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749" w:rsidRPr="00CF4B09" w:rsidRDefault="00B46749" w:rsidP="00B46749">
      <w:pPr>
        <w:spacing w:after="0" w:line="240" w:lineRule="auto"/>
        <w:ind w:left="-1134"/>
        <w:jc w:val="center"/>
        <w:rPr>
          <w:rFonts w:ascii="Times New Roman" w:hAnsi="Times New Roman" w:cs="Times New Roman"/>
          <w:sz w:val="24"/>
          <w:szCs w:val="24"/>
        </w:rPr>
      </w:pPr>
      <w:r w:rsidRPr="00CF4B09">
        <w:rPr>
          <w:rFonts w:ascii="Times New Roman" w:hAnsi="Times New Roman" w:cs="Times New Roman"/>
          <w:noProof/>
          <w:sz w:val="24"/>
          <w:szCs w:val="24"/>
          <w:lang w:eastAsia="ru-RU"/>
        </w:rPr>
        <w:drawing>
          <wp:inline distT="0" distB="0" distL="0" distR="0">
            <wp:extent cx="7043525" cy="9667875"/>
            <wp:effectExtent l="0" t="0" r="5080" b="0"/>
            <wp:docPr id="1" name="Рисунок 1" descr="M:\РПД - 2020 экспорт + скан\38.04.01 Экономика - Управление рисками и страхование\Рискология - очники\литье18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РПД - 2020 экспорт + скан\38.04.01 Экономика - Управление рисками и страхование\Рискология - очники\литье18 043.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5335" cy="9670359"/>
                    </a:xfrm>
                    <a:prstGeom prst="rect">
                      <a:avLst/>
                    </a:prstGeom>
                    <a:noFill/>
                    <a:ln>
                      <a:noFill/>
                    </a:ln>
                  </pic:spPr>
                </pic:pic>
              </a:graphicData>
            </a:graphic>
          </wp:inline>
        </w:drawing>
      </w:r>
    </w:p>
    <w:p w:rsidR="00B46749" w:rsidRPr="00CF4B09" w:rsidRDefault="00B46749" w:rsidP="00B46749">
      <w:pPr>
        <w:spacing w:after="0" w:line="240" w:lineRule="auto"/>
        <w:ind w:left="-1134"/>
        <w:jc w:val="center"/>
        <w:rPr>
          <w:rFonts w:ascii="Times New Roman" w:hAnsi="Times New Roman" w:cs="Times New Roman"/>
          <w:sz w:val="24"/>
          <w:szCs w:val="24"/>
        </w:rPr>
      </w:pPr>
      <w:r w:rsidRPr="00CF4B09">
        <w:rPr>
          <w:rFonts w:ascii="Times New Roman" w:hAnsi="Times New Roman" w:cs="Times New Roman"/>
          <w:noProof/>
          <w:sz w:val="24"/>
          <w:szCs w:val="24"/>
          <w:lang w:eastAsia="ru-RU"/>
        </w:rPr>
        <w:lastRenderedPageBreak/>
        <w:drawing>
          <wp:inline distT="0" distB="0" distL="0" distR="0">
            <wp:extent cx="7127241" cy="9782175"/>
            <wp:effectExtent l="0" t="0" r="0" b="0"/>
            <wp:docPr id="2" name="Рисунок 2" descr="M:\РПД - 2020 экспорт + скан\38.04.01 Экономика - Управление рисками и страхование\Рискология - очники\литье18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РПД - 2020 экспорт + скан\38.04.01 Экономика - Управление рисками и страхование\Рискология - очники\литье18 04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6361" cy="9780967"/>
                    </a:xfrm>
                    <a:prstGeom prst="rect">
                      <a:avLst/>
                    </a:prstGeom>
                    <a:noFill/>
                    <a:ln>
                      <a:noFill/>
                    </a:ln>
                  </pic:spPr>
                </pic:pic>
              </a:graphicData>
            </a:graphic>
          </wp:inline>
        </w:drawing>
      </w:r>
    </w:p>
    <w:p w:rsidR="00B46749" w:rsidRPr="00CF4B09" w:rsidRDefault="00B46749" w:rsidP="00B46749">
      <w:pPr>
        <w:spacing w:after="0" w:line="240" w:lineRule="auto"/>
        <w:ind w:left="-1134"/>
        <w:jc w:val="center"/>
        <w:rPr>
          <w:rFonts w:ascii="Times New Roman" w:hAnsi="Times New Roman" w:cs="Times New Roman"/>
          <w:sz w:val="24"/>
          <w:szCs w:val="24"/>
        </w:rPr>
      </w:pPr>
      <w:r w:rsidRPr="00CF4B09">
        <w:rPr>
          <w:rFonts w:ascii="Times New Roman" w:hAnsi="Times New Roman" w:cs="Times New Roman"/>
          <w:noProof/>
          <w:sz w:val="24"/>
          <w:szCs w:val="24"/>
          <w:lang w:eastAsia="ru-RU"/>
        </w:rPr>
        <w:lastRenderedPageBreak/>
        <w:drawing>
          <wp:inline distT="0" distB="0" distL="0" distR="0">
            <wp:extent cx="6889399" cy="9744075"/>
            <wp:effectExtent l="0" t="0" r="6985" b="0"/>
            <wp:docPr id="3" name="Рисунок 3" descr="L:\РПД - 2020\Требования к РП 2020\Актуализация РПД_Васильева_14.10.20\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РПД - 2020\Требования к РП 2020\Актуализация РПД_Васильева_14.10.20\Лист изменений 2019_с подписями.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348" cy="9744003"/>
                    </a:xfrm>
                    <a:prstGeom prst="rect">
                      <a:avLst/>
                    </a:prstGeom>
                    <a:noFill/>
                    <a:ln>
                      <a:noFill/>
                    </a:ln>
                  </pic:spPr>
                </pic:pic>
              </a:graphicData>
            </a:graphic>
          </wp:inline>
        </w:drawing>
      </w:r>
    </w:p>
    <w:p w:rsidR="00D662C8" w:rsidRPr="00CF4B09" w:rsidRDefault="00D662C8" w:rsidP="00D662C8">
      <w:pPr>
        <w:rPr>
          <w:rFonts w:ascii="Times New Roman" w:hAnsi="Times New Roman" w:cs="Times New Roman"/>
          <w:sz w:val="0"/>
          <w:szCs w:val="0"/>
        </w:rPr>
      </w:pPr>
    </w:p>
    <w:tbl>
      <w:tblPr>
        <w:tblW w:w="0" w:type="auto"/>
        <w:tblCellMar>
          <w:left w:w="0" w:type="dxa"/>
          <w:right w:w="0" w:type="dxa"/>
        </w:tblCellMar>
        <w:tblLook w:val="04A0"/>
      </w:tblPr>
      <w:tblGrid>
        <w:gridCol w:w="1976"/>
        <w:gridCol w:w="7164"/>
      </w:tblGrid>
      <w:tr w:rsidR="00D662C8" w:rsidRPr="00CF4B09" w:rsidTr="00662FE9">
        <w:trPr>
          <w:trHeight w:hRule="exact" w:val="285"/>
        </w:trPr>
        <w:tc>
          <w:tcPr>
            <w:tcW w:w="9140" w:type="dxa"/>
            <w:gridSpan w:val="2"/>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1</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Цели</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освоения</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(модуля)</w:t>
            </w:r>
            <w:r w:rsidRPr="00CF4B09">
              <w:rPr>
                <w:rFonts w:ascii="Times New Roman" w:hAnsi="Times New Roman" w:cs="Times New Roman"/>
              </w:rPr>
              <w:t xml:space="preserve"> </w:t>
            </w:r>
          </w:p>
        </w:tc>
      </w:tr>
      <w:tr w:rsidR="00D662C8" w:rsidRPr="00CF4B09" w:rsidTr="00662FE9">
        <w:trPr>
          <w:trHeight w:hRule="exact" w:val="2989"/>
        </w:trPr>
        <w:tc>
          <w:tcPr>
            <w:tcW w:w="9140" w:type="dxa"/>
            <w:gridSpan w:val="2"/>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Целями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освоения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w:t>
            </w:r>
            <w:proofErr w:type="gramStart"/>
            <w:r w:rsidRPr="00CF4B09">
              <w:rPr>
                <w:rFonts w:ascii="Times New Roman" w:hAnsi="Times New Roman" w:cs="Times New Roman"/>
                <w:color w:val="000000"/>
                <w:sz w:val="24"/>
                <w:szCs w:val="24"/>
              </w:rPr>
              <w:t>1</w:t>
            </w:r>
            <w:proofErr w:type="gramEnd"/>
            <w:r w:rsidRPr="00CF4B09">
              <w:rPr>
                <w:rFonts w:ascii="Times New Roman" w:hAnsi="Times New Roman" w:cs="Times New Roman"/>
                <w:color w:val="000000"/>
                <w:sz w:val="24"/>
                <w:szCs w:val="24"/>
              </w:rPr>
              <w:t>.В.02</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Рискология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являются: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усвоение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теоретических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методических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положений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управления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рисками,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формирование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развитие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общекультурных,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общепрофессиональных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профессиональных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компетенций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видам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профессиональной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деятельности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области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экономики,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охватывающей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процессы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идентификации,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оценки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управления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финансовыми,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производственными,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логистическими,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маркетинговыми,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техническими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рисками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промышленности,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банках,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коммерции,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страховых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инвестиционных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компаниях,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федеральных,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муниципальных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образовательных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учреждениях,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информационной,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проектно-экономической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научно-исследовательской</w:t>
            </w:r>
            <w:r w:rsidRPr="00CF4B09">
              <w:rPr>
                <w:rFonts w:ascii="Times New Roman" w:hAnsi="Times New Roman" w:cs="Times New Roman"/>
              </w:rPr>
              <w:t xml:space="preserve"> </w:t>
            </w:r>
            <w:proofErr w:type="gramStart"/>
            <w:r w:rsidRPr="00CF4B09">
              <w:rPr>
                <w:rFonts w:ascii="Times New Roman" w:hAnsi="Times New Roman" w:cs="Times New Roman"/>
                <w:color w:val="000000"/>
                <w:sz w:val="24"/>
                <w:szCs w:val="24"/>
              </w:rPr>
              <w:t>сферах</w:t>
            </w:r>
            <w:proofErr w:type="gramEnd"/>
            <w:r w:rsidRPr="00CF4B09">
              <w:rPr>
                <w:rFonts w:ascii="Times New Roman" w:hAnsi="Times New Roman" w:cs="Times New Roman"/>
              </w:rPr>
              <w:t xml:space="preserve"> </w:t>
            </w: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обеспечения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эффективного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устойчивого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функционирования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организаций,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повышения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конкурентоспособности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кредитоспособности.</w:t>
            </w:r>
            <w:r w:rsidRPr="00CF4B09">
              <w:rPr>
                <w:rFonts w:ascii="Times New Roman" w:hAnsi="Times New Roman" w:cs="Times New Roman"/>
              </w:rPr>
              <w:t xml:space="preserve"> </w:t>
            </w:r>
          </w:p>
        </w:tc>
      </w:tr>
      <w:tr w:rsidR="00D662C8" w:rsidRPr="00CF4B09" w:rsidTr="00662FE9">
        <w:trPr>
          <w:trHeight w:hRule="exact" w:val="138"/>
        </w:trPr>
        <w:tc>
          <w:tcPr>
            <w:tcW w:w="1976" w:type="dxa"/>
          </w:tcPr>
          <w:p w:rsidR="00D662C8" w:rsidRPr="00CF4B09" w:rsidRDefault="00D662C8" w:rsidP="005E2302">
            <w:pPr>
              <w:rPr>
                <w:rFonts w:ascii="Times New Roman" w:hAnsi="Times New Roman" w:cs="Times New Roman"/>
              </w:rPr>
            </w:pPr>
          </w:p>
        </w:tc>
        <w:tc>
          <w:tcPr>
            <w:tcW w:w="7164" w:type="dxa"/>
          </w:tcPr>
          <w:p w:rsidR="00D662C8" w:rsidRPr="00CF4B09" w:rsidRDefault="00D662C8" w:rsidP="005E2302">
            <w:pPr>
              <w:rPr>
                <w:rFonts w:ascii="Times New Roman" w:hAnsi="Times New Roman" w:cs="Times New Roman"/>
              </w:rPr>
            </w:pPr>
          </w:p>
        </w:tc>
      </w:tr>
      <w:tr w:rsidR="00D662C8" w:rsidRPr="00CF4B09" w:rsidTr="00662FE9">
        <w:trPr>
          <w:trHeight w:hRule="exact" w:val="416"/>
        </w:trPr>
        <w:tc>
          <w:tcPr>
            <w:tcW w:w="9140" w:type="dxa"/>
            <w:gridSpan w:val="2"/>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2</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Место</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(модуля)</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структуре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образовательной</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программы</w:t>
            </w:r>
            <w:r w:rsidRPr="00CF4B09">
              <w:rPr>
                <w:rFonts w:ascii="Times New Roman" w:hAnsi="Times New Roman" w:cs="Times New Roman"/>
              </w:rPr>
              <w:t xml:space="preserve"> </w:t>
            </w:r>
          </w:p>
        </w:tc>
      </w:tr>
      <w:tr w:rsidR="00662FE9" w:rsidRPr="00CF4B09" w:rsidTr="00662FE9">
        <w:trPr>
          <w:trHeight w:hRule="exact" w:val="1096"/>
        </w:trPr>
        <w:tc>
          <w:tcPr>
            <w:tcW w:w="9140" w:type="dxa"/>
            <w:gridSpan w:val="2"/>
            <w:shd w:val="clear" w:color="000000" w:fill="FFFFFF"/>
            <w:tcMar>
              <w:left w:w="34" w:type="dxa"/>
              <w:right w:w="34" w:type="dxa"/>
            </w:tcMar>
          </w:tcPr>
          <w:p w:rsidR="00662FE9" w:rsidRPr="00AF272F" w:rsidRDefault="00662FE9" w:rsidP="00DE556F">
            <w:pPr>
              <w:spacing w:after="0" w:line="240" w:lineRule="auto"/>
              <w:ind w:firstLine="756"/>
              <w:jc w:val="both"/>
              <w:rPr>
                <w:rFonts w:ascii="Times New Roman" w:hAnsi="Times New Roman" w:cs="Times New Roman"/>
                <w:sz w:val="24"/>
                <w:szCs w:val="24"/>
              </w:rPr>
            </w:pPr>
            <w:r w:rsidRPr="00AF272F">
              <w:rPr>
                <w:rFonts w:ascii="Times New Roman" w:hAnsi="Times New Roman" w:cs="Times New Roman"/>
                <w:color w:val="000000"/>
                <w:sz w:val="24"/>
                <w:szCs w:val="24"/>
              </w:rPr>
              <w:t>Дисциплина</w:t>
            </w:r>
            <w:r w:rsidRPr="00AF272F">
              <w:rPr>
                <w:rFonts w:ascii="Times New Roman" w:hAnsi="Times New Roman" w:cs="Times New Roman"/>
              </w:rPr>
              <w:t xml:space="preserve"> </w:t>
            </w:r>
            <w:r w:rsidRPr="00AF272F">
              <w:rPr>
                <w:rFonts w:ascii="Times New Roman" w:hAnsi="Times New Roman" w:cs="Times New Roman"/>
                <w:color w:val="000000"/>
                <w:sz w:val="24"/>
                <w:szCs w:val="24"/>
              </w:rPr>
              <w:t>Рискология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входит</w:t>
            </w:r>
            <w:r w:rsidRPr="00AF272F">
              <w:rPr>
                <w:rFonts w:ascii="Times New Roman" w:hAnsi="Times New Roman" w:cs="Times New Roman"/>
              </w:rPr>
              <w:t xml:space="preserve"> </w:t>
            </w:r>
            <w:r w:rsidRPr="00AF272F">
              <w:rPr>
                <w:rFonts w:ascii="Times New Roman" w:hAnsi="Times New Roman" w:cs="Times New Roman"/>
                <w:color w:val="000000"/>
                <w:sz w:val="24"/>
                <w:szCs w:val="24"/>
              </w:rPr>
              <w:t>в</w:t>
            </w:r>
            <w:r w:rsidRPr="00AF272F">
              <w:rPr>
                <w:rFonts w:ascii="Times New Roman" w:hAnsi="Times New Roman" w:cs="Times New Roman"/>
              </w:rPr>
              <w:t xml:space="preserve"> </w:t>
            </w:r>
            <w:r w:rsidRPr="00AF272F">
              <w:rPr>
                <w:rFonts w:ascii="Times New Roman" w:hAnsi="Times New Roman" w:cs="Times New Roman"/>
                <w:color w:val="000000"/>
                <w:sz w:val="24"/>
                <w:szCs w:val="24"/>
              </w:rPr>
              <w:t>вариативную</w:t>
            </w:r>
            <w:r w:rsidRPr="00AF272F">
              <w:rPr>
                <w:rFonts w:ascii="Times New Roman" w:hAnsi="Times New Roman" w:cs="Times New Roman"/>
              </w:rPr>
              <w:t xml:space="preserve"> </w:t>
            </w:r>
            <w:r w:rsidRPr="00AF272F">
              <w:rPr>
                <w:rFonts w:ascii="Times New Roman" w:hAnsi="Times New Roman" w:cs="Times New Roman"/>
                <w:color w:val="000000"/>
                <w:sz w:val="24"/>
                <w:szCs w:val="24"/>
              </w:rPr>
              <w:t>часть</w:t>
            </w:r>
            <w:r w:rsidRPr="00AF272F">
              <w:rPr>
                <w:rFonts w:ascii="Times New Roman" w:hAnsi="Times New Roman" w:cs="Times New Roman"/>
              </w:rPr>
              <w:t xml:space="preserve"> </w:t>
            </w:r>
            <w:r w:rsidRPr="00AF272F">
              <w:rPr>
                <w:rFonts w:ascii="Times New Roman" w:hAnsi="Times New Roman" w:cs="Times New Roman"/>
                <w:color w:val="000000"/>
                <w:sz w:val="24"/>
                <w:szCs w:val="24"/>
              </w:rPr>
              <w:t>учебного</w:t>
            </w:r>
            <w:r w:rsidRPr="00AF272F">
              <w:rPr>
                <w:rFonts w:ascii="Times New Roman" w:hAnsi="Times New Roman" w:cs="Times New Roman"/>
              </w:rPr>
              <w:t xml:space="preserve"> </w:t>
            </w:r>
            <w:r w:rsidRPr="00AF272F">
              <w:rPr>
                <w:rFonts w:ascii="Times New Roman" w:hAnsi="Times New Roman" w:cs="Times New Roman"/>
                <w:color w:val="000000"/>
                <w:sz w:val="24"/>
                <w:szCs w:val="24"/>
              </w:rPr>
              <w:t>плана</w:t>
            </w:r>
            <w:r w:rsidRPr="00AF272F">
              <w:rPr>
                <w:rFonts w:ascii="Times New Roman" w:hAnsi="Times New Roman" w:cs="Times New Roman"/>
              </w:rPr>
              <w:t xml:space="preserve"> </w:t>
            </w:r>
            <w:r w:rsidRPr="00AF272F">
              <w:rPr>
                <w:rFonts w:ascii="Times New Roman" w:hAnsi="Times New Roman" w:cs="Times New Roman"/>
                <w:color w:val="000000"/>
                <w:sz w:val="24"/>
                <w:szCs w:val="24"/>
              </w:rPr>
              <w:t>образовательной</w:t>
            </w:r>
            <w:r w:rsidRPr="00AF272F">
              <w:rPr>
                <w:rFonts w:ascii="Times New Roman" w:hAnsi="Times New Roman" w:cs="Times New Roman"/>
              </w:rPr>
              <w:t xml:space="preserve"> </w:t>
            </w:r>
            <w:r w:rsidRPr="00AF272F">
              <w:rPr>
                <w:rFonts w:ascii="Times New Roman" w:hAnsi="Times New Roman" w:cs="Times New Roman"/>
                <w:color w:val="000000"/>
                <w:sz w:val="24"/>
                <w:szCs w:val="24"/>
              </w:rPr>
              <w:t>программы.</w:t>
            </w:r>
            <w:r w:rsidRPr="00AF272F">
              <w:rPr>
                <w:rFonts w:ascii="Times New Roman" w:hAnsi="Times New Roman" w:cs="Times New Roman"/>
              </w:rPr>
              <w:t xml:space="preserve"> </w:t>
            </w:r>
          </w:p>
          <w:p w:rsidR="00662FE9" w:rsidRPr="00AF272F" w:rsidRDefault="00662FE9" w:rsidP="00DE556F">
            <w:pPr>
              <w:spacing w:after="0" w:line="240" w:lineRule="auto"/>
              <w:ind w:firstLine="756"/>
              <w:jc w:val="both"/>
              <w:rPr>
                <w:rFonts w:ascii="Times New Roman" w:hAnsi="Times New Roman" w:cs="Times New Roman"/>
                <w:sz w:val="24"/>
                <w:szCs w:val="24"/>
              </w:rPr>
            </w:pPr>
            <w:r w:rsidRPr="00AF272F">
              <w:rPr>
                <w:rFonts w:ascii="Times New Roman" w:hAnsi="Times New Roman" w:cs="Times New Roman"/>
                <w:color w:val="000000"/>
                <w:sz w:val="24"/>
                <w:szCs w:val="24"/>
              </w:rPr>
              <w:t>Для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изучения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дисциплины</w:t>
            </w:r>
            <w:r w:rsidRPr="00AF272F">
              <w:rPr>
                <w:rFonts w:ascii="Times New Roman" w:hAnsi="Times New Roman" w:cs="Times New Roman"/>
              </w:rPr>
              <w:t xml:space="preserve"> </w:t>
            </w:r>
            <w:r w:rsidRPr="00AF272F">
              <w:rPr>
                <w:rFonts w:ascii="Times New Roman" w:hAnsi="Times New Roman" w:cs="Times New Roman"/>
                <w:color w:val="000000"/>
                <w:sz w:val="24"/>
                <w:szCs w:val="24"/>
              </w:rPr>
              <w:t>необходимы</w:t>
            </w:r>
            <w:r w:rsidRPr="00AF272F">
              <w:rPr>
                <w:rFonts w:ascii="Times New Roman" w:hAnsi="Times New Roman" w:cs="Times New Roman"/>
              </w:rPr>
              <w:t xml:space="preserve"> </w:t>
            </w:r>
            <w:r w:rsidRPr="00AF272F">
              <w:rPr>
                <w:rFonts w:ascii="Times New Roman" w:hAnsi="Times New Roman" w:cs="Times New Roman"/>
                <w:color w:val="000000"/>
                <w:sz w:val="24"/>
                <w:szCs w:val="24"/>
              </w:rPr>
              <w:t>знания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(умения,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владения),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сформированные</w:t>
            </w:r>
            <w:r w:rsidRPr="00AF272F">
              <w:rPr>
                <w:rFonts w:ascii="Times New Roman" w:hAnsi="Times New Roman" w:cs="Times New Roman"/>
              </w:rPr>
              <w:t xml:space="preserve"> </w:t>
            </w:r>
            <w:r w:rsidRPr="00AF272F">
              <w:rPr>
                <w:rFonts w:ascii="Times New Roman" w:hAnsi="Times New Roman" w:cs="Times New Roman"/>
                <w:color w:val="000000"/>
                <w:sz w:val="24"/>
                <w:szCs w:val="24"/>
              </w:rPr>
              <w:t>в</w:t>
            </w:r>
            <w:r w:rsidRPr="00AF272F">
              <w:rPr>
                <w:rFonts w:ascii="Times New Roman" w:hAnsi="Times New Roman" w:cs="Times New Roman"/>
              </w:rPr>
              <w:t xml:space="preserve"> </w:t>
            </w:r>
            <w:r w:rsidRPr="00AF272F">
              <w:rPr>
                <w:rFonts w:ascii="Times New Roman" w:hAnsi="Times New Roman" w:cs="Times New Roman"/>
                <w:color w:val="000000"/>
                <w:sz w:val="24"/>
                <w:szCs w:val="24"/>
              </w:rPr>
              <w:t>результате</w:t>
            </w:r>
            <w:r w:rsidRPr="00AF272F">
              <w:rPr>
                <w:rFonts w:ascii="Times New Roman" w:hAnsi="Times New Roman" w:cs="Times New Roman"/>
              </w:rPr>
              <w:t xml:space="preserve"> </w:t>
            </w:r>
            <w:r w:rsidRPr="00AF272F">
              <w:rPr>
                <w:rFonts w:ascii="Times New Roman" w:hAnsi="Times New Roman" w:cs="Times New Roman"/>
                <w:color w:val="000000"/>
                <w:sz w:val="24"/>
                <w:szCs w:val="24"/>
              </w:rPr>
              <w:t>изучения</w:t>
            </w:r>
            <w:r w:rsidRPr="00AF272F">
              <w:rPr>
                <w:rFonts w:ascii="Times New Roman" w:hAnsi="Times New Roman" w:cs="Times New Roman"/>
              </w:rPr>
              <w:t xml:space="preserve"> </w:t>
            </w:r>
            <w:r w:rsidRPr="00AF272F">
              <w:rPr>
                <w:rFonts w:ascii="Times New Roman" w:hAnsi="Times New Roman" w:cs="Times New Roman"/>
                <w:color w:val="000000"/>
                <w:sz w:val="24"/>
                <w:szCs w:val="24"/>
              </w:rPr>
              <w:t>дисциплин/</w:t>
            </w:r>
            <w:r w:rsidRPr="00AF272F">
              <w:rPr>
                <w:rFonts w:ascii="Times New Roman" w:hAnsi="Times New Roman" w:cs="Times New Roman"/>
              </w:rPr>
              <w:t xml:space="preserve"> </w:t>
            </w:r>
            <w:r w:rsidRPr="00AF272F">
              <w:rPr>
                <w:rFonts w:ascii="Times New Roman" w:hAnsi="Times New Roman" w:cs="Times New Roman"/>
                <w:color w:val="000000"/>
                <w:sz w:val="24"/>
                <w:szCs w:val="24"/>
              </w:rPr>
              <w:t>практик:</w:t>
            </w:r>
            <w:r w:rsidRPr="00AF272F">
              <w:rPr>
                <w:rFonts w:ascii="Times New Roman" w:hAnsi="Times New Roman" w:cs="Times New Roman"/>
              </w:rPr>
              <w:t xml:space="preserve"> Математика, </w:t>
            </w:r>
            <w:r>
              <w:rPr>
                <w:rFonts w:ascii="Times New Roman" w:hAnsi="Times New Roman" w:cs="Times New Roman"/>
              </w:rPr>
              <w:t>С</w:t>
            </w:r>
            <w:r w:rsidRPr="00AF272F">
              <w:rPr>
                <w:rFonts w:ascii="Times New Roman" w:hAnsi="Times New Roman" w:cs="Times New Roman"/>
              </w:rPr>
              <w:t>татистика,</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AF272F" w:rsidRDefault="00662FE9" w:rsidP="00DE556F">
            <w:pPr>
              <w:spacing w:after="0" w:line="240" w:lineRule="auto"/>
              <w:jc w:val="both"/>
              <w:rPr>
                <w:rFonts w:ascii="Times New Roman" w:hAnsi="Times New Roman" w:cs="Times New Roman"/>
                <w:sz w:val="24"/>
                <w:szCs w:val="24"/>
              </w:rPr>
            </w:pPr>
            <w:r>
              <w:rPr>
                <w:rFonts w:ascii="Times New Roman" w:hAnsi="Times New Roman" w:cs="Times New Roman"/>
              </w:rPr>
              <w:t>п</w:t>
            </w:r>
            <w:r w:rsidRPr="00AF272F">
              <w:rPr>
                <w:rFonts w:ascii="Times New Roman" w:hAnsi="Times New Roman" w:cs="Times New Roman"/>
              </w:rPr>
              <w:t>олученные в рам</w:t>
            </w:r>
            <w:r>
              <w:rPr>
                <w:rFonts w:ascii="Times New Roman" w:hAnsi="Times New Roman" w:cs="Times New Roman"/>
              </w:rPr>
              <w:t>к</w:t>
            </w:r>
            <w:r w:rsidRPr="00AF272F">
              <w:rPr>
                <w:rFonts w:ascii="Times New Roman" w:hAnsi="Times New Roman" w:cs="Times New Roman"/>
              </w:rPr>
              <w:t xml:space="preserve">ах подготовки </w:t>
            </w:r>
            <w:r>
              <w:rPr>
                <w:rFonts w:ascii="Times New Roman" w:hAnsi="Times New Roman" w:cs="Times New Roman"/>
              </w:rPr>
              <w:t xml:space="preserve">направлений </w:t>
            </w:r>
            <w:r w:rsidRPr="00AF272F">
              <w:rPr>
                <w:rFonts w:ascii="Times New Roman" w:hAnsi="Times New Roman" w:cs="Times New Roman"/>
              </w:rPr>
              <w:t xml:space="preserve">бакалавриата, специалитета. </w:t>
            </w:r>
          </w:p>
        </w:tc>
      </w:tr>
      <w:tr w:rsidR="00662FE9" w:rsidRPr="00CF4B09" w:rsidTr="00662FE9">
        <w:trPr>
          <w:trHeight w:hRule="exact" w:val="55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Знания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(умения,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владения),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полученные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изучении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данной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будут</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необходимы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изучения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дисциплин/практик:</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Корпоративное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управление</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Конкурентоспособность</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организации: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риски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страхование</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Риски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предпринимательской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деятельности</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Инновации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страховании</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Рисковые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аспекты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глобальной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экономики</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Сюрвей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андеррайтинг</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страховании</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Риски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финансовый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контроль</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организации</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Проблемы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прогнозирования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риска</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Риски</w:t>
            </w:r>
            <w:r w:rsidRPr="00CF4B09">
              <w:rPr>
                <w:rFonts w:ascii="Times New Roman" w:hAnsi="Times New Roman" w:cs="Times New Roman"/>
              </w:rPr>
              <w:t xml:space="preserve"> </w:t>
            </w:r>
            <w:proofErr w:type="gramStart"/>
            <w:r w:rsidRPr="00CF4B09">
              <w:rPr>
                <w:rFonts w:ascii="Times New Roman" w:hAnsi="Times New Roman" w:cs="Times New Roman"/>
                <w:color w:val="000000"/>
                <w:sz w:val="24"/>
                <w:szCs w:val="24"/>
              </w:rPr>
              <w:t>корпоративных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ценных</w:t>
            </w:r>
            <w:proofErr w:type="gramEnd"/>
            <w:r w:rsidRPr="00CF4B09">
              <w:rPr>
                <w:rFonts w:ascii="Times New Roman" w:hAnsi="Times New Roman" w:cs="Times New Roman"/>
              </w:rPr>
              <w:t xml:space="preserve"> </w:t>
            </w:r>
            <w:r w:rsidRPr="00CF4B09">
              <w:rPr>
                <w:rFonts w:ascii="Times New Roman" w:hAnsi="Times New Roman" w:cs="Times New Roman"/>
                <w:color w:val="000000"/>
                <w:sz w:val="24"/>
                <w:szCs w:val="24"/>
              </w:rPr>
              <w:t>бумаг</w:t>
            </w:r>
            <w:r w:rsidRPr="00CF4B09">
              <w:rPr>
                <w:rFonts w:ascii="Times New Roman" w:hAnsi="Times New Roman" w:cs="Times New Roman"/>
              </w:rPr>
              <w:t xml:space="preserve"> </w:t>
            </w:r>
          </w:p>
        </w:tc>
      </w:tr>
      <w:tr w:rsidR="00662FE9" w:rsidRPr="00CF4B09" w:rsidTr="00662FE9">
        <w:trPr>
          <w:trHeight w:hRule="exact" w:val="28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Банковско-страховой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бизнес</w:t>
            </w:r>
            <w:r w:rsidRPr="00CF4B09">
              <w:rPr>
                <w:rFonts w:ascii="Times New Roman" w:hAnsi="Times New Roman" w:cs="Times New Roman"/>
              </w:rPr>
              <w:t xml:space="preserve"> </w:t>
            </w:r>
          </w:p>
        </w:tc>
      </w:tr>
      <w:tr w:rsidR="00662FE9" w:rsidRPr="00CF4B09" w:rsidTr="00662FE9">
        <w:trPr>
          <w:trHeight w:hRule="exact" w:val="138"/>
        </w:trPr>
        <w:tc>
          <w:tcPr>
            <w:tcW w:w="1976" w:type="dxa"/>
          </w:tcPr>
          <w:p w:rsidR="00662FE9" w:rsidRPr="00CF4B09" w:rsidRDefault="00662FE9" w:rsidP="005E2302">
            <w:pPr>
              <w:rPr>
                <w:rFonts w:ascii="Times New Roman" w:hAnsi="Times New Roman" w:cs="Times New Roman"/>
              </w:rPr>
            </w:pPr>
          </w:p>
        </w:tc>
        <w:tc>
          <w:tcPr>
            <w:tcW w:w="7164" w:type="dxa"/>
          </w:tcPr>
          <w:p w:rsidR="00662FE9" w:rsidRPr="00CF4B09" w:rsidRDefault="00662FE9" w:rsidP="005E2302">
            <w:pPr>
              <w:rPr>
                <w:rFonts w:ascii="Times New Roman" w:hAnsi="Times New Roman" w:cs="Times New Roman"/>
              </w:rPr>
            </w:pPr>
          </w:p>
        </w:tc>
      </w:tr>
      <w:tr w:rsidR="00662FE9" w:rsidRPr="00CF4B09" w:rsidTr="00662FE9">
        <w:trPr>
          <w:trHeight w:hRule="exact" w:val="55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proofErr w:type="gramStart"/>
            <w:r w:rsidRPr="00CF4B09">
              <w:rPr>
                <w:rFonts w:ascii="Times New Roman" w:hAnsi="Times New Roman" w:cs="Times New Roman"/>
                <w:b/>
                <w:color w:val="000000"/>
                <w:sz w:val="24"/>
                <w:szCs w:val="24"/>
              </w:rPr>
              <w:t>3</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Компетенции</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обучающегося,</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формируемые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результате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освоения</w:t>
            </w:r>
            <w:r w:rsidRPr="00CF4B09">
              <w:rPr>
                <w:rFonts w:ascii="Times New Roman" w:hAnsi="Times New Roman" w:cs="Times New Roman"/>
              </w:rPr>
              <w:t xml:space="preserve"> </w:t>
            </w:r>
            <w:proofErr w:type="gramEnd"/>
          </w:p>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(модуля)</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планируемые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результаты</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обучения</w:t>
            </w:r>
            <w:r w:rsidRPr="00CF4B09">
              <w:rPr>
                <w:rFonts w:ascii="Times New Roman" w:hAnsi="Times New Roman" w:cs="Times New Roman"/>
              </w:rPr>
              <w:t xml:space="preserve"> </w:t>
            </w:r>
          </w:p>
        </w:tc>
      </w:tr>
      <w:tr w:rsidR="00662FE9" w:rsidRPr="00CF4B09" w:rsidTr="00662FE9">
        <w:trPr>
          <w:trHeight w:hRule="exact" w:val="555"/>
        </w:trPr>
        <w:tc>
          <w:tcPr>
            <w:tcW w:w="9140" w:type="dxa"/>
            <w:gridSpan w:val="2"/>
            <w:shd w:val="clear" w:color="000000" w:fill="FFFFFF"/>
            <w:tcMar>
              <w:left w:w="34" w:type="dxa"/>
              <w:right w:w="34" w:type="dxa"/>
            </w:tcMar>
          </w:tcPr>
          <w:p w:rsidR="00662FE9" w:rsidRPr="00CF4B09" w:rsidRDefault="00662FE9"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результате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освоения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(модуля)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«Рискология»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обучающийся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должен</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обладать</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следующими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компетенциями:</w:t>
            </w:r>
            <w:r w:rsidRPr="00CF4B09">
              <w:rPr>
                <w:rFonts w:ascii="Times New Roman" w:hAnsi="Times New Roman" w:cs="Times New Roman"/>
              </w:rPr>
              <w:t xml:space="preserve"> </w:t>
            </w:r>
          </w:p>
        </w:tc>
      </w:tr>
      <w:tr w:rsidR="00662FE9" w:rsidRPr="00CF4B09" w:rsidTr="00662FE9">
        <w:trPr>
          <w:trHeight w:hRule="exact" w:val="277"/>
        </w:trPr>
        <w:tc>
          <w:tcPr>
            <w:tcW w:w="1976" w:type="dxa"/>
          </w:tcPr>
          <w:p w:rsidR="00662FE9" w:rsidRPr="00CF4B09" w:rsidRDefault="00662FE9" w:rsidP="005E2302">
            <w:pPr>
              <w:rPr>
                <w:rFonts w:ascii="Times New Roman" w:hAnsi="Times New Roman" w:cs="Times New Roman"/>
              </w:rPr>
            </w:pPr>
          </w:p>
        </w:tc>
        <w:tc>
          <w:tcPr>
            <w:tcW w:w="7164" w:type="dxa"/>
          </w:tcPr>
          <w:p w:rsidR="00662FE9" w:rsidRPr="00CF4B09" w:rsidRDefault="00662FE9" w:rsidP="005E2302">
            <w:pPr>
              <w:rPr>
                <w:rFonts w:ascii="Times New Roman" w:hAnsi="Times New Roman" w:cs="Times New Roman"/>
              </w:rPr>
            </w:pPr>
          </w:p>
        </w:tc>
      </w:tr>
      <w:tr w:rsidR="00662FE9" w:rsidRPr="00CF4B09" w:rsidTr="00662FE9">
        <w:trPr>
          <w:trHeight w:hRule="exact" w:val="833"/>
        </w:trPr>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2FE9" w:rsidRPr="00CF4B09" w:rsidRDefault="00662FE9" w:rsidP="005E2302">
            <w:pPr>
              <w:spacing w:after="0" w:line="240" w:lineRule="auto"/>
              <w:jc w:val="center"/>
              <w:rPr>
                <w:rFonts w:ascii="Times New Roman" w:hAnsi="Times New Roman" w:cs="Times New Roman"/>
                <w:sz w:val="24"/>
                <w:szCs w:val="24"/>
              </w:rPr>
            </w:pPr>
            <w:proofErr w:type="gramStart"/>
            <w:r w:rsidRPr="00CF4B09">
              <w:rPr>
                <w:rFonts w:ascii="Times New Roman" w:hAnsi="Times New Roman" w:cs="Times New Roman"/>
                <w:color w:val="000000"/>
                <w:sz w:val="24"/>
                <w:szCs w:val="24"/>
              </w:rPr>
              <w:t>Структурный</w:t>
            </w:r>
            <w:r w:rsidRPr="00CF4B09">
              <w:rPr>
                <w:rFonts w:ascii="Times New Roman" w:hAnsi="Times New Roman" w:cs="Times New Roman"/>
              </w:rPr>
              <w:t xml:space="preserve"> </w:t>
            </w:r>
            <w:proofErr w:type="gramEnd"/>
          </w:p>
          <w:p w:rsidR="00662FE9" w:rsidRPr="00CF4B09" w:rsidRDefault="00662FE9"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элемент</w:t>
            </w:r>
            <w:r w:rsidRPr="00CF4B09">
              <w:rPr>
                <w:rFonts w:ascii="Times New Roman" w:hAnsi="Times New Roman" w:cs="Times New Roman"/>
              </w:rPr>
              <w:t xml:space="preserve"> </w:t>
            </w:r>
          </w:p>
          <w:p w:rsidR="00662FE9" w:rsidRPr="00CF4B09" w:rsidRDefault="00662FE9"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компетенции</w:t>
            </w:r>
            <w:r w:rsidRPr="00CF4B09">
              <w:rPr>
                <w:rFonts w:ascii="Times New Roman" w:hAnsi="Times New Roman" w:cs="Times New Roman"/>
              </w:rPr>
              <w:t xml:space="preserve"> </w:t>
            </w:r>
          </w:p>
        </w:tc>
        <w:tc>
          <w:tcPr>
            <w:tcW w:w="7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2FE9" w:rsidRPr="00CF4B09" w:rsidRDefault="00662FE9"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Планируемые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результаты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обучения</w:t>
            </w:r>
            <w:r w:rsidRPr="00CF4B09">
              <w:rPr>
                <w:rFonts w:ascii="Times New Roman" w:hAnsi="Times New Roman" w:cs="Times New Roman"/>
              </w:rPr>
              <w:t xml:space="preserve"> </w:t>
            </w:r>
          </w:p>
        </w:tc>
      </w:tr>
      <w:tr w:rsidR="00662FE9" w:rsidRPr="00CF4B09" w:rsidTr="00662FE9">
        <w:trPr>
          <w:trHeight w:hRule="exact" w:val="614"/>
        </w:trPr>
        <w:tc>
          <w:tcPr>
            <w:tcW w:w="9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2FE9" w:rsidRPr="00CF4B09" w:rsidRDefault="00662FE9"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ОК-2      готовностью действовать в нестандартных ситуациях, нести социальную и этическую ответственность за принятые решения</w:t>
            </w:r>
          </w:p>
        </w:tc>
      </w:tr>
      <w:tr w:rsidR="00662FE9" w:rsidRPr="00CF4B09" w:rsidTr="00662FE9">
        <w:trPr>
          <w:trHeight w:hRule="exact" w:val="1155"/>
        </w:trPr>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2FE9" w:rsidRPr="00CF4B09" w:rsidRDefault="00662FE9"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Знать</w:t>
            </w:r>
          </w:p>
        </w:tc>
        <w:tc>
          <w:tcPr>
            <w:tcW w:w="71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62FE9" w:rsidRPr="00CF4B09" w:rsidRDefault="00662FE9"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основные определения понятий социальной и этической ответственности при принятии решений;</w:t>
            </w:r>
          </w:p>
          <w:p w:rsidR="00662FE9" w:rsidRPr="00CF4B09" w:rsidRDefault="00662FE9"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различие форм и последовательности действий в стандартных и нестандартных ситуациях;</w:t>
            </w:r>
          </w:p>
        </w:tc>
      </w:tr>
    </w:tbl>
    <w:p w:rsidR="00D662C8" w:rsidRPr="00CF4B09" w:rsidRDefault="00D662C8" w:rsidP="00D662C8">
      <w:pPr>
        <w:rPr>
          <w:rFonts w:ascii="Times New Roman" w:hAnsi="Times New Roman" w:cs="Times New Roman"/>
          <w:sz w:val="0"/>
          <w:szCs w:val="0"/>
        </w:rPr>
      </w:pPr>
      <w:r w:rsidRPr="00CF4B09">
        <w:rPr>
          <w:rFonts w:ascii="Times New Roman" w:hAnsi="Times New Roman" w:cs="Times New Roman"/>
        </w:rPr>
        <w:br w:type="page"/>
      </w:r>
    </w:p>
    <w:tbl>
      <w:tblPr>
        <w:tblW w:w="0" w:type="auto"/>
        <w:tblCellMar>
          <w:left w:w="0" w:type="dxa"/>
          <w:right w:w="0" w:type="dxa"/>
        </w:tblCellMar>
        <w:tblLook w:val="04A0"/>
      </w:tblPr>
      <w:tblGrid>
        <w:gridCol w:w="1957"/>
        <w:gridCol w:w="7183"/>
      </w:tblGrid>
      <w:tr w:rsidR="00D662C8" w:rsidRPr="00CF4B09" w:rsidTr="005E2302">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выбирать из нескольких альтернативных вариантов решения организационно-управленческой задачи наилучший, в том </w:t>
            </w:r>
            <w:proofErr w:type="gramStart"/>
            <w:r w:rsidRPr="00CF4B09">
              <w:rPr>
                <w:rFonts w:ascii="Times New Roman" w:hAnsi="Times New Roman" w:cs="Times New Roman"/>
                <w:color w:val="000000"/>
                <w:sz w:val="24"/>
                <w:szCs w:val="24"/>
              </w:rPr>
              <w:t>числе</w:t>
            </w:r>
            <w:proofErr w:type="gramEnd"/>
            <w:r w:rsidRPr="00CF4B09">
              <w:rPr>
                <w:rFonts w:ascii="Times New Roman" w:hAnsi="Times New Roman" w:cs="Times New Roman"/>
                <w:color w:val="000000"/>
                <w:sz w:val="24"/>
                <w:szCs w:val="24"/>
              </w:rPr>
              <w:t xml:space="preserve"> в условиях риска и неопределенности;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правильно оценивать макро- и микросреду;</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самостоятельно принимать эффективные организационн</w:t>
            </w:r>
            <w:proofErr w:type="gramStart"/>
            <w:r w:rsidRPr="00CF4B09">
              <w:rPr>
                <w:rFonts w:ascii="Times New Roman" w:hAnsi="Times New Roman" w:cs="Times New Roman"/>
                <w:color w:val="000000"/>
                <w:sz w:val="24"/>
                <w:szCs w:val="24"/>
              </w:rPr>
              <w:t>о-</w:t>
            </w:r>
            <w:proofErr w:type="gramEnd"/>
            <w:r w:rsidRPr="00CF4B09">
              <w:rPr>
                <w:rFonts w:ascii="Times New Roman" w:hAnsi="Times New Roman" w:cs="Times New Roman"/>
                <w:color w:val="000000"/>
                <w:sz w:val="24"/>
                <w:szCs w:val="24"/>
              </w:rPr>
              <w:t xml:space="preserve"> управленческие решения в рамках профессиональной компетенции, разрешать проблемные ситуации в профессиональной деятельности;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анализировать альтернативные варианты действий в нестандартных ситуациях, определять меру социальной и этической ответственности за принятые решения;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распознавать эффективное решение от </w:t>
            </w:r>
            <w:proofErr w:type="gramStart"/>
            <w:r w:rsidRPr="00CF4B09">
              <w:rPr>
                <w:rFonts w:ascii="Times New Roman" w:hAnsi="Times New Roman" w:cs="Times New Roman"/>
                <w:color w:val="000000"/>
                <w:sz w:val="24"/>
                <w:szCs w:val="24"/>
              </w:rPr>
              <w:t>неэффективного</w:t>
            </w:r>
            <w:proofErr w:type="gramEnd"/>
            <w:r w:rsidRPr="00CF4B09">
              <w:rPr>
                <w:rFonts w:ascii="Times New Roman" w:hAnsi="Times New Roman" w:cs="Times New Roman"/>
                <w:color w:val="000000"/>
                <w:sz w:val="24"/>
                <w:szCs w:val="24"/>
              </w:rPr>
              <w:t>;</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корректно </w:t>
            </w:r>
            <w:proofErr w:type="gramStart"/>
            <w:r w:rsidRPr="00CF4B09">
              <w:rPr>
                <w:rFonts w:ascii="Times New Roman" w:hAnsi="Times New Roman" w:cs="Times New Roman"/>
                <w:color w:val="000000"/>
                <w:sz w:val="24"/>
                <w:szCs w:val="24"/>
              </w:rPr>
              <w:t>выражать и аргументировано</w:t>
            </w:r>
            <w:proofErr w:type="gramEnd"/>
            <w:r w:rsidRPr="00CF4B09">
              <w:rPr>
                <w:rFonts w:ascii="Times New Roman" w:hAnsi="Times New Roman" w:cs="Times New Roman"/>
                <w:color w:val="000000"/>
                <w:sz w:val="24"/>
                <w:szCs w:val="24"/>
              </w:rPr>
              <w:t xml:space="preserve"> обосновывать положения предметной области знания;</w:t>
            </w:r>
          </w:p>
        </w:tc>
      </w:tr>
      <w:tr w:rsidR="00D662C8" w:rsidRPr="00CF4B09" w:rsidTr="005E2302">
        <w:trPr>
          <w:trHeight w:hRule="exact" w:val="4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практическими навыками действий в нестандартных ситуациях, прогнозировать результаты социальной и этической ответственности за принятые решения;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способами оценивания макро- и микросреды и с учетом фактора неопределенности самостоятельно принимать эффективные организационно-управленческие решения в рамках профессиональной компетенции, разрешать проблемные ситуации в профессиональной деятельности;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навыками и методиками обобщения результатов решения, экспериментальной деятельности;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способами оценивания значимости и практической пригодности полученных результатов;</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профессиональным языком предметной области знания;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способами совершенствования профессиональных знаний и умений путем использования возможностей информационной среды;</w:t>
            </w:r>
          </w:p>
        </w:tc>
      </w:tr>
      <w:tr w:rsidR="00D662C8" w:rsidRPr="00CF4B09" w:rsidTr="005E230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D662C8" w:rsidRPr="00CF4B09" w:rsidTr="005E230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результаты, полученные отечественными и зарубежными исследователями;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выявлять перспективные направления исследования в области управления рисками и страхования;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составлять программу исследования;</w:t>
            </w:r>
          </w:p>
        </w:tc>
      </w:tr>
      <w:tr w:rsidR="00D662C8" w:rsidRPr="00CF4B09" w:rsidTr="005E2302">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обобщать и критически оценивать результаты, полученные отечественными и зарубежными исследователями;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разбираться в соответствующих моделях и инструментах управления рисками и страхования;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–использовать аналитические инструменты, применяемые в современной исследовательской деятельности, в том числе, для подготовки магистерской диссертации, в конкретных экономических работах (публикациях), базовые знания в области управления рисками и страхования, усвоенные в процессе изучения данного курса;</w:t>
            </w:r>
          </w:p>
        </w:tc>
      </w:tr>
    </w:tbl>
    <w:p w:rsidR="00D662C8" w:rsidRPr="00CF4B09" w:rsidRDefault="00D662C8" w:rsidP="00D662C8">
      <w:pPr>
        <w:rPr>
          <w:rFonts w:ascii="Times New Roman" w:hAnsi="Times New Roman" w:cs="Times New Roman"/>
          <w:sz w:val="0"/>
          <w:szCs w:val="0"/>
        </w:rPr>
      </w:pPr>
      <w:r w:rsidRPr="00CF4B09">
        <w:rPr>
          <w:rFonts w:ascii="Times New Roman" w:hAnsi="Times New Roman" w:cs="Times New Roman"/>
        </w:rPr>
        <w:br w:type="page"/>
      </w:r>
    </w:p>
    <w:tbl>
      <w:tblPr>
        <w:tblW w:w="0" w:type="auto"/>
        <w:tblCellMar>
          <w:left w:w="0" w:type="dxa"/>
          <w:right w:w="0" w:type="dxa"/>
        </w:tblCellMar>
        <w:tblLook w:val="04A0"/>
      </w:tblPr>
      <w:tblGrid>
        <w:gridCol w:w="1956"/>
        <w:gridCol w:w="7184"/>
      </w:tblGrid>
      <w:tr w:rsidR="00D662C8" w:rsidRPr="00CF4B09" w:rsidTr="005E230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культурой экономического мышления;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способностью к аналитическому восприятию научных и публицистических текстов, навыками самостоятельной исследовательской работы;</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навыками работы с информационными источниками, научной литературой по экономической проблематике;</w:t>
            </w:r>
          </w:p>
        </w:tc>
      </w:tr>
      <w:tr w:rsidR="00D662C8" w:rsidRPr="00CF4B09" w:rsidTr="005E230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ПК-2 способностью обосновывать актуальность, теоретическую и практическую значимость избранной темы научного исследования</w:t>
            </w:r>
          </w:p>
        </w:tc>
      </w:tr>
      <w:tr w:rsidR="00D662C8" w:rsidRPr="00CF4B09" w:rsidTr="005E230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актуальность избранной темы научного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теоретическую и практическую значимость избранной темы научного исследования в области управления рисками и страхования;</w:t>
            </w:r>
          </w:p>
        </w:tc>
      </w:tr>
      <w:tr w:rsidR="00D662C8" w:rsidRPr="00CF4B09" w:rsidTr="005E230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обосновывать актуальность, теоретическую и практическую значимость избранной темы научного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применять современные методы экономического анализа, современные программные продукты, позволяющие проанализировать эффективность управления рисками и страхования;</w:t>
            </w:r>
          </w:p>
        </w:tc>
      </w:tr>
      <w:tr w:rsidR="00D662C8" w:rsidRPr="00CF4B09" w:rsidTr="005E230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–навыками самостоятельной исследовательской работы;</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методикой и методологией научных исследований в сфере управления рисками и страхования;</w:t>
            </w:r>
          </w:p>
        </w:tc>
      </w:tr>
      <w:tr w:rsidR="00D662C8" w:rsidRPr="00CF4B09" w:rsidTr="005E230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ПК-3 способностью проводить самостоятельные исследования в соответствии с разработанной программой</w:t>
            </w:r>
          </w:p>
        </w:tc>
      </w:tr>
      <w:tr w:rsidR="00D662C8" w:rsidRPr="00CF4B09" w:rsidTr="005E230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основные определения и понятия, связанные с разработкой программы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основные методы исследований, используемых в экономике;</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основные методы и правила проведения самостоятельных исследований в соответствии с разработанной программой;</w:t>
            </w:r>
          </w:p>
        </w:tc>
      </w:tr>
      <w:tr w:rsidR="00D662C8" w:rsidRPr="00CF4B09" w:rsidTr="005E230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выделять основные этапы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распознавать эффективное решение от неэффективного в процессе самостоятельного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объяснять (выявлять и строить) типичные модели </w:t>
            </w:r>
            <w:proofErr w:type="gramStart"/>
            <w:r w:rsidRPr="00CF4B09">
              <w:rPr>
                <w:rFonts w:ascii="Times New Roman" w:hAnsi="Times New Roman" w:cs="Times New Roman"/>
                <w:color w:val="000000"/>
                <w:sz w:val="24"/>
                <w:szCs w:val="24"/>
              </w:rPr>
              <w:t>экономических процессов</w:t>
            </w:r>
            <w:proofErr w:type="gramEnd"/>
            <w:r w:rsidRPr="00CF4B09">
              <w:rPr>
                <w:rFonts w:ascii="Times New Roman" w:hAnsi="Times New Roman" w:cs="Times New Roman"/>
                <w:color w:val="000000"/>
                <w:sz w:val="24"/>
                <w:szCs w:val="24"/>
              </w:rPr>
              <w:t xml:space="preserve"> и явлений;</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применять полученные знания в профессиональной деятельности; использовать их на междисциплинарном уровне;</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корректно </w:t>
            </w:r>
            <w:proofErr w:type="gramStart"/>
            <w:r w:rsidRPr="00CF4B09">
              <w:rPr>
                <w:rFonts w:ascii="Times New Roman" w:hAnsi="Times New Roman" w:cs="Times New Roman"/>
                <w:color w:val="000000"/>
                <w:sz w:val="24"/>
                <w:szCs w:val="24"/>
              </w:rPr>
              <w:t>выражать и аргументировано</w:t>
            </w:r>
            <w:proofErr w:type="gramEnd"/>
            <w:r w:rsidRPr="00CF4B09">
              <w:rPr>
                <w:rFonts w:ascii="Times New Roman" w:hAnsi="Times New Roman" w:cs="Times New Roman"/>
                <w:color w:val="000000"/>
                <w:sz w:val="24"/>
                <w:szCs w:val="24"/>
              </w:rPr>
              <w:t xml:space="preserve"> обосновывать положения предметной области знания;</w:t>
            </w:r>
          </w:p>
        </w:tc>
      </w:tr>
    </w:tbl>
    <w:p w:rsidR="00D662C8" w:rsidRPr="00CF4B09" w:rsidRDefault="00D662C8" w:rsidP="00D662C8">
      <w:pPr>
        <w:rPr>
          <w:rFonts w:ascii="Times New Roman" w:hAnsi="Times New Roman" w:cs="Times New Roman"/>
          <w:sz w:val="0"/>
          <w:szCs w:val="0"/>
        </w:rPr>
      </w:pPr>
      <w:r w:rsidRPr="00CF4B09">
        <w:rPr>
          <w:rFonts w:ascii="Times New Roman" w:hAnsi="Times New Roman" w:cs="Times New Roman"/>
        </w:rPr>
        <w:br w:type="page"/>
      </w:r>
    </w:p>
    <w:tbl>
      <w:tblPr>
        <w:tblW w:w="0" w:type="auto"/>
        <w:tblCellMar>
          <w:left w:w="0" w:type="dxa"/>
          <w:right w:w="0" w:type="dxa"/>
        </w:tblCellMar>
        <w:tblLook w:val="04A0"/>
      </w:tblPr>
      <w:tblGrid>
        <w:gridCol w:w="1955"/>
        <w:gridCol w:w="7185"/>
      </w:tblGrid>
      <w:tr w:rsidR="00D662C8" w:rsidRPr="00CF4B09" w:rsidTr="005E2302">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практическими навыками использования элементов самостоятельного исследования на других дисциплинах, на занятиях в аудитории и на практике;</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способами демонстрации умения анализировать ситуацию в процессе самостоятельного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методами проведения самостоятельного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навыками и методиками обобщения результатов принятого в ходе самостоятельного исследования решения, экспериментальной деятельности;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способами оценивания значимости и практической пригодности полученных результатов самостоятельного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возможностью междисциплинарного применения результатов самостоятельного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профессиональным языком предметной области знания;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способами совершенствования профессиональных знаний и умений путем использования возможностей информационной среды;</w:t>
            </w:r>
          </w:p>
        </w:tc>
      </w:tr>
      <w:tr w:rsidR="00D662C8" w:rsidRPr="00CF4B09" w:rsidTr="005E230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ПК-4 способностью представлять результаты проведенного исследования научному сообществу в виде статьи или доклада</w:t>
            </w:r>
          </w:p>
        </w:tc>
      </w:tr>
      <w:tr w:rsidR="00D662C8" w:rsidRPr="00CF4B09" w:rsidTr="005E230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основные определения и понятия, связанные с проведением научного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основные методы исследований, используемых в экономике;</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основные методы и правила представления результатов проведенного исследования научному сообществу в виде статьи или доклада;</w:t>
            </w:r>
          </w:p>
        </w:tc>
      </w:tr>
      <w:tr w:rsidR="00D662C8" w:rsidRPr="00CF4B09" w:rsidTr="005E230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выделять основные элементы научной статьи или доклада;</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приобретать знания в области представления результатов проведенного исследования научному сообществу в виде статьи или доклада;</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корректно </w:t>
            </w:r>
            <w:proofErr w:type="gramStart"/>
            <w:r w:rsidRPr="00CF4B09">
              <w:rPr>
                <w:rFonts w:ascii="Times New Roman" w:hAnsi="Times New Roman" w:cs="Times New Roman"/>
                <w:color w:val="000000"/>
                <w:sz w:val="24"/>
                <w:szCs w:val="24"/>
              </w:rPr>
              <w:t>выражать и аргументировано</w:t>
            </w:r>
            <w:proofErr w:type="gramEnd"/>
            <w:r w:rsidRPr="00CF4B09">
              <w:rPr>
                <w:rFonts w:ascii="Times New Roman" w:hAnsi="Times New Roman" w:cs="Times New Roman"/>
                <w:color w:val="000000"/>
                <w:sz w:val="24"/>
                <w:szCs w:val="24"/>
              </w:rPr>
              <w:t xml:space="preserve"> обосновывать положения предметной области знания;</w:t>
            </w:r>
          </w:p>
        </w:tc>
      </w:tr>
    </w:tbl>
    <w:p w:rsidR="00D662C8" w:rsidRPr="00CF4B09" w:rsidRDefault="00D662C8" w:rsidP="00D662C8">
      <w:pPr>
        <w:rPr>
          <w:rFonts w:ascii="Times New Roman" w:hAnsi="Times New Roman" w:cs="Times New Roman"/>
          <w:sz w:val="0"/>
          <w:szCs w:val="0"/>
        </w:rPr>
      </w:pPr>
      <w:r w:rsidRPr="00CF4B09">
        <w:rPr>
          <w:rFonts w:ascii="Times New Roman" w:hAnsi="Times New Roman" w:cs="Times New Roman"/>
        </w:rPr>
        <w:br w:type="page"/>
      </w:r>
    </w:p>
    <w:tbl>
      <w:tblPr>
        <w:tblW w:w="0" w:type="auto"/>
        <w:tblCellMar>
          <w:left w:w="0" w:type="dxa"/>
          <w:right w:w="0" w:type="dxa"/>
        </w:tblCellMar>
        <w:tblLook w:val="04A0"/>
      </w:tblPr>
      <w:tblGrid>
        <w:gridCol w:w="1955"/>
        <w:gridCol w:w="7185"/>
      </w:tblGrid>
      <w:tr w:rsidR="00D662C8" w:rsidRPr="00CF4B09" w:rsidTr="005E2302">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практическими навыками использования элементов научного исследования на других дисциплинах, на занятиях в аудитории и на практике;</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способами демонстрации умения анализировать ситуацию в ходе научного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методами проведения научного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навыками и методиками обобщения результатов решения, принятого в результате научного исследования, экспериментальной деятельности;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способами оценивания значимости и практической </w:t>
            </w:r>
            <w:proofErr w:type="gramStart"/>
            <w:r w:rsidRPr="00CF4B09">
              <w:rPr>
                <w:rFonts w:ascii="Times New Roman" w:hAnsi="Times New Roman" w:cs="Times New Roman"/>
                <w:color w:val="000000"/>
                <w:sz w:val="24"/>
                <w:szCs w:val="24"/>
              </w:rPr>
              <w:t>пригодности</w:t>
            </w:r>
            <w:proofErr w:type="gramEnd"/>
            <w:r w:rsidRPr="00CF4B09">
              <w:rPr>
                <w:rFonts w:ascii="Times New Roman" w:hAnsi="Times New Roman" w:cs="Times New Roman"/>
                <w:color w:val="000000"/>
                <w:sz w:val="24"/>
                <w:szCs w:val="24"/>
              </w:rPr>
              <w:t xml:space="preserve"> полученных в ходе научного исследования результатов;</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возможностью междисциплинарного применения результатов научного исследования;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основными методами исследования в области экономики, практическими умениями и навыками их использования;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профессиональным языком предметной области знания;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способами совершенствования профессиональных знаний и умений путем использования возможностей информационной среды;</w:t>
            </w:r>
          </w:p>
        </w:tc>
      </w:tr>
      <w:tr w:rsidR="00D662C8" w:rsidRPr="00CF4B09" w:rsidTr="005E230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ПК-6 способностью оценивать эффективность проектов с учетом фактора неопределенности</w:t>
            </w:r>
          </w:p>
        </w:tc>
      </w:tr>
      <w:tr w:rsidR="00D662C8" w:rsidRPr="00CF4B09" w:rsidTr="005E230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proofErr w:type="gramStart"/>
            <w:r w:rsidRPr="00CF4B09">
              <w:rPr>
                <w:rFonts w:ascii="Times New Roman" w:hAnsi="Times New Roman" w:cs="Times New Roman"/>
                <w:color w:val="000000"/>
                <w:sz w:val="24"/>
                <w:szCs w:val="24"/>
              </w:rPr>
              <w:t> виды неопределенности и риска при оценке эффективности проекта; методику учета неопределенности и риска при оценке эффективности проектов;</w:t>
            </w:r>
            <w:proofErr w:type="gramEnd"/>
          </w:p>
        </w:tc>
      </w:tr>
      <w:tr w:rsidR="00D662C8" w:rsidRPr="00CF4B09" w:rsidTr="005E230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w:t>
            </w:r>
          </w:p>
        </w:tc>
      </w:tr>
      <w:tr w:rsidR="00D662C8" w:rsidRPr="00CF4B09" w:rsidTr="005E230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proofErr w:type="gramStart"/>
            <w:r w:rsidRPr="00CF4B09">
              <w:rPr>
                <w:rFonts w:ascii="Times New Roman" w:hAnsi="Times New Roman" w:cs="Times New Roman"/>
                <w:color w:val="000000"/>
                <w:sz w:val="24"/>
                <w:szCs w:val="24"/>
              </w:rPr>
              <w:t> 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roofErr w:type="gramEnd"/>
          </w:p>
        </w:tc>
      </w:tr>
      <w:tr w:rsidR="00D662C8" w:rsidRPr="00CF4B09" w:rsidTr="005E230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ПК-7 способностью разрабатывать стратегии поведения экономических агентов на различных рынках</w:t>
            </w:r>
          </w:p>
        </w:tc>
      </w:tr>
      <w:tr w:rsidR="00D662C8" w:rsidRPr="00CF4B09" w:rsidTr="005E230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роль и место корпоративных финансов в системе социально - экономических отношений и формировании социально ориентированной рыночной экономики;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современное законодательство, нормативные акты и методические материалы, регулирующие финансово-хозяйственную деятельность корпораций (организаций);</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основные понятия </w:t>
            </w:r>
            <w:proofErr w:type="gramStart"/>
            <w:r w:rsidRPr="00CF4B09">
              <w:rPr>
                <w:rFonts w:ascii="Times New Roman" w:hAnsi="Times New Roman" w:cs="Times New Roman"/>
                <w:color w:val="000000"/>
                <w:sz w:val="24"/>
                <w:szCs w:val="24"/>
              </w:rPr>
              <w:t>о работе в качестве эксперта по вопросам стратегии поведения экономических агентов на рынках</w:t>
            </w:r>
            <w:proofErr w:type="gramEnd"/>
            <w:r w:rsidRPr="00CF4B09">
              <w:rPr>
                <w:rFonts w:ascii="Times New Roman" w:hAnsi="Times New Roman" w:cs="Times New Roman"/>
                <w:color w:val="000000"/>
                <w:sz w:val="24"/>
                <w:szCs w:val="24"/>
              </w:rPr>
              <w:t>;</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методы и методики экспертного исследования;</w:t>
            </w:r>
          </w:p>
        </w:tc>
      </w:tr>
    </w:tbl>
    <w:p w:rsidR="00D662C8" w:rsidRPr="00CF4B09" w:rsidRDefault="00D662C8" w:rsidP="00D662C8">
      <w:pPr>
        <w:rPr>
          <w:rFonts w:ascii="Times New Roman" w:hAnsi="Times New Roman" w:cs="Times New Roman"/>
          <w:sz w:val="0"/>
          <w:szCs w:val="0"/>
        </w:rPr>
      </w:pPr>
      <w:r w:rsidRPr="00CF4B09">
        <w:rPr>
          <w:rFonts w:ascii="Times New Roman" w:hAnsi="Times New Roman" w:cs="Times New Roman"/>
        </w:rPr>
        <w:br w:type="page"/>
      </w:r>
    </w:p>
    <w:tbl>
      <w:tblPr>
        <w:tblW w:w="0" w:type="auto"/>
        <w:tblCellMar>
          <w:left w:w="0" w:type="dxa"/>
          <w:right w:w="0" w:type="dxa"/>
        </w:tblCellMar>
        <w:tblLook w:val="04A0"/>
      </w:tblPr>
      <w:tblGrid>
        <w:gridCol w:w="1955"/>
        <w:gridCol w:w="7185"/>
      </w:tblGrid>
      <w:tr w:rsidR="00D662C8" w:rsidRPr="00CF4B09" w:rsidTr="005E2302">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применять полученные знания в профессиональном решении финансовых задач и проблем корпорации;</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оценивать результативность операционной, финансовой и инвестиционной деятельности корпораций (организаций), перспективы развития и возможные последствия;</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осуществлять анализ и разработку стратегии корпорации (организации) на основе современных методов и передовых научных достижений в области финансов;</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определять </w:t>
            </w:r>
            <w:proofErr w:type="gramStart"/>
            <w:r w:rsidRPr="00CF4B09">
              <w:rPr>
                <w:rFonts w:ascii="Times New Roman" w:hAnsi="Times New Roman" w:cs="Times New Roman"/>
                <w:color w:val="000000"/>
                <w:sz w:val="24"/>
                <w:szCs w:val="24"/>
              </w:rPr>
              <w:t>наиболее оптимальные</w:t>
            </w:r>
            <w:proofErr w:type="gramEnd"/>
            <w:r w:rsidRPr="00CF4B09">
              <w:rPr>
                <w:rFonts w:ascii="Times New Roman" w:hAnsi="Times New Roman" w:cs="Times New Roman"/>
                <w:color w:val="000000"/>
                <w:sz w:val="24"/>
                <w:szCs w:val="24"/>
              </w:rPr>
              <w:t xml:space="preserve"> для решения конкретной задачи  современные методы и технологии научной коммуникации для оценки рынков и предпочтений экономических агентов;</w:t>
            </w:r>
          </w:p>
        </w:tc>
      </w:tr>
      <w:tr w:rsidR="00D662C8" w:rsidRPr="00CF4B09" w:rsidTr="005E2302">
        <w:trPr>
          <w:trHeight w:hRule="exact" w:val="4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методами оценки и анализа основных финансовых инструментов, используемых на </w:t>
            </w:r>
            <w:proofErr w:type="gramStart"/>
            <w:r w:rsidRPr="00CF4B09">
              <w:rPr>
                <w:rFonts w:ascii="Times New Roman" w:hAnsi="Times New Roman" w:cs="Times New Roman"/>
                <w:color w:val="000000"/>
                <w:sz w:val="24"/>
                <w:szCs w:val="24"/>
              </w:rPr>
              <w:t>российском</w:t>
            </w:r>
            <w:proofErr w:type="gramEnd"/>
            <w:r w:rsidRPr="00CF4B09">
              <w:rPr>
                <w:rFonts w:ascii="Times New Roman" w:hAnsi="Times New Roman" w:cs="Times New Roman"/>
                <w:color w:val="000000"/>
                <w:sz w:val="24"/>
                <w:szCs w:val="24"/>
              </w:rPr>
              <w:t xml:space="preserve"> и зарубежных финансовых рынках;</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навыками разработки инвестиционных и спекулятивных стратегий на фондовых и валютных рынках;</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способами оценивания состояния рынка, целесообразности и практической значимости выявления и оценки стратегий экономических агентов;</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практическими навыками оценки рынков, проведения критического анализа современного состояния экономических агентов;</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xml:space="preserve"> обобщения </w:t>
            </w:r>
            <w:proofErr w:type="gramStart"/>
            <w:r w:rsidRPr="00CF4B09">
              <w:rPr>
                <w:rFonts w:ascii="Times New Roman" w:hAnsi="Times New Roman" w:cs="Times New Roman"/>
                <w:color w:val="000000"/>
                <w:sz w:val="24"/>
                <w:szCs w:val="24"/>
              </w:rPr>
              <w:t>результатов критического анализа оценки рынков</w:t>
            </w:r>
            <w:proofErr w:type="gramEnd"/>
            <w:r w:rsidRPr="00CF4B09">
              <w:rPr>
                <w:rFonts w:ascii="Times New Roman" w:hAnsi="Times New Roman" w:cs="Times New Roman"/>
                <w:color w:val="000000"/>
                <w:sz w:val="24"/>
                <w:szCs w:val="24"/>
              </w:rPr>
              <w:t>;</w:t>
            </w:r>
          </w:p>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  возможностью междисциплинарного применения полученных результатов для исследования стратегий экономических агентов;</w:t>
            </w:r>
          </w:p>
        </w:tc>
      </w:tr>
    </w:tbl>
    <w:p w:rsidR="00D662C8" w:rsidRPr="00CF4B09" w:rsidRDefault="00D662C8" w:rsidP="00D662C8">
      <w:pPr>
        <w:rPr>
          <w:rFonts w:ascii="Times New Roman" w:hAnsi="Times New Roman" w:cs="Times New Roman"/>
          <w:sz w:val="0"/>
          <w:szCs w:val="0"/>
        </w:rPr>
      </w:pPr>
      <w:r w:rsidRPr="00CF4B09">
        <w:rPr>
          <w:rFonts w:ascii="Times New Roman" w:hAnsi="Times New Roman" w:cs="Times New Roman"/>
        </w:rPr>
        <w:br w:type="page"/>
      </w:r>
    </w:p>
    <w:tbl>
      <w:tblPr>
        <w:tblW w:w="0" w:type="auto"/>
        <w:tblCellMar>
          <w:left w:w="0" w:type="dxa"/>
          <w:right w:w="0" w:type="dxa"/>
        </w:tblCellMar>
        <w:tblLook w:val="04A0"/>
      </w:tblPr>
      <w:tblGrid>
        <w:gridCol w:w="682"/>
        <w:gridCol w:w="1369"/>
        <w:gridCol w:w="389"/>
        <w:gridCol w:w="511"/>
        <w:gridCol w:w="577"/>
        <w:gridCol w:w="686"/>
        <w:gridCol w:w="544"/>
        <w:gridCol w:w="1530"/>
        <w:gridCol w:w="1596"/>
        <w:gridCol w:w="1222"/>
      </w:tblGrid>
      <w:tr w:rsidR="00D662C8" w:rsidRPr="00CF4B09" w:rsidTr="005E2302">
        <w:trPr>
          <w:trHeight w:hRule="exact" w:val="285"/>
        </w:trPr>
        <w:tc>
          <w:tcPr>
            <w:tcW w:w="710" w:type="dxa"/>
          </w:tcPr>
          <w:p w:rsidR="00D662C8" w:rsidRPr="00CF4B09" w:rsidRDefault="00D662C8" w:rsidP="005E2302">
            <w:pPr>
              <w:rPr>
                <w:rFonts w:ascii="Times New Roman" w:hAnsi="Times New Roman" w:cs="Times New Roman"/>
              </w:rPr>
            </w:pPr>
          </w:p>
        </w:tc>
        <w:tc>
          <w:tcPr>
            <w:tcW w:w="9228" w:type="dxa"/>
            <w:gridSpan w:val="9"/>
            <w:shd w:val="clear" w:color="000000" w:fill="FFFFFF"/>
            <w:tcMar>
              <w:left w:w="34" w:type="dxa"/>
              <w:right w:w="34" w:type="dxa"/>
            </w:tcMa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b/>
                <w:color w:val="000000"/>
                <w:sz w:val="24"/>
                <w:szCs w:val="24"/>
              </w:rPr>
              <w:t>4.</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Структура,</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объём</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содержание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(модуля)</w:t>
            </w:r>
            <w:r w:rsidRPr="00CF4B09">
              <w:rPr>
                <w:rFonts w:ascii="Times New Roman" w:hAnsi="Times New Roman" w:cs="Times New Roman"/>
              </w:rPr>
              <w:t xml:space="preserve"> </w:t>
            </w:r>
          </w:p>
        </w:tc>
      </w:tr>
      <w:tr w:rsidR="00D662C8" w:rsidRPr="00CF4B09" w:rsidTr="005E2302">
        <w:trPr>
          <w:trHeight w:hRule="exact" w:val="3611"/>
        </w:trPr>
        <w:tc>
          <w:tcPr>
            <w:tcW w:w="9937" w:type="dxa"/>
            <w:gridSpan w:val="10"/>
            <w:shd w:val="clear" w:color="000000" w:fill="FFFFFF"/>
            <w:tcMar>
              <w:left w:w="34" w:type="dxa"/>
              <w:right w:w="34" w:type="dxa"/>
            </w:tcMa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Общая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трудоемкость</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составляет</w:t>
            </w:r>
            <w:r w:rsidRPr="00CF4B09">
              <w:rPr>
                <w:rFonts w:ascii="Times New Roman" w:hAnsi="Times New Roman" w:cs="Times New Roman"/>
              </w:rPr>
              <w:t xml:space="preserve"> </w:t>
            </w:r>
            <w:r w:rsidRPr="00CF4B09">
              <w:rPr>
                <w:rFonts w:ascii="Times New Roman" w:hAnsi="Times New Roman" w:cs="Times New Roman"/>
                <w:color w:val="000000"/>
                <w:sz w:val="24"/>
                <w:szCs w:val="24"/>
              </w:rPr>
              <w:t>7</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зачетных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единиц</w:t>
            </w:r>
            <w:r w:rsidRPr="00CF4B09">
              <w:rPr>
                <w:rFonts w:ascii="Times New Roman" w:hAnsi="Times New Roman" w:cs="Times New Roman"/>
              </w:rPr>
              <w:t xml:space="preserve"> </w:t>
            </w:r>
            <w:r w:rsidRPr="00CF4B09">
              <w:rPr>
                <w:rFonts w:ascii="Times New Roman" w:hAnsi="Times New Roman" w:cs="Times New Roman"/>
                <w:color w:val="000000"/>
                <w:sz w:val="24"/>
                <w:szCs w:val="24"/>
              </w:rPr>
              <w:t>252</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акад.</w:t>
            </w:r>
            <w:r w:rsidRPr="00CF4B09">
              <w:rPr>
                <w:rFonts w:ascii="Times New Roman" w:hAnsi="Times New Roman" w:cs="Times New Roman"/>
              </w:rPr>
              <w:t xml:space="preserve"> </w:t>
            </w:r>
            <w:r w:rsidRPr="00CF4B09">
              <w:rPr>
                <w:rFonts w:ascii="Times New Roman" w:hAnsi="Times New Roman" w:cs="Times New Roman"/>
                <w:color w:val="000000"/>
                <w:sz w:val="24"/>
                <w:szCs w:val="24"/>
              </w:rPr>
              <w:t>часов,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том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числе:</w:t>
            </w:r>
            <w:r w:rsidRPr="00CF4B09">
              <w:rPr>
                <w:rFonts w:ascii="Times New Roman" w:hAnsi="Times New Roman" w:cs="Times New Roman"/>
              </w:rPr>
              <w:t xml:space="preserve"> </w:t>
            </w:r>
          </w:p>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контактная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работа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85,75</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акад.</w:t>
            </w:r>
            <w:r w:rsidRPr="00CF4B09">
              <w:rPr>
                <w:rFonts w:ascii="Times New Roman" w:hAnsi="Times New Roman" w:cs="Times New Roman"/>
              </w:rPr>
              <w:t xml:space="preserve"> </w:t>
            </w:r>
            <w:r w:rsidRPr="00CF4B09">
              <w:rPr>
                <w:rFonts w:ascii="Times New Roman" w:hAnsi="Times New Roman" w:cs="Times New Roman"/>
                <w:color w:val="000000"/>
                <w:sz w:val="24"/>
                <w:szCs w:val="24"/>
              </w:rPr>
              <w:t>часов:</w:t>
            </w:r>
            <w:r w:rsidRPr="00CF4B09">
              <w:rPr>
                <w:rFonts w:ascii="Times New Roman" w:hAnsi="Times New Roman" w:cs="Times New Roman"/>
              </w:rPr>
              <w:t xml:space="preserve"> </w:t>
            </w:r>
          </w:p>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proofErr w:type="gramStart"/>
            <w:r w:rsidRPr="00CF4B09">
              <w:rPr>
                <w:rFonts w:ascii="Times New Roman" w:hAnsi="Times New Roman" w:cs="Times New Roman"/>
                <w:color w:val="000000"/>
                <w:sz w:val="24"/>
                <w:szCs w:val="24"/>
              </w:rPr>
              <w:t>аудиторная</w:t>
            </w:r>
            <w:proofErr w:type="gramEnd"/>
            <w:r w:rsidRPr="00CF4B09">
              <w:rPr>
                <w:rFonts w:ascii="Times New Roman" w:hAnsi="Times New Roman" w:cs="Times New Roman"/>
              </w:rPr>
              <w:t xml:space="preserve"> </w:t>
            </w: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81</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акад.</w:t>
            </w:r>
            <w:r w:rsidRPr="00CF4B09">
              <w:rPr>
                <w:rFonts w:ascii="Times New Roman" w:hAnsi="Times New Roman" w:cs="Times New Roman"/>
              </w:rPr>
              <w:t xml:space="preserve"> </w:t>
            </w:r>
            <w:r w:rsidRPr="00CF4B09">
              <w:rPr>
                <w:rFonts w:ascii="Times New Roman" w:hAnsi="Times New Roman" w:cs="Times New Roman"/>
                <w:color w:val="000000"/>
                <w:sz w:val="24"/>
                <w:szCs w:val="24"/>
              </w:rPr>
              <w:t>часов;</w:t>
            </w:r>
            <w:r w:rsidRPr="00CF4B09">
              <w:rPr>
                <w:rFonts w:ascii="Times New Roman" w:hAnsi="Times New Roman" w:cs="Times New Roman"/>
              </w:rPr>
              <w:t xml:space="preserve"> </w:t>
            </w:r>
          </w:p>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proofErr w:type="gramStart"/>
            <w:r w:rsidRPr="00CF4B09">
              <w:rPr>
                <w:rFonts w:ascii="Times New Roman" w:hAnsi="Times New Roman" w:cs="Times New Roman"/>
                <w:color w:val="000000"/>
                <w:sz w:val="24"/>
                <w:szCs w:val="24"/>
              </w:rPr>
              <w:t>внеаудиторная</w:t>
            </w:r>
            <w:proofErr w:type="gramEnd"/>
            <w:r w:rsidRPr="00CF4B09">
              <w:rPr>
                <w:rFonts w:ascii="Times New Roman" w:hAnsi="Times New Roman" w:cs="Times New Roman"/>
              </w:rPr>
              <w:t xml:space="preserve"> </w:t>
            </w: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4,75</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акад.</w:t>
            </w:r>
            <w:r w:rsidRPr="00CF4B09">
              <w:rPr>
                <w:rFonts w:ascii="Times New Roman" w:hAnsi="Times New Roman" w:cs="Times New Roman"/>
              </w:rPr>
              <w:t xml:space="preserve"> </w:t>
            </w:r>
            <w:r w:rsidRPr="00CF4B09">
              <w:rPr>
                <w:rFonts w:ascii="Times New Roman" w:hAnsi="Times New Roman" w:cs="Times New Roman"/>
                <w:color w:val="000000"/>
                <w:sz w:val="24"/>
                <w:szCs w:val="24"/>
              </w:rPr>
              <w:t>часов</w:t>
            </w:r>
            <w:r w:rsidRPr="00CF4B09">
              <w:rPr>
                <w:rFonts w:ascii="Times New Roman" w:hAnsi="Times New Roman" w:cs="Times New Roman"/>
              </w:rPr>
              <w:t xml:space="preserve"> </w:t>
            </w:r>
          </w:p>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самостоятельная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работа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130,55</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акад.</w:t>
            </w:r>
            <w:r w:rsidRPr="00CF4B09">
              <w:rPr>
                <w:rFonts w:ascii="Times New Roman" w:hAnsi="Times New Roman" w:cs="Times New Roman"/>
              </w:rPr>
              <w:t xml:space="preserve"> </w:t>
            </w:r>
            <w:r w:rsidRPr="00CF4B09">
              <w:rPr>
                <w:rFonts w:ascii="Times New Roman" w:hAnsi="Times New Roman" w:cs="Times New Roman"/>
                <w:color w:val="000000"/>
                <w:sz w:val="24"/>
                <w:szCs w:val="24"/>
              </w:rPr>
              <w:t>часов;</w:t>
            </w:r>
            <w:r w:rsidRPr="00CF4B09">
              <w:rPr>
                <w:rFonts w:ascii="Times New Roman" w:hAnsi="Times New Roman" w:cs="Times New Roman"/>
              </w:rPr>
              <w:t xml:space="preserve"> </w:t>
            </w:r>
          </w:p>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подготовка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экзамену</w:t>
            </w:r>
            <w:r w:rsidRPr="00CF4B09">
              <w:rPr>
                <w:rFonts w:ascii="Times New Roman" w:hAnsi="Times New Roman" w:cs="Times New Roman"/>
              </w:rPr>
              <w:t xml:space="preserve"> </w:t>
            </w: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35,7</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акад.</w:t>
            </w:r>
            <w:r w:rsidRPr="00CF4B09">
              <w:rPr>
                <w:rFonts w:ascii="Times New Roman" w:hAnsi="Times New Roman" w:cs="Times New Roman"/>
              </w:rPr>
              <w:t xml:space="preserve"> </w:t>
            </w:r>
            <w:r w:rsidRPr="00CF4B09">
              <w:rPr>
                <w:rFonts w:ascii="Times New Roman" w:hAnsi="Times New Roman" w:cs="Times New Roman"/>
                <w:color w:val="000000"/>
                <w:sz w:val="24"/>
                <w:szCs w:val="24"/>
              </w:rPr>
              <w:t>часа</w:t>
            </w:r>
            <w:r w:rsidRPr="00CF4B09">
              <w:rPr>
                <w:rFonts w:ascii="Times New Roman" w:hAnsi="Times New Roman" w:cs="Times New Roman"/>
              </w:rPr>
              <w:t xml:space="preserve"> </w:t>
            </w:r>
          </w:p>
          <w:p w:rsidR="00D662C8" w:rsidRPr="00CF4B09" w:rsidRDefault="00D662C8" w:rsidP="005E2302">
            <w:pPr>
              <w:spacing w:after="0" w:line="240" w:lineRule="auto"/>
              <w:jc w:val="both"/>
              <w:rPr>
                <w:rFonts w:ascii="Times New Roman" w:hAnsi="Times New Roman" w:cs="Times New Roman"/>
                <w:sz w:val="24"/>
                <w:szCs w:val="24"/>
              </w:rPr>
            </w:pPr>
          </w:p>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Форма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аттестации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зачет,</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курсовая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работа,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экзамен</w:t>
            </w:r>
            <w:r w:rsidRPr="00CF4B09">
              <w:rPr>
                <w:rFonts w:ascii="Times New Roman" w:hAnsi="Times New Roman" w:cs="Times New Roman"/>
              </w:rPr>
              <w:t xml:space="preserve"> </w:t>
            </w:r>
          </w:p>
        </w:tc>
      </w:tr>
      <w:tr w:rsidR="00D662C8" w:rsidRPr="00CF4B09" w:rsidTr="005E2302">
        <w:trPr>
          <w:trHeight w:hRule="exact" w:val="138"/>
        </w:trPr>
        <w:tc>
          <w:tcPr>
            <w:tcW w:w="710" w:type="dxa"/>
          </w:tcPr>
          <w:p w:rsidR="00D662C8" w:rsidRPr="00CF4B09" w:rsidRDefault="00D662C8" w:rsidP="005E2302">
            <w:pPr>
              <w:rPr>
                <w:rFonts w:ascii="Times New Roman" w:hAnsi="Times New Roman" w:cs="Times New Roman"/>
              </w:rPr>
            </w:pPr>
          </w:p>
        </w:tc>
        <w:tc>
          <w:tcPr>
            <w:tcW w:w="1702" w:type="dxa"/>
          </w:tcPr>
          <w:p w:rsidR="00D662C8" w:rsidRPr="00CF4B09" w:rsidRDefault="00D662C8" w:rsidP="005E2302">
            <w:pPr>
              <w:rPr>
                <w:rFonts w:ascii="Times New Roman" w:hAnsi="Times New Roman" w:cs="Times New Roman"/>
              </w:rPr>
            </w:pPr>
          </w:p>
        </w:tc>
        <w:tc>
          <w:tcPr>
            <w:tcW w:w="426" w:type="dxa"/>
          </w:tcPr>
          <w:p w:rsidR="00D662C8" w:rsidRPr="00CF4B09" w:rsidRDefault="00D662C8" w:rsidP="005E2302">
            <w:pPr>
              <w:rPr>
                <w:rFonts w:ascii="Times New Roman" w:hAnsi="Times New Roman" w:cs="Times New Roman"/>
              </w:rPr>
            </w:pPr>
          </w:p>
        </w:tc>
        <w:tc>
          <w:tcPr>
            <w:tcW w:w="568" w:type="dxa"/>
          </w:tcPr>
          <w:p w:rsidR="00D662C8" w:rsidRPr="00CF4B09" w:rsidRDefault="00D662C8" w:rsidP="005E2302">
            <w:pPr>
              <w:rPr>
                <w:rFonts w:ascii="Times New Roman" w:hAnsi="Times New Roman" w:cs="Times New Roman"/>
              </w:rPr>
            </w:pPr>
          </w:p>
        </w:tc>
        <w:tc>
          <w:tcPr>
            <w:tcW w:w="710" w:type="dxa"/>
          </w:tcPr>
          <w:p w:rsidR="00D662C8" w:rsidRPr="00CF4B09" w:rsidRDefault="00D662C8" w:rsidP="005E2302">
            <w:pPr>
              <w:rPr>
                <w:rFonts w:ascii="Times New Roman" w:hAnsi="Times New Roman" w:cs="Times New Roman"/>
              </w:rPr>
            </w:pPr>
          </w:p>
        </w:tc>
        <w:tc>
          <w:tcPr>
            <w:tcW w:w="710" w:type="dxa"/>
          </w:tcPr>
          <w:p w:rsidR="00D662C8" w:rsidRPr="00CF4B09" w:rsidRDefault="00D662C8" w:rsidP="005E2302">
            <w:pPr>
              <w:rPr>
                <w:rFonts w:ascii="Times New Roman" w:hAnsi="Times New Roman" w:cs="Times New Roman"/>
              </w:rPr>
            </w:pPr>
          </w:p>
        </w:tc>
        <w:tc>
          <w:tcPr>
            <w:tcW w:w="568" w:type="dxa"/>
          </w:tcPr>
          <w:p w:rsidR="00D662C8" w:rsidRPr="00CF4B09" w:rsidRDefault="00D662C8" w:rsidP="005E2302">
            <w:pPr>
              <w:rPr>
                <w:rFonts w:ascii="Times New Roman" w:hAnsi="Times New Roman" w:cs="Times New Roman"/>
              </w:rPr>
            </w:pPr>
          </w:p>
        </w:tc>
        <w:tc>
          <w:tcPr>
            <w:tcW w:w="1560" w:type="dxa"/>
          </w:tcPr>
          <w:p w:rsidR="00D662C8" w:rsidRPr="00CF4B09" w:rsidRDefault="00D662C8" w:rsidP="005E2302">
            <w:pPr>
              <w:rPr>
                <w:rFonts w:ascii="Times New Roman" w:hAnsi="Times New Roman" w:cs="Times New Roman"/>
              </w:rPr>
            </w:pPr>
          </w:p>
        </w:tc>
        <w:tc>
          <w:tcPr>
            <w:tcW w:w="1702" w:type="dxa"/>
          </w:tcPr>
          <w:p w:rsidR="00D662C8" w:rsidRPr="00CF4B09" w:rsidRDefault="00D662C8" w:rsidP="005E2302">
            <w:pPr>
              <w:rPr>
                <w:rFonts w:ascii="Times New Roman" w:hAnsi="Times New Roman" w:cs="Times New Roman"/>
              </w:rPr>
            </w:pPr>
          </w:p>
        </w:tc>
        <w:tc>
          <w:tcPr>
            <w:tcW w:w="1277" w:type="dxa"/>
          </w:tcPr>
          <w:p w:rsidR="00D662C8" w:rsidRPr="00CF4B09" w:rsidRDefault="00D662C8" w:rsidP="005E2302">
            <w:pPr>
              <w:rPr>
                <w:rFonts w:ascii="Times New Roman" w:hAnsi="Times New Roman" w:cs="Times New Roman"/>
              </w:rPr>
            </w:pPr>
          </w:p>
        </w:tc>
      </w:tr>
      <w:tr w:rsidR="00D662C8" w:rsidRPr="00CF4B09" w:rsidTr="005E230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Раздел/</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тема</w:t>
            </w:r>
            <w:r w:rsidRPr="00CF4B09">
              <w:rPr>
                <w:rFonts w:ascii="Times New Roman" w:hAnsi="Times New Roman" w:cs="Times New Roman"/>
              </w:rPr>
              <w:t xml:space="preserve"> </w:t>
            </w:r>
          </w:p>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дисциплины</w:t>
            </w:r>
            <w:r w:rsidRPr="00CF4B09">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Семестр</w:t>
            </w:r>
            <w:r w:rsidRPr="00CF4B09">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proofErr w:type="gramStart"/>
            <w:r w:rsidRPr="00CF4B09">
              <w:rPr>
                <w:rFonts w:ascii="Times New Roman" w:hAnsi="Times New Roman" w:cs="Times New Roman"/>
                <w:color w:val="000000"/>
                <w:sz w:val="19"/>
                <w:szCs w:val="19"/>
              </w:rPr>
              <w:t>Аудиторная</w:t>
            </w:r>
            <w:r w:rsidRPr="00CF4B09">
              <w:rPr>
                <w:rFonts w:ascii="Times New Roman" w:hAnsi="Times New Roman" w:cs="Times New Roman"/>
              </w:rPr>
              <w:t xml:space="preserve"> </w:t>
            </w:r>
            <w:proofErr w:type="gramEnd"/>
          </w:p>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контактная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работа</w:t>
            </w:r>
            <w:r w:rsidRPr="00CF4B09">
              <w:rPr>
                <w:rFonts w:ascii="Times New Roman" w:hAnsi="Times New Roman" w:cs="Times New Roman"/>
              </w:rPr>
              <w:t xml:space="preserve"> </w:t>
            </w:r>
          </w:p>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акад.</w:t>
            </w:r>
            <w:r w:rsidRPr="00CF4B09">
              <w:rPr>
                <w:rFonts w:ascii="Times New Roman" w:hAnsi="Times New Roman" w:cs="Times New Roman"/>
              </w:rPr>
              <w:t xml:space="preserve"> </w:t>
            </w:r>
            <w:r w:rsidRPr="00CF4B09">
              <w:rPr>
                <w:rFonts w:ascii="Times New Roman" w:hAnsi="Times New Roman" w:cs="Times New Roman"/>
                <w:color w:val="000000"/>
                <w:sz w:val="19"/>
                <w:szCs w:val="19"/>
              </w:rPr>
              <w:t>часах)</w:t>
            </w:r>
            <w:r w:rsidRPr="00CF4B09">
              <w:rPr>
                <w:rFonts w:ascii="Times New Roman" w:hAnsi="Times New Roman" w:cs="Times New Roman"/>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Самостоятельная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работа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студента</w:t>
            </w:r>
            <w:r w:rsidRPr="00CF4B09">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Вид</w:t>
            </w:r>
            <w:r w:rsidRPr="00CF4B09">
              <w:rPr>
                <w:rFonts w:ascii="Times New Roman" w:hAnsi="Times New Roman" w:cs="Times New Roman"/>
              </w:rPr>
              <w:t xml:space="preserve"> </w:t>
            </w:r>
            <w:proofErr w:type="gramStart"/>
            <w:r w:rsidRPr="00CF4B09">
              <w:rPr>
                <w:rFonts w:ascii="Times New Roman" w:hAnsi="Times New Roman" w:cs="Times New Roman"/>
                <w:color w:val="000000"/>
                <w:sz w:val="19"/>
                <w:szCs w:val="19"/>
              </w:rPr>
              <w:t>самостоятельной</w:t>
            </w:r>
            <w:proofErr w:type="gramEnd"/>
            <w:r w:rsidRPr="00CF4B09">
              <w:rPr>
                <w:rFonts w:ascii="Times New Roman" w:hAnsi="Times New Roman" w:cs="Times New Roman"/>
              </w:rPr>
              <w:t xml:space="preserve"> </w:t>
            </w:r>
          </w:p>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работы</w:t>
            </w:r>
            <w:r w:rsidRPr="00CF4B09">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Форма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текущего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контроля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успеваемости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p>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промежуточной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аттестации</w:t>
            </w:r>
            <w:r w:rsidRPr="00CF4B09">
              <w:rPr>
                <w:rFonts w:ascii="Times New Roman" w:hAnsi="Times New Roman" w:cs="Times New Roman"/>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Код</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компетенции</w:t>
            </w:r>
            <w:r w:rsidRPr="00CF4B09">
              <w:rPr>
                <w:rFonts w:ascii="Times New Roman" w:hAnsi="Times New Roman" w:cs="Times New Roman"/>
              </w:rPr>
              <w:t xml:space="preserve"> </w:t>
            </w:r>
          </w:p>
        </w:tc>
      </w:tr>
      <w:tr w:rsidR="00D662C8" w:rsidRPr="00CF4B09" w:rsidTr="005E230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62C8" w:rsidRPr="00CF4B09" w:rsidRDefault="00D662C8" w:rsidP="005E230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Лек.</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лаб.</w:t>
            </w:r>
            <w:r w:rsidRPr="00CF4B09">
              <w:rPr>
                <w:rFonts w:ascii="Times New Roman" w:hAnsi="Times New Roman" w:cs="Times New Roman"/>
              </w:rPr>
              <w:t xml:space="preserve"> </w:t>
            </w:r>
          </w:p>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зан.</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практ.</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зан.</w:t>
            </w:r>
            <w:r w:rsidRPr="00CF4B09">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62C8" w:rsidRPr="00CF4B09" w:rsidRDefault="00D662C8" w:rsidP="005E2302">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1.</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Раздел</w:t>
            </w:r>
            <w:r w:rsidRPr="00CF4B09">
              <w:rPr>
                <w:rFonts w:ascii="Times New Roman" w:hAnsi="Times New Roman" w:cs="Times New Roman"/>
              </w:rPr>
              <w:t xml:space="preserve"> </w:t>
            </w:r>
            <w:r w:rsidRPr="00CF4B09">
              <w:rPr>
                <w:rFonts w:ascii="Times New Roman" w:hAnsi="Times New Roman" w:cs="Times New Roman"/>
                <w:color w:val="000000"/>
                <w:sz w:val="19"/>
                <w:szCs w:val="19"/>
              </w:rPr>
              <w:t>1:</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Теоретические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методологические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основы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рискологии</w:t>
            </w:r>
            <w:r w:rsidRPr="00CF4B09">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1.1</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Тема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1.1.</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Рискология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как</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наука,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ее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роль</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развитии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экономической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взаимосвязь</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w:t>
            </w:r>
            <w:r w:rsidRPr="00CF4B09">
              <w:rPr>
                <w:rFonts w:ascii="Times New Roman" w:hAnsi="Times New Roman" w:cs="Times New Roman"/>
              </w:rPr>
              <w:t xml:space="preserve"> </w:t>
            </w:r>
            <w:r w:rsidRPr="00CF4B09">
              <w:rPr>
                <w:rFonts w:ascii="Times New Roman" w:hAnsi="Times New Roman" w:cs="Times New Roman"/>
                <w:color w:val="000000"/>
                <w:sz w:val="19"/>
                <w:szCs w:val="19"/>
              </w:rPr>
              <w:t>другими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науками.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Предмет</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объект,</w:t>
            </w:r>
            <w:r w:rsidRPr="00CF4B09">
              <w:rPr>
                <w:rFonts w:ascii="Times New Roman" w:hAnsi="Times New Roman" w:cs="Times New Roman"/>
              </w:rPr>
              <w:t xml:space="preserve"> </w:t>
            </w:r>
            <w:r w:rsidRPr="00CF4B09">
              <w:rPr>
                <w:rFonts w:ascii="Times New Roman" w:hAnsi="Times New Roman" w:cs="Times New Roman"/>
                <w:color w:val="000000"/>
                <w:sz w:val="19"/>
                <w:szCs w:val="19"/>
              </w:rPr>
              <w:t>цели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задачи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рискологии.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Аксиомы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постулаты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рискологии.</w:t>
            </w:r>
            <w:r w:rsidRPr="00CF4B09">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3</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10</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Самостоятельное изучение учебной и научной литературы. Выполнение аналитических заданий (по выбранной тематике)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Собеседование,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тестирование,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проверка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индивидуальных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заданий</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ОК-2,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ПК-3,</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ПК-4,</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ПК-6,</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ПК-7</w:t>
            </w:r>
            <w:r w:rsidRPr="00CF4B09">
              <w:rPr>
                <w:rFonts w:ascii="Times New Roman" w:hAnsi="Times New Roman" w:cs="Times New Roman"/>
              </w:rPr>
              <w:t xml:space="preserve"> </w:t>
            </w:r>
          </w:p>
        </w:tc>
      </w:tr>
      <w:tr w:rsidR="00D662C8" w:rsidRPr="00CF4B09" w:rsidTr="005E2302">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1.2</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Тема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1.2.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Категориальный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анализ</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как</w:t>
            </w:r>
            <w:r w:rsidRPr="00CF4B09">
              <w:rPr>
                <w:rFonts w:ascii="Times New Roman" w:hAnsi="Times New Roman" w:cs="Times New Roman"/>
              </w:rPr>
              <w:t xml:space="preserve"> </w:t>
            </w:r>
            <w:r w:rsidRPr="00CF4B09">
              <w:rPr>
                <w:rFonts w:ascii="Times New Roman" w:hAnsi="Times New Roman" w:cs="Times New Roman"/>
                <w:color w:val="000000"/>
                <w:sz w:val="19"/>
                <w:szCs w:val="19"/>
              </w:rPr>
              <w:t>явления.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как</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случайное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закономерное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явление,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вероятность</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возможность.</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Неопределенность</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как</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источник</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хаоса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бифуркаций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исследовании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Концепции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как</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теоретический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методологический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источник</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рискологии.</w:t>
            </w:r>
            <w:r w:rsidRPr="00CF4B0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4</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6/2И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10,15</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Самостоятельное изучение учебной и научной литературы. Выполнение аналитических заданий (по выбранной тематике)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Собеседование,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тестирование,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проверка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индивидуальных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заданий</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ОК-2,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ПК-3,</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ПК-4,</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ПК-6,</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ПК-7</w:t>
            </w:r>
            <w:r w:rsidRPr="00CF4B09">
              <w:rPr>
                <w:rFonts w:ascii="Times New Roman" w:hAnsi="Times New Roman" w:cs="Times New Roman"/>
              </w:rPr>
              <w:t xml:space="preserve"> </w:t>
            </w:r>
          </w:p>
        </w:tc>
      </w:tr>
      <w:tr w:rsidR="00D662C8" w:rsidRPr="00CF4B09" w:rsidTr="005E230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Итого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разделу</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7</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8/2И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20,15</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2.</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Раздел</w:t>
            </w:r>
            <w:r w:rsidRPr="00CF4B09">
              <w:rPr>
                <w:rFonts w:ascii="Times New Roman" w:hAnsi="Times New Roman" w:cs="Times New Roman"/>
              </w:rPr>
              <w:t xml:space="preserve"> </w:t>
            </w:r>
            <w:r w:rsidRPr="00CF4B09">
              <w:rPr>
                <w:rFonts w:ascii="Times New Roman" w:hAnsi="Times New Roman" w:cs="Times New Roman"/>
                <w:color w:val="000000"/>
                <w:sz w:val="19"/>
                <w:szCs w:val="19"/>
              </w:rPr>
              <w:t>2:</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Структура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классификации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экономических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систем.</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Идентификация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описание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рисков.</w:t>
            </w:r>
            <w:r w:rsidRPr="00CF4B09">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lastRenderedPageBreak/>
              <w:t>2.1</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Тема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2.1.</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вероятностей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математическая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статистика,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синектика,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игр</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описании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рисков.</w:t>
            </w:r>
            <w:r w:rsidRPr="00CF4B09">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4</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12/6И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21</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Самостоятельное изучение учебной и научной литературы. Выполнение расчетн</w:t>
            </w:r>
            <w:proofErr w:type="gramStart"/>
            <w:r w:rsidRPr="00CF4B09">
              <w:rPr>
                <w:rFonts w:ascii="Times New Roman" w:hAnsi="Times New Roman" w:cs="Times New Roman"/>
                <w:color w:val="000000"/>
                <w:sz w:val="19"/>
                <w:szCs w:val="19"/>
              </w:rPr>
              <w:t>о-</w:t>
            </w:r>
            <w:proofErr w:type="gramEnd"/>
            <w:r w:rsidRPr="00CF4B09">
              <w:rPr>
                <w:rFonts w:ascii="Times New Roman" w:hAnsi="Times New Roman" w:cs="Times New Roman"/>
                <w:color w:val="000000"/>
                <w:sz w:val="19"/>
                <w:szCs w:val="19"/>
              </w:rPr>
              <w:t xml:space="preserve"> аналитических заданий, контрольная работа №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Собеседование,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тестирование,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проверка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индивидуальных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заданий,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защита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контрольной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работы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w:t>
            </w:r>
            <w:r w:rsidRPr="00CF4B09">
              <w:rPr>
                <w:rFonts w:ascii="Times New Roman" w:hAnsi="Times New Roman" w:cs="Times New Roman"/>
              </w:rPr>
              <w:t xml:space="preserve"> </w:t>
            </w:r>
            <w:r w:rsidRPr="00CF4B09">
              <w:rPr>
                <w:rFonts w:ascii="Times New Roman" w:hAnsi="Times New Roman" w:cs="Times New Roman"/>
                <w:color w:val="000000"/>
                <w:sz w:val="19"/>
                <w:szCs w:val="19"/>
              </w:rPr>
              <w:t>1</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ОК-2,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ПК-3,</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ПК-4,</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ПК-6,</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ПК-7</w:t>
            </w:r>
            <w:r w:rsidRPr="00CF4B09">
              <w:rPr>
                <w:rFonts w:ascii="Times New Roman" w:hAnsi="Times New Roman" w:cs="Times New Roman"/>
              </w:rPr>
              <w:t xml:space="preserve"> </w:t>
            </w:r>
          </w:p>
        </w:tc>
      </w:tr>
      <w:tr w:rsidR="00D662C8" w:rsidRPr="00CF4B09" w:rsidTr="005E230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2.2</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Тема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2.2.</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хаоса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бифуркаций,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нечетко-множественные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описания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исследовании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риска.</w:t>
            </w:r>
            <w:r w:rsidRPr="00CF4B0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4</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10/6И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21</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Самостоятельное изучение учебной и научной литературы. Выполнение расчетн</w:t>
            </w:r>
            <w:proofErr w:type="gramStart"/>
            <w:r w:rsidRPr="00CF4B09">
              <w:rPr>
                <w:rFonts w:ascii="Times New Roman" w:hAnsi="Times New Roman" w:cs="Times New Roman"/>
                <w:color w:val="000000"/>
                <w:sz w:val="19"/>
                <w:szCs w:val="19"/>
              </w:rPr>
              <w:t>о-</w:t>
            </w:r>
            <w:proofErr w:type="gramEnd"/>
            <w:r w:rsidRPr="00CF4B09">
              <w:rPr>
                <w:rFonts w:ascii="Times New Roman" w:hAnsi="Times New Roman" w:cs="Times New Roman"/>
                <w:color w:val="000000"/>
                <w:sz w:val="19"/>
                <w:szCs w:val="19"/>
              </w:rPr>
              <w:t xml:space="preserve"> аналитических заданий, контрольная работа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Собеседование,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тестирование,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проверка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индивидуальных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заданий,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защита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контрольной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работы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w:t>
            </w:r>
            <w:r w:rsidRPr="00CF4B09">
              <w:rPr>
                <w:rFonts w:ascii="Times New Roman" w:hAnsi="Times New Roman" w:cs="Times New Roman"/>
              </w:rPr>
              <w:t xml:space="preserve"> </w:t>
            </w:r>
            <w:r w:rsidRPr="00CF4B09">
              <w:rPr>
                <w:rFonts w:ascii="Times New Roman" w:hAnsi="Times New Roman" w:cs="Times New Roman"/>
                <w:color w:val="000000"/>
                <w:sz w:val="19"/>
                <w:szCs w:val="19"/>
              </w:rPr>
              <w:t>2</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ОК-2,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ПК-3,</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ПК-4,</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ПК-6,</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ПК-7</w:t>
            </w:r>
            <w:r w:rsidRPr="00CF4B09">
              <w:rPr>
                <w:rFonts w:ascii="Times New Roman" w:hAnsi="Times New Roman" w:cs="Times New Roman"/>
              </w:rPr>
              <w:t xml:space="preserve"> </w:t>
            </w:r>
          </w:p>
        </w:tc>
      </w:tr>
      <w:tr w:rsidR="00D662C8" w:rsidRPr="00CF4B09" w:rsidTr="005E230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Итого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разделу</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8</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22/12И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42</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Итого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семестр</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15</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30/14И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62,15</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зачёт</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3.</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Раздел</w:t>
            </w:r>
            <w:r w:rsidRPr="00CF4B09">
              <w:rPr>
                <w:rFonts w:ascii="Times New Roman" w:hAnsi="Times New Roman" w:cs="Times New Roman"/>
              </w:rPr>
              <w:t xml:space="preserve"> </w:t>
            </w:r>
            <w:r w:rsidRPr="00CF4B09">
              <w:rPr>
                <w:rFonts w:ascii="Times New Roman" w:hAnsi="Times New Roman" w:cs="Times New Roman"/>
                <w:color w:val="000000"/>
                <w:sz w:val="19"/>
                <w:szCs w:val="19"/>
              </w:rPr>
              <w:t>3:</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методология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оценки,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анализа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управления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риском</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современных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организациях</w:t>
            </w:r>
            <w:r w:rsidRPr="00CF4B09">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3.1</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Тема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3.1.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Негэнтропийный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подход</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управлении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риском.</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Риск-менеджмент.</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Современная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парадигма</w:t>
            </w:r>
            <w:r w:rsidRPr="00CF4B09">
              <w:rPr>
                <w:rFonts w:ascii="Times New Roman" w:hAnsi="Times New Roman" w:cs="Times New Roman"/>
              </w:rPr>
              <w:t xml:space="preserve"> </w:t>
            </w:r>
            <w:proofErr w:type="gramStart"/>
            <w:r w:rsidRPr="00CF4B09">
              <w:rPr>
                <w:rFonts w:ascii="Times New Roman" w:hAnsi="Times New Roman" w:cs="Times New Roman"/>
                <w:color w:val="000000"/>
                <w:sz w:val="19"/>
                <w:szCs w:val="19"/>
              </w:rPr>
              <w:t>риск-менеджмента</w:t>
            </w:r>
            <w:proofErr w:type="gramEnd"/>
            <w:r w:rsidRPr="00CF4B09">
              <w:rPr>
                <w:rFonts w:ascii="Times New Roman" w:hAnsi="Times New Roman" w:cs="Times New Roman"/>
              </w:rPr>
              <w:t xml:space="preserve"> </w:t>
            </w:r>
            <w:r w:rsidRPr="00CF4B09">
              <w:rPr>
                <w:rFonts w:ascii="Times New Roman" w:hAnsi="Times New Roman" w:cs="Times New Roman"/>
                <w:color w:val="000000"/>
                <w:sz w:val="19"/>
                <w:szCs w:val="19"/>
              </w:rPr>
              <w:t>организаций.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финансового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анализа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управлении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рисками.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Системный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подход</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proofErr w:type="gramStart"/>
            <w:r w:rsidRPr="00CF4B09">
              <w:rPr>
                <w:rFonts w:ascii="Times New Roman" w:hAnsi="Times New Roman" w:cs="Times New Roman"/>
                <w:color w:val="000000"/>
                <w:sz w:val="19"/>
                <w:szCs w:val="19"/>
              </w:rPr>
              <w:t>риск-менеджменте</w:t>
            </w:r>
            <w:proofErr w:type="gramEnd"/>
            <w:r w:rsidRPr="00CF4B09">
              <w:rPr>
                <w:rFonts w:ascii="Times New Roman" w:hAnsi="Times New Roman" w:cs="Times New Roman"/>
                <w:color w:val="000000"/>
                <w:sz w:val="19"/>
                <w:szCs w:val="19"/>
              </w:rPr>
              <w:t>.</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Рисковая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ситуация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организации,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карта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рисков.</w:t>
            </w:r>
            <w:r w:rsidRPr="00CF4B09">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3</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6/2И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14</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Самостоятельное изучение учебной и научной литературы. Выполнение расчетн</w:t>
            </w:r>
            <w:proofErr w:type="gramStart"/>
            <w:r w:rsidRPr="00CF4B09">
              <w:rPr>
                <w:rFonts w:ascii="Times New Roman" w:hAnsi="Times New Roman" w:cs="Times New Roman"/>
                <w:color w:val="000000"/>
                <w:sz w:val="19"/>
                <w:szCs w:val="19"/>
              </w:rPr>
              <w:t>о-</w:t>
            </w:r>
            <w:proofErr w:type="gramEnd"/>
            <w:r w:rsidRPr="00CF4B09">
              <w:rPr>
                <w:rFonts w:ascii="Times New Roman" w:hAnsi="Times New Roman" w:cs="Times New Roman"/>
                <w:color w:val="000000"/>
                <w:sz w:val="19"/>
                <w:szCs w:val="19"/>
              </w:rPr>
              <w:t xml:space="preserve">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Собеседование,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тестирование,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проверка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индивидуальных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заданий</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ОК-2,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ПК-3,</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ПК-4,</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ПК-6,</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ПК-7</w:t>
            </w:r>
            <w:r w:rsidRPr="00CF4B09">
              <w:rPr>
                <w:rFonts w:ascii="Times New Roman" w:hAnsi="Times New Roman" w:cs="Times New Roman"/>
              </w:rPr>
              <w:t xml:space="preserve"> </w:t>
            </w:r>
          </w:p>
        </w:tc>
      </w:tr>
      <w:tr w:rsidR="00D662C8" w:rsidRPr="00CF4B09" w:rsidTr="005E2302">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3.2</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Тема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3.2.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Исследование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основе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методов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теории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игр,</w:t>
            </w:r>
            <w:r w:rsidRPr="00CF4B09">
              <w:rPr>
                <w:rFonts w:ascii="Times New Roman" w:hAnsi="Times New Roman" w:cs="Times New Roman"/>
              </w:rPr>
              <w:t xml:space="preserve"> </w:t>
            </w:r>
            <w:r w:rsidRPr="00CF4B09">
              <w:rPr>
                <w:rFonts w:ascii="Times New Roman" w:hAnsi="Times New Roman" w:cs="Times New Roman"/>
                <w:color w:val="000000"/>
                <w:sz w:val="19"/>
                <w:szCs w:val="19"/>
              </w:rPr>
              <w:t>чувствительности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анализа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сценариев.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Исследование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основе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методов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дерева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решений,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аналогий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оптимизация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вторичных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Применение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математического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ожидания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стандартного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отклонения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для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оценки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рисков</w:t>
            </w:r>
            <w:r w:rsidRPr="00CF4B0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3</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6/4И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20</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Самостоятельное изучение учебной и научной литературы. Выполнение расчетн</w:t>
            </w:r>
            <w:proofErr w:type="gramStart"/>
            <w:r w:rsidRPr="00CF4B09">
              <w:rPr>
                <w:rFonts w:ascii="Times New Roman" w:hAnsi="Times New Roman" w:cs="Times New Roman"/>
                <w:color w:val="000000"/>
                <w:sz w:val="19"/>
                <w:szCs w:val="19"/>
              </w:rPr>
              <w:t>о-</w:t>
            </w:r>
            <w:proofErr w:type="gramEnd"/>
            <w:r w:rsidRPr="00CF4B09">
              <w:rPr>
                <w:rFonts w:ascii="Times New Roman" w:hAnsi="Times New Roman" w:cs="Times New Roman"/>
                <w:color w:val="000000"/>
                <w:sz w:val="19"/>
                <w:szCs w:val="19"/>
              </w:rPr>
              <w:t xml:space="preserve">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Собеседование,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тестирование,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проверка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индивидуальных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заданий</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ОК-2,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ПК-3,</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ПК-4,</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ПК-6,</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ПК-7</w:t>
            </w:r>
            <w:r w:rsidRPr="00CF4B09">
              <w:rPr>
                <w:rFonts w:ascii="Times New Roman" w:hAnsi="Times New Roman" w:cs="Times New Roman"/>
              </w:rPr>
              <w:t xml:space="preserve"> </w:t>
            </w:r>
          </w:p>
        </w:tc>
      </w:tr>
      <w:tr w:rsidR="00D662C8" w:rsidRPr="00CF4B09" w:rsidTr="005E230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Итого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разделу</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6</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12/6И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34</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4.</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Раздел</w:t>
            </w:r>
            <w:r w:rsidRPr="00CF4B09">
              <w:rPr>
                <w:rFonts w:ascii="Times New Roman" w:hAnsi="Times New Roman" w:cs="Times New Roman"/>
              </w:rPr>
              <w:t xml:space="preserve"> </w:t>
            </w:r>
            <w:r w:rsidRPr="00CF4B09">
              <w:rPr>
                <w:rFonts w:ascii="Times New Roman" w:hAnsi="Times New Roman" w:cs="Times New Roman"/>
                <w:color w:val="000000"/>
                <w:sz w:val="19"/>
                <w:szCs w:val="19"/>
              </w:rPr>
              <w:t>4:</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Концептуальные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проблемы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оценки,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анализа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управления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риском.</w:t>
            </w:r>
            <w:r w:rsidRPr="00CF4B09">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lastRenderedPageBreak/>
              <w:t>4.1</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Тема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4.1.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Проблемы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исследования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основе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методов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экспертных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оценок,</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нечетко-множественных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описаний.</w:t>
            </w:r>
            <w:r w:rsidRPr="00CF4B09">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3</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6/4И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18</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Самостоятельное изучение учебной и научной литературы. Выполнение расчетн</w:t>
            </w:r>
            <w:proofErr w:type="gramStart"/>
            <w:r w:rsidRPr="00CF4B09">
              <w:rPr>
                <w:rFonts w:ascii="Times New Roman" w:hAnsi="Times New Roman" w:cs="Times New Roman"/>
                <w:color w:val="000000"/>
                <w:sz w:val="19"/>
                <w:szCs w:val="19"/>
              </w:rPr>
              <w:t>о-</w:t>
            </w:r>
            <w:proofErr w:type="gramEnd"/>
            <w:r w:rsidRPr="00CF4B09">
              <w:rPr>
                <w:rFonts w:ascii="Times New Roman" w:hAnsi="Times New Roman" w:cs="Times New Roman"/>
                <w:color w:val="000000"/>
                <w:sz w:val="19"/>
                <w:szCs w:val="19"/>
              </w:rPr>
              <w:t xml:space="preserve"> аналитических заданий, контрольная работа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Собеседование,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тестирование,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проверка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индивидуальных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заданий,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защита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контрольной</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работы</w:t>
            </w:r>
            <w:r w:rsidRPr="00CF4B09">
              <w:rPr>
                <w:rFonts w:ascii="Times New Roman" w:hAnsi="Times New Roman" w:cs="Times New Roman"/>
              </w:rPr>
              <w:t xml:space="preserve"> </w:t>
            </w:r>
            <w:r w:rsidRPr="00CF4B09">
              <w:rPr>
                <w:rFonts w:ascii="Times New Roman" w:hAnsi="Times New Roman" w:cs="Times New Roman"/>
                <w:color w:val="000000"/>
                <w:sz w:val="19"/>
                <w:szCs w:val="19"/>
              </w:rPr>
              <w:t>№</w:t>
            </w:r>
            <w:r w:rsidRPr="00CF4B09">
              <w:rPr>
                <w:rFonts w:ascii="Times New Roman" w:hAnsi="Times New Roman" w:cs="Times New Roman"/>
              </w:rPr>
              <w:t xml:space="preserve"> </w:t>
            </w:r>
            <w:r w:rsidRPr="00CF4B09">
              <w:rPr>
                <w:rFonts w:ascii="Times New Roman" w:hAnsi="Times New Roman" w:cs="Times New Roman"/>
                <w:color w:val="000000"/>
                <w:sz w:val="19"/>
                <w:szCs w:val="19"/>
              </w:rPr>
              <w:t>3</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ОК-2,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ПК-3,</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ПК-4,</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ПК-6,</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ПК-7</w:t>
            </w:r>
            <w:r w:rsidRPr="00CF4B09">
              <w:rPr>
                <w:rFonts w:ascii="Times New Roman" w:hAnsi="Times New Roman" w:cs="Times New Roman"/>
              </w:rPr>
              <w:t xml:space="preserve"> </w:t>
            </w:r>
          </w:p>
        </w:tc>
      </w:tr>
      <w:tr w:rsidR="00D662C8" w:rsidRPr="00CF4B09" w:rsidTr="005E230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4.2</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Тема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4.2.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Концепция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ограниченного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w:t>
            </w:r>
            <w:r w:rsidRPr="00CF4B09">
              <w:rPr>
                <w:rFonts w:ascii="Times New Roman" w:hAnsi="Times New Roman" w:cs="Times New Roman"/>
              </w:rPr>
              <w:t xml:space="preserve"> </w:t>
            </w:r>
            <w:r w:rsidRPr="00CF4B09">
              <w:rPr>
                <w:rFonts w:ascii="Times New Roman" w:hAnsi="Times New Roman" w:cs="Times New Roman"/>
                <w:color w:val="000000"/>
                <w:sz w:val="19"/>
                <w:szCs w:val="19"/>
              </w:rPr>
              <w:t>VAR</w:t>
            </w:r>
            <w:r w:rsidRPr="00CF4B09">
              <w:rPr>
                <w:rFonts w:ascii="Times New Roman" w:hAnsi="Times New Roman" w:cs="Times New Roman"/>
              </w:rPr>
              <w:t xml:space="preserve"> </w:t>
            </w:r>
            <w:r w:rsidRPr="00CF4B09">
              <w:rPr>
                <w:rFonts w:ascii="Times New Roman" w:hAnsi="Times New Roman" w:cs="Times New Roman"/>
                <w:color w:val="000000"/>
                <w:sz w:val="19"/>
                <w:szCs w:val="19"/>
              </w:rPr>
              <w:t>(Value-at-Risk).</w:t>
            </w:r>
            <w:r w:rsidRPr="00CF4B09">
              <w:rPr>
                <w:rFonts w:ascii="Times New Roman" w:hAnsi="Times New Roman" w:cs="Times New Roman"/>
              </w:rPr>
              <w:t xml:space="preserve"> </w:t>
            </w:r>
            <w:r w:rsidRPr="00CF4B09">
              <w:rPr>
                <w:rFonts w:ascii="Times New Roman" w:hAnsi="Times New Roman" w:cs="Times New Roman"/>
                <w:color w:val="000000"/>
                <w:sz w:val="19"/>
                <w:szCs w:val="19"/>
              </w:rPr>
              <w:t>Управление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риском</w:t>
            </w:r>
            <w:r w:rsidRPr="00CF4B09">
              <w:rPr>
                <w:rFonts w:ascii="Times New Roman" w:hAnsi="Times New Roman" w:cs="Times New Roman"/>
              </w:rPr>
              <w:t xml:space="preserve"> </w:t>
            </w:r>
            <w:r w:rsidRPr="00CF4B09">
              <w:rPr>
                <w:rFonts w:ascii="Times New Roman" w:hAnsi="Times New Roman" w:cs="Times New Roman"/>
                <w:color w:val="000000"/>
                <w:sz w:val="19"/>
                <w:szCs w:val="19"/>
              </w:rPr>
              <w:t>на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основе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методов</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страхования,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резервирования,</w:t>
            </w:r>
            <w:r w:rsidRPr="00CF4B09">
              <w:rPr>
                <w:rFonts w:ascii="Times New Roman" w:hAnsi="Times New Roman" w:cs="Times New Roman"/>
              </w:rPr>
              <w:t xml:space="preserve"> </w:t>
            </w:r>
            <w:r w:rsidRPr="00CF4B09">
              <w:rPr>
                <w:rFonts w:ascii="Times New Roman" w:hAnsi="Times New Roman" w:cs="Times New Roman"/>
                <w:color w:val="000000"/>
                <w:sz w:val="19"/>
                <w:szCs w:val="19"/>
              </w:rPr>
              <w:t>хеджирования.</w:t>
            </w:r>
            <w:r w:rsidRPr="00CF4B09">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3</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6/4И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16,4</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Самостоятельное изучение учебной и научной литературы. Выполнение расчетн</w:t>
            </w:r>
            <w:proofErr w:type="gramStart"/>
            <w:r w:rsidRPr="00CF4B09">
              <w:rPr>
                <w:rFonts w:ascii="Times New Roman" w:hAnsi="Times New Roman" w:cs="Times New Roman"/>
                <w:color w:val="000000"/>
                <w:sz w:val="19"/>
                <w:szCs w:val="19"/>
              </w:rPr>
              <w:t>о-</w:t>
            </w:r>
            <w:proofErr w:type="gramEnd"/>
            <w:r w:rsidRPr="00CF4B09">
              <w:rPr>
                <w:rFonts w:ascii="Times New Roman" w:hAnsi="Times New Roman" w:cs="Times New Roman"/>
                <w:color w:val="000000"/>
                <w:sz w:val="19"/>
                <w:szCs w:val="19"/>
              </w:rPr>
              <w:t xml:space="preserve">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Собеседование,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тестирование,</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проверка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индивидуальных</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заданий</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ОК-2,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ПК-1,</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ПК-2,</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ПК-3,</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ПК-4,</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ПК-6,</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ПК-7</w:t>
            </w:r>
            <w:r w:rsidRPr="00CF4B09">
              <w:rPr>
                <w:rFonts w:ascii="Times New Roman" w:hAnsi="Times New Roman" w:cs="Times New Roman"/>
              </w:rPr>
              <w:t xml:space="preserve"> </w:t>
            </w:r>
          </w:p>
        </w:tc>
      </w:tr>
      <w:tr w:rsidR="00D662C8" w:rsidRPr="00CF4B09" w:rsidTr="005E230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Итого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разделу</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6</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12/8И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34,4</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Итого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за</w:t>
            </w:r>
            <w:r w:rsidRPr="00CF4B09">
              <w:rPr>
                <w:rFonts w:ascii="Times New Roman" w:hAnsi="Times New Roman" w:cs="Times New Roman"/>
              </w:rPr>
              <w:t xml:space="preserve"> </w:t>
            </w:r>
            <w:r w:rsidRPr="00CF4B09">
              <w:rPr>
                <w:rFonts w:ascii="Times New Roman" w:hAnsi="Times New Roman" w:cs="Times New Roman"/>
                <w:color w:val="000000"/>
                <w:sz w:val="19"/>
                <w:szCs w:val="19"/>
              </w:rPr>
              <w:t>семестр</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12</w:t>
            </w:r>
            <w:r w:rsidRPr="00CF4B09">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24/14И</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68,4</w:t>
            </w:r>
            <w:r w:rsidRPr="00CF4B09">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экзамен</w:t>
            </w:r>
            <w:proofErr w:type="gramStart"/>
            <w:r w:rsidRPr="00CF4B09">
              <w:rPr>
                <w:rFonts w:ascii="Times New Roman" w:hAnsi="Times New Roman" w:cs="Times New Roman"/>
                <w:color w:val="000000"/>
                <w:sz w:val="19"/>
                <w:szCs w:val="19"/>
              </w:rPr>
              <w:t>,к</w:t>
            </w:r>
            <w:proofErr w:type="gramEnd"/>
            <w:r w:rsidRPr="00CF4B09">
              <w:rPr>
                <w:rFonts w:ascii="Times New Roman" w:hAnsi="Times New Roman" w:cs="Times New Roman"/>
                <w:color w:val="000000"/>
                <w:sz w:val="19"/>
                <w:szCs w:val="19"/>
              </w:rPr>
              <w:t>р</w:t>
            </w:r>
            <w:r w:rsidRPr="00CF4B09">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r>
      <w:tr w:rsidR="00D662C8" w:rsidRPr="00CF4B09" w:rsidTr="005E230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Итого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по</w:t>
            </w:r>
            <w:r w:rsidRPr="00CF4B09">
              <w:rPr>
                <w:rFonts w:ascii="Times New Roman" w:hAnsi="Times New Roman" w:cs="Times New Roman"/>
              </w:rPr>
              <w:t xml:space="preserve"> </w:t>
            </w:r>
            <w:r w:rsidRPr="00CF4B09">
              <w:rPr>
                <w:rFonts w:ascii="Times New Roman" w:hAnsi="Times New Roman" w:cs="Times New Roman"/>
                <w:color w:val="000000"/>
                <w:sz w:val="19"/>
                <w:szCs w:val="19"/>
              </w:rPr>
              <w:t>дисциплине</w:t>
            </w:r>
            <w:r w:rsidRPr="00CF4B09">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54/28И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130,5 5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19"/>
                <w:szCs w:val="19"/>
              </w:rPr>
            </w:pPr>
            <w:r w:rsidRPr="00CF4B09">
              <w:rPr>
                <w:rFonts w:ascii="Times New Roman" w:hAnsi="Times New Roman" w:cs="Times New Roman"/>
                <w:color w:val="000000"/>
                <w:sz w:val="19"/>
                <w:szCs w:val="19"/>
              </w:rPr>
              <w:t>зачет, курсовая работа,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19"/>
                <w:szCs w:val="19"/>
              </w:rPr>
            </w:pPr>
            <w:r w:rsidRPr="00CF4B09">
              <w:rPr>
                <w:rFonts w:ascii="Times New Roman" w:hAnsi="Times New Roman" w:cs="Times New Roman"/>
                <w:color w:val="000000"/>
                <w:sz w:val="19"/>
                <w:szCs w:val="19"/>
              </w:rPr>
              <w:t>ОК-2,ПК- 1,ПК-2,ПК- 3,ПК-4,ПК- 6,ПК-7</w:t>
            </w:r>
          </w:p>
        </w:tc>
      </w:tr>
    </w:tbl>
    <w:p w:rsidR="00D662C8" w:rsidRPr="00CF4B09" w:rsidRDefault="00D662C8" w:rsidP="00D662C8">
      <w:pPr>
        <w:rPr>
          <w:rFonts w:ascii="Times New Roman" w:hAnsi="Times New Roman" w:cs="Times New Roman"/>
          <w:sz w:val="0"/>
          <w:szCs w:val="0"/>
        </w:rPr>
      </w:pPr>
      <w:r w:rsidRPr="00CF4B09">
        <w:rPr>
          <w:rFonts w:ascii="Times New Roman" w:hAnsi="Times New Roman" w:cs="Times New Roman"/>
        </w:rPr>
        <w:br w:type="page"/>
      </w:r>
    </w:p>
    <w:tbl>
      <w:tblPr>
        <w:tblW w:w="0" w:type="auto"/>
        <w:tblCellMar>
          <w:left w:w="0" w:type="dxa"/>
          <w:right w:w="0" w:type="dxa"/>
        </w:tblCellMar>
        <w:tblLook w:val="04A0"/>
      </w:tblPr>
      <w:tblGrid>
        <w:gridCol w:w="9140"/>
      </w:tblGrid>
      <w:tr w:rsidR="00D662C8" w:rsidRPr="00CF4B09" w:rsidTr="005E2302">
        <w:trPr>
          <w:trHeight w:hRule="exact" w:val="285"/>
        </w:trPr>
        <w:tc>
          <w:tcPr>
            <w:tcW w:w="9370" w:type="dxa"/>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lastRenderedPageBreak/>
              <w:t>5</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Образовательные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технологии</w:t>
            </w:r>
            <w:r w:rsidRPr="00CF4B09">
              <w:rPr>
                <w:rFonts w:ascii="Times New Roman" w:hAnsi="Times New Roman" w:cs="Times New Roman"/>
              </w:rPr>
              <w:t xml:space="preserve"> </w:t>
            </w:r>
          </w:p>
        </w:tc>
      </w:tr>
      <w:tr w:rsidR="00D662C8" w:rsidRPr="00CF4B09" w:rsidTr="005E2302">
        <w:trPr>
          <w:trHeight w:hRule="exact" w:val="138"/>
        </w:trPr>
        <w:tc>
          <w:tcPr>
            <w:tcW w:w="9357" w:type="dxa"/>
          </w:tcPr>
          <w:p w:rsidR="00D662C8" w:rsidRPr="00CF4B09" w:rsidRDefault="00D662C8" w:rsidP="005E2302">
            <w:pPr>
              <w:rPr>
                <w:rFonts w:ascii="Times New Roman" w:hAnsi="Times New Roman" w:cs="Times New Roman"/>
              </w:rPr>
            </w:pPr>
          </w:p>
        </w:tc>
      </w:tr>
      <w:tr w:rsidR="00D662C8" w:rsidRPr="00CF4B09" w:rsidTr="005E2302">
        <w:trPr>
          <w:trHeight w:hRule="exact" w:val="7587"/>
        </w:trPr>
        <w:tc>
          <w:tcPr>
            <w:tcW w:w="9370" w:type="dxa"/>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реализации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предусмотренных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видов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учебной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работы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качестве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образова-тельных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технологий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преподаваемой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w:t>
            </w:r>
            <w:proofErr w:type="gramStart"/>
            <w:r w:rsidRPr="00CF4B09">
              <w:rPr>
                <w:rFonts w:ascii="Times New Roman" w:hAnsi="Times New Roman" w:cs="Times New Roman"/>
                <w:color w:val="000000"/>
                <w:sz w:val="24"/>
                <w:szCs w:val="24"/>
              </w:rPr>
              <w:t>1</w:t>
            </w:r>
            <w:proofErr w:type="gramEnd"/>
            <w:r w:rsidRPr="00CF4B09">
              <w:rPr>
                <w:rFonts w:ascii="Times New Roman" w:hAnsi="Times New Roman" w:cs="Times New Roman"/>
                <w:color w:val="000000"/>
                <w:sz w:val="24"/>
                <w:szCs w:val="24"/>
              </w:rPr>
              <w:t>.В.02</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Рискология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используются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традиционная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модульно-компетентностная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технологии.</w:t>
            </w:r>
            <w:r w:rsidRPr="00CF4B09">
              <w:rPr>
                <w:rFonts w:ascii="Times New Roman" w:hAnsi="Times New Roman" w:cs="Times New Roman"/>
              </w:rPr>
              <w:t xml:space="preserve"> </w:t>
            </w:r>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При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передаче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необходимых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теоретических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знаний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используются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мультимедий-ные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средства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технологии.</w:t>
            </w:r>
            <w:r w:rsidRPr="00CF4B09">
              <w:rPr>
                <w:rFonts w:ascii="Times New Roman" w:hAnsi="Times New Roman" w:cs="Times New Roman"/>
              </w:rPr>
              <w:t xml:space="preserve"> </w:t>
            </w:r>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усвоения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навыков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обработки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аналитической,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теоретической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методической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проведения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аналитических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оценок,</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интерпретации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полученных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знаний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предусмотрено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проведение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занятий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компьютерном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классе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использование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методов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IT:</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справочно-правовых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систем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«Гарант»,</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«Консультант+»,</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работа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электронными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таблицами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MS</w:t>
            </w:r>
            <w:r w:rsidRPr="00CF4B09">
              <w:rPr>
                <w:rFonts w:ascii="Times New Roman" w:hAnsi="Times New Roman" w:cs="Times New Roman"/>
              </w:rPr>
              <w:t xml:space="preserve"> </w:t>
            </w:r>
            <w:r w:rsidRPr="00CF4B09">
              <w:rPr>
                <w:rFonts w:ascii="Times New Roman" w:hAnsi="Times New Roman" w:cs="Times New Roman"/>
                <w:color w:val="000000"/>
                <w:sz w:val="24"/>
                <w:szCs w:val="24"/>
              </w:rPr>
              <w:t>Excel.</w:t>
            </w:r>
            <w:r w:rsidRPr="00CF4B09">
              <w:rPr>
                <w:rFonts w:ascii="Times New Roman" w:hAnsi="Times New Roman" w:cs="Times New Roman"/>
              </w:rPr>
              <w:t xml:space="preserve"> </w:t>
            </w:r>
          </w:p>
          <w:p w:rsidR="00D662C8" w:rsidRPr="00CF4B09" w:rsidRDefault="00D662C8" w:rsidP="005E2302">
            <w:pPr>
              <w:spacing w:after="0" w:line="240" w:lineRule="auto"/>
              <w:ind w:firstLine="756"/>
              <w:jc w:val="both"/>
              <w:rPr>
                <w:rFonts w:ascii="Times New Roman" w:hAnsi="Times New Roman" w:cs="Times New Roman"/>
                <w:sz w:val="24"/>
                <w:szCs w:val="24"/>
              </w:rPr>
            </w:pPr>
            <w:proofErr w:type="gramStart"/>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усвоения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теоретических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методологических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навыков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исследования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различных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экономических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систем,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оценки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страновых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региональных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тенденций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экономического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развития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предусмотрена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работа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блоками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официальной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статистической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сводами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информационных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порталах.</w:t>
            </w:r>
            <w:r w:rsidRPr="00CF4B09">
              <w:rPr>
                <w:rFonts w:ascii="Times New Roman" w:hAnsi="Times New Roman" w:cs="Times New Roman"/>
              </w:rPr>
              <w:t xml:space="preserve"> </w:t>
            </w:r>
            <w:proofErr w:type="gramEnd"/>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усвоения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навыка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владения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современными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методами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методологией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оценки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анализа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тенденций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экономического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развития,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процессов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явлений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макроуровне,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мезоуровне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микроуровне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используется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прием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«мозгового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штурма»,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индивидуального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обратного.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улучшения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усвоения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обучающимися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наиболее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трудно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воспринимаемых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разделов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предусмотрены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занятия,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проводимые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интерактивных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формах.</w:t>
            </w:r>
            <w:r w:rsidRPr="00CF4B09">
              <w:rPr>
                <w:rFonts w:ascii="Times New Roman" w:hAnsi="Times New Roman" w:cs="Times New Roman"/>
              </w:rPr>
              <w:t xml:space="preserve"> </w:t>
            </w:r>
          </w:p>
          <w:p w:rsidR="00D662C8" w:rsidRPr="00CF4B09" w:rsidRDefault="00D662C8" w:rsidP="005E2302">
            <w:pPr>
              <w:spacing w:after="0" w:line="240" w:lineRule="auto"/>
              <w:ind w:firstLine="756"/>
              <w:jc w:val="both"/>
              <w:rPr>
                <w:rFonts w:ascii="Times New Roman" w:hAnsi="Times New Roman" w:cs="Times New Roman"/>
                <w:sz w:val="24"/>
                <w:szCs w:val="24"/>
              </w:rPr>
            </w:pPr>
            <w:proofErr w:type="gramStart"/>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овладения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навыками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самостоятельной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работы,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самоорганизации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организации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выполнения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творческих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заданий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предусмотрена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подготовка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практическим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занятиям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(обсуждениям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результатов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научной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проработки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материалов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теоретической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практической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значимости),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сообщениям,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тестированию,</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выполнение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домашних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заданий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последующим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представлением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докладов,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написанием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рефератов,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представлением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курсовой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работ</w:t>
            </w:r>
            <w:r w:rsidR="00A117C4">
              <w:rPr>
                <w:rFonts w:ascii="Times New Roman" w:hAnsi="Times New Roman" w:cs="Times New Roman"/>
                <w:color w:val="000000"/>
                <w:sz w:val="24"/>
                <w:szCs w:val="24"/>
              </w:rPr>
              <w:t>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образовательном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портале.</w:t>
            </w:r>
            <w:r w:rsidRPr="00CF4B09">
              <w:rPr>
                <w:rFonts w:ascii="Times New Roman" w:hAnsi="Times New Roman" w:cs="Times New Roman"/>
              </w:rPr>
              <w:t xml:space="preserve"> </w:t>
            </w:r>
            <w:proofErr w:type="gramEnd"/>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rPr>
              <w:t xml:space="preserve"> </w:t>
            </w:r>
          </w:p>
        </w:tc>
      </w:tr>
      <w:tr w:rsidR="00D662C8" w:rsidRPr="00CF4B09" w:rsidTr="005E2302">
        <w:trPr>
          <w:trHeight w:hRule="exact" w:val="277"/>
        </w:trPr>
        <w:tc>
          <w:tcPr>
            <w:tcW w:w="9357" w:type="dxa"/>
          </w:tcPr>
          <w:p w:rsidR="00D662C8" w:rsidRPr="00CF4B09" w:rsidRDefault="00D662C8" w:rsidP="005E2302">
            <w:pPr>
              <w:rPr>
                <w:rFonts w:ascii="Times New Roman" w:hAnsi="Times New Roman" w:cs="Times New Roman"/>
              </w:rPr>
            </w:pPr>
          </w:p>
        </w:tc>
      </w:tr>
      <w:tr w:rsidR="00D662C8" w:rsidRPr="00CF4B09" w:rsidTr="005E2302">
        <w:trPr>
          <w:trHeight w:hRule="exact" w:val="285"/>
        </w:trPr>
        <w:tc>
          <w:tcPr>
            <w:tcW w:w="9370" w:type="dxa"/>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6</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Учебно-методическое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обеспечение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самостоятельной</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работы</w:t>
            </w:r>
            <w:r w:rsidRPr="00CF4B09">
              <w:rPr>
                <w:rFonts w:ascii="Times New Roman" w:hAnsi="Times New Roman" w:cs="Times New Roman"/>
              </w:rPr>
              <w:t xml:space="preserve"> </w:t>
            </w:r>
            <w:proofErr w:type="gramStart"/>
            <w:r w:rsidRPr="00CF4B09">
              <w:rPr>
                <w:rFonts w:ascii="Times New Roman" w:hAnsi="Times New Roman" w:cs="Times New Roman"/>
                <w:b/>
                <w:color w:val="000000"/>
                <w:sz w:val="24"/>
                <w:szCs w:val="24"/>
              </w:rPr>
              <w:t>обучающихся</w:t>
            </w:r>
            <w:proofErr w:type="gramEnd"/>
            <w:r w:rsidRPr="00CF4B09">
              <w:rPr>
                <w:rFonts w:ascii="Times New Roman" w:hAnsi="Times New Roman" w:cs="Times New Roman"/>
              </w:rPr>
              <w:t xml:space="preserve"> </w:t>
            </w:r>
          </w:p>
        </w:tc>
      </w:tr>
      <w:tr w:rsidR="00D662C8" w:rsidRPr="00CF4B09" w:rsidTr="005E2302">
        <w:trPr>
          <w:trHeight w:hRule="exact" w:val="285"/>
        </w:trPr>
        <w:tc>
          <w:tcPr>
            <w:tcW w:w="9370" w:type="dxa"/>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Представлено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приложении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1.</w:t>
            </w:r>
            <w:r w:rsidRPr="00CF4B09">
              <w:rPr>
                <w:rFonts w:ascii="Times New Roman" w:hAnsi="Times New Roman" w:cs="Times New Roman"/>
              </w:rPr>
              <w:t xml:space="preserve"> </w:t>
            </w:r>
          </w:p>
        </w:tc>
      </w:tr>
      <w:tr w:rsidR="00D662C8" w:rsidRPr="00CF4B09" w:rsidTr="005E2302">
        <w:trPr>
          <w:trHeight w:hRule="exact" w:val="138"/>
        </w:trPr>
        <w:tc>
          <w:tcPr>
            <w:tcW w:w="9357" w:type="dxa"/>
          </w:tcPr>
          <w:p w:rsidR="00D662C8" w:rsidRPr="00CF4B09" w:rsidRDefault="00D662C8" w:rsidP="005E2302">
            <w:pPr>
              <w:rPr>
                <w:rFonts w:ascii="Times New Roman" w:hAnsi="Times New Roman" w:cs="Times New Roman"/>
              </w:rPr>
            </w:pPr>
          </w:p>
        </w:tc>
      </w:tr>
      <w:tr w:rsidR="00D662C8" w:rsidRPr="00CF4B09" w:rsidTr="005E2302">
        <w:trPr>
          <w:trHeight w:hRule="exact" w:val="285"/>
        </w:trPr>
        <w:tc>
          <w:tcPr>
            <w:tcW w:w="9370" w:type="dxa"/>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7</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Оценочные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средства</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проведения</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промежуточной</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аттестации</w:t>
            </w:r>
            <w:r w:rsidRPr="00CF4B09">
              <w:rPr>
                <w:rFonts w:ascii="Times New Roman" w:hAnsi="Times New Roman" w:cs="Times New Roman"/>
              </w:rPr>
              <w:t xml:space="preserve"> </w:t>
            </w:r>
          </w:p>
        </w:tc>
      </w:tr>
      <w:tr w:rsidR="00D662C8" w:rsidRPr="00CF4B09" w:rsidTr="005E2302">
        <w:trPr>
          <w:trHeight w:hRule="exact" w:val="285"/>
        </w:trPr>
        <w:tc>
          <w:tcPr>
            <w:tcW w:w="9370" w:type="dxa"/>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proofErr w:type="gramStart"/>
            <w:r w:rsidRPr="00CF4B09">
              <w:rPr>
                <w:rFonts w:ascii="Times New Roman" w:hAnsi="Times New Roman" w:cs="Times New Roman"/>
                <w:color w:val="000000"/>
                <w:sz w:val="24"/>
                <w:szCs w:val="24"/>
              </w:rPr>
              <w:t>Представлены</w:t>
            </w:r>
            <w:proofErr w:type="gramEnd"/>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приложении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2.</w:t>
            </w:r>
            <w:r w:rsidRPr="00CF4B09">
              <w:rPr>
                <w:rFonts w:ascii="Times New Roman" w:hAnsi="Times New Roman" w:cs="Times New Roman"/>
              </w:rPr>
              <w:t xml:space="preserve"> </w:t>
            </w:r>
          </w:p>
        </w:tc>
      </w:tr>
      <w:tr w:rsidR="00D662C8" w:rsidRPr="00CF4B09" w:rsidTr="005E2302">
        <w:trPr>
          <w:trHeight w:hRule="exact" w:val="138"/>
        </w:trPr>
        <w:tc>
          <w:tcPr>
            <w:tcW w:w="9357" w:type="dxa"/>
          </w:tcPr>
          <w:p w:rsidR="00D662C8" w:rsidRPr="00CF4B09" w:rsidRDefault="00D662C8" w:rsidP="005E2302">
            <w:pPr>
              <w:rPr>
                <w:rFonts w:ascii="Times New Roman" w:hAnsi="Times New Roman" w:cs="Times New Roman"/>
              </w:rPr>
            </w:pPr>
          </w:p>
        </w:tc>
      </w:tr>
      <w:tr w:rsidR="00D662C8" w:rsidRPr="00CF4B09" w:rsidTr="005E2302">
        <w:trPr>
          <w:trHeight w:hRule="exact" w:val="277"/>
        </w:trPr>
        <w:tc>
          <w:tcPr>
            <w:tcW w:w="9370" w:type="dxa"/>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8</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Учебно-методическое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информационное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обеспечение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(модуля)</w:t>
            </w:r>
            <w:r w:rsidRPr="00CF4B09">
              <w:rPr>
                <w:rFonts w:ascii="Times New Roman" w:hAnsi="Times New Roman" w:cs="Times New Roman"/>
              </w:rPr>
              <w:t xml:space="preserve"> </w:t>
            </w:r>
          </w:p>
        </w:tc>
      </w:tr>
      <w:tr w:rsidR="00D662C8" w:rsidRPr="00CF4B09" w:rsidTr="005E2302">
        <w:trPr>
          <w:trHeight w:hRule="exact" w:val="277"/>
        </w:trPr>
        <w:tc>
          <w:tcPr>
            <w:tcW w:w="9370" w:type="dxa"/>
            <w:vMerge w:val="restart"/>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а)</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Основная</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литература:</w:t>
            </w:r>
            <w:r w:rsidRPr="00CF4B09">
              <w:rPr>
                <w:rFonts w:ascii="Times New Roman" w:hAnsi="Times New Roman" w:cs="Times New Roman"/>
              </w:rPr>
              <w:t xml:space="preserve"> </w:t>
            </w:r>
          </w:p>
        </w:tc>
      </w:tr>
      <w:tr w:rsidR="00D662C8" w:rsidRPr="00CF4B09" w:rsidTr="005E2302">
        <w:trPr>
          <w:trHeight w:hRule="exact" w:val="7"/>
        </w:trPr>
        <w:tc>
          <w:tcPr>
            <w:tcW w:w="9370" w:type="dxa"/>
            <w:vMerge/>
            <w:shd w:val="clear" w:color="000000" w:fill="FFFFFF"/>
            <w:tcMar>
              <w:left w:w="34" w:type="dxa"/>
              <w:right w:w="34" w:type="dxa"/>
            </w:tcMar>
          </w:tcPr>
          <w:p w:rsidR="00D662C8" w:rsidRPr="00CF4B09" w:rsidRDefault="00D662C8" w:rsidP="005E2302">
            <w:pPr>
              <w:rPr>
                <w:rFonts w:ascii="Times New Roman" w:hAnsi="Times New Roman" w:cs="Times New Roman"/>
              </w:rPr>
            </w:pPr>
          </w:p>
        </w:tc>
      </w:tr>
      <w:tr w:rsidR="00D662C8" w:rsidRPr="00CF4B09" w:rsidTr="00CF4B09">
        <w:trPr>
          <w:trHeight w:hRule="exact" w:val="2923"/>
        </w:trPr>
        <w:tc>
          <w:tcPr>
            <w:tcW w:w="9370" w:type="dxa"/>
            <w:shd w:val="clear" w:color="000000" w:fill="FFFFFF"/>
            <w:tcMar>
              <w:left w:w="34" w:type="dxa"/>
              <w:right w:w="34" w:type="dxa"/>
            </w:tcMar>
          </w:tcPr>
          <w:p w:rsidR="00CF4B09" w:rsidRPr="00CF4B09" w:rsidRDefault="00CF4B09" w:rsidP="00CF4B09">
            <w:pPr>
              <w:spacing w:after="0" w:line="240" w:lineRule="auto"/>
              <w:ind w:firstLine="567"/>
              <w:jc w:val="both"/>
              <w:rPr>
                <w:rFonts w:ascii="Times New Roman" w:eastAsia="Times New Roman" w:hAnsi="Times New Roman" w:cs="Times New Roman"/>
                <w:snapToGrid w:val="0"/>
                <w:sz w:val="24"/>
                <w:szCs w:val="24"/>
                <w:lang w:eastAsia="ru-RU"/>
              </w:rPr>
            </w:pPr>
            <w:r w:rsidRPr="00CF4B09">
              <w:rPr>
                <w:rFonts w:ascii="Times New Roman" w:eastAsia="Times New Roman" w:hAnsi="Times New Roman" w:cs="Times New Roman"/>
                <w:iCs/>
                <w:color w:val="000000"/>
                <w:sz w:val="24"/>
                <w:szCs w:val="24"/>
                <w:shd w:val="clear" w:color="auto" w:fill="FFFFFF"/>
                <w:lang w:eastAsia="ru-RU"/>
              </w:rPr>
              <w:t>Рягин, Ю. И. </w:t>
            </w:r>
            <w:r w:rsidRPr="00CF4B09">
              <w:rPr>
                <w:rFonts w:ascii="Times New Roman" w:eastAsia="Times New Roman" w:hAnsi="Times New Roman" w:cs="Times New Roman"/>
                <w:color w:val="000000"/>
                <w:sz w:val="24"/>
                <w:szCs w:val="24"/>
                <w:shd w:val="clear" w:color="auto" w:fill="FFFFFF"/>
                <w:lang w:eastAsia="ru-RU"/>
              </w:rPr>
              <w:t> Рискология в 2 ч. Часть 1</w:t>
            </w:r>
            <w:proofErr w:type="gramStart"/>
            <w:r w:rsidRPr="00CF4B09">
              <w:rPr>
                <w:rFonts w:ascii="Times New Roman" w:eastAsia="Times New Roman" w:hAnsi="Times New Roman" w:cs="Times New Roman"/>
                <w:color w:val="000000"/>
                <w:sz w:val="24"/>
                <w:szCs w:val="24"/>
                <w:shd w:val="clear" w:color="auto" w:fill="FFFFFF"/>
                <w:lang w:eastAsia="ru-RU"/>
              </w:rPr>
              <w:t> :</w:t>
            </w:r>
            <w:proofErr w:type="gramEnd"/>
            <w:r w:rsidRPr="00CF4B09">
              <w:rPr>
                <w:rFonts w:ascii="Times New Roman" w:eastAsia="Times New Roman" w:hAnsi="Times New Roman" w:cs="Times New Roman"/>
                <w:color w:val="000000"/>
                <w:sz w:val="24"/>
                <w:szCs w:val="24"/>
                <w:shd w:val="clear" w:color="auto" w:fill="FFFFFF"/>
                <w:lang w:eastAsia="ru-RU"/>
              </w:rPr>
              <w:t xml:space="preserve"> учебник для вузов / Ю. И. Рягин. - Москва</w:t>
            </w:r>
            <w:proofErr w:type="gramStart"/>
            <w:r w:rsidRPr="00CF4B09">
              <w:rPr>
                <w:rFonts w:ascii="Times New Roman" w:eastAsia="Times New Roman" w:hAnsi="Times New Roman" w:cs="Times New Roman"/>
                <w:color w:val="000000"/>
                <w:sz w:val="24"/>
                <w:szCs w:val="24"/>
                <w:shd w:val="clear" w:color="auto" w:fill="FFFFFF"/>
                <w:lang w:eastAsia="ru-RU"/>
              </w:rPr>
              <w:t> :</w:t>
            </w:r>
            <w:proofErr w:type="gramEnd"/>
            <w:r w:rsidRPr="00CF4B09">
              <w:rPr>
                <w:rFonts w:ascii="Times New Roman" w:eastAsia="Times New Roman" w:hAnsi="Times New Roman" w:cs="Times New Roman"/>
                <w:color w:val="000000"/>
                <w:sz w:val="24"/>
                <w:szCs w:val="24"/>
                <w:shd w:val="clear" w:color="auto" w:fill="FFFFFF"/>
                <w:lang w:eastAsia="ru-RU"/>
              </w:rPr>
              <w:t xml:space="preserve"> Издательство Юрайт, 2020. - 255 с. - (Высшее образование). - ISBN 978-5-534-01680-2. - Текст</w:t>
            </w:r>
            <w:proofErr w:type="gramStart"/>
            <w:r w:rsidRPr="00CF4B09">
              <w:rPr>
                <w:rFonts w:ascii="Times New Roman" w:eastAsia="Times New Roman" w:hAnsi="Times New Roman" w:cs="Times New Roman"/>
                <w:color w:val="000000"/>
                <w:sz w:val="24"/>
                <w:szCs w:val="24"/>
                <w:shd w:val="clear" w:color="auto" w:fill="FFFFFF"/>
                <w:lang w:eastAsia="ru-RU"/>
              </w:rPr>
              <w:t xml:space="preserve"> :</w:t>
            </w:r>
            <w:proofErr w:type="gramEnd"/>
            <w:r w:rsidRPr="00CF4B09">
              <w:rPr>
                <w:rFonts w:ascii="Times New Roman" w:eastAsia="Times New Roman" w:hAnsi="Times New Roman" w:cs="Times New Roman"/>
                <w:color w:val="000000"/>
                <w:sz w:val="24"/>
                <w:szCs w:val="24"/>
                <w:shd w:val="clear" w:color="auto" w:fill="FFFFFF"/>
                <w:lang w:eastAsia="ru-RU"/>
              </w:rPr>
              <w:t xml:space="preserve"> электронный // ЭБС Юрайт [сайт]. - URL: </w:t>
            </w:r>
            <w:hyperlink r:id="rId10" w:anchor="page/2" w:history="1">
              <w:r w:rsidRPr="00CF4B09">
                <w:rPr>
                  <w:rStyle w:val="a5"/>
                  <w:rFonts w:ascii="Times New Roman" w:hAnsi="Times New Roman" w:cs="Times New Roman"/>
                  <w:sz w:val="24"/>
                  <w:szCs w:val="24"/>
                </w:rPr>
                <w:t>https://urait.ru/viewer/riskologiya-v-2-ch-chast-1-453238#page/2</w:t>
              </w:r>
            </w:hyperlink>
            <w:r w:rsidRPr="00CF4B09">
              <w:rPr>
                <w:rFonts w:ascii="Times New Roman" w:eastAsia="Times New Roman" w:hAnsi="Times New Roman" w:cs="Times New Roman"/>
                <w:sz w:val="24"/>
                <w:szCs w:val="24"/>
                <w:lang w:eastAsia="ru-RU"/>
              </w:rPr>
              <w:t xml:space="preserve"> </w:t>
            </w:r>
            <w:r w:rsidRPr="00CF4B09">
              <w:rPr>
                <w:rFonts w:ascii="Times New Roman" w:eastAsia="Times New Roman" w:hAnsi="Times New Roman" w:cs="Times New Roman"/>
                <w:color w:val="000000"/>
                <w:sz w:val="24"/>
                <w:szCs w:val="24"/>
                <w:shd w:val="clear" w:color="auto" w:fill="FFFFFF"/>
                <w:lang w:eastAsia="ru-RU"/>
              </w:rPr>
              <w:t> (дата обращения: 01.09.2020).</w:t>
            </w:r>
          </w:p>
          <w:p w:rsidR="00D662C8" w:rsidRPr="00CF4B09" w:rsidRDefault="00CF4B09" w:rsidP="00CF4B09">
            <w:pPr>
              <w:spacing w:after="0" w:line="240" w:lineRule="auto"/>
              <w:ind w:firstLine="756"/>
              <w:jc w:val="both"/>
              <w:rPr>
                <w:rFonts w:ascii="Times New Roman" w:hAnsi="Times New Roman" w:cs="Times New Roman"/>
                <w:sz w:val="24"/>
                <w:szCs w:val="24"/>
              </w:rPr>
            </w:pPr>
            <w:r w:rsidRPr="00CF4B09">
              <w:rPr>
                <w:rFonts w:ascii="Times New Roman" w:eastAsia="Times New Roman" w:hAnsi="Times New Roman" w:cs="Times New Roman"/>
                <w:iCs/>
                <w:color w:val="000000"/>
                <w:sz w:val="24"/>
                <w:szCs w:val="24"/>
                <w:shd w:val="clear" w:color="auto" w:fill="FFFFFF"/>
                <w:lang w:eastAsia="ru-RU"/>
              </w:rPr>
              <w:t>Рягин, Ю. И. </w:t>
            </w:r>
            <w:r w:rsidRPr="00CF4B09">
              <w:rPr>
                <w:rFonts w:ascii="Times New Roman" w:eastAsia="Times New Roman" w:hAnsi="Times New Roman" w:cs="Times New Roman"/>
                <w:color w:val="000000"/>
                <w:sz w:val="24"/>
                <w:szCs w:val="24"/>
                <w:shd w:val="clear" w:color="auto" w:fill="FFFFFF"/>
                <w:lang w:eastAsia="ru-RU"/>
              </w:rPr>
              <w:t> Рискология в 2 ч. Часть 2</w:t>
            </w:r>
            <w:proofErr w:type="gramStart"/>
            <w:r w:rsidRPr="00CF4B09">
              <w:rPr>
                <w:rFonts w:ascii="Times New Roman" w:eastAsia="Times New Roman" w:hAnsi="Times New Roman" w:cs="Times New Roman"/>
                <w:color w:val="000000"/>
                <w:sz w:val="24"/>
                <w:szCs w:val="24"/>
                <w:shd w:val="clear" w:color="auto" w:fill="FFFFFF"/>
                <w:lang w:eastAsia="ru-RU"/>
              </w:rPr>
              <w:t> :</w:t>
            </w:r>
            <w:proofErr w:type="gramEnd"/>
            <w:r w:rsidRPr="00CF4B09">
              <w:rPr>
                <w:rFonts w:ascii="Times New Roman" w:eastAsia="Times New Roman" w:hAnsi="Times New Roman" w:cs="Times New Roman"/>
                <w:color w:val="000000"/>
                <w:sz w:val="24"/>
                <w:szCs w:val="24"/>
                <w:shd w:val="clear" w:color="auto" w:fill="FFFFFF"/>
                <w:lang w:eastAsia="ru-RU"/>
              </w:rPr>
              <w:t xml:space="preserve"> учебник для вузов / Ю. И. Рягин. - Москва</w:t>
            </w:r>
            <w:proofErr w:type="gramStart"/>
            <w:r w:rsidRPr="00CF4B09">
              <w:rPr>
                <w:rFonts w:ascii="Times New Roman" w:eastAsia="Times New Roman" w:hAnsi="Times New Roman" w:cs="Times New Roman"/>
                <w:color w:val="000000"/>
                <w:sz w:val="24"/>
                <w:szCs w:val="24"/>
                <w:shd w:val="clear" w:color="auto" w:fill="FFFFFF"/>
                <w:lang w:eastAsia="ru-RU"/>
              </w:rPr>
              <w:t> :</w:t>
            </w:r>
            <w:proofErr w:type="gramEnd"/>
            <w:r w:rsidRPr="00CF4B09">
              <w:rPr>
                <w:rFonts w:ascii="Times New Roman" w:eastAsia="Times New Roman" w:hAnsi="Times New Roman" w:cs="Times New Roman"/>
                <w:color w:val="000000"/>
                <w:sz w:val="24"/>
                <w:szCs w:val="24"/>
                <w:shd w:val="clear" w:color="auto" w:fill="FFFFFF"/>
                <w:lang w:eastAsia="ru-RU"/>
              </w:rPr>
              <w:t xml:space="preserve"> Издательство Юрайт, 2020. - 275 с. - (Высшее образование). - ISBN 978-5-534-01682-6. - Текст</w:t>
            </w:r>
            <w:proofErr w:type="gramStart"/>
            <w:r w:rsidRPr="00CF4B09">
              <w:rPr>
                <w:rFonts w:ascii="Times New Roman" w:eastAsia="Times New Roman" w:hAnsi="Times New Roman" w:cs="Times New Roman"/>
                <w:color w:val="000000"/>
                <w:sz w:val="24"/>
                <w:szCs w:val="24"/>
                <w:shd w:val="clear" w:color="auto" w:fill="FFFFFF"/>
                <w:lang w:eastAsia="ru-RU"/>
              </w:rPr>
              <w:t xml:space="preserve"> :</w:t>
            </w:r>
            <w:proofErr w:type="gramEnd"/>
            <w:r w:rsidRPr="00CF4B09">
              <w:rPr>
                <w:rFonts w:ascii="Times New Roman" w:eastAsia="Times New Roman" w:hAnsi="Times New Roman" w:cs="Times New Roman"/>
                <w:color w:val="000000"/>
                <w:sz w:val="24"/>
                <w:szCs w:val="24"/>
                <w:shd w:val="clear" w:color="auto" w:fill="FFFFFF"/>
                <w:lang w:eastAsia="ru-RU"/>
              </w:rPr>
              <w:t xml:space="preserve"> электронный // ЭБС Юрайт [сайт]. - URL: </w:t>
            </w:r>
            <w:hyperlink r:id="rId11" w:anchor="page/1" w:history="1">
              <w:r w:rsidRPr="00CF4B09">
                <w:rPr>
                  <w:rStyle w:val="a5"/>
                  <w:rFonts w:ascii="Times New Roman" w:hAnsi="Times New Roman" w:cs="Times New Roman"/>
                  <w:sz w:val="24"/>
                  <w:szCs w:val="24"/>
                </w:rPr>
                <w:t>https://urait.ru/viewer/riskologiya-v-2-ch-chast-2-453239#page/1</w:t>
              </w:r>
            </w:hyperlink>
            <w:r w:rsidRPr="00CF4B09">
              <w:rPr>
                <w:rFonts w:ascii="Times New Roman" w:eastAsia="Times New Roman" w:hAnsi="Times New Roman" w:cs="Times New Roman"/>
                <w:sz w:val="24"/>
                <w:szCs w:val="24"/>
                <w:lang w:eastAsia="ru-RU"/>
              </w:rPr>
              <w:t xml:space="preserve"> </w:t>
            </w:r>
            <w:r w:rsidRPr="00CF4B09">
              <w:rPr>
                <w:rFonts w:ascii="Times New Roman" w:eastAsia="Times New Roman" w:hAnsi="Times New Roman" w:cs="Times New Roman"/>
                <w:color w:val="000000"/>
                <w:sz w:val="24"/>
                <w:szCs w:val="24"/>
                <w:shd w:val="clear" w:color="auto" w:fill="FFFFFF"/>
                <w:lang w:eastAsia="ru-RU"/>
              </w:rPr>
              <w:t> (дата обращения: 01.09.2020).</w:t>
            </w:r>
            <w:r w:rsidRPr="00CF4B09">
              <w:rPr>
                <w:rFonts w:ascii="Times New Roman" w:hAnsi="Times New Roman" w:cs="Times New Roman"/>
              </w:rPr>
              <w:t xml:space="preserve"> </w:t>
            </w:r>
            <w:r w:rsidR="00D662C8" w:rsidRPr="00CF4B09">
              <w:rPr>
                <w:rFonts w:ascii="Times New Roman" w:hAnsi="Times New Roman" w:cs="Times New Roman"/>
              </w:rPr>
              <w:t xml:space="preserve"> </w:t>
            </w:r>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rPr>
              <w:t xml:space="preserve"> </w:t>
            </w:r>
          </w:p>
        </w:tc>
      </w:tr>
      <w:tr w:rsidR="00D662C8" w:rsidRPr="00CF4B09" w:rsidTr="005E2302">
        <w:trPr>
          <w:trHeight w:hRule="exact" w:val="138"/>
        </w:trPr>
        <w:tc>
          <w:tcPr>
            <w:tcW w:w="9357" w:type="dxa"/>
          </w:tcPr>
          <w:p w:rsidR="00D662C8" w:rsidRPr="00CF4B09" w:rsidRDefault="00D662C8" w:rsidP="005E2302">
            <w:pPr>
              <w:rPr>
                <w:rFonts w:ascii="Times New Roman" w:hAnsi="Times New Roman" w:cs="Times New Roman"/>
              </w:rPr>
            </w:pPr>
          </w:p>
        </w:tc>
      </w:tr>
      <w:tr w:rsidR="00D662C8" w:rsidRPr="00CF4B09" w:rsidTr="005E2302">
        <w:trPr>
          <w:trHeight w:hRule="exact" w:val="285"/>
        </w:trPr>
        <w:tc>
          <w:tcPr>
            <w:tcW w:w="9370" w:type="dxa"/>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б)</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Дополнительная</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литература:</w:t>
            </w:r>
            <w:r w:rsidRPr="00CF4B09">
              <w:rPr>
                <w:rFonts w:ascii="Times New Roman" w:hAnsi="Times New Roman" w:cs="Times New Roman"/>
              </w:rPr>
              <w:t xml:space="preserve"> </w:t>
            </w:r>
          </w:p>
        </w:tc>
      </w:tr>
      <w:tr w:rsidR="00D662C8" w:rsidRPr="00CF4B09" w:rsidTr="00CF4B09">
        <w:trPr>
          <w:trHeight w:hRule="exact" w:val="5953"/>
        </w:trPr>
        <w:tc>
          <w:tcPr>
            <w:tcW w:w="9370" w:type="dxa"/>
            <w:shd w:val="clear" w:color="000000" w:fill="FFFFFF"/>
            <w:tcMar>
              <w:left w:w="34" w:type="dxa"/>
              <w:right w:w="34" w:type="dxa"/>
            </w:tcMar>
          </w:tcPr>
          <w:p w:rsidR="00CF4B09" w:rsidRPr="00CF4B09" w:rsidRDefault="00CF4B09" w:rsidP="00CF4B09">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shd w:val="clear" w:color="auto" w:fill="FFFFFF"/>
                <w:lang w:eastAsia="ru-RU"/>
              </w:rPr>
            </w:pPr>
            <w:r w:rsidRPr="00CF4B09">
              <w:rPr>
                <w:rFonts w:ascii="Times New Roman" w:eastAsia="Times New Roman" w:hAnsi="Times New Roman" w:cs="Times New Roman"/>
                <w:iCs/>
                <w:color w:val="000000"/>
                <w:sz w:val="24"/>
                <w:szCs w:val="24"/>
                <w:shd w:val="clear" w:color="auto" w:fill="FFFFFF"/>
                <w:lang w:eastAsia="ru-RU"/>
              </w:rPr>
              <w:lastRenderedPageBreak/>
              <w:t>Воронцовский, А. В. </w:t>
            </w:r>
            <w:r w:rsidRPr="00CF4B09">
              <w:rPr>
                <w:rFonts w:ascii="Times New Roman" w:eastAsia="Times New Roman" w:hAnsi="Times New Roman" w:cs="Times New Roman"/>
                <w:color w:val="000000"/>
                <w:sz w:val="24"/>
                <w:szCs w:val="24"/>
                <w:shd w:val="clear" w:color="auto" w:fill="FFFFFF"/>
                <w:lang w:eastAsia="ru-RU"/>
              </w:rPr>
              <w:t> Оценка рисков</w:t>
            </w:r>
            <w:proofErr w:type="gramStart"/>
            <w:r w:rsidRPr="00CF4B09">
              <w:rPr>
                <w:rFonts w:ascii="Times New Roman" w:eastAsia="Times New Roman" w:hAnsi="Times New Roman" w:cs="Times New Roman"/>
                <w:color w:val="000000"/>
                <w:sz w:val="24"/>
                <w:szCs w:val="24"/>
                <w:shd w:val="clear" w:color="auto" w:fill="FFFFFF"/>
                <w:lang w:eastAsia="ru-RU"/>
              </w:rPr>
              <w:t> :</w:t>
            </w:r>
            <w:proofErr w:type="gramEnd"/>
            <w:r w:rsidRPr="00CF4B09">
              <w:rPr>
                <w:rFonts w:ascii="Times New Roman" w:eastAsia="Times New Roman" w:hAnsi="Times New Roman" w:cs="Times New Roman"/>
                <w:color w:val="000000"/>
                <w:sz w:val="24"/>
                <w:szCs w:val="24"/>
                <w:shd w:val="clear" w:color="auto" w:fill="FFFFFF"/>
                <w:lang w:eastAsia="ru-RU"/>
              </w:rPr>
              <w:t xml:space="preserve"> учебник и практикум для вузов / А. В. Воронцовский. - Москва</w:t>
            </w:r>
            <w:proofErr w:type="gramStart"/>
            <w:r w:rsidRPr="00CF4B09">
              <w:rPr>
                <w:rFonts w:ascii="Times New Roman" w:eastAsia="Times New Roman" w:hAnsi="Times New Roman" w:cs="Times New Roman"/>
                <w:color w:val="000000"/>
                <w:sz w:val="24"/>
                <w:szCs w:val="24"/>
                <w:shd w:val="clear" w:color="auto" w:fill="FFFFFF"/>
                <w:lang w:eastAsia="ru-RU"/>
              </w:rPr>
              <w:t> :</w:t>
            </w:r>
            <w:proofErr w:type="gramEnd"/>
            <w:r w:rsidRPr="00CF4B09">
              <w:rPr>
                <w:rFonts w:ascii="Times New Roman" w:eastAsia="Times New Roman" w:hAnsi="Times New Roman" w:cs="Times New Roman"/>
                <w:color w:val="000000"/>
                <w:sz w:val="24"/>
                <w:szCs w:val="24"/>
                <w:shd w:val="clear" w:color="auto" w:fill="FFFFFF"/>
                <w:lang w:eastAsia="ru-RU"/>
              </w:rPr>
              <w:t xml:space="preserve"> Издательство Юрайт, 2020. - 179 с. - (Высшее образование). - ISBN 978-5-534-02411-1. - Текст</w:t>
            </w:r>
            <w:proofErr w:type="gramStart"/>
            <w:r w:rsidRPr="00CF4B09">
              <w:rPr>
                <w:rFonts w:ascii="Times New Roman" w:eastAsia="Times New Roman" w:hAnsi="Times New Roman" w:cs="Times New Roman"/>
                <w:color w:val="000000"/>
                <w:sz w:val="24"/>
                <w:szCs w:val="24"/>
                <w:shd w:val="clear" w:color="auto" w:fill="FFFFFF"/>
                <w:lang w:eastAsia="ru-RU"/>
              </w:rPr>
              <w:t xml:space="preserve"> :</w:t>
            </w:r>
            <w:proofErr w:type="gramEnd"/>
            <w:r w:rsidRPr="00CF4B09">
              <w:rPr>
                <w:rFonts w:ascii="Times New Roman" w:eastAsia="Times New Roman" w:hAnsi="Times New Roman" w:cs="Times New Roman"/>
                <w:color w:val="000000"/>
                <w:sz w:val="24"/>
                <w:szCs w:val="24"/>
                <w:shd w:val="clear" w:color="auto" w:fill="FFFFFF"/>
                <w:lang w:eastAsia="ru-RU"/>
              </w:rPr>
              <w:t xml:space="preserve"> электронный // ЭБС Юрайт [сайт]. - URL: </w:t>
            </w:r>
            <w:hyperlink r:id="rId12" w:anchor="page/2" w:history="1">
              <w:r w:rsidRPr="00CF4B09">
                <w:rPr>
                  <w:rStyle w:val="a5"/>
                  <w:rFonts w:ascii="Times New Roman" w:hAnsi="Times New Roman" w:cs="Times New Roman"/>
                  <w:sz w:val="24"/>
                  <w:szCs w:val="24"/>
                </w:rPr>
                <w:t>https://urait.ru/viewer/ocenka-riskov-452702#page/2</w:t>
              </w:r>
            </w:hyperlink>
            <w:r w:rsidRPr="00CF4B09">
              <w:rPr>
                <w:rFonts w:ascii="Times New Roman" w:eastAsia="Times New Roman" w:hAnsi="Times New Roman" w:cs="Times New Roman"/>
                <w:sz w:val="24"/>
                <w:szCs w:val="24"/>
                <w:lang w:eastAsia="ru-RU"/>
              </w:rPr>
              <w:t xml:space="preserve"> </w:t>
            </w:r>
            <w:r w:rsidRPr="00CF4B09">
              <w:rPr>
                <w:rFonts w:ascii="Times New Roman" w:eastAsia="Times New Roman" w:hAnsi="Times New Roman" w:cs="Times New Roman"/>
                <w:color w:val="000000"/>
                <w:sz w:val="24"/>
                <w:szCs w:val="24"/>
                <w:shd w:val="clear" w:color="auto" w:fill="FFFFFF"/>
                <w:lang w:eastAsia="ru-RU"/>
              </w:rPr>
              <w:t> (дата обращения: 01.09.2020).</w:t>
            </w:r>
          </w:p>
          <w:p w:rsidR="00CF4B09" w:rsidRPr="00CF4B09" w:rsidRDefault="00CF4B09" w:rsidP="00CF4B09">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shd w:val="clear" w:color="auto" w:fill="FFFFFF"/>
                <w:lang w:eastAsia="ru-RU"/>
              </w:rPr>
            </w:pPr>
            <w:r w:rsidRPr="00CF4B09">
              <w:rPr>
                <w:rFonts w:ascii="Times New Roman" w:eastAsia="Times New Roman" w:hAnsi="Times New Roman" w:cs="Times New Roman"/>
                <w:iCs/>
                <w:color w:val="000000"/>
                <w:sz w:val="24"/>
                <w:szCs w:val="24"/>
                <w:shd w:val="clear" w:color="auto" w:fill="FFFFFF"/>
                <w:lang w:eastAsia="ru-RU"/>
              </w:rPr>
              <w:t>Вяткин, В. Н. </w:t>
            </w:r>
            <w:r w:rsidRPr="00CF4B09">
              <w:rPr>
                <w:rFonts w:ascii="Times New Roman" w:eastAsia="Times New Roman" w:hAnsi="Times New Roman" w:cs="Times New Roman"/>
                <w:color w:val="000000"/>
                <w:sz w:val="24"/>
                <w:szCs w:val="24"/>
                <w:shd w:val="clear" w:color="auto" w:fill="FFFFFF"/>
                <w:lang w:eastAsia="ru-RU"/>
              </w:rPr>
              <w:t> Риск-менеджмент</w:t>
            </w:r>
            <w:proofErr w:type="gramStart"/>
            <w:r w:rsidRPr="00CF4B09">
              <w:rPr>
                <w:rFonts w:ascii="Times New Roman" w:eastAsia="Times New Roman" w:hAnsi="Times New Roman" w:cs="Times New Roman"/>
                <w:color w:val="000000"/>
                <w:sz w:val="24"/>
                <w:szCs w:val="24"/>
                <w:shd w:val="clear" w:color="auto" w:fill="FFFFFF"/>
                <w:lang w:eastAsia="ru-RU"/>
              </w:rPr>
              <w:t> :</w:t>
            </w:r>
            <w:proofErr w:type="gramEnd"/>
            <w:r w:rsidRPr="00CF4B09">
              <w:rPr>
                <w:rFonts w:ascii="Times New Roman" w:eastAsia="Times New Roman" w:hAnsi="Times New Roman" w:cs="Times New Roman"/>
                <w:color w:val="000000"/>
                <w:sz w:val="24"/>
                <w:szCs w:val="24"/>
                <w:shd w:val="clear" w:color="auto" w:fill="FFFFFF"/>
                <w:lang w:eastAsia="ru-RU"/>
              </w:rPr>
              <w:t xml:space="preserve"> учебник / В. Н. Вяткин, В. А. Гамза, Ф. В. Маевский. - 2-е изд., перераб. и доп. - Москва : Издательство Юрайт, 2020. - 365 с. - (Высшее образование). - ISBN 978-5-9916-3502-8. - Текст</w:t>
            </w:r>
            <w:proofErr w:type="gramStart"/>
            <w:r w:rsidRPr="00CF4B09">
              <w:rPr>
                <w:rFonts w:ascii="Times New Roman" w:eastAsia="Times New Roman" w:hAnsi="Times New Roman" w:cs="Times New Roman"/>
                <w:color w:val="000000"/>
                <w:sz w:val="24"/>
                <w:szCs w:val="24"/>
                <w:shd w:val="clear" w:color="auto" w:fill="FFFFFF"/>
                <w:lang w:eastAsia="ru-RU"/>
              </w:rPr>
              <w:t xml:space="preserve"> :</w:t>
            </w:r>
            <w:proofErr w:type="gramEnd"/>
            <w:r w:rsidRPr="00CF4B09">
              <w:rPr>
                <w:rFonts w:ascii="Times New Roman" w:eastAsia="Times New Roman" w:hAnsi="Times New Roman" w:cs="Times New Roman"/>
                <w:color w:val="000000"/>
                <w:sz w:val="24"/>
                <w:szCs w:val="24"/>
                <w:shd w:val="clear" w:color="auto" w:fill="FFFFFF"/>
                <w:lang w:eastAsia="ru-RU"/>
              </w:rPr>
              <w:t xml:space="preserve"> электронный // ЭБС Юрайт [сайт]. - URL: </w:t>
            </w:r>
            <w:hyperlink r:id="rId13" w:anchor="page/2" w:history="1">
              <w:r w:rsidRPr="00CF4B09">
                <w:rPr>
                  <w:rStyle w:val="a5"/>
                  <w:rFonts w:ascii="Times New Roman" w:hAnsi="Times New Roman" w:cs="Times New Roman"/>
                  <w:sz w:val="24"/>
                  <w:szCs w:val="24"/>
                </w:rPr>
                <w:t>https://urait.ru/viewer/risk-menedzhment-450164#page/2</w:t>
              </w:r>
            </w:hyperlink>
            <w:r w:rsidRPr="00CF4B09">
              <w:rPr>
                <w:rFonts w:ascii="Times New Roman" w:eastAsia="Times New Roman" w:hAnsi="Times New Roman" w:cs="Times New Roman"/>
                <w:sz w:val="24"/>
                <w:szCs w:val="24"/>
                <w:lang w:eastAsia="ru-RU"/>
              </w:rPr>
              <w:t xml:space="preserve"> </w:t>
            </w:r>
            <w:r w:rsidRPr="00CF4B09">
              <w:rPr>
                <w:rFonts w:ascii="Times New Roman" w:eastAsia="Times New Roman" w:hAnsi="Times New Roman" w:cs="Times New Roman"/>
                <w:color w:val="000000"/>
                <w:sz w:val="24"/>
                <w:szCs w:val="24"/>
                <w:shd w:val="clear" w:color="auto" w:fill="FFFFFF"/>
                <w:lang w:eastAsia="ru-RU"/>
              </w:rPr>
              <w:t> (дата обращения: 01.09.2020).</w:t>
            </w:r>
          </w:p>
          <w:p w:rsidR="00CF4B09" w:rsidRPr="00CF4B09" w:rsidRDefault="00CF4B09" w:rsidP="00CF4B09">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shd w:val="clear" w:color="auto" w:fill="FFFFFF"/>
                <w:lang w:eastAsia="ru-RU"/>
              </w:rPr>
            </w:pPr>
            <w:r w:rsidRPr="00CF4B09">
              <w:rPr>
                <w:rFonts w:ascii="Times New Roman" w:eastAsia="Times New Roman" w:hAnsi="Times New Roman" w:cs="Times New Roman"/>
                <w:iCs/>
                <w:color w:val="000000"/>
                <w:sz w:val="24"/>
                <w:szCs w:val="24"/>
                <w:shd w:val="clear" w:color="auto" w:fill="FFFFFF"/>
                <w:lang w:eastAsia="ru-RU"/>
              </w:rPr>
              <w:t>Касьяненко, Т. Г. </w:t>
            </w:r>
            <w:r w:rsidRPr="00CF4B09">
              <w:rPr>
                <w:rFonts w:ascii="Times New Roman" w:eastAsia="Times New Roman" w:hAnsi="Times New Roman" w:cs="Times New Roman"/>
                <w:color w:val="000000"/>
                <w:sz w:val="24"/>
                <w:szCs w:val="24"/>
                <w:shd w:val="clear" w:color="auto" w:fill="FFFFFF"/>
                <w:lang w:eastAsia="ru-RU"/>
              </w:rPr>
              <w:t> Анализ и оценка рисков в бизнесе</w:t>
            </w:r>
            <w:proofErr w:type="gramStart"/>
            <w:r w:rsidRPr="00CF4B09">
              <w:rPr>
                <w:rFonts w:ascii="Times New Roman" w:eastAsia="Times New Roman" w:hAnsi="Times New Roman" w:cs="Times New Roman"/>
                <w:color w:val="000000"/>
                <w:sz w:val="24"/>
                <w:szCs w:val="24"/>
                <w:shd w:val="clear" w:color="auto" w:fill="FFFFFF"/>
                <w:lang w:eastAsia="ru-RU"/>
              </w:rPr>
              <w:t> :</w:t>
            </w:r>
            <w:proofErr w:type="gramEnd"/>
            <w:r w:rsidRPr="00CF4B09">
              <w:rPr>
                <w:rFonts w:ascii="Times New Roman" w:eastAsia="Times New Roman" w:hAnsi="Times New Roman" w:cs="Times New Roman"/>
                <w:color w:val="000000"/>
                <w:sz w:val="24"/>
                <w:szCs w:val="24"/>
                <w:shd w:val="clear" w:color="auto" w:fill="FFFFFF"/>
                <w:lang w:eastAsia="ru-RU"/>
              </w:rPr>
              <w:t xml:space="preserve"> учебник и практикум для вузов / Т. Г. Касьяненко, Г. А. Маховикова. - 2-е изд., перераб. и доп. - Москва : Издательство Юрайт, 2020. - 381 с. - (Высшее образование). - ISBN 978-5-534-00375-8. - Текст</w:t>
            </w:r>
            <w:proofErr w:type="gramStart"/>
            <w:r w:rsidRPr="00CF4B09">
              <w:rPr>
                <w:rFonts w:ascii="Times New Roman" w:eastAsia="Times New Roman" w:hAnsi="Times New Roman" w:cs="Times New Roman"/>
                <w:color w:val="000000"/>
                <w:sz w:val="24"/>
                <w:szCs w:val="24"/>
                <w:shd w:val="clear" w:color="auto" w:fill="FFFFFF"/>
                <w:lang w:eastAsia="ru-RU"/>
              </w:rPr>
              <w:t xml:space="preserve"> :</w:t>
            </w:r>
            <w:proofErr w:type="gramEnd"/>
            <w:r w:rsidRPr="00CF4B09">
              <w:rPr>
                <w:rFonts w:ascii="Times New Roman" w:eastAsia="Times New Roman" w:hAnsi="Times New Roman" w:cs="Times New Roman"/>
                <w:color w:val="000000"/>
                <w:sz w:val="24"/>
                <w:szCs w:val="24"/>
                <w:shd w:val="clear" w:color="auto" w:fill="FFFFFF"/>
                <w:lang w:eastAsia="ru-RU"/>
              </w:rPr>
              <w:t xml:space="preserve"> электронный // ЭБС Юрайт [сайт]. - URL: </w:t>
            </w:r>
            <w:hyperlink r:id="rId14" w:anchor="page/2" w:history="1">
              <w:r w:rsidRPr="00CF4B09">
                <w:rPr>
                  <w:rStyle w:val="a5"/>
                  <w:rFonts w:ascii="Times New Roman" w:hAnsi="Times New Roman" w:cs="Times New Roman"/>
                  <w:sz w:val="24"/>
                  <w:szCs w:val="24"/>
                </w:rPr>
                <w:t>https://urait.ru/viewer/analiz-i-ocenka-riskov-v-biznese-450126#page/2</w:t>
              </w:r>
            </w:hyperlink>
            <w:r w:rsidRPr="00CF4B09">
              <w:rPr>
                <w:rFonts w:ascii="Times New Roman" w:eastAsia="Times New Roman" w:hAnsi="Times New Roman" w:cs="Times New Roman"/>
                <w:sz w:val="24"/>
                <w:szCs w:val="24"/>
                <w:lang w:eastAsia="ru-RU"/>
              </w:rPr>
              <w:t xml:space="preserve"> </w:t>
            </w:r>
            <w:r w:rsidRPr="00CF4B09">
              <w:rPr>
                <w:rFonts w:ascii="Times New Roman" w:eastAsia="Times New Roman" w:hAnsi="Times New Roman" w:cs="Times New Roman"/>
                <w:color w:val="000000"/>
                <w:sz w:val="24"/>
                <w:szCs w:val="24"/>
                <w:shd w:val="clear" w:color="auto" w:fill="FFFFFF"/>
                <w:lang w:eastAsia="ru-RU"/>
              </w:rPr>
              <w:t> (дата обращения: 01.09.2020).</w:t>
            </w:r>
          </w:p>
          <w:p w:rsidR="00D662C8" w:rsidRPr="00CF4B09" w:rsidRDefault="00CF4B09" w:rsidP="00CF4B09">
            <w:pPr>
              <w:spacing w:after="0" w:line="240" w:lineRule="auto"/>
              <w:ind w:firstLine="756"/>
              <w:jc w:val="both"/>
              <w:rPr>
                <w:rFonts w:ascii="Times New Roman" w:hAnsi="Times New Roman" w:cs="Times New Roman"/>
                <w:sz w:val="24"/>
                <w:szCs w:val="24"/>
              </w:rPr>
            </w:pPr>
            <w:r w:rsidRPr="00CF4B09">
              <w:rPr>
                <w:rFonts w:ascii="Times New Roman" w:eastAsia="Times New Roman" w:hAnsi="Times New Roman" w:cs="Times New Roman"/>
                <w:snapToGrid w:val="0"/>
                <w:sz w:val="24"/>
                <w:szCs w:val="24"/>
                <w:lang w:eastAsia="ru-RU"/>
              </w:rPr>
              <w:t>Управление рисками и страхование [Электронный ресурс]: учебное пособие / В.Н. Немцев, С.Г. Журавин, А.В. Ивлев и др.; МГТУ. – Магнитогорск: МГТУ, 2016. – 1 электрон</w:t>
            </w:r>
            <w:proofErr w:type="gramStart"/>
            <w:r w:rsidRPr="00CF4B09">
              <w:rPr>
                <w:rFonts w:ascii="Times New Roman" w:eastAsia="Times New Roman" w:hAnsi="Times New Roman" w:cs="Times New Roman"/>
                <w:snapToGrid w:val="0"/>
                <w:sz w:val="24"/>
                <w:szCs w:val="24"/>
                <w:lang w:eastAsia="ru-RU"/>
              </w:rPr>
              <w:t>.</w:t>
            </w:r>
            <w:proofErr w:type="gramEnd"/>
            <w:r w:rsidRPr="00CF4B09">
              <w:rPr>
                <w:rFonts w:ascii="Times New Roman" w:eastAsia="Times New Roman" w:hAnsi="Times New Roman" w:cs="Times New Roman"/>
                <w:snapToGrid w:val="0"/>
                <w:sz w:val="24"/>
                <w:szCs w:val="24"/>
                <w:lang w:eastAsia="ru-RU"/>
              </w:rPr>
              <w:t xml:space="preserve"> </w:t>
            </w:r>
            <w:proofErr w:type="gramStart"/>
            <w:r w:rsidRPr="00CF4B09">
              <w:rPr>
                <w:rFonts w:ascii="Times New Roman" w:eastAsia="Times New Roman" w:hAnsi="Times New Roman" w:cs="Times New Roman"/>
                <w:snapToGrid w:val="0"/>
                <w:sz w:val="24"/>
                <w:szCs w:val="24"/>
                <w:lang w:eastAsia="ru-RU"/>
              </w:rPr>
              <w:t>о</w:t>
            </w:r>
            <w:proofErr w:type="gramEnd"/>
            <w:r w:rsidRPr="00CF4B09">
              <w:rPr>
                <w:rFonts w:ascii="Times New Roman" w:eastAsia="Times New Roman" w:hAnsi="Times New Roman" w:cs="Times New Roman"/>
                <w:snapToGrid w:val="0"/>
                <w:sz w:val="24"/>
                <w:szCs w:val="24"/>
                <w:lang w:eastAsia="ru-RU"/>
              </w:rPr>
              <w:t xml:space="preserve">пт. диск (CD-ROM). – Режим доступа: </w:t>
            </w:r>
            <w:hyperlink r:id="rId15" w:history="1">
              <w:r w:rsidRPr="00CF4B09">
                <w:rPr>
                  <w:rStyle w:val="a5"/>
                  <w:rFonts w:ascii="Times New Roman" w:hAnsi="Times New Roman" w:cs="Times New Roman"/>
                  <w:snapToGrid w:val="0"/>
                  <w:sz w:val="24"/>
                  <w:szCs w:val="24"/>
                </w:rPr>
                <w:t>https://magtu.informsystema.ru/uploader/fileUpload?name=2570.pdf&amp;show=dcatalogues/1/1130376/2570.pdf&amp;view=true</w:t>
              </w:r>
            </w:hyperlink>
            <w:r w:rsidRPr="00CF4B09">
              <w:rPr>
                <w:rFonts w:ascii="Times New Roman" w:eastAsia="Times New Roman" w:hAnsi="Times New Roman" w:cs="Times New Roman"/>
                <w:snapToGrid w:val="0"/>
                <w:sz w:val="24"/>
                <w:szCs w:val="24"/>
                <w:lang w:eastAsia="ru-RU"/>
              </w:rPr>
              <w:t xml:space="preserve"> </w:t>
            </w:r>
            <w:r w:rsidRPr="00CF4B09">
              <w:rPr>
                <w:rFonts w:ascii="Times New Roman" w:eastAsia="Times New Roman" w:hAnsi="Times New Roman" w:cs="Times New Roman"/>
                <w:color w:val="000000"/>
                <w:sz w:val="24"/>
                <w:szCs w:val="24"/>
                <w:shd w:val="clear" w:color="auto" w:fill="FFFFFF"/>
                <w:lang w:eastAsia="ru-RU"/>
              </w:rPr>
              <w:t>(дата обращения: 01.09.2020).</w:t>
            </w:r>
          </w:p>
        </w:tc>
      </w:tr>
    </w:tbl>
    <w:p w:rsidR="00D662C8" w:rsidRPr="00CF4B09" w:rsidRDefault="00D662C8" w:rsidP="00D662C8">
      <w:pPr>
        <w:rPr>
          <w:rFonts w:ascii="Times New Roman" w:hAnsi="Times New Roman" w:cs="Times New Roman"/>
          <w:sz w:val="0"/>
          <w:szCs w:val="0"/>
        </w:rPr>
      </w:pPr>
    </w:p>
    <w:tbl>
      <w:tblPr>
        <w:tblW w:w="9570" w:type="dxa"/>
        <w:tblInd w:w="-340" w:type="dxa"/>
        <w:tblLayout w:type="fixed"/>
        <w:tblCellMar>
          <w:left w:w="0" w:type="dxa"/>
          <w:right w:w="0" w:type="dxa"/>
        </w:tblCellMar>
        <w:tblLook w:val="04A0"/>
      </w:tblPr>
      <w:tblGrid>
        <w:gridCol w:w="28"/>
        <w:gridCol w:w="31"/>
        <w:gridCol w:w="253"/>
        <w:gridCol w:w="1432"/>
        <w:gridCol w:w="3958"/>
        <w:gridCol w:w="3838"/>
        <w:gridCol w:w="30"/>
      </w:tblGrid>
      <w:tr w:rsidR="00CF4B09" w:rsidRPr="00CF4B09" w:rsidTr="00A117C4">
        <w:trPr>
          <w:trHeight w:hRule="exact" w:val="139"/>
        </w:trPr>
        <w:tc>
          <w:tcPr>
            <w:tcW w:w="59" w:type="dxa"/>
            <w:gridSpan w:val="2"/>
          </w:tcPr>
          <w:p w:rsidR="00D662C8" w:rsidRPr="00CF4B09" w:rsidRDefault="00D662C8" w:rsidP="005E2302">
            <w:pPr>
              <w:rPr>
                <w:rFonts w:ascii="Times New Roman" w:hAnsi="Times New Roman" w:cs="Times New Roman"/>
              </w:rPr>
            </w:pPr>
          </w:p>
        </w:tc>
        <w:tc>
          <w:tcPr>
            <w:tcW w:w="1685" w:type="dxa"/>
            <w:gridSpan w:val="2"/>
          </w:tcPr>
          <w:p w:rsidR="00D662C8" w:rsidRPr="00CF4B09" w:rsidRDefault="00D662C8" w:rsidP="005E2302">
            <w:pPr>
              <w:rPr>
                <w:rFonts w:ascii="Times New Roman" w:hAnsi="Times New Roman" w:cs="Times New Roman"/>
              </w:rPr>
            </w:pPr>
          </w:p>
        </w:tc>
        <w:tc>
          <w:tcPr>
            <w:tcW w:w="3958" w:type="dxa"/>
          </w:tcPr>
          <w:p w:rsidR="00D662C8" w:rsidRPr="00CF4B09" w:rsidRDefault="00D662C8" w:rsidP="005E2302">
            <w:pPr>
              <w:rPr>
                <w:rFonts w:ascii="Times New Roman" w:hAnsi="Times New Roman" w:cs="Times New Roman"/>
              </w:rPr>
            </w:pPr>
          </w:p>
        </w:tc>
        <w:tc>
          <w:tcPr>
            <w:tcW w:w="3838" w:type="dxa"/>
          </w:tcPr>
          <w:p w:rsidR="00D662C8" w:rsidRPr="00CF4B09" w:rsidRDefault="00D662C8" w:rsidP="005E2302">
            <w:pPr>
              <w:rPr>
                <w:rFonts w:ascii="Times New Roman" w:hAnsi="Times New Roman" w:cs="Times New Roman"/>
              </w:rPr>
            </w:pPr>
          </w:p>
        </w:tc>
        <w:tc>
          <w:tcPr>
            <w:tcW w:w="30" w:type="dxa"/>
          </w:tcPr>
          <w:p w:rsidR="00D662C8" w:rsidRPr="00CF4B09" w:rsidRDefault="00D662C8" w:rsidP="005E2302">
            <w:pPr>
              <w:rPr>
                <w:rFonts w:ascii="Times New Roman" w:hAnsi="Times New Roman" w:cs="Times New Roman"/>
              </w:rPr>
            </w:pPr>
          </w:p>
        </w:tc>
      </w:tr>
      <w:tr w:rsidR="00D662C8" w:rsidRPr="00CF4B09" w:rsidTr="00A117C4">
        <w:trPr>
          <w:gridAfter w:val="1"/>
          <w:wAfter w:w="30" w:type="dxa"/>
          <w:trHeight w:hRule="exact" w:val="285"/>
        </w:trPr>
        <w:tc>
          <w:tcPr>
            <w:tcW w:w="9540" w:type="dxa"/>
            <w:gridSpan w:val="6"/>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Методические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указания:</w:t>
            </w:r>
            <w:r w:rsidRPr="00CF4B09">
              <w:rPr>
                <w:rFonts w:ascii="Times New Roman" w:hAnsi="Times New Roman" w:cs="Times New Roman"/>
              </w:rPr>
              <w:t xml:space="preserve"> </w:t>
            </w:r>
          </w:p>
        </w:tc>
      </w:tr>
      <w:tr w:rsidR="00D662C8" w:rsidRPr="00CF4B09" w:rsidTr="00A117C4">
        <w:trPr>
          <w:gridAfter w:val="1"/>
          <w:wAfter w:w="30" w:type="dxa"/>
          <w:trHeight w:hRule="exact" w:val="1779"/>
        </w:trPr>
        <w:tc>
          <w:tcPr>
            <w:tcW w:w="9540" w:type="dxa"/>
            <w:gridSpan w:val="6"/>
            <w:shd w:val="clear" w:color="000000" w:fill="FFFFFF"/>
            <w:tcMar>
              <w:left w:w="34" w:type="dxa"/>
              <w:right w:w="34" w:type="dxa"/>
            </w:tcMar>
          </w:tcPr>
          <w:p w:rsidR="00D662C8" w:rsidRPr="00CF4B09" w:rsidRDefault="00CF4B09" w:rsidP="00D662C8">
            <w:pPr>
              <w:spacing w:after="0" w:line="240" w:lineRule="auto"/>
              <w:ind w:firstLine="756"/>
              <w:jc w:val="both"/>
              <w:rPr>
                <w:rFonts w:ascii="Times New Roman" w:hAnsi="Times New Roman" w:cs="Times New Roman"/>
                <w:sz w:val="24"/>
                <w:szCs w:val="24"/>
              </w:rPr>
            </w:pPr>
            <w:r w:rsidRPr="00CF4B09">
              <w:rPr>
                <w:rFonts w:ascii="Times New Roman" w:eastAsia="Times New Roman" w:hAnsi="Times New Roman" w:cs="Times New Roman"/>
                <w:color w:val="000000"/>
              </w:rPr>
              <w:t>Вотчель, Л. М. Риски предпринимательской деятельности</w:t>
            </w:r>
            <w:proofErr w:type="gramStart"/>
            <w:r w:rsidRPr="00CF4B09">
              <w:rPr>
                <w:rFonts w:ascii="Times New Roman" w:eastAsia="Times New Roman" w:hAnsi="Times New Roman" w:cs="Times New Roman"/>
                <w:color w:val="000000"/>
              </w:rPr>
              <w:t xml:space="preserve"> :</w:t>
            </w:r>
            <w:proofErr w:type="gramEnd"/>
            <w:r w:rsidRPr="00CF4B09">
              <w:rPr>
                <w:rFonts w:ascii="Times New Roman" w:eastAsia="Times New Roman" w:hAnsi="Times New Roman" w:cs="Times New Roman"/>
                <w:color w:val="000000"/>
              </w:rPr>
              <w:t xml:space="preserve"> практикум / Л. М. Вотчель, В. В. Викулина ; МГТУ. - Магнитогорск</w:t>
            </w:r>
            <w:proofErr w:type="gramStart"/>
            <w:r w:rsidRPr="00CF4B09">
              <w:rPr>
                <w:rFonts w:ascii="Times New Roman" w:eastAsia="Times New Roman" w:hAnsi="Times New Roman" w:cs="Times New Roman"/>
                <w:color w:val="000000"/>
              </w:rPr>
              <w:t xml:space="preserve"> :</w:t>
            </w:r>
            <w:proofErr w:type="gramEnd"/>
            <w:r w:rsidRPr="00CF4B09">
              <w:rPr>
                <w:rFonts w:ascii="Times New Roman" w:eastAsia="Times New Roman" w:hAnsi="Times New Roman" w:cs="Times New Roman"/>
                <w:color w:val="000000"/>
              </w:rPr>
              <w:t xml:space="preserve"> МГТУ, 2019. - 1 электрон</w:t>
            </w:r>
            <w:proofErr w:type="gramStart"/>
            <w:r w:rsidRPr="00CF4B09">
              <w:rPr>
                <w:rFonts w:ascii="Times New Roman" w:eastAsia="Times New Roman" w:hAnsi="Times New Roman" w:cs="Times New Roman"/>
                <w:color w:val="000000"/>
              </w:rPr>
              <w:t>.</w:t>
            </w:r>
            <w:proofErr w:type="gramEnd"/>
            <w:r w:rsidRPr="00CF4B09">
              <w:rPr>
                <w:rFonts w:ascii="Times New Roman" w:eastAsia="Times New Roman" w:hAnsi="Times New Roman" w:cs="Times New Roman"/>
                <w:color w:val="000000"/>
              </w:rPr>
              <w:t xml:space="preserve"> </w:t>
            </w:r>
            <w:proofErr w:type="gramStart"/>
            <w:r w:rsidRPr="00CF4B09">
              <w:rPr>
                <w:rFonts w:ascii="Times New Roman" w:eastAsia="Times New Roman" w:hAnsi="Times New Roman" w:cs="Times New Roman"/>
                <w:color w:val="000000"/>
              </w:rPr>
              <w:t>о</w:t>
            </w:r>
            <w:proofErr w:type="gramEnd"/>
            <w:r w:rsidRPr="00CF4B09">
              <w:rPr>
                <w:rFonts w:ascii="Times New Roman" w:eastAsia="Times New Roman" w:hAnsi="Times New Roman" w:cs="Times New Roman"/>
                <w:color w:val="000000"/>
              </w:rPr>
              <w:t>пт. диск (CD-ROM). - Загл. с титул</w:t>
            </w:r>
            <w:proofErr w:type="gramStart"/>
            <w:r w:rsidRPr="00CF4B09">
              <w:rPr>
                <w:rFonts w:ascii="Times New Roman" w:eastAsia="Times New Roman" w:hAnsi="Times New Roman" w:cs="Times New Roman"/>
                <w:color w:val="000000"/>
              </w:rPr>
              <w:t>.</w:t>
            </w:r>
            <w:proofErr w:type="gramEnd"/>
            <w:r w:rsidRPr="00CF4B09">
              <w:rPr>
                <w:rFonts w:ascii="Times New Roman" w:eastAsia="Times New Roman" w:hAnsi="Times New Roman" w:cs="Times New Roman"/>
                <w:color w:val="000000"/>
              </w:rPr>
              <w:t xml:space="preserve"> </w:t>
            </w:r>
            <w:proofErr w:type="gramStart"/>
            <w:r w:rsidRPr="00CF4B09">
              <w:rPr>
                <w:rFonts w:ascii="Times New Roman" w:eastAsia="Times New Roman" w:hAnsi="Times New Roman" w:cs="Times New Roman"/>
                <w:color w:val="000000"/>
              </w:rPr>
              <w:t>э</w:t>
            </w:r>
            <w:proofErr w:type="gramEnd"/>
            <w:r w:rsidRPr="00CF4B09">
              <w:rPr>
                <w:rFonts w:ascii="Times New Roman" w:eastAsia="Times New Roman" w:hAnsi="Times New Roman" w:cs="Times New Roman"/>
                <w:color w:val="000000"/>
              </w:rPr>
              <w:t xml:space="preserve">крана. - URL: </w:t>
            </w:r>
            <w:hyperlink r:id="rId16" w:history="1">
              <w:r w:rsidRPr="00CF4B09">
                <w:rPr>
                  <w:rStyle w:val="a5"/>
                  <w:rFonts w:ascii="Times New Roman" w:hAnsi="Times New Roman" w:cs="Times New Roman"/>
                  <w:color w:val="0563C1"/>
                </w:rPr>
                <w:t>https://magtu.informsystema.ru/uploader/fileUpload?name=3810.pdf&amp;show=dcatalogues/1/1529979/3810.pdf&amp;view=true</w:t>
              </w:r>
            </w:hyperlink>
            <w:r w:rsidRPr="00CF4B09">
              <w:rPr>
                <w:rFonts w:ascii="Times New Roman" w:eastAsia="Times New Roman" w:hAnsi="Times New Roman" w:cs="Times New Roman"/>
                <w:color w:val="0563C1"/>
                <w:u w:val="single"/>
              </w:rPr>
              <w:t xml:space="preserve"> </w:t>
            </w:r>
            <w:r w:rsidRPr="00CF4B09">
              <w:rPr>
                <w:rFonts w:ascii="Times New Roman" w:eastAsia="Times New Roman" w:hAnsi="Times New Roman" w:cs="Times New Roman"/>
                <w:color w:val="000000"/>
                <w:shd w:val="clear" w:color="auto" w:fill="FFFFFF"/>
              </w:rPr>
              <w:t>(дата обращения: 01.09.2020)</w:t>
            </w:r>
            <w:r w:rsidRPr="00CF4B09">
              <w:rPr>
                <w:rFonts w:ascii="Times New Roman" w:eastAsia="Times New Roman" w:hAnsi="Times New Roman" w:cs="Times New Roman"/>
                <w:color w:val="000000"/>
              </w:rPr>
              <w:t>. - Макрообъект. - Текст</w:t>
            </w:r>
            <w:proofErr w:type="gramStart"/>
            <w:r w:rsidRPr="00CF4B09">
              <w:rPr>
                <w:rFonts w:ascii="Times New Roman" w:eastAsia="Times New Roman" w:hAnsi="Times New Roman" w:cs="Times New Roman"/>
                <w:color w:val="000000"/>
              </w:rPr>
              <w:t xml:space="preserve"> :</w:t>
            </w:r>
            <w:proofErr w:type="gramEnd"/>
            <w:r w:rsidRPr="00CF4B09">
              <w:rPr>
                <w:rFonts w:ascii="Times New Roman" w:eastAsia="Times New Roman" w:hAnsi="Times New Roman" w:cs="Times New Roman"/>
                <w:color w:val="000000"/>
              </w:rPr>
              <w:t xml:space="preserve"> электронный. - Сведения доступны также на CD-ROM.</w:t>
            </w:r>
          </w:p>
        </w:tc>
      </w:tr>
      <w:tr w:rsidR="00CF4B09" w:rsidRPr="00CF4B09" w:rsidTr="00A117C4">
        <w:trPr>
          <w:trHeight w:hRule="exact" w:val="138"/>
        </w:trPr>
        <w:tc>
          <w:tcPr>
            <w:tcW w:w="59" w:type="dxa"/>
            <w:gridSpan w:val="2"/>
          </w:tcPr>
          <w:p w:rsidR="00D662C8" w:rsidRPr="00CF4B09" w:rsidRDefault="00D662C8" w:rsidP="005E2302">
            <w:pPr>
              <w:rPr>
                <w:rFonts w:ascii="Times New Roman" w:hAnsi="Times New Roman" w:cs="Times New Roman"/>
              </w:rPr>
            </w:pPr>
          </w:p>
        </w:tc>
        <w:tc>
          <w:tcPr>
            <w:tcW w:w="1685" w:type="dxa"/>
            <w:gridSpan w:val="2"/>
          </w:tcPr>
          <w:p w:rsidR="00D662C8" w:rsidRPr="00CF4B09" w:rsidRDefault="00D662C8" w:rsidP="005E2302">
            <w:pPr>
              <w:rPr>
                <w:rFonts w:ascii="Times New Roman" w:hAnsi="Times New Roman" w:cs="Times New Roman"/>
              </w:rPr>
            </w:pPr>
          </w:p>
        </w:tc>
        <w:tc>
          <w:tcPr>
            <w:tcW w:w="3958" w:type="dxa"/>
          </w:tcPr>
          <w:p w:rsidR="00D662C8" w:rsidRPr="00CF4B09" w:rsidRDefault="00D662C8" w:rsidP="005E2302">
            <w:pPr>
              <w:rPr>
                <w:rFonts w:ascii="Times New Roman" w:hAnsi="Times New Roman" w:cs="Times New Roman"/>
              </w:rPr>
            </w:pPr>
          </w:p>
        </w:tc>
        <w:tc>
          <w:tcPr>
            <w:tcW w:w="3838" w:type="dxa"/>
          </w:tcPr>
          <w:p w:rsidR="00D662C8" w:rsidRPr="00CF4B09" w:rsidRDefault="00D662C8" w:rsidP="005E2302">
            <w:pPr>
              <w:rPr>
                <w:rFonts w:ascii="Times New Roman" w:hAnsi="Times New Roman" w:cs="Times New Roman"/>
              </w:rPr>
            </w:pPr>
          </w:p>
        </w:tc>
        <w:tc>
          <w:tcPr>
            <w:tcW w:w="30" w:type="dxa"/>
          </w:tcPr>
          <w:p w:rsidR="00D662C8" w:rsidRPr="00CF4B09" w:rsidRDefault="00D662C8" w:rsidP="005E2302">
            <w:pPr>
              <w:rPr>
                <w:rFonts w:ascii="Times New Roman" w:hAnsi="Times New Roman" w:cs="Times New Roman"/>
              </w:rPr>
            </w:pPr>
          </w:p>
        </w:tc>
      </w:tr>
      <w:tr w:rsidR="00D662C8" w:rsidRPr="00CF4B09" w:rsidTr="00A117C4">
        <w:trPr>
          <w:gridAfter w:val="1"/>
          <w:wAfter w:w="30" w:type="dxa"/>
          <w:trHeight w:hRule="exact" w:val="277"/>
        </w:trPr>
        <w:tc>
          <w:tcPr>
            <w:tcW w:w="9540" w:type="dxa"/>
            <w:gridSpan w:val="6"/>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г)</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Программное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обеспечение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Интернет-ресурсы:</w:t>
            </w:r>
            <w:r w:rsidRPr="00CF4B09">
              <w:rPr>
                <w:rFonts w:ascii="Times New Roman" w:hAnsi="Times New Roman" w:cs="Times New Roman"/>
              </w:rPr>
              <w:t xml:space="preserve"> </w:t>
            </w:r>
          </w:p>
        </w:tc>
      </w:tr>
      <w:tr w:rsidR="00D662C8" w:rsidRPr="00CF4B09" w:rsidTr="00A117C4">
        <w:trPr>
          <w:gridAfter w:val="1"/>
          <w:wAfter w:w="30" w:type="dxa"/>
          <w:trHeight w:hRule="exact" w:val="7"/>
        </w:trPr>
        <w:tc>
          <w:tcPr>
            <w:tcW w:w="9540" w:type="dxa"/>
            <w:gridSpan w:val="6"/>
            <w:vMerge w:val="restart"/>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rPr>
              <w:t xml:space="preserve"> </w:t>
            </w:r>
          </w:p>
        </w:tc>
      </w:tr>
      <w:tr w:rsidR="00D662C8" w:rsidRPr="00CF4B09" w:rsidTr="00A117C4">
        <w:trPr>
          <w:gridAfter w:val="1"/>
          <w:wAfter w:w="30" w:type="dxa"/>
          <w:trHeight w:hRule="exact" w:val="277"/>
        </w:trPr>
        <w:tc>
          <w:tcPr>
            <w:tcW w:w="9540" w:type="dxa"/>
            <w:gridSpan w:val="6"/>
            <w:vMerge/>
            <w:shd w:val="clear" w:color="000000" w:fill="FFFFFF"/>
            <w:tcMar>
              <w:left w:w="34" w:type="dxa"/>
              <w:right w:w="34" w:type="dxa"/>
            </w:tcMar>
          </w:tcPr>
          <w:p w:rsidR="00D662C8" w:rsidRPr="00CF4B09" w:rsidRDefault="00D662C8" w:rsidP="005E2302">
            <w:pPr>
              <w:rPr>
                <w:rFonts w:ascii="Times New Roman" w:hAnsi="Times New Roman" w:cs="Times New Roman"/>
              </w:rPr>
            </w:pPr>
          </w:p>
        </w:tc>
      </w:tr>
      <w:tr w:rsidR="00CF4B09" w:rsidRPr="00CF4B09" w:rsidTr="00A117C4">
        <w:trPr>
          <w:trHeight w:hRule="exact" w:val="277"/>
        </w:trPr>
        <w:tc>
          <w:tcPr>
            <w:tcW w:w="59" w:type="dxa"/>
            <w:gridSpan w:val="2"/>
          </w:tcPr>
          <w:p w:rsidR="00D662C8" w:rsidRPr="00CF4B09" w:rsidRDefault="00D662C8" w:rsidP="005E2302">
            <w:pPr>
              <w:rPr>
                <w:rFonts w:ascii="Times New Roman" w:hAnsi="Times New Roman" w:cs="Times New Roman"/>
              </w:rPr>
            </w:pPr>
          </w:p>
        </w:tc>
        <w:tc>
          <w:tcPr>
            <w:tcW w:w="1685" w:type="dxa"/>
            <w:gridSpan w:val="2"/>
          </w:tcPr>
          <w:p w:rsidR="00D662C8" w:rsidRPr="00CF4B09" w:rsidRDefault="00D662C8" w:rsidP="005E2302">
            <w:pPr>
              <w:rPr>
                <w:rFonts w:ascii="Times New Roman" w:hAnsi="Times New Roman" w:cs="Times New Roman"/>
              </w:rPr>
            </w:pPr>
          </w:p>
        </w:tc>
        <w:tc>
          <w:tcPr>
            <w:tcW w:w="3958" w:type="dxa"/>
          </w:tcPr>
          <w:p w:rsidR="00D662C8" w:rsidRPr="00CF4B09" w:rsidRDefault="00D662C8" w:rsidP="005E2302">
            <w:pPr>
              <w:rPr>
                <w:rFonts w:ascii="Times New Roman" w:hAnsi="Times New Roman" w:cs="Times New Roman"/>
              </w:rPr>
            </w:pPr>
          </w:p>
        </w:tc>
        <w:tc>
          <w:tcPr>
            <w:tcW w:w="3838" w:type="dxa"/>
          </w:tcPr>
          <w:p w:rsidR="00D662C8" w:rsidRPr="00CF4B09" w:rsidRDefault="00D662C8" w:rsidP="005E2302">
            <w:pPr>
              <w:rPr>
                <w:rFonts w:ascii="Times New Roman" w:hAnsi="Times New Roman" w:cs="Times New Roman"/>
              </w:rPr>
            </w:pPr>
          </w:p>
        </w:tc>
        <w:tc>
          <w:tcPr>
            <w:tcW w:w="30" w:type="dxa"/>
          </w:tcPr>
          <w:p w:rsidR="00D662C8" w:rsidRPr="00CF4B09" w:rsidRDefault="00D662C8" w:rsidP="005E2302">
            <w:pPr>
              <w:rPr>
                <w:rFonts w:ascii="Times New Roman" w:hAnsi="Times New Roman" w:cs="Times New Roman"/>
              </w:rPr>
            </w:pPr>
          </w:p>
        </w:tc>
      </w:tr>
      <w:tr w:rsidR="00D662C8" w:rsidRPr="00CF4B09" w:rsidTr="00A117C4">
        <w:trPr>
          <w:gridAfter w:val="1"/>
          <w:wAfter w:w="30" w:type="dxa"/>
          <w:trHeight w:hRule="exact" w:val="285"/>
        </w:trPr>
        <w:tc>
          <w:tcPr>
            <w:tcW w:w="9540" w:type="dxa"/>
            <w:gridSpan w:val="6"/>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Программное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обеспечение</w:t>
            </w:r>
            <w:r w:rsidRPr="00CF4B09">
              <w:rPr>
                <w:rFonts w:ascii="Times New Roman" w:hAnsi="Times New Roman" w:cs="Times New Roman"/>
              </w:rPr>
              <w:t xml:space="preserve"> </w:t>
            </w:r>
          </w:p>
        </w:tc>
      </w:tr>
      <w:tr w:rsidR="00CF4B09" w:rsidRPr="00CF4B09" w:rsidTr="00A117C4">
        <w:trPr>
          <w:trHeight w:hRule="exact" w:val="555"/>
        </w:trPr>
        <w:tc>
          <w:tcPr>
            <w:tcW w:w="59" w:type="dxa"/>
            <w:gridSpan w:val="2"/>
          </w:tcPr>
          <w:p w:rsidR="00D662C8" w:rsidRPr="00CF4B09" w:rsidRDefault="00D662C8" w:rsidP="005E2302">
            <w:pPr>
              <w:rPr>
                <w:rFonts w:ascii="Times New Roman" w:hAnsi="Times New Roman" w:cs="Times New Roman"/>
              </w:rPr>
            </w:pPr>
          </w:p>
        </w:tc>
        <w:tc>
          <w:tcPr>
            <w:tcW w:w="1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Наименование</w:t>
            </w:r>
            <w:r w:rsidRPr="00CF4B09">
              <w:rPr>
                <w:rFonts w:ascii="Times New Roman" w:hAnsi="Times New Roman" w:cs="Times New Roman"/>
              </w:rPr>
              <w:t xml:space="preserve"> </w:t>
            </w:r>
            <w:proofErr w:type="gramStart"/>
            <w:r w:rsidRPr="00CF4B09">
              <w:rPr>
                <w:rFonts w:ascii="Times New Roman" w:hAnsi="Times New Roman" w:cs="Times New Roman"/>
                <w:color w:val="000000"/>
                <w:sz w:val="24"/>
                <w:szCs w:val="24"/>
              </w:rPr>
              <w:t>ПО</w:t>
            </w:r>
            <w:proofErr w:type="gramEnd"/>
            <w:r w:rsidRPr="00CF4B09">
              <w:rPr>
                <w:rFonts w:ascii="Times New Roman" w:hAnsi="Times New Roman" w:cs="Times New Roman"/>
              </w:rPr>
              <w:t xml:space="preserve"> </w:t>
            </w:r>
          </w:p>
        </w:tc>
        <w:tc>
          <w:tcPr>
            <w:tcW w:w="39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договора</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Срок</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действия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лицензии</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trHeight w:hRule="exact" w:val="818"/>
        </w:trPr>
        <w:tc>
          <w:tcPr>
            <w:tcW w:w="59" w:type="dxa"/>
            <w:gridSpan w:val="2"/>
          </w:tcPr>
          <w:p w:rsidR="00D662C8" w:rsidRPr="00CF4B09" w:rsidRDefault="00D662C8" w:rsidP="005E2302">
            <w:pPr>
              <w:rPr>
                <w:rFonts w:ascii="Times New Roman" w:hAnsi="Times New Roman" w:cs="Times New Roman"/>
              </w:rPr>
            </w:pPr>
          </w:p>
        </w:tc>
        <w:tc>
          <w:tcPr>
            <w:tcW w:w="1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rPr>
                <w:rFonts w:ascii="Times New Roman" w:hAnsi="Times New Roman" w:cs="Times New Roman"/>
                <w:sz w:val="24"/>
                <w:szCs w:val="24"/>
                <w:lang w:val="en-US"/>
              </w:rPr>
            </w:pPr>
            <w:r w:rsidRPr="00CF4B09">
              <w:rPr>
                <w:rFonts w:ascii="Times New Roman" w:hAnsi="Times New Roman" w:cs="Times New Roman"/>
                <w:color w:val="000000"/>
                <w:sz w:val="24"/>
                <w:szCs w:val="24"/>
                <w:lang w:val="en-US"/>
              </w:rPr>
              <w:t>MS</w:t>
            </w:r>
            <w:r w:rsidRPr="00CF4B09">
              <w:rPr>
                <w:rFonts w:ascii="Times New Roman" w:hAnsi="Times New Roman" w:cs="Times New Roman"/>
                <w:lang w:val="en-US"/>
              </w:rPr>
              <w:t xml:space="preserve"> </w:t>
            </w:r>
            <w:r w:rsidRPr="00CF4B09">
              <w:rPr>
                <w:rFonts w:ascii="Times New Roman" w:hAnsi="Times New Roman" w:cs="Times New Roman"/>
                <w:color w:val="000000"/>
                <w:sz w:val="24"/>
                <w:szCs w:val="24"/>
                <w:lang w:val="en-US"/>
              </w:rPr>
              <w:t>Windows</w:t>
            </w:r>
            <w:r w:rsidRPr="00CF4B09">
              <w:rPr>
                <w:rFonts w:ascii="Times New Roman" w:hAnsi="Times New Roman" w:cs="Times New Roman"/>
                <w:lang w:val="en-US"/>
              </w:rPr>
              <w:t xml:space="preserve"> </w:t>
            </w:r>
            <w:r w:rsidRPr="00CF4B09">
              <w:rPr>
                <w:rFonts w:ascii="Times New Roman" w:hAnsi="Times New Roman" w:cs="Times New Roman"/>
                <w:color w:val="000000"/>
                <w:sz w:val="24"/>
                <w:szCs w:val="24"/>
                <w:lang w:val="en-US"/>
              </w:rPr>
              <w:t>7</w:t>
            </w:r>
            <w:r w:rsidRPr="00CF4B09">
              <w:rPr>
                <w:rFonts w:ascii="Times New Roman" w:hAnsi="Times New Roman" w:cs="Times New Roman"/>
                <w:lang w:val="en-US"/>
              </w:rPr>
              <w:t xml:space="preserve"> </w:t>
            </w:r>
            <w:r w:rsidRPr="00CF4B09">
              <w:rPr>
                <w:rFonts w:ascii="Times New Roman" w:hAnsi="Times New Roman" w:cs="Times New Roman"/>
                <w:color w:val="000000"/>
                <w:sz w:val="24"/>
                <w:szCs w:val="24"/>
                <w:lang w:val="en-US"/>
              </w:rPr>
              <w:t>Professional(</w:t>
            </w:r>
            <w:r w:rsidRPr="00CF4B09">
              <w:rPr>
                <w:rFonts w:ascii="Times New Roman" w:hAnsi="Times New Roman" w:cs="Times New Roman"/>
                <w:color w:val="000000"/>
                <w:sz w:val="24"/>
                <w:szCs w:val="24"/>
              </w:rPr>
              <w:t>для</w:t>
            </w:r>
            <w:r w:rsidRPr="00CF4B09">
              <w:rPr>
                <w:rFonts w:ascii="Times New Roman" w:hAnsi="Times New Roman" w:cs="Times New Roman"/>
                <w:lang w:val="en-US"/>
              </w:rPr>
              <w:t xml:space="preserve"> </w:t>
            </w:r>
            <w:r w:rsidRPr="00CF4B09">
              <w:rPr>
                <w:rFonts w:ascii="Times New Roman" w:hAnsi="Times New Roman" w:cs="Times New Roman"/>
                <w:color w:val="000000"/>
                <w:sz w:val="24"/>
                <w:szCs w:val="24"/>
              </w:rPr>
              <w:t>классов</w:t>
            </w:r>
            <w:r w:rsidRPr="00CF4B09">
              <w:rPr>
                <w:rFonts w:ascii="Times New Roman" w:hAnsi="Times New Roman" w:cs="Times New Roman"/>
                <w:color w:val="000000"/>
                <w:sz w:val="24"/>
                <w:szCs w:val="24"/>
                <w:lang w:val="en-US"/>
              </w:rPr>
              <w:t>)</w:t>
            </w:r>
            <w:r w:rsidRPr="00CF4B09">
              <w:rPr>
                <w:rFonts w:ascii="Times New Roman" w:hAnsi="Times New Roman" w:cs="Times New Roman"/>
                <w:lang w:val="en-US"/>
              </w:rPr>
              <w:t xml:space="preserve"> </w:t>
            </w:r>
          </w:p>
        </w:tc>
        <w:tc>
          <w:tcPr>
            <w:tcW w:w="39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Д-1227-18</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от</w:t>
            </w:r>
            <w:r w:rsidRPr="00CF4B09">
              <w:rPr>
                <w:rFonts w:ascii="Times New Roman" w:hAnsi="Times New Roman" w:cs="Times New Roman"/>
              </w:rPr>
              <w:t xml:space="preserve"> </w:t>
            </w:r>
            <w:r w:rsidRPr="00CF4B09">
              <w:rPr>
                <w:rFonts w:ascii="Times New Roman" w:hAnsi="Times New Roman" w:cs="Times New Roman"/>
                <w:color w:val="000000"/>
                <w:sz w:val="24"/>
                <w:szCs w:val="24"/>
              </w:rPr>
              <w:t>08.10.2018</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11.10.2021</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trHeight w:hRule="exact" w:val="555"/>
        </w:trPr>
        <w:tc>
          <w:tcPr>
            <w:tcW w:w="59" w:type="dxa"/>
            <w:gridSpan w:val="2"/>
          </w:tcPr>
          <w:p w:rsidR="00D662C8" w:rsidRPr="00CF4B09" w:rsidRDefault="00D662C8" w:rsidP="005E2302">
            <w:pPr>
              <w:rPr>
                <w:rFonts w:ascii="Times New Roman" w:hAnsi="Times New Roman" w:cs="Times New Roman"/>
              </w:rPr>
            </w:pPr>
          </w:p>
        </w:tc>
        <w:tc>
          <w:tcPr>
            <w:tcW w:w="1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MS</w:t>
            </w:r>
            <w:r w:rsidRPr="00CF4B09">
              <w:rPr>
                <w:rFonts w:ascii="Times New Roman" w:hAnsi="Times New Roman" w:cs="Times New Roman"/>
              </w:rPr>
              <w:t xml:space="preserve"> </w:t>
            </w:r>
            <w:r w:rsidRPr="00CF4B09">
              <w:rPr>
                <w:rFonts w:ascii="Times New Roman" w:hAnsi="Times New Roman" w:cs="Times New Roman"/>
                <w:color w:val="000000"/>
                <w:sz w:val="24"/>
                <w:szCs w:val="24"/>
              </w:rPr>
              <w:t>Office</w:t>
            </w:r>
            <w:r w:rsidRPr="00CF4B09">
              <w:rPr>
                <w:rFonts w:ascii="Times New Roman" w:hAnsi="Times New Roman" w:cs="Times New Roman"/>
              </w:rPr>
              <w:t xml:space="preserve"> </w:t>
            </w:r>
            <w:r w:rsidRPr="00CF4B09">
              <w:rPr>
                <w:rFonts w:ascii="Times New Roman" w:hAnsi="Times New Roman" w:cs="Times New Roman"/>
                <w:color w:val="000000"/>
                <w:sz w:val="24"/>
                <w:szCs w:val="24"/>
              </w:rPr>
              <w:t>2007</w:t>
            </w:r>
            <w:r w:rsidRPr="00CF4B09">
              <w:rPr>
                <w:rFonts w:ascii="Times New Roman" w:hAnsi="Times New Roman" w:cs="Times New Roman"/>
              </w:rPr>
              <w:t xml:space="preserve"> </w:t>
            </w:r>
            <w:r w:rsidRPr="00CF4B09">
              <w:rPr>
                <w:rFonts w:ascii="Times New Roman" w:hAnsi="Times New Roman" w:cs="Times New Roman"/>
                <w:color w:val="000000"/>
                <w:sz w:val="24"/>
                <w:szCs w:val="24"/>
              </w:rPr>
              <w:t>Professional</w:t>
            </w:r>
            <w:r w:rsidRPr="00CF4B09">
              <w:rPr>
                <w:rFonts w:ascii="Times New Roman" w:hAnsi="Times New Roman" w:cs="Times New Roman"/>
              </w:rPr>
              <w:t xml:space="preserve"> </w:t>
            </w:r>
          </w:p>
        </w:tc>
        <w:tc>
          <w:tcPr>
            <w:tcW w:w="39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135</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от</w:t>
            </w:r>
            <w:r w:rsidRPr="00CF4B09">
              <w:rPr>
                <w:rFonts w:ascii="Times New Roman" w:hAnsi="Times New Roman" w:cs="Times New Roman"/>
              </w:rPr>
              <w:t xml:space="preserve"> </w:t>
            </w:r>
            <w:r w:rsidRPr="00CF4B09">
              <w:rPr>
                <w:rFonts w:ascii="Times New Roman" w:hAnsi="Times New Roman" w:cs="Times New Roman"/>
                <w:color w:val="000000"/>
                <w:sz w:val="24"/>
                <w:szCs w:val="24"/>
              </w:rPr>
              <w:t>17.09.2007</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бессрочно</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trHeight w:hRule="exact" w:val="285"/>
        </w:trPr>
        <w:tc>
          <w:tcPr>
            <w:tcW w:w="59" w:type="dxa"/>
            <w:gridSpan w:val="2"/>
          </w:tcPr>
          <w:p w:rsidR="00D662C8" w:rsidRPr="00CF4B09" w:rsidRDefault="00D662C8" w:rsidP="005E2302">
            <w:pPr>
              <w:rPr>
                <w:rFonts w:ascii="Times New Roman" w:hAnsi="Times New Roman" w:cs="Times New Roman"/>
              </w:rPr>
            </w:pPr>
          </w:p>
        </w:tc>
        <w:tc>
          <w:tcPr>
            <w:tcW w:w="1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7Zip</w:t>
            </w:r>
            <w:r w:rsidRPr="00CF4B09">
              <w:rPr>
                <w:rFonts w:ascii="Times New Roman" w:hAnsi="Times New Roman" w:cs="Times New Roman"/>
              </w:rPr>
              <w:t xml:space="preserve"> </w:t>
            </w:r>
          </w:p>
        </w:tc>
        <w:tc>
          <w:tcPr>
            <w:tcW w:w="39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proofErr w:type="gramStart"/>
            <w:r w:rsidRPr="00CF4B09">
              <w:rPr>
                <w:rFonts w:ascii="Times New Roman" w:hAnsi="Times New Roman" w:cs="Times New Roman"/>
                <w:color w:val="000000"/>
                <w:sz w:val="24"/>
                <w:szCs w:val="24"/>
              </w:rPr>
              <w:t>свободно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распространяемое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w:t>
            </w:r>
            <w:r w:rsidRPr="00CF4B09">
              <w:rPr>
                <w:rFonts w:ascii="Times New Roman" w:hAnsi="Times New Roman" w:cs="Times New Roman"/>
              </w:rPr>
              <w:t xml:space="preserve"> </w:t>
            </w:r>
            <w:proofErr w:type="gramEnd"/>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бессрочно</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trHeight w:hRule="exact" w:val="285"/>
        </w:trPr>
        <w:tc>
          <w:tcPr>
            <w:tcW w:w="59" w:type="dxa"/>
            <w:gridSpan w:val="2"/>
          </w:tcPr>
          <w:p w:rsidR="00D662C8" w:rsidRPr="00CF4B09" w:rsidRDefault="00D662C8" w:rsidP="005E2302">
            <w:pPr>
              <w:rPr>
                <w:rFonts w:ascii="Times New Roman" w:hAnsi="Times New Roman" w:cs="Times New Roman"/>
              </w:rPr>
            </w:pPr>
          </w:p>
        </w:tc>
        <w:tc>
          <w:tcPr>
            <w:tcW w:w="1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rPr>
                <w:rFonts w:ascii="Times New Roman" w:hAnsi="Times New Roman" w:cs="Times New Roman"/>
                <w:sz w:val="24"/>
                <w:szCs w:val="24"/>
              </w:rPr>
            </w:pPr>
            <w:r w:rsidRPr="00CF4B09">
              <w:rPr>
                <w:rFonts w:ascii="Times New Roman" w:hAnsi="Times New Roman" w:cs="Times New Roman"/>
                <w:color w:val="000000"/>
                <w:sz w:val="24"/>
                <w:szCs w:val="24"/>
              </w:rPr>
              <w:t>FAR</w:t>
            </w:r>
            <w:r w:rsidRPr="00CF4B09">
              <w:rPr>
                <w:rFonts w:ascii="Times New Roman" w:hAnsi="Times New Roman" w:cs="Times New Roman"/>
              </w:rPr>
              <w:t xml:space="preserve"> </w:t>
            </w:r>
            <w:r w:rsidRPr="00CF4B09">
              <w:rPr>
                <w:rFonts w:ascii="Times New Roman" w:hAnsi="Times New Roman" w:cs="Times New Roman"/>
                <w:color w:val="000000"/>
                <w:sz w:val="24"/>
                <w:szCs w:val="24"/>
              </w:rPr>
              <w:t>Manager</w:t>
            </w:r>
            <w:r w:rsidRPr="00CF4B09">
              <w:rPr>
                <w:rFonts w:ascii="Times New Roman" w:hAnsi="Times New Roman" w:cs="Times New Roman"/>
              </w:rPr>
              <w:t xml:space="preserve"> </w:t>
            </w:r>
          </w:p>
        </w:tc>
        <w:tc>
          <w:tcPr>
            <w:tcW w:w="39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proofErr w:type="gramStart"/>
            <w:r w:rsidRPr="00CF4B09">
              <w:rPr>
                <w:rFonts w:ascii="Times New Roman" w:hAnsi="Times New Roman" w:cs="Times New Roman"/>
                <w:color w:val="000000"/>
                <w:sz w:val="24"/>
                <w:szCs w:val="24"/>
              </w:rPr>
              <w:t>свободно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распространяемое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w:t>
            </w:r>
            <w:r w:rsidRPr="00CF4B09">
              <w:rPr>
                <w:rFonts w:ascii="Times New Roman" w:hAnsi="Times New Roman" w:cs="Times New Roman"/>
              </w:rPr>
              <w:t xml:space="preserve"> </w:t>
            </w:r>
            <w:proofErr w:type="gramEnd"/>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бессрочно</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trHeight w:hRule="exact" w:val="138"/>
        </w:trPr>
        <w:tc>
          <w:tcPr>
            <w:tcW w:w="59" w:type="dxa"/>
            <w:gridSpan w:val="2"/>
          </w:tcPr>
          <w:p w:rsidR="00D662C8" w:rsidRPr="00CF4B09" w:rsidRDefault="00D662C8" w:rsidP="005E2302">
            <w:pPr>
              <w:rPr>
                <w:rFonts w:ascii="Times New Roman" w:hAnsi="Times New Roman" w:cs="Times New Roman"/>
              </w:rPr>
            </w:pPr>
          </w:p>
        </w:tc>
        <w:tc>
          <w:tcPr>
            <w:tcW w:w="1685" w:type="dxa"/>
            <w:gridSpan w:val="2"/>
          </w:tcPr>
          <w:p w:rsidR="00D662C8" w:rsidRPr="00CF4B09" w:rsidRDefault="00D662C8" w:rsidP="005E2302">
            <w:pPr>
              <w:rPr>
                <w:rFonts w:ascii="Times New Roman" w:hAnsi="Times New Roman" w:cs="Times New Roman"/>
              </w:rPr>
            </w:pPr>
          </w:p>
        </w:tc>
        <w:tc>
          <w:tcPr>
            <w:tcW w:w="3958" w:type="dxa"/>
          </w:tcPr>
          <w:p w:rsidR="00D662C8" w:rsidRPr="00CF4B09" w:rsidRDefault="00D662C8" w:rsidP="005E2302">
            <w:pPr>
              <w:rPr>
                <w:rFonts w:ascii="Times New Roman" w:hAnsi="Times New Roman" w:cs="Times New Roman"/>
              </w:rPr>
            </w:pPr>
          </w:p>
        </w:tc>
        <w:tc>
          <w:tcPr>
            <w:tcW w:w="3838" w:type="dxa"/>
          </w:tcPr>
          <w:p w:rsidR="00D662C8" w:rsidRPr="00CF4B09" w:rsidRDefault="00D662C8" w:rsidP="005E2302">
            <w:pPr>
              <w:rPr>
                <w:rFonts w:ascii="Times New Roman" w:hAnsi="Times New Roman" w:cs="Times New Roman"/>
              </w:rPr>
            </w:pPr>
          </w:p>
        </w:tc>
        <w:tc>
          <w:tcPr>
            <w:tcW w:w="30" w:type="dxa"/>
          </w:tcPr>
          <w:p w:rsidR="00D662C8" w:rsidRPr="00CF4B09" w:rsidRDefault="00D662C8" w:rsidP="005E2302">
            <w:pPr>
              <w:rPr>
                <w:rFonts w:ascii="Times New Roman" w:hAnsi="Times New Roman" w:cs="Times New Roman"/>
              </w:rPr>
            </w:pPr>
          </w:p>
        </w:tc>
      </w:tr>
      <w:tr w:rsidR="00D662C8" w:rsidRPr="00CF4B09" w:rsidTr="00A117C4">
        <w:trPr>
          <w:gridAfter w:val="1"/>
          <w:wAfter w:w="30" w:type="dxa"/>
          <w:trHeight w:hRule="exact" w:val="285"/>
        </w:trPr>
        <w:tc>
          <w:tcPr>
            <w:tcW w:w="9540" w:type="dxa"/>
            <w:gridSpan w:val="6"/>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Профессиональные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базы</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данных</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информационные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справочные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системы</w:t>
            </w:r>
            <w:r w:rsidRPr="00CF4B09">
              <w:rPr>
                <w:rFonts w:ascii="Times New Roman" w:hAnsi="Times New Roman" w:cs="Times New Roman"/>
              </w:rPr>
              <w:t xml:space="preserve"> </w:t>
            </w:r>
          </w:p>
        </w:tc>
      </w:tr>
      <w:tr w:rsidR="00CF4B09" w:rsidRPr="00CF4B09" w:rsidTr="00A117C4">
        <w:trPr>
          <w:trHeight w:hRule="exact" w:val="270"/>
        </w:trPr>
        <w:tc>
          <w:tcPr>
            <w:tcW w:w="312" w:type="dxa"/>
            <w:gridSpan w:val="3"/>
          </w:tcPr>
          <w:p w:rsidR="00D662C8" w:rsidRPr="00CF4B09" w:rsidRDefault="00D662C8" w:rsidP="005E2302">
            <w:pPr>
              <w:rPr>
                <w:rFonts w:ascii="Times New Roman" w:hAnsi="Times New Roman" w:cs="Times New Roman"/>
              </w:rPr>
            </w:pPr>
          </w:p>
        </w:tc>
        <w:tc>
          <w:tcPr>
            <w:tcW w:w="539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Название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курса</w:t>
            </w:r>
            <w:r w:rsidRPr="00CF4B09">
              <w:rPr>
                <w:rFonts w:ascii="Times New Roman" w:hAnsi="Times New Roman" w:cs="Times New Roman"/>
              </w:rPr>
              <w:t xml:space="preserve"> </w:t>
            </w:r>
          </w:p>
        </w:tc>
        <w:tc>
          <w:tcPr>
            <w:tcW w:w="383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color w:val="000000"/>
                <w:sz w:val="24"/>
                <w:szCs w:val="24"/>
              </w:rPr>
              <w:t>Ссылка</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trHeight w:hRule="exact" w:val="14"/>
        </w:trPr>
        <w:tc>
          <w:tcPr>
            <w:tcW w:w="312" w:type="dxa"/>
            <w:gridSpan w:val="3"/>
          </w:tcPr>
          <w:p w:rsidR="00D662C8" w:rsidRPr="00CF4B09" w:rsidRDefault="00D662C8" w:rsidP="005E2302">
            <w:pPr>
              <w:rPr>
                <w:rFonts w:ascii="Times New Roman" w:hAnsi="Times New Roman" w:cs="Times New Roman"/>
              </w:rPr>
            </w:pPr>
          </w:p>
        </w:tc>
        <w:tc>
          <w:tcPr>
            <w:tcW w:w="53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Электронная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база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периодических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изданий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East</w:t>
            </w:r>
            <w:r w:rsidRPr="00CF4B09">
              <w:rPr>
                <w:rFonts w:ascii="Times New Roman" w:hAnsi="Times New Roman" w:cs="Times New Roman"/>
              </w:rPr>
              <w:t xml:space="preserve"> </w:t>
            </w:r>
            <w:r w:rsidRPr="00CF4B09">
              <w:rPr>
                <w:rFonts w:ascii="Times New Roman" w:hAnsi="Times New Roman" w:cs="Times New Roman"/>
                <w:color w:val="000000"/>
                <w:sz w:val="24"/>
                <w:szCs w:val="24"/>
              </w:rPr>
              <w:t>View</w:t>
            </w:r>
            <w:r w:rsidRPr="00CF4B09">
              <w:rPr>
                <w:rFonts w:ascii="Times New Roman" w:hAnsi="Times New Roman" w:cs="Times New Roman"/>
              </w:rPr>
              <w:t xml:space="preserve"> </w:t>
            </w:r>
            <w:r w:rsidRPr="00CF4B09">
              <w:rPr>
                <w:rFonts w:ascii="Times New Roman" w:hAnsi="Times New Roman" w:cs="Times New Roman"/>
                <w:color w:val="000000"/>
                <w:sz w:val="24"/>
                <w:szCs w:val="24"/>
              </w:rPr>
              <w:t>Information</w:t>
            </w:r>
            <w:r w:rsidRPr="00CF4B09">
              <w:rPr>
                <w:rFonts w:ascii="Times New Roman" w:hAnsi="Times New Roman" w:cs="Times New Roman"/>
              </w:rPr>
              <w:t xml:space="preserve"> </w:t>
            </w:r>
            <w:r w:rsidRPr="00CF4B09">
              <w:rPr>
                <w:rFonts w:ascii="Times New Roman" w:hAnsi="Times New Roman" w:cs="Times New Roman"/>
                <w:color w:val="000000"/>
                <w:sz w:val="24"/>
                <w:szCs w:val="24"/>
              </w:rPr>
              <w:t>Services,</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ООО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«ИВИС»</w:t>
            </w:r>
            <w:r w:rsidRPr="00CF4B09">
              <w:rPr>
                <w:rFonts w:ascii="Times New Roman" w:hAnsi="Times New Roman" w:cs="Times New Roman"/>
              </w:rPr>
              <w:t xml:space="preserve"> </w:t>
            </w:r>
          </w:p>
        </w:tc>
        <w:tc>
          <w:tcPr>
            <w:tcW w:w="383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https://dlib.eastview.com/</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trHeight w:hRule="exact" w:val="540"/>
        </w:trPr>
        <w:tc>
          <w:tcPr>
            <w:tcW w:w="312" w:type="dxa"/>
            <w:gridSpan w:val="3"/>
          </w:tcPr>
          <w:p w:rsidR="00D662C8" w:rsidRPr="00CF4B09" w:rsidRDefault="00D662C8" w:rsidP="005E2302">
            <w:pPr>
              <w:rPr>
                <w:rFonts w:ascii="Times New Roman" w:hAnsi="Times New Roman" w:cs="Times New Roman"/>
              </w:rPr>
            </w:pPr>
          </w:p>
        </w:tc>
        <w:tc>
          <w:tcPr>
            <w:tcW w:w="539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383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rPr>
                <w:rFonts w:ascii="Times New Roman" w:hAnsi="Times New Roman" w:cs="Times New Roman"/>
              </w:rPr>
            </w:pPr>
          </w:p>
        </w:tc>
        <w:tc>
          <w:tcPr>
            <w:tcW w:w="30" w:type="dxa"/>
          </w:tcPr>
          <w:p w:rsidR="00D662C8" w:rsidRPr="00CF4B09" w:rsidRDefault="00D662C8" w:rsidP="005E2302">
            <w:pPr>
              <w:rPr>
                <w:rFonts w:ascii="Times New Roman" w:hAnsi="Times New Roman" w:cs="Times New Roman"/>
              </w:rPr>
            </w:pPr>
          </w:p>
        </w:tc>
      </w:tr>
      <w:tr w:rsidR="00CF4B09" w:rsidRPr="00A117C4" w:rsidTr="00A117C4">
        <w:trPr>
          <w:trHeight w:hRule="exact" w:val="826"/>
        </w:trPr>
        <w:tc>
          <w:tcPr>
            <w:tcW w:w="312" w:type="dxa"/>
            <w:gridSpan w:val="3"/>
          </w:tcPr>
          <w:p w:rsidR="00D662C8" w:rsidRPr="00CF4B09" w:rsidRDefault="00D662C8" w:rsidP="005E2302">
            <w:pPr>
              <w:rPr>
                <w:rFonts w:ascii="Times New Roman" w:hAnsi="Times New Roman" w:cs="Times New Roman"/>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Национальная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информационно-аналитическая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система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Российский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индекс</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научного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цитирования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(РИНЦ)</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lang w:val="en-US"/>
              </w:rPr>
            </w:pPr>
            <w:r w:rsidRPr="00CF4B09">
              <w:rPr>
                <w:rFonts w:ascii="Times New Roman" w:hAnsi="Times New Roman" w:cs="Times New Roman"/>
                <w:color w:val="000000"/>
                <w:sz w:val="24"/>
                <w:szCs w:val="24"/>
                <w:lang w:val="en-US"/>
              </w:rPr>
              <w:t>URL:</w:t>
            </w:r>
            <w:r w:rsidRPr="00CF4B09">
              <w:rPr>
                <w:rFonts w:ascii="Times New Roman" w:hAnsi="Times New Roman" w:cs="Times New Roman"/>
                <w:lang w:val="en-US"/>
              </w:rPr>
              <w:t xml:space="preserve"> </w:t>
            </w:r>
            <w:r w:rsidRPr="00CF4B09">
              <w:rPr>
                <w:rFonts w:ascii="Times New Roman" w:hAnsi="Times New Roman" w:cs="Times New Roman"/>
                <w:color w:val="000000"/>
                <w:sz w:val="24"/>
                <w:szCs w:val="24"/>
                <w:lang w:val="en-US"/>
              </w:rPr>
              <w:t>https://elibrary.ru/project_risc.asp</w:t>
            </w:r>
            <w:r w:rsidRPr="00CF4B09">
              <w:rPr>
                <w:rFonts w:ascii="Times New Roman" w:hAnsi="Times New Roman" w:cs="Times New Roman"/>
                <w:lang w:val="en-US"/>
              </w:rPr>
              <w:t xml:space="preserve"> </w:t>
            </w:r>
          </w:p>
        </w:tc>
        <w:tc>
          <w:tcPr>
            <w:tcW w:w="30" w:type="dxa"/>
          </w:tcPr>
          <w:p w:rsidR="00D662C8" w:rsidRPr="00CF4B09" w:rsidRDefault="00D662C8" w:rsidP="005E2302">
            <w:pPr>
              <w:rPr>
                <w:rFonts w:ascii="Times New Roman" w:hAnsi="Times New Roman" w:cs="Times New Roman"/>
                <w:lang w:val="en-US"/>
              </w:rPr>
            </w:pPr>
          </w:p>
        </w:tc>
      </w:tr>
      <w:tr w:rsidR="00CF4B09" w:rsidRPr="00A117C4" w:rsidTr="00A117C4">
        <w:trPr>
          <w:trHeight w:hRule="exact" w:val="555"/>
        </w:trPr>
        <w:tc>
          <w:tcPr>
            <w:tcW w:w="312" w:type="dxa"/>
            <w:gridSpan w:val="3"/>
          </w:tcPr>
          <w:p w:rsidR="00D662C8" w:rsidRPr="00CF4B09" w:rsidRDefault="00D662C8" w:rsidP="005E2302">
            <w:pPr>
              <w:rPr>
                <w:rFonts w:ascii="Times New Roman" w:hAnsi="Times New Roman" w:cs="Times New Roman"/>
                <w:lang w:val="en-US"/>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Поисковая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система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Академия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Google</w:t>
            </w:r>
            <w:r w:rsidRPr="00CF4B09">
              <w:rPr>
                <w:rFonts w:ascii="Times New Roman" w:hAnsi="Times New Roman" w:cs="Times New Roman"/>
              </w:rPr>
              <w:t xml:space="preserve"> </w:t>
            </w:r>
            <w:r w:rsidRPr="00CF4B09">
              <w:rPr>
                <w:rFonts w:ascii="Times New Roman" w:hAnsi="Times New Roman" w:cs="Times New Roman"/>
                <w:color w:val="000000"/>
                <w:sz w:val="24"/>
                <w:szCs w:val="24"/>
              </w:rPr>
              <w:t>(Google</w:t>
            </w:r>
            <w:r w:rsidRPr="00CF4B09">
              <w:rPr>
                <w:rFonts w:ascii="Times New Roman" w:hAnsi="Times New Roman" w:cs="Times New Roman"/>
              </w:rPr>
              <w:t xml:space="preserve"> </w:t>
            </w:r>
            <w:r w:rsidRPr="00CF4B09">
              <w:rPr>
                <w:rFonts w:ascii="Times New Roman" w:hAnsi="Times New Roman" w:cs="Times New Roman"/>
                <w:color w:val="000000"/>
                <w:sz w:val="24"/>
                <w:szCs w:val="24"/>
              </w:rPr>
              <w:t>Scholar)</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lang w:val="en-US"/>
              </w:rPr>
            </w:pPr>
            <w:r w:rsidRPr="00CF4B09">
              <w:rPr>
                <w:rFonts w:ascii="Times New Roman" w:hAnsi="Times New Roman" w:cs="Times New Roman"/>
                <w:color w:val="000000"/>
                <w:sz w:val="24"/>
                <w:szCs w:val="24"/>
                <w:lang w:val="en-US"/>
              </w:rPr>
              <w:t>URL:</w:t>
            </w:r>
            <w:r w:rsidRPr="00CF4B09">
              <w:rPr>
                <w:rFonts w:ascii="Times New Roman" w:hAnsi="Times New Roman" w:cs="Times New Roman"/>
                <w:lang w:val="en-US"/>
              </w:rPr>
              <w:t xml:space="preserve"> </w:t>
            </w:r>
            <w:r w:rsidRPr="00CF4B09">
              <w:rPr>
                <w:rFonts w:ascii="Times New Roman" w:hAnsi="Times New Roman" w:cs="Times New Roman"/>
                <w:color w:val="000000"/>
                <w:sz w:val="24"/>
                <w:szCs w:val="24"/>
                <w:lang w:val="en-US"/>
              </w:rPr>
              <w:t>https://scholar.google.ru/</w:t>
            </w:r>
            <w:r w:rsidRPr="00CF4B09">
              <w:rPr>
                <w:rFonts w:ascii="Times New Roman" w:hAnsi="Times New Roman" w:cs="Times New Roman"/>
                <w:lang w:val="en-US"/>
              </w:rPr>
              <w:t xml:space="preserve"> </w:t>
            </w:r>
          </w:p>
        </w:tc>
        <w:tc>
          <w:tcPr>
            <w:tcW w:w="30" w:type="dxa"/>
          </w:tcPr>
          <w:p w:rsidR="00D662C8" w:rsidRPr="00CF4B09" w:rsidRDefault="00D662C8" w:rsidP="005E2302">
            <w:pPr>
              <w:rPr>
                <w:rFonts w:ascii="Times New Roman" w:hAnsi="Times New Roman" w:cs="Times New Roman"/>
                <w:lang w:val="en-US"/>
              </w:rPr>
            </w:pPr>
          </w:p>
        </w:tc>
      </w:tr>
      <w:tr w:rsidR="00CF4B09" w:rsidRPr="00A117C4" w:rsidTr="00A117C4">
        <w:trPr>
          <w:gridBefore w:val="1"/>
          <w:wBefore w:w="28" w:type="dxa"/>
          <w:trHeight w:hRule="exact" w:val="555"/>
        </w:trPr>
        <w:tc>
          <w:tcPr>
            <w:tcW w:w="284" w:type="dxa"/>
            <w:gridSpan w:val="2"/>
          </w:tcPr>
          <w:p w:rsidR="00D662C8" w:rsidRPr="00CF4B09" w:rsidRDefault="00D662C8" w:rsidP="005E2302">
            <w:pPr>
              <w:rPr>
                <w:rFonts w:ascii="Times New Roman" w:hAnsi="Times New Roman" w:cs="Times New Roman"/>
                <w:lang w:val="en-US"/>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Информационная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система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Единое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окно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доступа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информационным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ресурсам</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lang w:val="en-US"/>
              </w:rPr>
            </w:pPr>
            <w:r w:rsidRPr="00CF4B09">
              <w:rPr>
                <w:rFonts w:ascii="Times New Roman" w:hAnsi="Times New Roman" w:cs="Times New Roman"/>
                <w:color w:val="000000"/>
                <w:sz w:val="24"/>
                <w:szCs w:val="24"/>
                <w:lang w:val="en-US"/>
              </w:rPr>
              <w:t>URL:</w:t>
            </w:r>
            <w:r w:rsidRPr="00CF4B09">
              <w:rPr>
                <w:rFonts w:ascii="Times New Roman" w:hAnsi="Times New Roman" w:cs="Times New Roman"/>
                <w:lang w:val="en-US"/>
              </w:rPr>
              <w:t xml:space="preserve"> </w:t>
            </w:r>
            <w:r w:rsidRPr="00CF4B09">
              <w:rPr>
                <w:rFonts w:ascii="Times New Roman" w:hAnsi="Times New Roman" w:cs="Times New Roman"/>
                <w:color w:val="000000"/>
                <w:sz w:val="24"/>
                <w:szCs w:val="24"/>
                <w:lang w:val="en-US"/>
              </w:rPr>
              <w:t>http://window.edu.ru/</w:t>
            </w:r>
            <w:r w:rsidRPr="00CF4B09">
              <w:rPr>
                <w:rFonts w:ascii="Times New Roman" w:hAnsi="Times New Roman" w:cs="Times New Roman"/>
                <w:lang w:val="en-US"/>
              </w:rPr>
              <w:t xml:space="preserve"> </w:t>
            </w:r>
          </w:p>
        </w:tc>
        <w:tc>
          <w:tcPr>
            <w:tcW w:w="30" w:type="dxa"/>
          </w:tcPr>
          <w:p w:rsidR="00D662C8" w:rsidRPr="00CF4B09" w:rsidRDefault="00D662C8" w:rsidP="005E2302">
            <w:pPr>
              <w:rPr>
                <w:rFonts w:ascii="Times New Roman" w:hAnsi="Times New Roman" w:cs="Times New Roman"/>
                <w:lang w:val="en-US"/>
              </w:rPr>
            </w:pPr>
          </w:p>
        </w:tc>
      </w:tr>
      <w:tr w:rsidR="00CF4B09" w:rsidRPr="00CF4B09" w:rsidTr="00A117C4">
        <w:trPr>
          <w:gridBefore w:val="1"/>
          <w:wBefore w:w="28" w:type="dxa"/>
          <w:trHeight w:hRule="exact" w:val="555"/>
        </w:trPr>
        <w:tc>
          <w:tcPr>
            <w:tcW w:w="284" w:type="dxa"/>
            <w:gridSpan w:val="2"/>
          </w:tcPr>
          <w:p w:rsidR="00D662C8" w:rsidRPr="00CF4B09" w:rsidRDefault="00D662C8" w:rsidP="005E2302">
            <w:pPr>
              <w:rPr>
                <w:rFonts w:ascii="Times New Roman" w:hAnsi="Times New Roman" w:cs="Times New Roman"/>
                <w:lang w:val="en-US"/>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Российская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Государственная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библиотека.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Каталоги</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https://www.rsl.ru/ru/4readers/catalogues/</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gridBefore w:val="1"/>
          <w:wBefore w:w="28" w:type="dxa"/>
          <w:trHeight w:hRule="exact" w:val="555"/>
        </w:trPr>
        <w:tc>
          <w:tcPr>
            <w:tcW w:w="284" w:type="dxa"/>
            <w:gridSpan w:val="2"/>
          </w:tcPr>
          <w:p w:rsidR="00D662C8" w:rsidRPr="00CF4B09" w:rsidRDefault="00D662C8" w:rsidP="005E2302">
            <w:pPr>
              <w:rPr>
                <w:rFonts w:ascii="Times New Roman" w:hAnsi="Times New Roman" w:cs="Times New Roman"/>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Электронные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ресурсы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библиотеки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МГТУ</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Г.И.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Носова</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http://magtu.ru:8085/marcweb2/Default.asp</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gridBefore w:val="1"/>
          <w:wBefore w:w="28" w:type="dxa"/>
          <w:trHeight w:hRule="exact" w:val="555"/>
        </w:trPr>
        <w:tc>
          <w:tcPr>
            <w:tcW w:w="284" w:type="dxa"/>
            <w:gridSpan w:val="2"/>
          </w:tcPr>
          <w:p w:rsidR="00D662C8" w:rsidRPr="00CF4B09" w:rsidRDefault="00D662C8" w:rsidP="005E2302">
            <w:pPr>
              <w:rPr>
                <w:rFonts w:ascii="Times New Roman" w:hAnsi="Times New Roman" w:cs="Times New Roman"/>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Федеральный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образовательный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портал</w:t>
            </w:r>
            <w:r w:rsidRPr="00CF4B09">
              <w:rPr>
                <w:rFonts w:ascii="Times New Roman" w:hAnsi="Times New Roman" w:cs="Times New Roman"/>
              </w:rPr>
              <w:t xml:space="preserve"> </w:t>
            </w:r>
            <w:r w:rsidRPr="00CF4B09">
              <w:rPr>
                <w:rFonts w:ascii="Times New Roman" w:hAnsi="Times New Roman" w:cs="Times New Roman"/>
                <w:color w:val="000000"/>
                <w:sz w:val="24"/>
                <w:szCs w:val="24"/>
              </w:rPr>
              <w:t>–</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Экономика.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Социология.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Менеджмент</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http://ecsocman.hse.ru/</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gridBefore w:val="1"/>
          <w:wBefore w:w="28" w:type="dxa"/>
          <w:trHeight w:hRule="exact" w:val="555"/>
        </w:trPr>
        <w:tc>
          <w:tcPr>
            <w:tcW w:w="284" w:type="dxa"/>
            <w:gridSpan w:val="2"/>
          </w:tcPr>
          <w:p w:rsidR="00D662C8" w:rsidRPr="00CF4B09" w:rsidRDefault="00D662C8" w:rsidP="005E2302">
            <w:pPr>
              <w:rPr>
                <w:rFonts w:ascii="Times New Roman" w:hAnsi="Times New Roman" w:cs="Times New Roman"/>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Университетская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информационная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система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РОССИЯ</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https://uisrussia.msu.ru</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gridBefore w:val="1"/>
          <w:wBefore w:w="28" w:type="dxa"/>
          <w:trHeight w:hRule="exact" w:val="826"/>
        </w:trPr>
        <w:tc>
          <w:tcPr>
            <w:tcW w:w="284" w:type="dxa"/>
            <w:gridSpan w:val="2"/>
          </w:tcPr>
          <w:p w:rsidR="00D662C8" w:rsidRPr="00CF4B09" w:rsidRDefault="00D662C8" w:rsidP="005E2302">
            <w:pPr>
              <w:rPr>
                <w:rFonts w:ascii="Times New Roman" w:hAnsi="Times New Roman" w:cs="Times New Roman"/>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Международная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наукометрическая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реферативная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полнотекстовая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база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данных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научных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изданий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«Web</w:t>
            </w:r>
            <w:r w:rsidRPr="00CF4B09">
              <w:rPr>
                <w:rFonts w:ascii="Times New Roman" w:hAnsi="Times New Roman" w:cs="Times New Roman"/>
              </w:rPr>
              <w:t xml:space="preserve"> </w:t>
            </w:r>
            <w:r w:rsidRPr="00CF4B09">
              <w:rPr>
                <w:rFonts w:ascii="Times New Roman" w:hAnsi="Times New Roman" w:cs="Times New Roman"/>
                <w:color w:val="000000"/>
                <w:sz w:val="24"/>
                <w:szCs w:val="24"/>
              </w:rPr>
              <w:t>of</w:t>
            </w:r>
            <w:r w:rsidRPr="00CF4B09">
              <w:rPr>
                <w:rFonts w:ascii="Times New Roman" w:hAnsi="Times New Roman" w:cs="Times New Roman"/>
              </w:rPr>
              <w:t xml:space="preserve"> </w:t>
            </w:r>
            <w:r w:rsidRPr="00CF4B09">
              <w:rPr>
                <w:rFonts w:ascii="Times New Roman" w:hAnsi="Times New Roman" w:cs="Times New Roman"/>
                <w:color w:val="000000"/>
                <w:sz w:val="24"/>
                <w:szCs w:val="24"/>
              </w:rPr>
              <w:t>science»</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http://webofscience.com</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gridBefore w:val="1"/>
          <w:wBefore w:w="28" w:type="dxa"/>
          <w:trHeight w:hRule="exact" w:val="555"/>
        </w:trPr>
        <w:tc>
          <w:tcPr>
            <w:tcW w:w="284" w:type="dxa"/>
            <w:gridSpan w:val="2"/>
          </w:tcPr>
          <w:p w:rsidR="00D662C8" w:rsidRPr="00CF4B09" w:rsidRDefault="00D662C8" w:rsidP="005E2302">
            <w:pPr>
              <w:rPr>
                <w:rFonts w:ascii="Times New Roman" w:hAnsi="Times New Roman" w:cs="Times New Roman"/>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Международная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реферативная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полнотекстовая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справочная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база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данных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научных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изданий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«Scopus»</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http://scopus.com</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gridBefore w:val="1"/>
          <w:wBefore w:w="28" w:type="dxa"/>
          <w:trHeight w:hRule="exact" w:val="555"/>
        </w:trPr>
        <w:tc>
          <w:tcPr>
            <w:tcW w:w="284" w:type="dxa"/>
            <w:gridSpan w:val="2"/>
          </w:tcPr>
          <w:p w:rsidR="00D662C8" w:rsidRPr="00CF4B09" w:rsidRDefault="00D662C8" w:rsidP="005E2302">
            <w:pPr>
              <w:rPr>
                <w:rFonts w:ascii="Times New Roman" w:hAnsi="Times New Roman" w:cs="Times New Roman"/>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Международная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база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полнотекстовых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журналов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Springer</w:t>
            </w:r>
            <w:r w:rsidRPr="00CF4B09">
              <w:rPr>
                <w:rFonts w:ascii="Times New Roman" w:hAnsi="Times New Roman" w:cs="Times New Roman"/>
              </w:rPr>
              <w:t xml:space="preserve"> </w:t>
            </w:r>
            <w:r w:rsidRPr="00CF4B09">
              <w:rPr>
                <w:rFonts w:ascii="Times New Roman" w:hAnsi="Times New Roman" w:cs="Times New Roman"/>
                <w:color w:val="000000"/>
                <w:sz w:val="24"/>
                <w:szCs w:val="24"/>
              </w:rPr>
              <w:t>Journals</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http://link.springer.com/</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CF4B09" w:rsidRPr="00CF4B09" w:rsidTr="00A117C4">
        <w:trPr>
          <w:gridBefore w:val="1"/>
          <w:wBefore w:w="28" w:type="dxa"/>
          <w:trHeight w:hRule="exact" w:val="555"/>
        </w:trPr>
        <w:tc>
          <w:tcPr>
            <w:tcW w:w="284" w:type="dxa"/>
            <w:gridSpan w:val="2"/>
          </w:tcPr>
          <w:p w:rsidR="00D662C8" w:rsidRPr="00CF4B09" w:rsidRDefault="00D662C8" w:rsidP="005E2302">
            <w:pPr>
              <w:rPr>
                <w:rFonts w:ascii="Times New Roman" w:hAnsi="Times New Roman" w:cs="Times New Roman"/>
              </w:rPr>
            </w:pPr>
          </w:p>
        </w:tc>
        <w:tc>
          <w:tcPr>
            <w:tcW w:w="53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Международная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база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справочных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изданий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всем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отраслям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знаний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SpringerReference</w:t>
            </w:r>
            <w:r w:rsidRPr="00CF4B09">
              <w:rPr>
                <w:rFonts w:ascii="Times New Roman" w:hAnsi="Times New Roman" w:cs="Times New Roman"/>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62C8" w:rsidRPr="00CF4B09" w:rsidRDefault="00D662C8"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color w:val="000000"/>
                <w:sz w:val="24"/>
                <w:szCs w:val="24"/>
              </w:rPr>
              <w:t>http://www.springer.com/references</w:t>
            </w:r>
            <w:r w:rsidRPr="00CF4B09">
              <w:rPr>
                <w:rFonts w:ascii="Times New Roman" w:hAnsi="Times New Roman" w:cs="Times New Roman"/>
              </w:rPr>
              <w:t xml:space="preserve"> </w:t>
            </w:r>
          </w:p>
        </w:tc>
        <w:tc>
          <w:tcPr>
            <w:tcW w:w="30" w:type="dxa"/>
          </w:tcPr>
          <w:p w:rsidR="00D662C8" w:rsidRPr="00CF4B09" w:rsidRDefault="00D662C8" w:rsidP="005E2302">
            <w:pPr>
              <w:rPr>
                <w:rFonts w:ascii="Times New Roman" w:hAnsi="Times New Roman" w:cs="Times New Roman"/>
              </w:rPr>
            </w:pPr>
          </w:p>
        </w:tc>
      </w:tr>
      <w:tr w:rsidR="00D662C8" w:rsidRPr="00CF4B09" w:rsidTr="00A117C4">
        <w:trPr>
          <w:gridBefore w:val="1"/>
          <w:gridAfter w:val="1"/>
          <w:wBefore w:w="28" w:type="dxa"/>
          <w:wAfter w:w="30" w:type="dxa"/>
          <w:trHeight w:hRule="exact" w:val="285"/>
        </w:trPr>
        <w:tc>
          <w:tcPr>
            <w:tcW w:w="9512" w:type="dxa"/>
            <w:gridSpan w:val="5"/>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b/>
                <w:color w:val="000000"/>
                <w:sz w:val="24"/>
                <w:szCs w:val="24"/>
              </w:rPr>
              <w:t>9</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Материально-техническое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обеспечение</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b/>
                <w:color w:val="000000"/>
                <w:sz w:val="24"/>
                <w:szCs w:val="24"/>
              </w:rPr>
              <w:t>(модуля)</w:t>
            </w:r>
            <w:r w:rsidRPr="00CF4B09">
              <w:rPr>
                <w:rFonts w:ascii="Times New Roman" w:hAnsi="Times New Roman" w:cs="Times New Roman"/>
              </w:rPr>
              <w:t xml:space="preserve"> </w:t>
            </w:r>
          </w:p>
        </w:tc>
      </w:tr>
      <w:tr w:rsidR="00CF4B09" w:rsidRPr="00CF4B09" w:rsidTr="00A117C4">
        <w:trPr>
          <w:gridBefore w:val="1"/>
          <w:wBefore w:w="28" w:type="dxa"/>
          <w:trHeight w:hRule="exact" w:val="138"/>
        </w:trPr>
        <w:tc>
          <w:tcPr>
            <w:tcW w:w="284" w:type="dxa"/>
            <w:gridSpan w:val="2"/>
          </w:tcPr>
          <w:p w:rsidR="00D662C8" w:rsidRPr="00CF4B09" w:rsidRDefault="00D662C8" w:rsidP="005E2302">
            <w:pPr>
              <w:rPr>
                <w:rFonts w:ascii="Times New Roman" w:hAnsi="Times New Roman" w:cs="Times New Roman"/>
              </w:rPr>
            </w:pPr>
          </w:p>
        </w:tc>
        <w:tc>
          <w:tcPr>
            <w:tcW w:w="5390" w:type="dxa"/>
            <w:gridSpan w:val="2"/>
          </w:tcPr>
          <w:p w:rsidR="00D662C8" w:rsidRPr="00CF4B09" w:rsidRDefault="00D662C8" w:rsidP="005E2302">
            <w:pPr>
              <w:rPr>
                <w:rFonts w:ascii="Times New Roman" w:hAnsi="Times New Roman" w:cs="Times New Roman"/>
              </w:rPr>
            </w:pPr>
          </w:p>
        </w:tc>
        <w:tc>
          <w:tcPr>
            <w:tcW w:w="3838" w:type="dxa"/>
          </w:tcPr>
          <w:p w:rsidR="00D662C8" w:rsidRPr="00CF4B09" w:rsidRDefault="00D662C8" w:rsidP="005E2302">
            <w:pPr>
              <w:rPr>
                <w:rFonts w:ascii="Times New Roman" w:hAnsi="Times New Roman" w:cs="Times New Roman"/>
              </w:rPr>
            </w:pPr>
          </w:p>
        </w:tc>
        <w:tc>
          <w:tcPr>
            <w:tcW w:w="30" w:type="dxa"/>
          </w:tcPr>
          <w:p w:rsidR="00D662C8" w:rsidRPr="00CF4B09" w:rsidRDefault="00D662C8" w:rsidP="005E2302">
            <w:pPr>
              <w:rPr>
                <w:rFonts w:ascii="Times New Roman" w:hAnsi="Times New Roman" w:cs="Times New Roman"/>
              </w:rPr>
            </w:pPr>
          </w:p>
        </w:tc>
      </w:tr>
      <w:tr w:rsidR="00D662C8" w:rsidRPr="00CF4B09" w:rsidTr="00A117C4">
        <w:trPr>
          <w:gridBefore w:val="1"/>
          <w:gridAfter w:val="1"/>
          <w:wBefore w:w="28" w:type="dxa"/>
          <w:wAfter w:w="30" w:type="dxa"/>
          <w:trHeight w:hRule="exact" w:val="270"/>
        </w:trPr>
        <w:tc>
          <w:tcPr>
            <w:tcW w:w="9512" w:type="dxa"/>
            <w:gridSpan w:val="5"/>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Материально-техническое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обеспечение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дисциплины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включает:</w:t>
            </w:r>
            <w:r w:rsidRPr="00CF4B09">
              <w:rPr>
                <w:rFonts w:ascii="Times New Roman" w:hAnsi="Times New Roman" w:cs="Times New Roman"/>
              </w:rPr>
              <w:t xml:space="preserve"> </w:t>
            </w:r>
          </w:p>
        </w:tc>
      </w:tr>
      <w:tr w:rsidR="00D662C8" w:rsidRPr="00CF4B09" w:rsidTr="00A117C4">
        <w:trPr>
          <w:gridBefore w:val="1"/>
          <w:gridAfter w:val="1"/>
          <w:wBefore w:w="28" w:type="dxa"/>
          <w:wAfter w:w="30" w:type="dxa"/>
          <w:trHeight w:hRule="exact" w:val="14"/>
        </w:trPr>
        <w:tc>
          <w:tcPr>
            <w:tcW w:w="9512" w:type="dxa"/>
            <w:gridSpan w:val="5"/>
            <w:vMerge w:val="restart"/>
            <w:shd w:val="clear" w:color="000000" w:fill="FFFFFF"/>
            <w:tcMar>
              <w:left w:w="34" w:type="dxa"/>
              <w:right w:w="34" w:type="dxa"/>
            </w:tcMar>
          </w:tcPr>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Тип</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название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аудитории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Оснащение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аудитории</w:t>
            </w:r>
            <w:r w:rsidRPr="00CF4B09">
              <w:rPr>
                <w:rFonts w:ascii="Times New Roman" w:hAnsi="Times New Roman" w:cs="Times New Roman"/>
              </w:rPr>
              <w:t xml:space="preserve"> </w:t>
            </w:r>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Учебные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аудитории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проведения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занятий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лекционного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типа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Мультимедийные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средства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хранения,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передачи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представления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информации.</w:t>
            </w:r>
            <w:r w:rsidRPr="00CF4B09">
              <w:rPr>
                <w:rFonts w:ascii="Times New Roman" w:hAnsi="Times New Roman" w:cs="Times New Roman"/>
              </w:rPr>
              <w:t xml:space="preserve"> </w:t>
            </w:r>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Учебные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аудитории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проведения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практических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занятий,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групповых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индивидуальных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консультаций,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текущего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контроля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промежуточной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аттестации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Мультимедийные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средства</w:t>
            </w:r>
            <w:r w:rsidRPr="00CF4B09">
              <w:rPr>
                <w:rFonts w:ascii="Times New Roman" w:hAnsi="Times New Roman" w:cs="Times New Roman"/>
              </w:rPr>
              <w:t xml:space="preserve"> </w:t>
            </w:r>
            <w:r w:rsidRPr="00CF4B09">
              <w:rPr>
                <w:rFonts w:ascii="Times New Roman" w:hAnsi="Times New Roman" w:cs="Times New Roman"/>
                <w:color w:val="000000"/>
                <w:sz w:val="24"/>
                <w:szCs w:val="24"/>
              </w:rPr>
              <w:t>хранения,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передачи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представления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информации.</w:t>
            </w:r>
            <w:r w:rsidRPr="00CF4B09">
              <w:rPr>
                <w:rFonts w:ascii="Times New Roman" w:hAnsi="Times New Roman" w:cs="Times New Roman"/>
              </w:rPr>
              <w:t xml:space="preserve"> </w:t>
            </w:r>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Комплекс</w:t>
            </w:r>
            <w:r w:rsidRPr="00CF4B09">
              <w:rPr>
                <w:rFonts w:ascii="Times New Roman" w:hAnsi="Times New Roman" w:cs="Times New Roman"/>
              </w:rPr>
              <w:t xml:space="preserve"> </w:t>
            </w:r>
            <w:r w:rsidRPr="00CF4B09">
              <w:rPr>
                <w:rFonts w:ascii="Times New Roman" w:hAnsi="Times New Roman" w:cs="Times New Roman"/>
                <w:color w:val="000000"/>
                <w:sz w:val="24"/>
                <w:szCs w:val="24"/>
              </w:rPr>
              <w:t>тестовых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заданий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проведения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промежуточных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рубежных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контролей.</w:t>
            </w:r>
            <w:r w:rsidRPr="00CF4B09">
              <w:rPr>
                <w:rFonts w:ascii="Times New Roman" w:hAnsi="Times New Roman" w:cs="Times New Roman"/>
              </w:rPr>
              <w:t xml:space="preserve"> </w:t>
            </w:r>
          </w:p>
          <w:p w:rsidR="00A117C4" w:rsidRDefault="00A117C4" w:rsidP="005E2302">
            <w:pPr>
              <w:spacing w:after="0" w:line="240" w:lineRule="auto"/>
              <w:ind w:firstLine="756"/>
              <w:jc w:val="both"/>
              <w:rPr>
                <w:rFonts w:ascii="Times New Roman" w:hAnsi="Times New Roman" w:cs="Times New Roman"/>
                <w:color w:val="000000"/>
                <w:sz w:val="24"/>
                <w:szCs w:val="24"/>
              </w:rPr>
            </w:pPr>
            <w:r w:rsidRPr="00C10EA2">
              <w:rPr>
                <w:rFonts w:ascii="Times New Roman" w:hAnsi="Times New Roman" w:cs="Times New Roman"/>
                <w:sz w:val="24"/>
                <w:szCs w:val="24"/>
              </w:rPr>
              <w:t>Учебные аудитории для выполнения курсового проектирования</w:t>
            </w:r>
            <w:r w:rsidRPr="00C10EA2">
              <w:rPr>
                <w:rFonts w:ascii="Times New Roman" w:hAnsi="Times New Roman" w:cs="Times New Roman"/>
                <w:sz w:val="24"/>
                <w:szCs w:val="24"/>
              </w:rPr>
              <w:t xml:space="preserve"> </w:t>
            </w:r>
            <w:r w:rsidRPr="00C10EA2">
              <w:rPr>
                <w:rFonts w:ascii="Times New Roman" w:hAnsi="Times New Roman" w:cs="Times New Roman"/>
                <w:sz w:val="24"/>
                <w:szCs w:val="24"/>
              </w:rPr>
              <w:t>Персональные компьютеры с пакетом MS Office, выходом в Интернет и с доступом в электронную информационно-образовательную среду университета</w:t>
            </w:r>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Помещения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самостоятельной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работы</w:t>
            </w:r>
            <w:r w:rsidRPr="00CF4B09">
              <w:rPr>
                <w:rFonts w:ascii="Times New Roman" w:hAnsi="Times New Roman" w:cs="Times New Roman"/>
              </w:rPr>
              <w:t xml:space="preserve"> </w:t>
            </w:r>
            <w:proofErr w:type="gramStart"/>
            <w:r w:rsidRPr="00CF4B09">
              <w:rPr>
                <w:rFonts w:ascii="Times New Roman" w:hAnsi="Times New Roman" w:cs="Times New Roman"/>
                <w:color w:val="000000"/>
                <w:sz w:val="24"/>
                <w:szCs w:val="24"/>
              </w:rPr>
              <w:t>обучающихся</w:t>
            </w:r>
            <w:proofErr w:type="gramEnd"/>
            <w:r w:rsidRPr="00CF4B09">
              <w:rPr>
                <w:rFonts w:ascii="Times New Roman" w:hAnsi="Times New Roman" w:cs="Times New Roman"/>
              </w:rPr>
              <w:t xml:space="preserve"> </w:t>
            </w:r>
            <w:r w:rsidRPr="00CF4B09">
              <w:rPr>
                <w:rFonts w:ascii="Times New Roman" w:hAnsi="Times New Roman" w:cs="Times New Roman"/>
                <w:color w:val="000000"/>
                <w:sz w:val="24"/>
                <w:szCs w:val="24"/>
              </w:rPr>
              <w:t>Персональные</w:t>
            </w:r>
            <w:r w:rsidRPr="00CF4B09">
              <w:rPr>
                <w:rFonts w:ascii="Times New Roman" w:hAnsi="Times New Roman" w:cs="Times New Roman"/>
              </w:rPr>
              <w:t xml:space="preserve"> </w:t>
            </w:r>
            <w:r w:rsidRPr="00CF4B09">
              <w:rPr>
                <w:rFonts w:ascii="Times New Roman" w:hAnsi="Times New Roman" w:cs="Times New Roman"/>
                <w:color w:val="000000"/>
                <w:sz w:val="24"/>
                <w:szCs w:val="24"/>
              </w:rPr>
              <w:t>компьютеры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пакетом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MS</w:t>
            </w:r>
            <w:r w:rsidRPr="00CF4B09">
              <w:rPr>
                <w:rFonts w:ascii="Times New Roman" w:hAnsi="Times New Roman" w:cs="Times New Roman"/>
              </w:rPr>
              <w:t xml:space="preserve"> </w:t>
            </w:r>
            <w:r w:rsidRPr="00CF4B09">
              <w:rPr>
                <w:rFonts w:ascii="Times New Roman" w:hAnsi="Times New Roman" w:cs="Times New Roman"/>
                <w:color w:val="000000"/>
                <w:sz w:val="24"/>
                <w:szCs w:val="24"/>
              </w:rPr>
              <w:t>Office,</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выходом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Интернет</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доступом</w:t>
            </w:r>
            <w:r w:rsidRPr="00CF4B09">
              <w:rPr>
                <w:rFonts w:ascii="Times New Roman" w:hAnsi="Times New Roman" w:cs="Times New Roman"/>
              </w:rPr>
              <w:t xml:space="preserve"> </w:t>
            </w:r>
            <w:r w:rsidRPr="00CF4B09">
              <w:rPr>
                <w:rFonts w:ascii="Times New Roman" w:hAnsi="Times New Roman" w:cs="Times New Roman"/>
                <w:color w:val="000000"/>
                <w:sz w:val="24"/>
                <w:szCs w:val="24"/>
              </w:rPr>
              <w:t>в</w:t>
            </w:r>
            <w:r w:rsidRPr="00CF4B09">
              <w:rPr>
                <w:rFonts w:ascii="Times New Roman" w:hAnsi="Times New Roman" w:cs="Times New Roman"/>
              </w:rPr>
              <w:t xml:space="preserve"> </w:t>
            </w:r>
            <w:r w:rsidRPr="00CF4B09">
              <w:rPr>
                <w:rFonts w:ascii="Times New Roman" w:hAnsi="Times New Roman" w:cs="Times New Roman"/>
                <w:color w:val="000000"/>
                <w:sz w:val="24"/>
                <w:szCs w:val="24"/>
              </w:rPr>
              <w:t>электронную</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информационно-образовательную</w:t>
            </w:r>
            <w:r w:rsidRPr="00CF4B09">
              <w:rPr>
                <w:rFonts w:ascii="Times New Roman" w:hAnsi="Times New Roman" w:cs="Times New Roman"/>
              </w:rPr>
              <w:t xml:space="preserve"> </w:t>
            </w:r>
            <w:r w:rsidRPr="00CF4B09">
              <w:rPr>
                <w:rFonts w:ascii="Times New Roman" w:hAnsi="Times New Roman" w:cs="Times New Roman"/>
                <w:color w:val="000000"/>
                <w:sz w:val="24"/>
                <w:szCs w:val="24"/>
              </w:rPr>
              <w:t>среду</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университета</w:t>
            </w:r>
            <w:r w:rsidRPr="00CF4B09">
              <w:rPr>
                <w:rFonts w:ascii="Times New Roman" w:hAnsi="Times New Roman" w:cs="Times New Roman"/>
              </w:rPr>
              <w:t xml:space="preserve"> </w:t>
            </w:r>
          </w:p>
          <w:p w:rsidR="00D662C8" w:rsidRPr="00CF4B09" w:rsidRDefault="00D662C8" w:rsidP="005E2302">
            <w:pPr>
              <w:spacing w:after="0" w:line="240" w:lineRule="auto"/>
              <w:ind w:firstLine="756"/>
              <w:jc w:val="both"/>
              <w:rPr>
                <w:rFonts w:ascii="Times New Roman" w:hAnsi="Times New Roman" w:cs="Times New Roman"/>
                <w:sz w:val="24"/>
                <w:szCs w:val="24"/>
              </w:rPr>
            </w:pPr>
            <w:r w:rsidRPr="00CF4B09">
              <w:rPr>
                <w:rFonts w:ascii="Times New Roman" w:hAnsi="Times New Roman" w:cs="Times New Roman"/>
                <w:color w:val="000000"/>
                <w:sz w:val="24"/>
                <w:szCs w:val="24"/>
              </w:rPr>
              <w:t>Помещения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хранения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профилактического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обслуживания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учебного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оборудования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Шкафы</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для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хранения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учебно-методической</w:t>
            </w:r>
            <w:r w:rsidRPr="00CF4B09">
              <w:rPr>
                <w:rFonts w:ascii="Times New Roman" w:hAnsi="Times New Roman" w:cs="Times New Roman"/>
              </w:rPr>
              <w:t xml:space="preserve"> </w:t>
            </w:r>
            <w:r w:rsidRPr="00CF4B09">
              <w:rPr>
                <w:rFonts w:ascii="Times New Roman" w:hAnsi="Times New Roman" w:cs="Times New Roman"/>
                <w:color w:val="000000"/>
                <w:sz w:val="24"/>
                <w:szCs w:val="24"/>
              </w:rPr>
              <w:t>документации,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учебного</w:t>
            </w:r>
            <w:r w:rsidRPr="00CF4B09">
              <w:rPr>
                <w:rFonts w:ascii="Times New Roman" w:hAnsi="Times New Roman" w:cs="Times New Roman"/>
              </w:rPr>
              <w:t xml:space="preserve"> </w:t>
            </w:r>
            <w:r w:rsidRPr="00CF4B09">
              <w:rPr>
                <w:rFonts w:ascii="Times New Roman" w:hAnsi="Times New Roman" w:cs="Times New Roman"/>
                <w:color w:val="000000"/>
                <w:sz w:val="24"/>
                <w:szCs w:val="24"/>
              </w:rPr>
              <w:t>оборудования</w:t>
            </w:r>
            <w:r w:rsidRPr="00CF4B09">
              <w:rPr>
                <w:rFonts w:ascii="Times New Roman" w:hAnsi="Times New Roman" w:cs="Times New Roman"/>
              </w:rPr>
              <w:t xml:space="preserve"> </w:t>
            </w:r>
            <w:r w:rsidRPr="00CF4B09">
              <w:rPr>
                <w:rFonts w:ascii="Times New Roman" w:hAnsi="Times New Roman" w:cs="Times New Roman"/>
                <w:color w:val="000000"/>
                <w:sz w:val="24"/>
                <w:szCs w:val="24"/>
              </w:rPr>
              <w:t>и</w:t>
            </w:r>
            <w:r w:rsidRPr="00CF4B09">
              <w:rPr>
                <w:rFonts w:ascii="Times New Roman" w:hAnsi="Times New Roman" w:cs="Times New Roman"/>
              </w:rPr>
              <w:t xml:space="preserve"> </w:t>
            </w:r>
            <w:r w:rsidRPr="00CF4B09">
              <w:rPr>
                <w:rFonts w:ascii="Times New Roman" w:hAnsi="Times New Roman" w:cs="Times New Roman"/>
                <w:color w:val="000000"/>
                <w:sz w:val="24"/>
                <w:szCs w:val="24"/>
              </w:rPr>
              <w:t>учебно-наглядных</w:t>
            </w:r>
            <w:r w:rsidRPr="00CF4B09">
              <w:rPr>
                <w:rFonts w:ascii="Times New Roman" w:hAnsi="Times New Roman" w:cs="Times New Roman"/>
              </w:rPr>
              <w:t xml:space="preserve"> </w:t>
            </w:r>
            <w:r w:rsidRPr="00CF4B09">
              <w:rPr>
                <w:rFonts w:ascii="Times New Roman" w:hAnsi="Times New Roman" w:cs="Times New Roman"/>
                <w:color w:val="000000"/>
                <w:sz w:val="24"/>
                <w:szCs w:val="24"/>
              </w:rPr>
              <w:t>пособий.</w:t>
            </w:r>
            <w:r w:rsidRPr="00CF4B09">
              <w:rPr>
                <w:rFonts w:ascii="Times New Roman" w:hAnsi="Times New Roman" w:cs="Times New Roman"/>
              </w:rPr>
              <w:t xml:space="preserve"> </w:t>
            </w:r>
          </w:p>
        </w:tc>
      </w:tr>
      <w:tr w:rsidR="00D662C8" w:rsidRPr="00CF4B09" w:rsidTr="00A117C4">
        <w:trPr>
          <w:gridBefore w:val="1"/>
          <w:gridAfter w:val="1"/>
          <w:wBefore w:w="28" w:type="dxa"/>
          <w:wAfter w:w="30" w:type="dxa"/>
          <w:trHeight w:hRule="exact" w:val="3786"/>
        </w:trPr>
        <w:tc>
          <w:tcPr>
            <w:tcW w:w="9512" w:type="dxa"/>
            <w:gridSpan w:val="5"/>
            <w:vMerge/>
            <w:shd w:val="clear" w:color="000000" w:fill="FFFFFF"/>
            <w:tcMar>
              <w:left w:w="34" w:type="dxa"/>
              <w:right w:w="34" w:type="dxa"/>
            </w:tcMar>
          </w:tcPr>
          <w:p w:rsidR="00D662C8" w:rsidRPr="00CF4B09" w:rsidRDefault="00D662C8" w:rsidP="005E2302">
            <w:pPr>
              <w:rPr>
                <w:rFonts w:ascii="Times New Roman" w:hAnsi="Times New Roman" w:cs="Times New Roman"/>
              </w:rPr>
            </w:pPr>
          </w:p>
        </w:tc>
      </w:tr>
      <w:tr w:rsidR="00A117C4" w:rsidRPr="00C10EA2" w:rsidTr="00A117C4">
        <w:trPr>
          <w:gridBefore w:val="1"/>
          <w:gridAfter w:val="1"/>
          <w:wBefore w:w="28" w:type="dxa"/>
          <w:wAfter w:w="30" w:type="dxa"/>
          <w:trHeight w:hRule="exact" w:val="3786"/>
        </w:trPr>
        <w:tc>
          <w:tcPr>
            <w:tcW w:w="9512" w:type="dxa"/>
            <w:gridSpan w:val="5"/>
            <w:vMerge/>
            <w:shd w:val="clear" w:color="000000" w:fill="FFFFFF"/>
            <w:tcMar>
              <w:left w:w="34" w:type="dxa"/>
              <w:right w:w="34" w:type="dxa"/>
            </w:tcMar>
          </w:tcPr>
          <w:p w:rsidR="00A117C4" w:rsidRPr="00C10EA2" w:rsidRDefault="00A117C4" w:rsidP="00D86318">
            <w:pPr>
              <w:spacing w:after="0" w:line="240" w:lineRule="auto"/>
              <w:ind w:firstLine="756"/>
              <w:jc w:val="both"/>
              <w:rPr>
                <w:rFonts w:ascii="Times New Roman" w:hAnsi="Times New Roman" w:cs="Times New Roman"/>
                <w:sz w:val="24"/>
                <w:szCs w:val="24"/>
              </w:rPr>
            </w:pPr>
          </w:p>
        </w:tc>
      </w:tr>
    </w:tbl>
    <w:p w:rsidR="00B46749" w:rsidRPr="00CF4B09" w:rsidRDefault="00B46749" w:rsidP="00B46749">
      <w:pPr>
        <w:spacing w:after="0" w:line="240" w:lineRule="auto"/>
        <w:jc w:val="center"/>
        <w:rPr>
          <w:rFonts w:ascii="Times New Roman" w:hAnsi="Times New Roman" w:cs="Times New Roman"/>
          <w:sz w:val="24"/>
          <w:szCs w:val="24"/>
        </w:rPr>
      </w:pPr>
    </w:p>
    <w:p w:rsidR="005E2302" w:rsidRPr="00CF4B09" w:rsidRDefault="005E2302" w:rsidP="005E2302">
      <w:pPr>
        <w:pStyle w:val="Style3"/>
        <w:widowControl/>
        <w:ind w:firstLine="567"/>
        <w:jc w:val="right"/>
        <w:outlineLvl w:val="0"/>
        <w:rPr>
          <w:rStyle w:val="FontStyle31"/>
          <w:rFonts w:ascii="Times New Roman" w:hAnsi="Times New Roman" w:cs="Times New Roman"/>
          <w:b/>
          <w:sz w:val="24"/>
          <w:szCs w:val="24"/>
        </w:rPr>
      </w:pPr>
      <w:r w:rsidRPr="00CF4B09">
        <w:rPr>
          <w:rStyle w:val="FontStyle31"/>
          <w:rFonts w:ascii="Times New Roman" w:hAnsi="Times New Roman" w:cs="Times New Roman"/>
          <w:b/>
          <w:sz w:val="24"/>
          <w:szCs w:val="24"/>
        </w:rPr>
        <w:lastRenderedPageBreak/>
        <w:t>Приложение 1</w:t>
      </w:r>
    </w:p>
    <w:p w:rsidR="005E2302" w:rsidRPr="00CF4B09" w:rsidRDefault="005E2302" w:rsidP="005E2302">
      <w:pPr>
        <w:pStyle w:val="Style3"/>
        <w:widowControl/>
        <w:ind w:firstLine="567"/>
        <w:jc w:val="both"/>
        <w:outlineLvl w:val="0"/>
        <w:rPr>
          <w:rStyle w:val="FontStyle31"/>
          <w:rFonts w:ascii="Times New Roman" w:hAnsi="Times New Roman" w:cs="Times New Roman"/>
          <w:b/>
          <w:sz w:val="24"/>
          <w:szCs w:val="24"/>
        </w:rPr>
      </w:pPr>
    </w:p>
    <w:p w:rsidR="005E2302" w:rsidRPr="00CF4B09" w:rsidRDefault="005E2302" w:rsidP="005E2302">
      <w:pPr>
        <w:pStyle w:val="Style3"/>
        <w:widowControl/>
        <w:ind w:firstLine="567"/>
        <w:jc w:val="both"/>
        <w:outlineLvl w:val="0"/>
        <w:rPr>
          <w:rStyle w:val="FontStyle31"/>
          <w:rFonts w:ascii="Times New Roman" w:hAnsi="Times New Roman" w:cs="Times New Roman"/>
          <w:b/>
          <w:sz w:val="24"/>
          <w:szCs w:val="24"/>
        </w:rPr>
      </w:pPr>
      <w:r w:rsidRPr="00CF4B09">
        <w:rPr>
          <w:rStyle w:val="FontStyle31"/>
          <w:rFonts w:ascii="Times New Roman" w:hAnsi="Times New Roman" w:cs="Times New Roman"/>
          <w:b/>
          <w:sz w:val="24"/>
          <w:szCs w:val="24"/>
        </w:rPr>
        <w:t>6 Учебно-методическое обеспечение самостоятельной работы студентов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По дисциплине </w:t>
      </w:r>
      <w:r w:rsidRPr="00CF4B09">
        <w:rPr>
          <w:rStyle w:val="FontStyle16"/>
          <w:b w:val="0"/>
          <w:sz w:val="24"/>
          <w:szCs w:val="24"/>
        </w:rPr>
        <w:t>Б1.В.02 Рискология</w:t>
      </w:r>
      <w:r w:rsidRPr="00CF4B09">
        <w:rPr>
          <w:rFonts w:ascii="Times New Roman" w:hAnsi="Times New Roman" w:cs="Times New Roman"/>
          <w:sz w:val="24"/>
          <w:szCs w:val="24"/>
        </w:rPr>
        <w:t xml:space="preserve"> предусмотрена аудиторная и </w:t>
      </w:r>
      <w:proofErr w:type="gramStart"/>
      <w:r w:rsidRPr="00CF4B09">
        <w:rPr>
          <w:rFonts w:ascii="Times New Roman" w:hAnsi="Times New Roman" w:cs="Times New Roman"/>
          <w:sz w:val="24"/>
          <w:szCs w:val="24"/>
        </w:rPr>
        <w:t>внеаудиторная самостоятельная</w:t>
      </w:r>
      <w:proofErr w:type="gramEnd"/>
      <w:r w:rsidRPr="00CF4B09">
        <w:rPr>
          <w:rFonts w:ascii="Times New Roman" w:hAnsi="Times New Roman" w:cs="Times New Roman"/>
          <w:sz w:val="24"/>
          <w:szCs w:val="24"/>
        </w:rPr>
        <w:t xml:space="preserve"> работа обучающихся.</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Самостоятельная работа студентов предполагает подготовку к занятиям, решение типовых задач на практических занятиях, написание рефератов по представленным в рабочей программе дисциплины темам, выполнение контрольных работ № 1, 2 и 3 (по вариантам), подготовку и выполнение курсовой работе (по выбранной тематике научных исследований).</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sz w:val="24"/>
          <w:szCs w:val="24"/>
        </w:rPr>
        <w:t>Раздел 1: Теоретические и методологические основы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Тема 1.1. Рискология как наука, ее роль в развитии экономической теории и взаимосвязь с другими науками. Предмет и объект, цели и задачи рискологии. Аксиомы и постулаты рискологии</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Вопросы для обсуждения (на практических занятиях).</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  Рискология и ее взаимосвязь с другими науками.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Методологические основы рискологии: подходы, парадигмы, теории, концепции, методы и методики.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 Роль риска в принятии решений в сфере экономики.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 Основные научно-теоретические предпосылки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 Риск и рисковая ситуация.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 Аксиомы рискологии. Аксиома всеохватности и субъект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7 Аксиомы рискологии. Аксиома приемлемости и категоризация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 Аксиомы рискологии. Аксиома неповторяемости и поле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9 Постулаты рискологии. Риск и наличие субъекта, принятие решения.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10 Постулаты рискологии. Риск и решения, с помощью которых связывается время.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11 Постулаты рискологии. Риск и поведение субъекта. Потери и ущерб.</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12 Постулаты рискологии. Риск и меры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13 Основные этапы накопления знаний и развития науки о риске.</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14</w:t>
      </w:r>
      <w:proofErr w:type="gramStart"/>
      <w:r w:rsidRPr="00CF4B09">
        <w:rPr>
          <w:rFonts w:ascii="Times New Roman" w:hAnsi="Times New Roman" w:cs="Times New Roman"/>
          <w:sz w:val="24"/>
          <w:szCs w:val="24"/>
        </w:rPr>
        <w:t xml:space="preserve"> К</w:t>
      </w:r>
      <w:proofErr w:type="gramEnd"/>
      <w:r w:rsidRPr="00CF4B09">
        <w:rPr>
          <w:rFonts w:ascii="Times New Roman" w:hAnsi="Times New Roman" w:cs="Times New Roman"/>
          <w:sz w:val="24"/>
          <w:szCs w:val="24"/>
        </w:rPr>
        <w:t>ак в исторической ретроспективе изменялись предмет и цель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15 Что понимается под приоритетами и ориентирами в рискологии?</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Тестовые задания.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w:t>
      </w:r>
      <w:proofErr w:type="gramStart"/>
      <w:r w:rsidRPr="00CF4B09">
        <w:rPr>
          <w:rFonts w:ascii="Times New Roman" w:hAnsi="Times New Roman" w:cs="Times New Roman"/>
          <w:sz w:val="24"/>
          <w:szCs w:val="24"/>
        </w:rPr>
        <w:t xml:space="preserve"> У</w:t>
      </w:r>
      <w:proofErr w:type="gramEnd"/>
      <w:r w:rsidRPr="00CF4B09">
        <w:rPr>
          <w:rFonts w:ascii="Times New Roman" w:hAnsi="Times New Roman" w:cs="Times New Roman"/>
          <w:sz w:val="24"/>
          <w:szCs w:val="24"/>
        </w:rPr>
        <w:t>кажите наиболее строгое представление о риске как явлении: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ситуация, объективно содержащая высокую вероятность невозможности достижения цели;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наличие факторов, при которых результаты действий не являются детерминированными, а степень возможного влияния этих факторов на результаты неизвестна;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следствие действия (бездействия), в результате чего существует реальная возможность получения неопределенных результатов;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категория, отражающая возможность достижения или превышения (недостижения, неполного достижения) поставленных целей в условиях неопределенности;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д) верны все ответы.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Что понимается под анализом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систематизация множества рисков на основании каких-либо признаков и критериев, позволяющих объединить подмножества рисков в более общие понятия;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систематическое исследование степени риска конкретных объектов, процессов, явлений, проектов;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в) начальный этап системы мероприятий по управлению рисками, состоящий в систематическом выявлении рисков, характерных для определенного вида деятельности, и определении их характеристик;</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нет правильного ответа.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 Что понимается под идентификацией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начальный этап системных мероприятий по управлению риском, основанный на систематическом выявлении рисков определенного вида деятельности и их характеристик;</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систематическое научное исследование степени риска, которому подвержены конкретные объекты, виды деятельности и проекты;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верны оба ответа.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w:t>
      </w:r>
      <w:proofErr w:type="gramStart"/>
      <w:r w:rsidRPr="00CF4B09">
        <w:rPr>
          <w:rFonts w:ascii="Times New Roman" w:hAnsi="Times New Roman" w:cs="Times New Roman"/>
          <w:sz w:val="24"/>
          <w:szCs w:val="24"/>
        </w:rPr>
        <w:t xml:space="preserve"> У</w:t>
      </w:r>
      <w:proofErr w:type="gramEnd"/>
      <w:r w:rsidRPr="00CF4B09">
        <w:rPr>
          <w:rFonts w:ascii="Times New Roman" w:hAnsi="Times New Roman" w:cs="Times New Roman"/>
          <w:sz w:val="24"/>
          <w:szCs w:val="24"/>
        </w:rPr>
        <w:t>кажите возможные последствия реализации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отрицательные;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положительные;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как положительные, так и отрицательные;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нет правильного ответа.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w:t>
      </w:r>
      <w:proofErr w:type="gramStart"/>
      <w:r w:rsidRPr="00CF4B09">
        <w:rPr>
          <w:rFonts w:ascii="Times New Roman" w:hAnsi="Times New Roman" w:cs="Times New Roman"/>
          <w:sz w:val="24"/>
          <w:szCs w:val="24"/>
        </w:rPr>
        <w:t xml:space="preserve"> К</w:t>
      </w:r>
      <w:proofErr w:type="gramEnd"/>
      <w:r w:rsidRPr="00CF4B09">
        <w:rPr>
          <w:rFonts w:ascii="Times New Roman" w:hAnsi="Times New Roman" w:cs="Times New Roman"/>
          <w:sz w:val="24"/>
          <w:szCs w:val="24"/>
        </w:rPr>
        <w:t>ак называются риски, практически всегда несущие потери:</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критические;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спекулятивные;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чистые;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г) амбивалентные;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д) гипотетические;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е) нет правильного ответа.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w:t>
      </w:r>
      <w:proofErr w:type="gramStart"/>
      <w:r w:rsidRPr="00CF4B09">
        <w:rPr>
          <w:rFonts w:ascii="Times New Roman" w:hAnsi="Times New Roman" w:cs="Times New Roman"/>
          <w:sz w:val="24"/>
          <w:szCs w:val="24"/>
        </w:rPr>
        <w:t xml:space="preserve"> К</w:t>
      </w:r>
      <w:proofErr w:type="gramEnd"/>
      <w:r w:rsidRPr="00CF4B09">
        <w:rPr>
          <w:rFonts w:ascii="Times New Roman" w:hAnsi="Times New Roman" w:cs="Times New Roman"/>
          <w:sz w:val="24"/>
          <w:szCs w:val="24"/>
        </w:rPr>
        <w:t>ак называются риски, которые могут нести как потери, так и дополнительные доходы:</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чистые;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критические;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спекулятивные;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г) ограниченные;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д) допустимые;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е) нет правильного ответа.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7</w:t>
      </w:r>
      <w:proofErr w:type="gramStart"/>
      <w:r w:rsidRPr="00CF4B09">
        <w:rPr>
          <w:rFonts w:ascii="Times New Roman" w:hAnsi="Times New Roman" w:cs="Times New Roman"/>
          <w:sz w:val="24"/>
          <w:szCs w:val="24"/>
        </w:rPr>
        <w:t xml:space="preserve"> К</w:t>
      </w:r>
      <w:proofErr w:type="gramEnd"/>
      <w:r w:rsidRPr="00CF4B09">
        <w:rPr>
          <w:rFonts w:ascii="Times New Roman" w:hAnsi="Times New Roman" w:cs="Times New Roman"/>
          <w:sz w:val="24"/>
          <w:szCs w:val="24"/>
        </w:rPr>
        <w:t xml:space="preserve">ак называются </w:t>
      </w:r>
      <w:r w:rsidRPr="00CF4B09">
        <w:rPr>
          <w:rStyle w:val="ad"/>
          <w:rFonts w:ascii="Times New Roman" w:hAnsi="Times New Roman" w:cs="Times New Roman"/>
          <w:b w:val="0"/>
          <w:sz w:val="24"/>
          <w:szCs w:val="24"/>
        </w:rPr>
        <w:t>риски, обусловленные деятельностью самого предприятия и его контактной аудиторией</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чистые;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внешние;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внутренние;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г) допустимые;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д) ограниченные.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w:t>
      </w:r>
      <w:proofErr w:type="gramStart"/>
      <w:r w:rsidRPr="00CF4B09">
        <w:rPr>
          <w:rFonts w:ascii="Times New Roman" w:hAnsi="Times New Roman" w:cs="Times New Roman"/>
          <w:sz w:val="24"/>
          <w:szCs w:val="24"/>
        </w:rPr>
        <w:t xml:space="preserve"> К</w:t>
      </w:r>
      <w:proofErr w:type="gramEnd"/>
      <w:r w:rsidRPr="00CF4B09">
        <w:rPr>
          <w:rFonts w:ascii="Times New Roman" w:hAnsi="Times New Roman" w:cs="Times New Roman"/>
          <w:sz w:val="24"/>
          <w:szCs w:val="24"/>
        </w:rPr>
        <w:t xml:space="preserve">ак называются </w:t>
      </w:r>
      <w:r w:rsidRPr="00CF4B09">
        <w:rPr>
          <w:rStyle w:val="ad"/>
          <w:rFonts w:ascii="Times New Roman" w:hAnsi="Times New Roman" w:cs="Times New Roman"/>
          <w:b w:val="0"/>
          <w:sz w:val="24"/>
          <w:szCs w:val="24"/>
        </w:rPr>
        <w:t>риски, в результате реализации которых предприятию грозит потеря выручки (потери превышают ожидаемую прибыль)</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допустимые;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критические;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катастрофические;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верны все ответы.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Примерные индивидуальные домашние (творческие) задания (ИДЗ) – темы рефератов: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  Рискология и ее взаимосвязь с другими науками.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Методологические основы рискологии: подходы, парадигмы, теории, концепции, методы и методики.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 Роль риска в принятии решений в сфере экономики.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 Основные научно-теоретические предпосылки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 Риск и рисковая ситуация.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6 Аксиомы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7 Постулаты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 Основные этапы накопления знаний и развития науки о риске.</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9</w:t>
      </w:r>
      <w:proofErr w:type="gramStart"/>
      <w:r w:rsidRPr="00CF4B09">
        <w:rPr>
          <w:rFonts w:ascii="Times New Roman" w:hAnsi="Times New Roman" w:cs="Times New Roman"/>
          <w:sz w:val="24"/>
          <w:szCs w:val="24"/>
        </w:rPr>
        <w:t xml:space="preserve"> К</w:t>
      </w:r>
      <w:proofErr w:type="gramEnd"/>
      <w:r w:rsidRPr="00CF4B09">
        <w:rPr>
          <w:rFonts w:ascii="Times New Roman" w:hAnsi="Times New Roman" w:cs="Times New Roman"/>
          <w:sz w:val="24"/>
          <w:szCs w:val="24"/>
        </w:rPr>
        <w:t>ак в исторической ретроспективе изменялись предмет и цель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10 Что понимается под критериями, приоритетами и ориентирами в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Тема 1.2. Категориальный анализ риска как явления. Риск как случайное и закономерное явление, вероятность и возможность. Неопределенность как источник риска. Теория хаоса и теория бифуркаций в исследовании риска. Концепции риска как теоретический и методологический источник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Автомат, работающий со стандартным отклонением </w:t>
      </w:r>
      <w:r w:rsidRPr="00CF4B09">
        <w:rPr>
          <w:rFonts w:ascii="Times New Roman" w:hAnsi="Times New Roman" w:cs="Times New Roman"/>
          <w:position w:val="-6"/>
          <w:sz w:val="24"/>
          <w:szCs w:val="2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0.5pt" o:ole="">
            <v:imagedata r:id="rId17" o:title=""/>
          </v:shape>
          <o:OLEObject Type="Embed" ProgID="Equation.3" ShapeID="_x0000_i1027" DrawAspect="Content" ObjectID="_1669292054" r:id="rId18"/>
        </w:object>
      </w:r>
      <w:r w:rsidRPr="00CF4B09">
        <w:rPr>
          <w:rFonts w:ascii="Times New Roman" w:hAnsi="Times New Roman" w:cs="Times New Roman"/>
          <w:sz w:val="24"/>
          <w:szCs w:val="24"/>
        </w:rPr>
        <w:t xml:space="preserve"> = 1 г, фасует чай в пачки со средним весом </w:t>
      </w:r>
      <w:r w:rsidRPr="00CF4B09">
        <w:rPr>
          <w:rFonts w:ascii="Times New Roman" w:hAnsi="Times New Roman" w:cs="Times New Roman"/>
          <w:position w:val="-6"/>
          <w:sz w:val="24"/>
          <w:szCs w:val="24"/>
        </w:rPr>
        <w:object w:dxaOrig="240" w:dyaOrig="220">
          <v:shape id="_x0000_i1028" type="#_x0000_t75" style="width:12pt;height:10.5pt" o:ole="">
            <v:imagedata r:id="rId19" o:title=""/>
          </v:shape>
          <o:OLEObject Type="Embed" ProgID="Equation.3" ShapeID="_x0000_i1028" DrawAspect="Content" ObjectID="_1669292055" r:id="rId20"/>
        </w:object>
      </w:r>
      <w:r w:rsidRPr="00CF4B09">
        <w:rPr>
          <w:rFonts w:ascii="Times New Roman" w:hAnsi="Times New Roman" w:cs="Times New Roman"/>
          <w:sz w:val="24"/>
          <w:szCs w:val="24"/>
        </w:rPr>
        <w:t xml:space="preserve"> = 100 г. В случайной выборке объемом </w:t>
      </w:r>
      <w:r w:rsidRPr="00CF4B09">
        <w:rPr>
          <w:rFonts w:ascii="Times New Roman" w:hAnsi="Times New Roman" w:cs="Times New Roman"/>
          <w:position w:val="-6"/>
          <w:sz w:val="24"/>
          <w:szCs w:val="24"/>
        </w:rPr>
        <w:object w:dxaOrig="200" w:dyaOrig="220">
          <v:shape id="_x0000_i1029" type="#_x0000_t75" style="width:10.5pt;height:10.5pt" o:ole="">
            <v:imagedata r:id="rId21" o:title=""/>
          </v:shape>
          <o:OLEObject Type="Embed" ProgID="Equation.3" ShapeID="_x0000_i1029" DrawAspect="Content" ObjectID="_1669292056" r:id="rId22"/>
        </w:object>
      </w:r>
      <w:r w:rsidRPr="00CF4B09">
        <w:rPr>
          <w:rFonts w:ascii="Times New Roman" w:hAnsi="Times New Roman" w:cs="Times New Roman"/>
          <w:sz w:val="24"/>
          <w:szCs w:val="24"/>
        </w:rPr>
        <w:t xml:space="preserve"> = 25 пачек средний вес одной пачки составил </w:t>
      </w:r>
      <w:r w:rsidRPr="00CF4B09">
        <w:rPr>
          <w:rFonts w:ascii="Times New Roman" w:hAnsi="Times New Roman" w:cs="Times New Roman"/>
          <w:position w:val="-4"/>
          <w:sz w:val="24"/>
          <w:szCs w:val="24"/>
        </w:rPr>
        <w:object w:dxaOrig="279" w:dyaOrig="320">
          <v:shape id="_x0000_i1030" type="#_x0000_t75" style="width:13.5pt;height:16.5pt" o:ole="">
            <v:imagedata r:id="rId23" o:title=""/>
          </v:shape>
          <o:OLEObject Type="Embed" ProgID="Equation.3" ShapeID="_x0000_i1030" DrawAspect="Content" ObjectID="_1669292057" r:id="rId24"/>
        </w:object>
      </w:r>
      <w:r w:rsidRPr="00CF4B09">
        <w:rPr>
          <w:rFonts w:ascii="Times New Roman" w:hAnsi="Times New Roman" w:cs="Times New Roman"/>
          <w:sz w:val="24"/>
          <w:szCs w:val="24"/>
        </w:rPr>
        <w:t xml:space="preserve"> = 101,5 г. Оценить риск регулировки автомата при </w:t>
      </w:r>
      <w:proofErr w:type="gramStart"/>
      <w:r w:rsidRPr="00CF4B09">
        <w:rPr>
          <w:rFonts w:ascii="Times New Roman" w:hAnsi="Times New Roman" w:cs="Times New Roman"/>
          <w:sz w:val="24"/>
          <w:szCs w:val="24"/>
        </w:rPr>
        <w:t>средней доверительной</w:t>
      </w:r>
      <w:proofErr w:type="gramEnd"/>
      <w:r w:rsidRPr="00CF4B09">
        <w:rPr>
          <w:rFonts w:ascii="Times New Roman" w:hAnsi="Times New Roman" w:cs="Times New Roman"/>
          <w:sz w:val="24"/>
          <w:szCs w:val="24"/>
        </w:rPr>
        <w:t xml:space="preserve"> вероятности </w:t>
      </w:r>
      <w:r w:rsidRPr="00CF4B09">
        <w:rPr>
          <w:rFonts w:ascii="Times New Roman" w:hAnsi="Times New Roman" w:cs="Times New Roman"/>
          <w:position w:val="-10"/>
          <w:sz w:val="24"/>
          <w:szCs w:val="24"/>
        </w:rPr>
        <w:object w:dxaOrig="240" w:dyaOrig="260">
          <v:shape id="_x0000_i1031" type="#_x0000_t75" style="width:12pt;height:13.5pt" o:ole="">
            <v:imagedata r:id="rId25" o:title=""/>
          </v:shape>
          <o:OLEObject Type="Embed" ProgID="Equation.3" ShapeID="_x0000_i1031" DrawAspect="Content" ObjectID="_1669292058" r:id="rId26"/>
        </w:object>
      </w:r>
      <w:r w:rsidRPr="00CF4B09">
        <w:rPr>
          <w:rFonts w:ascii="Times New Roman" w:hAnsi="Times New Roman" w:cs="Times New Roman"/>
          <w:sz w:val="24"/>
          <w:szCs w:val="24"/>
        </w:rPr>
        <w:t xml:space="preserve"> = 95%.</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Станок, работающий со стандартным отклонением </w:t>
      </w:r>
      <w:r w:rsidRPr="00CF4B09">
        <w:rPr>
          <w:rFonts w:ascii="Times New Roman" w:hAnsi="Times New Roman" w:cs="Times New Roman"/>
          <w:position w:val="-6"/>
          <w:sz w:val="24"/>
          <w:szCs w:val="24"/>
        </w:rPr>
        <w:object w:dxaOrig="240" w:dyaOrig="220">
          <v:shape id="_x0000_i1032" type="#_x0000_t75" style="width:12pt;height:10.5pt" o:ole="">
            <v:imagedata r:id="rId17" o:title=""/>
          </v:shape>
          <o:OLEObject Type="Embed" ProgID="Equation.3" ShapeID="_x0000_i1032" DrawAspect="Content" ObjectID="_1669292059" r:id="rId27"/>
        </w:object>
      </w:r>
      <w:r w:rsidRPr="00CF4B09">
        <w:rPr>
          <w:rFonts w:ascii="Times New Roman" w:hAnsi="Times New Roman" w:cs="Times New Roman"/>
          <w:sz w:val="24"/>
          <w:szCs w:val="24"/>
        </w:rPr>
        <w:t xml:space="preserve"> = 0,5 мм, производит изделия средней длины </w:t>
      </w:r>
      <w:r w:rsidRPr="00CF4B09">
        <w:rPr>
          <w:rFonts w:ascii="Times New Roman" w:hAnsi="Times New Roman" w:cs="Times New Roman"/>
          <w:position w:val="-6"/>
          <w:sz w:val="24"/>
          <w:szCs w:val="24"/>
        </w:rPr>
        <w:object w:dxaOrig="240" w:dyaOrig="220">
          <v:shape id="_x0000_i1033" type="#_x0000_t75" style="width:12pt;height:10.5pt" o:ole="">
            <v:imagedata r:id="rId19" o:title=""/>
          </v:shape>
          <o:OLEObject Type="Embed" ProgID="Equation.3" ShapeID="_x0000_i1033" DrawAspect="Content" ObjectID="_1669292060" r:id="rId28"/>
        </w:object>
      </w:r>
      <w:r w:rsidRPr="00CF4B09">
        <w:rPr>
          <w:rFonts w:ascii="Times New Roman" w:hAnsi="Times New Roman" w:cs="Times New Roman"/>
          <w:sz w:val="24"/>
          <w:szCs w:val="24"/>
        </w:rPr>
        <w:t xml:space="preserve"> = 20 мм. В случайной выборке объемом </w:t>
      </w:r>
      <w:r w:rsidRPr="00CF4B09">
        <w:rPr>
          <w:rFonts w:ascii="Times New Roman" w:hAnsi="Times New Roman" w:cs="Times New Roman"/>
          <w:position w:val="-6"/>
          <w:sz w:val="24"/>
          <w:szCs w:val="24"/>
        </w:rPr>
        <w:object w:dxaOrig="200" w:dyaOrig="220">
          <v:shape id="_x0000_i1034" type="#_x0000_t75" style="width:10.5pt;height:10.5pt" o:ole="">
            <v:imagedata r:id="rId21" o:title=""/>
          </v:shape>
          <o:OLEObject Type="Embed" ProgID="Equation.3" ShapeID="_x0000_i1034" DrawAspect="Content" ObjectID="_1669292061" r:id="rId29"/>
        </w:object>
      </w:r>
      <w:r w:rsidRPr="00CF4B09">
        <w:rPr>
          <w:rFonts w:ascii="Times New Roman" w:hAnsi="Times New Roman" w:cs="Times New Roman"/>
          <w:sz w:val="24"/>
          <w:szCs w:val="24"/>
        </w:rPr>
        <w:t xml:space="preserve"> = 16 изделий средняя длина одного изделия составила </w:t>
      </w:r>
      <w:r w:rsidRPr="00CF4B09">
        <w:rPr>
          <w:rFonts w:ascii="Times New Roman" w:hAnsi="Times New Roman" w:cs="Times New Roman"/>
          <w:position w:val="-4"/>
          <w:sz w:val="24"/>
          <w:szCs w:val="24"/>
        </w:rPr>
        <w:object w:dxaOrig="279" w:dyaOrig="320">
          <v:shape id="_x0000_i1035" type="#_x0000_t75" style="width:13.5pt;height:16.5pt" o:ole="">
            <v:imagedata r:id="rId23" o:title=""/>
          </v:shape>
          <o:OLEObject Type="Embed" ProgID="Equation.3" ShapeID="_x0000_i1035" DrawAspect="Content" ObjectID="_1669292062" r:id="rId30"/>
        </w:object>
      </w:r>
      <w:r w:rsidRPr="00CF4B09">
        <w:rPr>
          <w:rFonts w:ascii="Times New Roman" w:hAnsi="Times New Roman" w:cs="Times New Roman"/>
          <w:sz w:val="24"/>
          <w:szCs w:val="24"/>
        </w:rPr>
        <w:t xml:space="preserve"> = 19,8 мм. Оценить риск настройки станка, если доверительная вероятность составляет </w:t>
      </w:r>
      <w:r w:rsidRPr="00CF4B09">
        <w:rPr>
          <w:rFonts w:ascii="Times New Roman" w:hAnsi="Times New Roman" w:cs="Times New Roman"/>
          <w:position w:val="-10"/>
          <w:sz w:val="24"/>
          <w:szCs w:val="24"/>
        </w:rPr>
        <w:object w:dxaOrig="240" w:dyaOrig="260">
          <v:shape id="_x0000_i1036" type="#_x0000_t75" style="width:12pt;height:13.5pt" o:ole="">
            <v:imagedata r:id="rId25" o:title=""/>
          </v:shape>
          <o:OLEObject Type="Embed" ProgID="Equation.3" ShapeID="_x0000_i1036" DrawAspect="Content" ObjectID="_1669292063" r:id="rId31"/>
        </w:object>
      </w:r>
      <w:r w:rsidRPr="00CF4B09">
        <w:rPr>
          <w:rFonts w:ascii="Times New Roman" w:hAnsi="Times New Roman" w:cs="Times New Roman"/>
          <w:sz w:val="24"/>
          <w:szCs w:val="24"/>
        </w:rPr>
        <w:t xml:space="preserve"> = 99%.</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3.</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 xml:space="preserve">Производитель изделия утверждает, что средний вес плитки изделия не менее </w:t>
      </w:r>
      <w:r w:rsidRPr="00CF4B09">
        <w:rPr>
          <w:rFonts w:ascii="Times New Roman" w:hAnsi="Times New Roman" w:cs="Times New Roman"/>
          <w:position w:val="-6"/>
          <w:sz w:val="24"/>
          <w:szCs w:val="24"/>
        </w:rPr>
        <w:object w:dxaOrig="240" w:dyaOrig="220">
          <v:shape id="_x0000_i1037" type="#_x0000_t75" style="width:12pt;height:10.5pt" o:ole="">
            <v:imagedata r:id="rId19" o:title=""/>
          </v:shape>
          <o:OLEObject Type="Embed" ProgID="Equation.3" ShapeID="_x0000_i1037" DrawAspect="Content" ObjectID="_1669292064" r:id="rId32"/>
        </w:object>
      </w:r>
      <w:r w:rsidRPr="00CF4B09">
        <w:rPr>
          <w:rFonts w:ascii="Times New Roman" w:hAnsi="Times New Roman" w:cs="Times New Roman"/>
          <w:sz w:val="24"/>
          <w:szCs w:val="24"/>
        </w:rPr>
        <w:t xml:space="preserve"> = 50 г. Риск-офицер отобрал 10 плиток изделия, вес которых составил, соответственно, 49, 50, 51, 52, 48, 47, 49, 52, 48, 51 г. Оценить риск изготовления изделия по заявленному образцу, если вес плитки изделия соответствует нормальному распределению, а доверительная вероятность составляет </w:t>
      </w:r>
      <w:r w:rsidRPr="00CF4B09">
        <w:rPr>
          <w:rFonts w:ascii="Times New Roman" w:hAnsi="Times New Roman" w:cs="Times New Roman"/>
          <w:position w:val="-10"/>
          <w:sz w:val="24"/>
          <w:szCs w:val="24"/>
        </w:rPr>
        <w:object w:dxaOrig="240" w:dyaOrig="260">
          <v:shape id="_x0000_i1038" type="#_x0000_t75" style="width:12pt;height:13.5pt" o:ole="">
            <v:imagedata r:id="rId25" o:title=""/>
          </v:shape>
          <o:OLEObject Type="Embed" ProgID="Equation.3" ShapeID="_x0000_i1038" DrawAspect="Content" ObjectID="_1669292065" r:id="rId33"/>
        </w:object>
      </w:r>
      <w:r w:rsidRPr="00CF4B09">
        <w:rPr>
          <w:rFonts w:ascii="Times New Roman" w:hAnsi="Times New Roman" w:cs="Times New Roman"/>
          <w:sz w:val="24"/>
          <w:szCs w:val="24"/>
        </w:rPr>
        <w:t xml:space="preserve"> = 95%.</w:t>
      </w:r>
      <w:proofErr w:type="gramEnd"/>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4.</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Производитель изделия утверждает, что доля бракованных изделий не превосходит 1%. В случайной выборке объемом </w:t>
      </w:r>
      <w:r w:rsidRPr="00CF4B09">
        <w:rPr>
          <w:rFonts w:ascii="Times New Roman" w:hAnsi="Times New Roman" w:cs="Times New Roman"/>
          <w:position w:val="-6"/>
          <w:sz w:val="24"/>
          <w:szCs w:val="24"/>
        </w:rPr>
        <w:object w:dxaOrig="200" w:dyaOrig="220">
          <v:shape id="_x0000_i1039" type="#_x0000_t75" style="width:10.5pt;height:10.5pt" o:ole="">
            <v:imagedata r:id="rId21" o:title=""/>
          </v:shape>
          <o:OLEObject Type="Embed" ProgID="Equation.3" ShapeID="_x0000_i1039" DrawAspect="Content" ObjectID="_1669292066" r:id="rId34"/>
        </w:object>
      </w:r>
      <w:r w:rsidRPr="00CF4B09">
        <w:rPr>
          <w:rFonts w:ascii="Times New Roman" w:hAnsi="Times New Roman" w:cs="Times New Roman"/>
          <w:sz w:val="24"/>
          <w:szCs w:val="24"/>
        </w:rPr>
        <w:t xml:space="preserve"> = 100 оказалось 2 бракованных изделия. Оценить риск появления </w:t>
      </w:r>
      <w:proofErr w:type="gramStart"/>
      <w:r w:rsidRPr="00CF4B09">
        <w:rPr>
          <w:rFonts w:ascii="Times New Roman" w:hAnsi="Times New Roman" w:cs="Times New Roman"/>
          <w:sz w:val="24"/>
          <w:szCs w:val="24"/>
        </w:rPr>
        <w:t>брака изделия</w:t>
      </w:r>
      <w:proofErr w:type="gramEnd"/>
      <w:r w:rsidRPr="00CF4B09">
        <w:rPr>
          <w:rFonts w:ascii="Times New Roman" w:hAnsi="Times New Roman" w:cs="Times New Roman"/>
          <w:sz w:val="24"/>
          <w:szCs w:val="24"/>
        </w:rPr>
        <w:t xml:space="preserve">, если доверительная вероятность </w:t>
      </w:r>
      <w:r w:rsidRPr="00CF4B09">
        <w:rPr>
          <w:rFonts w:ascii="Times New Roman" w:hAnsi="Times New Roman" w:cs="Times New Roman"/>
          <w:position w:val="-10"/>
          <w:sz w:val="24"/>
          <w:szCs w:val="24"/>
        </w:rPr>
        <w:object w:dxaOrig="240" w:dyaOrig="260">
          <v:shape id="_x0000_i1040" type="#_x0000_t75" style="width:12pt;height:13.5pt" o:ole="">
            <v:imagedata r:id="rId25" o:title=""/>
          </v:shape>
          <o:OLEObject Type="Embed" ProgID="Equation.3" ShapeID="_x0000_i1040" DrawAspect="Content" ObjectID="_1669292067" r:id="rId35"/>
        </w:object>
      </w:r>
      <w:r w:rsidRPr="00CF4B09">
        <w:rPr>
          <w:rFonts w:ascii="Times New Roman" w:hAnsi="Times New Roman" w:cs="Times New Roman"/>
          <w:sz w:val="24"/>
          <w:szCs w:val="24"/>
        </w:rPr>
        <w:t xml:space="preserve"> = 99%.</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5.</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Инвестиционный проект № 1 рассчитан на </w:t>
      </w:r>
      <w:r w:rsidRPr="00CF4B09">
        <w:rPr>
          <w:rFonts w:ascii="Times New Roman" w:hAnsi="Times New Roman" w:cs="Times New Roman"/>
          <w:position w:val="-10"/>
          <w:sz w:val="24"/>
          <w:szCs w:val="24"/>
        </w:rPr>
        <w:object w:dxaOrig="200" w:dyaOrig="340">
          <v:shape id="_x0000_i1041" type="#_x0000_t75" style="width:10.5pt;height:16.5pt" o:ole="">
            <v:imagedata r:id="rId36" o:title=""/>
          </v:shape>
          <o:OLEObject Type="Embed" ProgID="Equation.3" ShapeID="_x0000_i1041" DrawAspect="Content" ObjectID="_1669292068" r:id="rId37"/>
        </w:object>
      </w:r>
      <w:r w:rsidRPr="00CF4B09">
        <w:rPr>
          <w:rFonts w:ascii="Times New Roman" w:hAnsi="Times New Roman" w:cs="Times New Roman"/>
          <w:sz w:val="24"/>
          <w:szCs w:val="24"/>
        </w:rPr>
        <w:t xml:space="preserve"> = 4 года, дисперсия ежегодной прибыли составляет </w:t>
      </w:r>
      <w:r w:rsidRPr="00CF4B09">
        <w:rPr>
          <w:rFonts w:ascii="Times New Roman" w:hAnsi="Times New Roman" w:cs="Times New Roman"/>
          <w:position w:val="-10"/>
          <w:sz w:val="24"/>
          <w:szCs w:val="24"/>
        </w:rPr>
        <w:object w:dxaOrig="279" w:dyaOrig="360">
          <v:shape id="_x0000_i1042" type="#_x0000_t75" style="width:13.5pt;height:18pt" o:ole="">
            <v:imagedata r:id="rId38" o:title=""/>
          </v:shape>
          <o:OLEObject Type="Embed" ProgID="Equation.3" ShapeID="_x0000_i1042" DrawAspect="Content" ObjectID="_1669292069" r:id="rId39"/>
        </w:object>
      </w:r>
      <w:r w:rsidRPr="00CF4B09">
        <w:rPr>
          <w:rFonts w:ascii="Times New Roman" w:hAnsi="Times New Roman" w:cs="Times New Roman"/>
          <w:sz w:val="24"/>
          <w:szCs w:val="24"/>
        </w:rPr>
        <w:t xml:space="preserve"> = 15%. Инвестиционный проект № 2 рассчитан на </w:t>
      </w:r>
      <w:r w:rsidRPr="00CF4B09">
        <w:rPr>
          <w:rFonts w:ascii="Times New Roman" w:hAnsi="Times New Roman" w:cs="Times New Roman"/>
          <w:position w:val="-10"/>
          <w:sz w:val="24"/>
          <w:szCs w:val="24"/>
        </w:rPr>
        <w:object w:dxaOrig="220" w:dyaOrig="340">
          <v:shape id="_x0000_i1043" type="#_x0000_t75" style="width:10.5pt;height:16.5pt" o:ole="">
            <v:imagedata r:id="rId40" o:title=""/>
          </v:shape>
          <o:OLEObject Type="Embed" ProgID="Equation.3" ShapeID="_x0000_i1043" DrawAspect="Content" ObjectID="_1669292070" r:id="rId41"/>
        </w:object>
      </w:r>
      <w:r w:rsidRPr="00CF4B09">
        <w:rPr>
          <w:rFonts w:ascii="Times New Roman" w:hAnsi="Times New Roman" w:cs="Times New Roman"/>
          <w:sz w:val="24"/>
          <w:szCs w:val="24"/>
        </w:rPr>
        <w:t xml:space="preserve"> = 3 года, дисперсия ежегодной прибыли составляет </w:t>
      </w:r>
      <w:r w:rsidRPr="00CF4B09">
        <w:rPr>
          <w:rFonts w:ascii="Times New Roman" w:hAnsi="Times New Roman" w:cs="Times New Roman"/>
          <w:position w:val="-10"/>
          <w:sz w:val="24"/>
          <w:szCs w:val="24"/>
        </w:rPr>
        <w:object w:dxaOrig="279" w:dyaOrig="360">
          <v:shape id="_x0000_i1044" type="#_x0000_t75" style="width:13.5pt;height:18pt" o:ole="">
            <v:imagedata r:id="rId42" o:title=""/>
          </v:shape>
          <o:OLEObject Type="Embed" ProgID="Equation.3" ShapeID="_x0000_i1044" DrawAspect="Content" ObjectID="_1669292071" r:id="rId43"/>
        </w:object>
      </w:r>
      <w:r w:rsidRPr="00CF4B09">
        <w:rPr>
          <w:rFonts w:ascii="Times New Roman" w:hAnsi="Times New Roman" w:cs="Times New Roman"/>
          <w:sz w:val="24"/>
          <w:szCs w:val="24"/>
        </w:rPr>
        <w:t xml:space="preserve"> = 20%. Предполагается, что распределение ежегодной прибыли подчиняется закону нормального распределения случайной величины. Сравнить риски инвестиционных проектов № 1 и 2 при доверительной вероятности </w:t>
      </w:r>
      <w:r w:rsidRPr="00CF4B09">
        <w:rPr>
          <w:rFonts w:ascii="Times New Roman" w:hAnsi="Times New Roman" w:cs="Times New Roman"/>
          <w:position w:val="-10"/>
          <w:sz w:val="24"/>
          <w:szCs w:val="24"/>
        </w:rPr>
        <w:object w:dxaOrig="240" w:dyaOrig="260">
          <v:shape id="_x0000_i1045" type="#_x0000_t75" style="width:12pt;height:13.5pt" o:ole="">
            <v:imagedata r:id="rId25" o:title=""/>
          </v:shape>
          <o:OLEObject Type="Embed" ProgID="Equation.3" ShapeID="_x0000_i1045" DrawAspect="Content" ObjectID="_1669292072" r:id="rId44"/>
        </w:object>
      </w:r>
      <w:r w:rsidRPr="00CF4B09">
        <w:rPr>
          <w:rFonts w:ascii="Times New Roman" w:hAnsi="Times New Roman" w:cs="Times New Roman"/>
          <w:sz w:val="24"/>
          <w:szCs w:val="24"/>
        </w:rPr>
        <w:t xml:space="preserve"> = 99%.</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6.</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По первой технологии для производства каждого из </w:t>
      </w:r>
      <w:r w:rsidRPr="00CF4B09">
        <w:rPr>
          <w:rFonts w:ascii="Times New Roman" w:hAnsi="Times New Roman" w:cs="Times New Roman"/>
          <w:position w:val="-10"/>
          <w:sz w:val="24"/>
          <w:szCs w:val="24"/>
        </w:rPr>
        <w:object w:dxaOrig="240" w:dyaOrig="340">
          <v:shape id="_x0000_i1046" type="#_x0000_t75" style="width:12pt;height:16.5pt" o:ole="">
            <v:imagedata r:id="rId45" o:title=""/>
          </v:shape>
          <o:OLEObject Type="Embed" ProgID="Equation.3" ShapeID="_x0000_i1046" DrawAspect="Content" ObjectID="_1669292073" r:id="rId46"/>
        </w:object>
      </w:r>
      <w:r w:rsidRPr="00CF4B09">
        <w:rPr>
          <w:rFonts w:ascii="Times New Roman" w:hAnsi="Times New Roman" w:cs="Times New Roman"/>
          <w:sz w:val="24"/>
          <w:szCs w:val="24"/>
        </w:rPr>
        <w:t xml:space="preserve"> = 10 изделий было затрачено в среднем </w:t>
      </w:r>
      <w:r w:rsidRPr="00CF4B09">
        <w:rPr>
          <w:rFonts w:ascii="Times New Roman" w:hAnsi="Times New Roman" w:cs="Times New Roman"/>
          <w:position w:val="-6"/>
          <w:sz w:val="24"/>
          <w:szCs w:val="24"/>
        </w:rPr>
        <w:object w:dxaOrig="340" w:dyaOrig="340">
          <v:shape id="_x0000_i1047" type="#_x0000_t75" style="width:16.5pt;height:16.5pt" o:ole="">
            <v:imagedata r:id="rId47" o:title=""/>
          </v:shape>
          <o:OLEObject Type="Embed" ProgID="Equation.3" ShapeID="_x0000_i1047" DrawAspect="Content" ObjectID="_1669292074" r:id="rId48"/>
        </w:object>
      </w:r>
      <w:r w:rsidRPr="00CF4B09">
        <w:rPr>
          <w:rFonts w:ascii="Times New Roman" w:hAnsi="Times New Roman" w:cs="Times New Roman"/>
          <w:sz w:val="24"/>
          <w:szCs w:val="24"/>
        </w:rPr>
        <w:t xml:space="preserve"> = 30 секунд (выборочная дисперсия </w:t>
      </w:r>
      <w:r w:rsidRPr="00CF4B09">
        <w:rPr>
          <w:rFonts w:ascii="Times New Roman" w:hAnsi="Times New Roman" w:cs="Times New Roman"/>
          <w:position w:val="-10"/>
          <w:sz w:val="24"/>
          <w:szCs w:val="24"/>
        </w:rPr>
        <w:object w:dxaOrig="279" w:dyaOrig="360">
          <v:shape id="_x0000_i1048" type="#_x0000_t75" style="width:13.5pt;height:18pt" o:ole="">
            <v:imagedata r:id="rId38" o:title=""/>
          </v:shape>
          <o:OLEObject Type="Embed" ProgID="Equation.3" ShapeID="_x0000_i1048" DrawAspect="Content" ObjectID="_1669292075" r:id="rId49"/>
        </w:object>
      </w:r>
      <w:r w:rsidRPr="00CF4B09">
        <w:rPr>
          <w:rFonts w:ascii="Times New Roman" w:hAnsi="Times New Roman" w:cs="Times New Roman"/>
          <w:sz w:val="24"/>
          <w:szCs w:val="24"/>
        </w:rPr>
        <w:t xml:space="preserve"> = 1 секунда). По второй технологии для производства каждого из </w:t>
      </w:r>
      <w:r w:rsidRPr="00CF4B09">
        <w:rPr>
          <w:rFonts w:ascii="Times New Roman" w:hAnsi="Times New Roman" w:cs="Times New Roman"/>
          <w:position w:val="-10"/>
          <w:sz w:val="24"/>
          <w:szCs w:val="24"/>
        </w:rPr>
        <w:object w:dxaOrig="279" w:dyaOrig="340">
          <v:shape id="_x0000_i1049" type="#_x0000_t75" style="width:13.5pt;height:16.5pt" o:ole="">
            <v:imagedata r:id="rId50" o:title=""/>
          </v:shape>
          <o:OLEObject Type="Embed" ProgID="Equation.3" ShapeID="_x0000_i1049" DrawAspect="Content" ObjectID="_1669292076" r:id="rId51"/>
        </w:object>
      </w:r>
      <w:r w:rsidRPr="00CF4B09">
        <w:rPr>
          <w:rFonts w:ascii="Times New Roman" w:hAnsi="Times New Roman" w:cs="Times New Roman"/>
          <w:sz w:val="24"/>
          <w:szCs w:val="24"/>
        </w:rPr>
        <w:t xml:space="preserve"> = 16 изделий было затрачено в среднем </w:t>
      </w:r>
      <w:r w:rsidRPr="00CF4B09">
        <w:rPr>
          <w:rFonts w:ascii="Times New Roman" w:hAnsi="Times New Roman" w:cs="Times New Roman"/>
          <w:position w:val="-6"/>
          <w:sz w:val="24"/>
          <w:szCs w:val="24"/>
        </w:rPr>
        <w:object w:dxaOrig="380" w:dyaOrig="340">
          <v:shape id="_x0000_i1050" type="#_x0000_t75" style="width:19.5pt;height:16.5pt" o:ole="">
            <v:imagedata r:id="rId52" o:title=""/>
          </v:shape>
          <o:OLEObject Type="Embed" ProgID="Equation.3" ShapeID="_x0000_i1050" DrawAspect="Content" ObjectID="_1669292077" r:id="rId53"/>
        </w:object>
      </w:r>
      <w:r w:rsidRPr="00CF4B09">
        <w:rPr>
          <w:rFonts w:ascii="Times New Roman" w:hAnsi="Times New Roman" w:cs="Times New Roman"/>
          <w:sz w:val="24"/>
          <w:szCs w:val="24"/>
        </w:rPr>
        <w:t xml:space="preserve"> = 28 секунд (выборочная дисперсия </w:t>
      </w:r>
      <w:r w:rsidRPr="00CF4B09">
        <w:rPr>
          <w:rFonts w:ascii="Times New Roman" w:hAnsi="Times New Roman" w:cs="Times New Roman"/>
          <w:position w:val="-10"/>
          <w:sz w:val="24"/>
          <w:szCs w:val="24"/>
        </w:rPr>
        <w:object w:dxaOrig="279" w:dyaOrig="360">
          <v:shape id="_x0000_i1051" type="#_x0000_t75" style="width:13.5pt;height:18pt" o:ole="">
            <v:imagedata r:id="rId42" o:title=""/>
          </v:shape>
          <o:OLEObject Type="Embed" ProgID="Equation.3" ShapeID="_x0000_i1051" DrawAspect="Content" ObjectID="_1669292078" r:id="rId54"/>
        </w:object>
      </w:r>
      <w:r w:rsidRPr="00CF4B09">
        <w:rPr>
          <w:rFonts w:ascii="Times New Roman" w:hAnsi="Times New Roman" w:cs="Times New Roman"/>
          <w:sz w:val="24"/>
          <w:szCs w:val="24"/>
        </w:rPr>
        <w:t xml:space="preserve"> = 2 секунды). Оценить риск более медленного производство </w:t>
      </w:r>
      <w:proofErr w:type="gramStart"/>
      <w:r w:rsidRPr="00CF4B09">
        <w:rPr>
          <w:rFonts w:ascii="Times New Roman" w:hAnsi="Times New Roman" w:cs="Times New Roman"/>
          <w:sz w:val="24"/>
          <w:szCs w:val="24"/>
        </w:rPr>
        <w:t>по первой технологии по сравнению со второй технологией при доверительной вероятности</w:t>
      </w:r>
      <w:proofErr w:type="gramEnd"/>
      <w:r w:rsidRPr="00CF4B09">
        <w:rPr>
          <w:rFonts w:ascii="Times New Roman" w:hAnsi="Times New Roman" w:cs="Times New Roman"/>
          <w:sz w:val="24"/>
          <w:szCs w:val="24"/>
        </w:rPr>
        <w:t xml:space="preserve"> </w:t>
      </w:r>
      <w:r w:rsidRPr="00CF4B09">
        <w:rPr>
          <w:rFonts w:ascii="Times New Roman" w:hAnsi="Times New Roman" w:cs="Times New Roman"/>
          <w:position w:val="-10"/>
          <w:sz w:val="24"/>
          <w:szCs w:val="24"/>
        </w:rPr>
        <w:object w:dxaOrig="240" w:dyaOrig="260">
          <v:shape id="_x0000_i1052" type="#_x0000_t75" style="width:12pt;height:13.5pt" o:ole="">
            <v:imagedata r:id="rId25" o:title=""/>
          </v:shape>
          <o:OLEObject Type="Embed" ProgID="Equation.3" ShapeID="_x0000_i1052" DrawAspect="Content" ObjectID="_1669292079" r:id="rId55"/>
        </w:object>
      </w:r>
      <w:r w:rsidRPr="00CF4B09">
        <w:rPr>
          <w:rFonts w:ascii="Times New Roman" w:hAnsi="Times New Roman" w:cs="Times New Roman"/>
          <w:sz w:val="24"/>
          <w:szCs w:val="24"/>
        </w:rPr>
        <w:t xml:space="preserve"> = 95%.</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Вопросы для обсуждения (на практических занятиях).</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 Риск как экономическая категория. Категориальный анализ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Сущность риска как явления и квалиметрические характеристики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3 Риск как случайное и закономерное явление, вероятность и возможность.</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 Неопределенность как источник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 Теория хаоса и теория бифуркаций в исследовании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 Концепции риска как теоретический и методологический источник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7 Варианты экономических решений, обремененных риском. Альтернативы.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 Принципы системного анализа риска в спектре экономических проблем.</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9 Качественный и количественный анализ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10 Использование набора показателей для количественной оценки риска.</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Тестовые задания.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w:t>
      </w:r>
      <w:proofErr w:type="gramStart"/>
      <w:r w:rsidRPr="00CF4B09">
        <w:rPr>
          <w:rFonts w:ascii="Times New Roman" w:hAnsi="Times New Roman" w:cs="Times New Roman"/>
          <w:sz w:val="24"/>
          <w:szCs w:val="24"/>
        </w:rPr>
        <w:t xml:space="preserve"> В</w:t>
      </w:r>
      <w:proofErr w:type="gramEnd"/>
      <w:r w:rsidRPr="00CF4B09">
        <w:rPr>
          <w:rFonts w:ascii="Times New Roman" w:hAnsi="Times New Roman" w:cs="Times New Roman"/>
          <w:sz w:val="24"/>
          <w:szCs w:val="24"/>
        </w:rPr>
        <w:t xml:space="preserve"> чем сущность социально-экономической функции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в процессе рыночной деятельности риск и конкуренция позволяют выделить социальные группы эффективных акторов в общественных классах, а в экономике - отрасли деятельности, в которых риск приемлем;</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б) реализация риска может обеспечить дополнительную по сравнению с </w:t>
      </w:r>
      <w:proofErr w:type="gramStart"/>
      <w:r w:rsidRPr="00CF4B09">
        <w:rPr>
          <w:rFonts w:ascii="Times New Roman" w:hAnsi="Times New Roman" w:cs="Times New Roman"/>
          <w:sz w:val="24"/>
          <w:szCs w:val="24"/>
        </w:rPr>
        <w:t>плановой</w:t>
      </w:r>
      <w:proofErr w:type="gramEnd"/>
      <w:r w:rsidRPr="00CF4B09">
        <w:rPr>
          <w:rFonts w:ascii="Times New Roman" w:hAnsi="Times New Roman" w:cs="Times New Roman"/>
          <w:sz w:val="24"/>
          <w:szCs w:val="24"/>
        </w:rPr>
        <w:t xml:space="preserve"> прибыль в случае благоприятного исхода;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верны оба ответа;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w:t>
      </w:r>
      <w:proofErr w:type="gramStart"/>
      <w:r w:rsidRPr="00CF4B09">
        <w:rPr>
          <w:rFonts w:ascii="Times New Roman" w:hAnsi="Times New Roman" w:cs="Times New Roman"/>
          <w:sz w:val="24"/>
          <w:szCs w:val="24"/>
        </w:rPr>
        <w:t xml:space="preserve"> В</w:t>
      </w:r>
      <w:proofErr w:type="gramEnd"/>
      <w:r w:rsidRPr="00CF4B09">
        <w:rPr>
          <w:rFonts w:ascii="Times New Roman" w:hAnsi="Times New Roman" w:cs="Times New Roman"/>
          <w:sz w:val="24"/>
          <w:szCs w:val="24"/>
        </w:rPr>
        <w:t xml:space="preserve"> чем сущность </w:t>
      </w:r>
      <w:r w:rsidRPr="00CF4B09">
        <w:rPr>
          <w:rStyle w:val="ad"/>
          <w:rFonts w:ascii="Times New Roman" w:hAnsi="Times New Roman" w:cs="Times New Roman"/>
          <w:b w:val="0"/>
          <w:sz w:val="24"/>
          <w:szCs w:val="24"/>
        </w:rPr>
        <w:t>компенсирующей функции риска</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в процессе рыночной деятельности риск и конкуренция позволяют выделить социальные группы эффективных акторов в общественных классах, а в экономике - отрасли деятельности, в которых риск приемлем;</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реализация риска может обеспечить дополнительные доходы в случае благоприятного исхода;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w:t>
      </w:r>
      <w:proofErr w:type="gramStart"/>
      <w:r w:rsidRPr="00CF4B09">
        <w:rPr>
          <w:rFonts w:ascii="Times New Roman" w:hAnsi="Times New Roman" w:cs="Times New Roman"/>
          <w:sz w:val="24"/>
          <w:szCs w:val="24"/>
        </w:rPr>
        <w:t xml:space="preserve"> В</w:t>
      </w:r>
      <w:proofErr w:type="gramEnd"/>
      <w:r w:rsidRPr="00CF4B09">
        <w:rPr>
          <w:rFonts w:ascii="Times New Roman" w:hAnsi="Times New Roman" w:cs="Times New Roman"/>
          <w:sz w:val="24"/>
          <w:szCs w:val="24"/>
        </w:rPr>
        <w:t xml:space="preserve"> чем состоит защитная функция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в объективной необходимости законодательного закрепления понятия «правомерности риска», правового регулирования страховой деятельности;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в том, что юридические и физические лица вынуждены искать средства и формы защиты от нежелательной реализации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оба ответа верны;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w:t>
      </w:r>
      <w:proofErr w:type="gramStart"/>
      <w:r w:rsidRPr="00CF4B09">
        <w:rPr>
          <w:rFonts w:ascii="Times New Roman" w:hAnsi="Times New Roman" w:cs="Times New Roman"/>
          <w:sz w:val="24"/>
          <w:szCs w:val="24"/>
        </w:rPr>
        <w:t xml:space="preserve"> В</w:t>
      </w:r>
      <w:proofErr w:type="gramEnd"/>
      <w:r w:rsidRPr="00CF4B09">
        <w:rPr>
          <w:rFonts w:ascii="Times New Roman" w:hAnsi="Times New Roman" w:cs="Times New Roman"/>
          <w:sz w:val="24"/>
          <w:szCs w:val="24"/>
        </w:rPr>
        <w:t xml:space="preserve"> чем проявляется стимулирующая функция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а) реализация решений с неисследованным или необоснованным риском может приводить к реализации объектов или операций, которые относятся </w:t>
      </w:r>
      <w:proofErr w:type="gramStart"/>
      <w:r w:rsidRPr="00CF4B09">
        <w:rPr>
          <w:rFonts w:ascii="Times New Roman" w:hAnsi="Times New Roman" w:cs="Times New Roman"/>
          <w:sz w:val="24"/>
          <w:szCs w:val="24"/>
        </w:rPr>
        <w:t>к</w:t>
      </w:r>
      <w:proofErr w:type="gramEnd"/>
      <w:r w:rsidRPr="00CF4B09">
        <w:rPr>
          <w:rFonts w:ascii="Times New Roman" w:hAnsi="Times New Roman" w:cs="Times New Roman"/>
          <w:sz w:val="24"/>
          <w:szCs w:val="24"/>
        </w:rPr>
        <w:t xml:space="preserve"> авантюрным;</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в исследовании источников риска при проектировании операций и систем, конструировании специальных устройств, операций, форм сделок, исключающих или снижающих возможные последствия риска как отрицательного отклонения;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верны оба ответа.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 Чем измеряется величина (степень)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средним ожидаемым значением;</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изменчивостью возможного результата;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верны оба ответа;</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Fonts w:ascii="Times New Roman" w:hAnsi="Times New Roman" w:cs="Times New Roman"/>
          <w:sz w:val="24"/>
          <w:szCs w:val="24"/>
        </w:rPr>
        <w:t xml:space="preserve">6 Что понимается под </w:t>
      </w:r>
      <w:r w:rsidRPr="00CF4B09">
        <w:rPr>
          <w:rStyle w:val="ad"/>
          <w:rFonts w:ascii="Times New Roman" w:hAnsi="Times New Roman" w:cs="Times New Roman"/>
          <w:b w:val="0"/>
          <w:sz w:val="24"/>
          <w:szCs w:val="24"/>
        </w:rPr>
        <w:t>систематизацией множества рисков на основании каких-либо признаков и критериев, позволяющих объединить подмножества рисков в более общие понятия:</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а) идентификация рисков;</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б) управление рисками;</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в) анализ рисков;</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г) классификация рисков;</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7</w:t>
      </w:r>
      <w:proofErr w:type="gramStart"/>
      <w:r w:rsidRPr="00CF4B09">
        <w:rPr>
          <w:rStyle w:val="ad"/>
          <w:rFonts w:ascii="Times New Roman" w:hAnsi="Times New Roman" w:cs="Times New Roman"/>
          <w:b w:val="0"/>
          <w:sz w:val="24"/>
          <w:szCs w:val="24"/>
        </w:rPr>
        <w:t xml:space="preserve"> У</w:t>
      </w:r>
      <w:proofErr w:type="gramEnd"/>
      <w:r w:rsidRPr="00CF4B09">
        <w:rPr>
          <w:rStyle w:val="ad"/>
          <w:rFonts w:ascii="Times New Roman" w:hAnsi="Times New Roman" w:cs="Times New Roman"/>
          <w:b w:val="0"/>
          <w:sz w:val="24"/>
          <w:szCs w:val="24"/>
        </w:rPr>
        <w:t>кажите общий источник рисков:</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а) неопределенность;</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б) рисковая ситуация;</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в) факторы риска;</w:t>
      </w:r>
    </w:p>
    <w:p w:rsidR="005E2302" w:rsidRPr="00CF4B09" w:rsidRDefault="005E2302" w:rsidP="005E2302">
      <w:pPr>
        <w:spacing w:after="0" w:line="240" w:lineRule="auto"/>
        <w:ind w:firstLine="567"/>
        <w:jc w:val="both"/>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г) амбивалентный характер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Style w:val="ad"/>
          <w:rFonts w:ascii="Times New Roman" w:hAnsi="Times New Roman" w:cs="Times New Roman"/>
          <w:b w:val="0"/>
          <w:sz w:val="24"/>
          <w:szCs w:val="24"/>
        </w:rPr>
        <w:t>8</w:t>
      </w:r>
      <w:proofErr w:type="gramStart"/>
      <w:r w:rsidRPr="00CF4B09">
        <w:rPr>
          <w:rStyle w:val="ad"/>
          <w:rFonts w:ascii="Times New Roman" w:hAnsi="Times New Roman" w:cs="Times New Roman"/>
          <w:b w:val="0"/>
          <w:sz w:val="24"/>
          <w:szCs w:val="24"/>
        </w:rPr>
        <w:t xml:space="preserve"> У</w:t>
      </w:r>
      <w:proofErr w:type="gramEnd"/>
      <w:r w:rsidRPr="00CF4B09">
        <w:rPr>
          <w:rStyle w:val="ad"/>
          <w:rFonts w:ascii="Times New Roman" w:hAnsi="Times New Roman" w:cs="Times New Roman"/>
          <w:b w:val="0"/>
          <w:sz w:val="24"/>
          <w:szCs w:val="24"/>
        </w:rPr>
        <w:t>кажите основные группы подходов к определению риска в рискологии: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а) риск как инструмент принятия решений;</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риск как событие;</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риск как действие;</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риск как параметр (результат) деятельности;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д) риск как условие осуществления деятельности;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е) эклектический подход;</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ж) верны все ответы.</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Контрольная работа №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Оценка уровня капитализации компании и выявлении факторов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На основе использования современных методов финансового и факторного анализа выявить ключевые факторы стратегического и тактического риска и оценить уровень капитализации промышленной компании по показателю </w:t>
      </w:r>
      <w:proofErr w:type="gramStart"/>
      <w:r w:rsidRPr="00CF4B09">
        <w:rPr>
          <w:rFonts w:ascii="Times New Roman" w:hAnsi="Times New Roman" w:cs="Times New Roman"/>
          <w:sz w:val="24"/>
          <w:szCs w:val="24"/>
        </w:rPr>
        <w:t>темпа роста собственного капитала компании</w:t>
      </w:r>
      <w:proofErr w:type="gramEnd"/>
      <w:r w:rsidRPr="00CF4B09">
        <w:rPr>
          <w:rFonts w:ascii="Times New Roman" w:hAnsi="Times New Roman" w:cs="Times New Roman"/>
          <w:sz w:val="24"/>
          <w:szCs w:val="24"/>
        </w:rPr>
        <w:t xml:space="preserve"> </w:t>
      </w:r>
      <w:r w:rsidRPr="00CF4B09">
        <w:rPr>
          <w:rFonts w:ascii="Times New Roman" w:hAnsi="Times New Roman" w:cs="Times New Roman"/>
          <w:position w:val="-12"/>
          <w:sz w:val="24"/>
          <w:szCs w:val="24"/>
        </w:rPr>
        <w:object w:dxaOrig="639" w:dyaOrig="360">
          <v:shape id="_x0000_i1053" type="#_x0000_t75" style="width:32.25pt;height:18pt" o:ole="">
            <v:imagedata r:id="rId56" o:title=""/>
          </v:shape>
          <o:OLEObject Type="Embed" ProgID="Equation.3" ShapeID="_x0000_i1053" DrawAspect="Content" ObjectID="_1669292080" r:id="rId57"/>
        </w:object>
      </w:r>
      <w:r w:rsidRPr="00CF4B09">
        <w:rPr>
          <w:rFonts w:ascii="Times New Roman" w:hAnsi="Times New Roman" w:cs="Times New Roman"/>
          <w:sz w:val="24"/>
          <w:szCs w:val="24"/>
        </w:rPr>
        <w:t>:</w:t>
      </w:r>
    </w:p>
    <w:p w:rsidR="005E2302" w:rsidRPr="00CF4B09" w:rsidRDefault="005E2302" w:rsidP="005E2302">
      <w:pPr>
        <w:spacing w:after="0" w:line="240" w:lineRule="auto"/>
        <w:jc w:val="right"/>
        <w:rPr>
          <w:rFonts w:ascii="Times New Roman" w:hAnsi="Times New Roman" w:cs="Times New Roman"/>
          <w:position w:val="-30"/>
          <w:sz w:val="24"/>
          <w:szCs w:val="24"/>
        </w:rPr>
      </w:pPr>
      <w:r w:rsidRPr="00CF4B09">
        <w:rPr>
          <w:rFonts w:ascii="Times New Roman" w:hAnsi="Times New Roman" w:cs="Times New Roman"/>
          <w:noProof/>
          <w:position w:val="-14"/>
          <w:sz w:val="24"/>
          <w:szCs w:val="24"/>
          <w:lang w:eastAsia="ru-RU"/>
        </w:rPr>
        <w:drawing>
          <wp:inline distT="0" distB="0" distL="0" distR="0">
            <wp:extent cx="1935480" cy="2438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480" cy="243840"/>
                    </a:xfrm>
                    <a:prstGeom prst="rect">
                      <a:avLst/>
                    </a:prstGeom>
                    <a:noFill/>
                    <a:ln>
                      <a:noFill/>
                    </a:ln>
                  </pic:spPr>
                </pic:pic>
              </a:graphicData>
            </a:graphic>
          </wp:inline>
        </w:drawing>
      </w:r>
      <w:r w:rsidRPr="00CF4B09">
        <w:rPr>
          <w:rFonts w:ascii="Times New Roman" w:hAnsi="Times New Roman" w:cs="Times New Roman"/>
          <w:position w:val="-14"/>
          <w:sz w:val="24"/>
          <w:szCs w:val="24"/>
        </w:rPr>
        <w:t xml:space="preserve">                                                   (1)</w:t>
      </w:r>
    </w:p>
    <w:p w:rsidR="005E2302" w:rsidRPr="00CF4B09" w:rsidRDefault="005E2302" w:rsidP="005E2302">
      <w:pPr>
        <w:spacing w:after="0" w:line="240" w:lineRule="auto"/>
        <w:jc w:val="right"/>
        <w:rPr>
          <w:rFonts w:ascii="Times New Roman" w:hAnsi="Times New Roman" w:cs="Times New Roman"/>
          <w:position w:val="-30"/>
          <w:sz w:val="24"/>
          <w:szCs w:val="24"/>
        </w:rPr>
      </w:pPr>
      <w:r w:rsidRPr="00CF4B09">
        <w:rPr>
          <w:rFonts w:ascii="Times New Roman" w:hAnsi="Times New Roman" w:cs="Times New Roman"/>
          <w:noProof/>
          <w:position w:val="-30"/>
          <w:sz w:val="24"/>
          <w:szCs w:val="24"/>
          <w:lang w:eastAsia="ru-RU"/>
        </w:rPr>
        <w:drawing>
          <wp:inline distT="0" distB="0" distL="0" distR="0">
            <wp:extent cx="1066800" cy="457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CF4B09">
        <w:rPr>
          <w:rFonts w:ascii="Times New Roman" w:hAnsi="Times New Roman" w:cs="Times New Roman"/>
          <w:position w:val="-30"/>
          <w:sz w:val="24"/>
          <w:szCs w:val="24"/>
        </w:rPr>
        <w:t xml:space="preserve">                                                              (2)</w:t>
      </w:r>
    </w:p>
    <w:p w:rsidR="005E2302" w:rsidRPr="00CF4B09" w:rsidRDefault="005E2302" w:rsidP="005E2302">
      <w:pPr>
        <w:spacing w:after="0" w:line="240" w:lineRule="auto"/>
        <w:jc w:val="right"/>
        <w:rPr>
          <w:rFonts w:ascii="Times New Roman" w:hAnsi="Times New Roman" w:cs="Times New Roman"/>
          <w:position w:val="-32"/>
          <w:sz w:val="24"/>
          <w:szCs w:val="24"/>
        </w:rPr>
      </w:pPr>
      <w:r w:rsidRPr="00CF4B09">
        <w:rPr>
          <w:rFonts w:ascii="Times New Roman" w:hAnsi="Times New Roman" w:cs="Times New Roman"/>
          <w:noProof/>
          <w:position w:val="-32"/>
          <w:sz w:val="24"/>
          <w:szCs w:val="24"/>
          <w:lang w:eastAsia="ru-RU"/>
        </w:rPr>
        <w:drawing>
          <wp:inline distT="0" distB="0" distL="0" distR="0">
            <wp:extent cx="861060" cy="457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060" cy="457200"/>
                    </a:xfrm>
                    <a:prstGeom prst="rect">
                      <a:avLst/>
                    </a:prstGeom>
                    <a:noFill/>
                    <a:ln>
                      <a:noFill/>
                    </a:ln>
                  </pic:spPr>
                </pic:pic>
              </a:graphicData>
            </a:graphic>
          </wp:inline>
        </w:drawing>
      </w:r>
      <w:r w:rsidRPr="00CF4B09">
        <w:rPr>
          <w:rFonts w:ascii="Times New Roman" w:hAnsi="Times New Roman" w:cs="Times New Roman"/>
          <w:position w:val="-32"/>
          <w:sz w:val="24"/>
          <w:szCs w:val="24"/>
        </w:rPr>
        <w:t xml:space="preserve">                                                               (3)</w:t>
      </w:r>
    </w:p>
    <w:p w:rsidR="005E2302" w:rsidRPr="00CF4B09" w:rsidRDefault="005E2302" w:rsidP="005E2302">
      <w:pPr>
        <w:spacing w:after="0" w:line="240" w:lineRule="auto"/>
        <w:jc w:val="right"/>
        <w:rPr>
          <w:rFonts w:ascii="Times New Roman" w:hAnsi="Times New Roman" w:cs="Times New Roman"/>
          <w:position w:val="-32"/>
          <w:sz w:val="24"/>
          <w:szCs w:val="24"/>
        </w:rPr>
      </w:pPr>
      <w:r w:rsidRPr="00CF4B09">
        <w:rPr>
          <w:rFonts w:ascii="Times New Roman" w:hAnsi="Times New Roman" w:cs="Times New Roman"/>
          <w:noProof/>
          <w:position w:val="-32"/>
          <w:sz w:val="24"/>
          <w:szCs w:val="24"/>
          <w:lang w:eastAsia="ru-RU"/>
        </w:rPr>
        <w:drawing>
          <wp:inline distT="0" distB="0" distL="0" distR="0">
            <wp:extent cx="792480" cy="4648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480" cy="464820"/>
                    </a:xfrm>
                    <a:prstGeom prst="rect">
                      <a:avLst/>
                    </a:prstGeom>
                    <a:noFill/>
                    <a:ln>
                      <a:noFill/>
                    </a:ln>
                  </pic:spPr>
                </pic:pic>
              </a:graphicData>
            </a:graphic>
          </wp:inline>
        </w:drawing>
      </w:r>
      <w:r w:rsidRPr="00CF4B09">
        <w:rPr>
          <w:rFonts w:ascii="Times New Roman" w:hAnsi="Times New Roman" w:cs="Times New Roman"/>
          <w:position w:val="-32"/>
          <w:sz w:val="24"/>
          <w:szCs w:val="24"/>
        </w:rPr>
        <w:t xml:space="preserve">                                                                (4)</w:t>
      </w:r>
    </w:p>
    <w:p w:rsidR="005E2302" w:rsidRPr="00CF4B09" w:rsidRDefault="005E2302" w:rsidP="005E2302">
      <w:pPr>
        <w:spacing w:after="0" w:line="240" w:lineRule="auto"/>
        <w:jc w:val="right"/>
        <w:rPr>
          <w:rFonts w:ascii="Times New Roman" w:hAnsi="Times New Roman" w:cs="Times New Roman"/>
          <w:position w:val="-30"/>
          <w:sz w:val="24"/>
          <w:szCs w:val="24"/>
        </w:rPr>
      </w:pPr>
      <w:r w:rsidRPr="00CF4B09">
        <w:rPr>
          <w:rFonts w:ascii="Times New Roman" w:hAnsi="Times New Roman" w:cs="Times New Roman"/>
          <w:noProof/>
          <w:position w:val="-30"/>
          <w:sz w:val="24"/>
          <w:szCs w:val="24"/>
          <w:lang w:eastAsia="ru-RU"/>
        </w:rPr>
        <w:drawing>
          <wp:inline distT="0" distB="0" distL="0" distR="0">
            <wp:extent cx="967740" cy="457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740" cy="457200"/>
                    </a:xfrm>
                    <a:prstGeom prst="rect">
                      <a:avLst/>
                    </a:prstGeom>
                    <a:noFill/>
                    <a:ln>
                      <a:noFill/>
                    </a:ln>
                  </pic:spPr>
                </pic:pic>
              </a:graphicData>
            </a:graphic>
          </wp:inline>
        </w:drawing>
      </w:r>
      <w:r w:rsidRPr="00CF4B09">
        <w:rPr>
          <w:rFonts w:ascii="Times New Roman" w:hAnsi="Times New Roman" w:cs="Times New Roman"/>
          <w:position w:val="-30"/>
          <w:sz w:val="24"/>
          <w:szCs w:val="24"/>
        </w:rPr>
        <w:t xml:space="preserve">                                                               (5)</w:t>
      </w:r>
    </w:p>
    <w:p w:rsidR="005E2302" w:rsidRPr="00CF4B09" w:rsidRDefault="005E2302" w:rsidP="005E2302">
      <w:pPr>
        <w:spacing w:after="0" w:line="240" w:lineRule="auto"/>
        <w:jc w:val="right"/>
        <w:rPr>
          <w:rFonts w:ascii="Times New Roman" w:hAnsi="Times New Roman" w:cs="Times New Roman"/>
          <w:position w:val="-30"/>
          <w:sz w:val="24"/>
          <w:szCs w:val="24"/>
        </w:rPr>
      </w:pPr>
      <w:r w:rsidRPr="00CF4B09">
        <w:rPr>
          <w:rFonts w:ascii="Times New Roman" w:hAnsi="Times New Roman" w:cs="Times New Roman"/>
          <w:noProof/>
          <w:position w:val="-30"/>
          <w:sz w:val="24"/>
          <w:szCs w:val="24"/>
          <w:lang w:eastAsia="ru-RU"/>
        </w:rPr>
        <w:drawing>
          <wp:inline distT="0" distB="0" distL="0" distR="0">
            <wp:extent cx="1013460" cy="45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3460" cy="457200"/>
                    </a:xfrm>
                    <a:prstGeom prst="rect">
                      <a:avLst/>
                    </a:prstGeom>
                    <a:noFill/>
                    <a:ln>
                      <a:noFill/>
                    </a:ln>
                  </pic:spPr>
                </pic:pic>
              </a:graphicData>
            </a:graphic>
          </wp:inline>
        </w:drawing>
      </w:r>
      <w:r w:rsidRPr="00CF4B09">
        <w:rPr>
          <w:rFonts w:ascii="Times New Roman" w:hAnsi="Times New Roman" w:cs="Times New Roman"/>
          <w:position w:val="-30"/>
          <w:sz w:val="24"/>
          <w:szCs w:val="24"/>
        </w:rPr>
        <w:t xml:space="preserve">                                                               (6)</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 xml:space="preserve">где </w:t>
      </w:r>
      <w:r w:rsidRPr="00CF4B09">
        <w:rPr>
          <w:rFonts w:ascii="Times New Roman" w:hAnsi="Times New Roman" w:cs="Times New Roman"/>
          <w:position w:val="-12"/>
          <w:sz w:val="24"/>
          <w:szCs w:val="24"/>
        </w:rPr>
        <w:object w:dxaOrig="380" w:dyaOrig="360">
          <v:shape id="_x0000_i1054" type="#_x0000_t75" style="width:19.5pt;height:18pt" o:ole="">
            <v:imagedata r:id="rId64" o:title=""/>
          </v:shape>
          <o:OLEObject Type="Embed" ProgID="Equation.3" ShapeID="_x0000_i1054" DrawAspect="Content" ObjectID="_1669292081" r:id="rId65"/>
        </w:object>
      </w:r>
      <w:r w:rsidRPr="00CF4B09">
        <w:rPr>
          <w:rFonts w:ascii="Times New Roman" w:hAnsi="Times New Roman" w:cs="Times New Roman"/>
          <w:sz w:val="24"/>
          <w:szCs w:val="24"/>
        </w:rPr>
        <w:t xml:space="preserve"> - рентабельность оборота; </w:t>
      </w:r>
      <w:r w:rsidRPr="00CF4B09">
        <w:rPr>
          <w:rFonts w:ascii="Times New Roman" w:hAnsi="Times New Roman" w:cs="Times New Roman"/>
          <w:position w:val="-12"/>
          <w:sz w:val="24"/>
          <w:szCs w:val="24"/>
        </w:rPr>
        <w:object w:dxaOrig="460" w:dyaOrig="360">
          <v:shape id="_x0000_i1055" type="#_x0000_t75" style="width:24pt;height:18pt" o:ole="">
            <v:imagedata r:id="rId66" o:title=""/>
          </v:shape>
          <o:OLEObject Type="Embed" ProgID="Equation.3" ShapeID="_x0000_i1055" DrawAspect="Content" ObjectID="_1669292082" r:id="rId67"/>
        </w:object>
      </w:r>
      <w:r w:rsidRPr="00CF4B09">
        <w:rPr>
          <w:rFonts w:ascii="Times New Roman" w:hAnsi="Times New Roman" w:cs="Times New Roman"/>
          <w:sz w:val="24"/>
          <w:szCs w:val="24"/>
        </w:rPr>
        <w:t xml:space="preserve"> - оборачиваемость капитала; </w:t>
      </w:r>
      <w:r w:rsidRPr="00CF4B09">
        <w:rPr>
          <w:rFonts w:ascii="Times New Roman" w:hAnsi="Times New Roman" w:cs="Times New Roman"/>
          <w:position w:val="-12"/>
          <w:sz w:val="24"/>
          <w:szCs w:val="24"/>
        </w:rPr>
        <w:object w:dxaOrig="520" w:dyaOrig="360">
          <v:shape id="_x0000_i1056" type="#_x0000_t75" style="width:26.25pt;height:18pt" o:ole="">
            <v:imagedata r:id="rId68" o:title=""/>
          </v:shape>
          <o:OLEObject Type="Embed" ProgID="Equation.3" ShapeID="_x0000_i1056" DrawAspect="Content" ObjectID="_1669292083" r:id="rId69"/>
        </w:object>
      </w:r>
      <w:r w:rsidRPr="00CF4B09">
        <w:rPr>
          <w:rFonts w:ascii="Times New Roman" w:hAnsi="Times New Roman" w:cs="Times New Roman"/>
          <w:sz w:val="24"/>
          <w:szCs w:val="24"/>
        </w:rPr>
        <w:t xml:space="preserve"> - мультипликатор капитала; </w:t>
      </w:r>
      <w:r w:rsidRPr="00CF4B09">
        <w:rPr>
          <w:rFonts w:ascii="Times New Roman" w:hAnsi="Times New Roman" w:cs="Times New Roman"/>
          <w:position w:val="-14"/>
          <w:sz w:val="24"/>
          <w:szCs w:val="24"/>
        </w:rPr>
        <w:object w:dxaOrig="580" w:dyaOrig="380">
          <v:shape id="_x0000_i1057" type="#_x0000_t75" style="width:29.25pt;height:18.75pt" o:ole="">
            <v:imagedata r:id="rId70" o:title=""/>
          </v:shape>
          <o:OLEObject Type="Embed" ProgID="Equation.3" ShapeID="_x0000_i1057" DrawAspect="Content" ObjectID="_1669292084" r:id="rId71"/>
        </w:object>
      </w:r>
      <w:r w:rsidRPr="00CF4B09">
        <w:rPr>
          <w:rFonts w:ascii="Times New Roman" w:hAnsi="Times New Roman" w:cs="Times New Roman"/>
          <w:sz w:val="24"/>
          <w:szCs w:val="24"/>
        </w:rPr>
        <w:t xml:space="preserve"> - доля отчислений чистой прибыли на развитие производства; </w:t>
      </w:r>
      <w:r w:rsidRPr="00CF4B09">
        <w:rPr>
          <w:rFonts w:ascii="Times New Roman" w:hAnsi="Times New Roman" w:cs="Times New Roman"/>
          <w:position w:val="-14"/>
          <w:sz w:val="24"/>
          <w:szCs w:val="24"/>
        </w:rPr>
        <w:object w:dxaOrig="740" w:dyaOrig="380">
          <v:shape id="_x0000_i1058" type="#_x0000_t75" style="width:36.75pt;height:18.75pt" o:ole="">
            <v:imagedata r:id="rId72" o:title=""/>
          </v:shape>
          <o:OLEObject Type="Embed" ProgID="Equation.3" ShapeID="_x0000_i1058" DrawAspect="Content" ObjectID="_1669292085" r:id="rId73"/>
        </w:object>
      </w:r>
      <w:r w:rsidRPr="00CF4B09">
        <w:rPr>
          <w:rFonts w:ascii="Times New Roman" w:hAnsi="Times New Roman" w:cs="Times New Roman"/>
          <w:sz w:val="24"/>
          <w:szCs w:val="24"/>
        </w:rPr>
        <w:t xml:space="preserve"> - реинвестированная (капитализированная) прибыль компании, руб.; </w:t>
      </w:r>
      <w:r w:rsidRPr="00CF4B09">
        <w:rPr>
          <w:rFonts w:ascii="Times New Roman" w:hAnsi="Times New Roman" w:cs="Times New Roman"/>
          <w:position w:val="-12"/>
          <w:sz w:val="24"/>
          <w:szCs w:val="24"/>
        </w:rPr>
        <w:object w:dxaOrig="700" w:dyaOrig="360">
          <v:shape id="_x0000_i1059" type="#_x0000_t75" style="width:36pt;height:18pt" o:ole="">
            <v:imagedata r:id="rId74" o:title=""/>
          </v:shape>
          <o:OLEObject Type="Embed" ProgID="Equation.3" ShapeID="_x0000_i1059" DrawAspect="Content" ObjectID="_1669292086" r:id="rId75"/>
        </w:object>
      </w:r>
      <w:r w:rsidRPr="00CF4B09">
        <w:rPr>
          <w:rFonts w:ascii="Times New Roman" w:hAnsi="Times New Roman" w:cs="Times New Roman"/>
          <w:sz w:val="24"/>
          <w:szCs w:val="24"/>
        </w:rPr>
        <w:t xml:space="preserve"> - собственный капитал, руб.; </w:t>
      </w:r>
      <w:r w:rsidRPr="00CF4B09">
        <w:rPr>
          <w:rFonts w:ascii="Times New Roman" w:hAnsi="Times New Roman" w:cs="Times New Roman"/>
          <w:position w:val="-12"/>
          <w:sz w:val="24"/>
          <w:szCs w:val="24"/>
        </w:rPr>
        <w:object w:dxaOrig="700" w:dyaOrig="360">
          <v:shape id="_x0000_i1060" type="#_x0000_t75" style="width:36pt;height:18pt" o:ole="">
            <v:imagedata r:id="rId76" o:title=""/>
          </v:shape>
          <o:OLEObject Type="Embed" ProgID="Equation.3" ShapeID="_x0000_i1060" DrawAspect="Content" ObjectID="_1669292087" r:id="rId77"/>
        </w:object>
      </w:r>
      <w:r w:rsidRPr="00CF4B09">
        <w:rPr>
          <w:rFonts w:ascii="Times New Roman" w:hAnsi="Times New Roman" w:cs="Times New Roman"/>
          <w:sz w:val="24"/>
          <w:szCs w:val="24"/>
        </w:rPr>
        <w:t xml:space="preserve"> - чистая прибыль организации, руб.; </w:t>
      </w:r>
      <w:r w:rsidRPr="00CF4B09">
        <w:rPr>
          <w:rFonts w:ascii="Times New Roman" w:hAnsi="Times New Roman" w:cs="Times New Roman"/>
          <w:position w:val="-14"/>
          <w:sz w:val="24"/>
          <w:szCs w:val="24"/>
        </w:rPr>
        <w:object w:dxaOrig="520" w:dyaOrig="380">
          <v:shape id="_x0000_i1061" type="#_x0000_t75" style="width:26.25pt;height:18.75pt" o:ole="">
            <v:imagedata r:id="rId78" o:title=""/>
          </v:shape>
          <o:OLEObject Type="Embed" ProgID="Equation.3" ShapeID="_x0000_i1061" DrawAspect="Content" ObjectID="_1669292088" r:id="rId79"/>
        </w:object>
      </w:r>
      <w:r w:rsidRPr="00CF4B09">
        <w:rPr>
          <w:rFonts w:ascii="Times New Roman" w:hAnsi="Times New Roman" w:cs="Times New Roman"/>
          <w:sz w:val="24"/>
          <w:szCs w:val="24"/>
        </w:rPr>
        <w:t xml:space="preserve"> - выручка от реализации, руб.; </w:t>
      </w:r>
      <w:r w:rsidRPr="00CF4B09">
        <w:rPr>
          <w:rFonts w:ascii="Times New Roman" w:hAnsi="Times New Roman" w:cs="Times New Roman"/>
          <w:position w:val="-14"/>
          <w:sz w:val="24"/>
          <w:szCs w:val="24"/>
        </w:rPr>
        <w:object w:dxaOrig="520" w:dyaOrig="380">
          <v:shape id="_x0000_i1062" type="#_x0000_t75" style="width:26.25pt;height:19.5pt" o:ole="">
            <v:imagedata r:id="rId80" o:title=""/>
          </v:shape>
          <o:OLEObject Type="Embed" ProgID="Equation.3" ShapeID="_x0000_i1062" DrawAspect="Content" ObjectID="_1669292089" r:id="rId81"/>
        </w:object>
      </w:r>
      <w:r w:rsidRPr="00CF4B09">
        <w:rPr>
          <w:rFonts w:ascii="Times New Roman" w:hAnsi="Times New Roman" w:cs="Times New Roman"/>
          <w:sz w:val="24"/>
          <w:szCs w:val="24"/>
        </w:rPr>
        <w:t xml:space="preserve"> - общая сумма капитала организации (собственного и заемного), руб.</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Исходная информация для расчетов представлена в таблице 1 и характеризуют состояние активов и пассивов компании по состоянию </w:t>
      </w:r>
      <w:proofErr w:type="gramStart"/>
      <w:r w:rsidRPr="00CF4B09">
        <w:rPr>
          <w:rFonts w:ascii="Times New Roman" w:hAnsi="Times New Roman" w:cs="Times New Roman"/>
          <w:sz w:val="24"/>
          <w:szCs w:val="24"/>
        </w:rPr>
        <w:t>на конец</w:t>
      </w:r>
      <w:proofErr w:type="gramEnd"/>
      <w:r w:rsidRPr="00CF4B09">
        <w:rPr>
          <w:rFonts w:ascii="Times New Roman" w:hAnsi="Times New Roman" w:cs="Times New Roman"/>
          <w:sz w:val="24"/>
          <w:szCs w:val="24"/>
        </w:rPr>
        <w:t xml:space="preserve"> 2015 и 2016 гг. (по данным бухгалтерской отчетности компании).</w:t>
      </w:r>
    </w:p>
    <w:p w:rsidR="005E2302" w:rsidRPr="00CF4B09" w:rsidRDefault="005E2302"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Таблица 1 – Исходные данные для оценки финансового состояния промышленной компании по состоянию </w:t>
      </w:r>
      <w:proofErr w:type="gramStart"/>
      <w:r w:rsidRPr="00CF4B09">
        <w:rPr>
          <w:rFonts w:ascii="Times New Roman" w:hAnsi="Times New Roman" w:cs="Times New Roman"/>
          <w:sz w:val="24"/>
          <w:szCs w:val="24"/>
        </w:rPr>
        <w:t>на конец</w:t>
      </w:r>
      <w:proofErr w:type="gramEnd"/>
      <w:r w:rsidRPr="00CF4B09">
        <w:rPr>
          <w:rFonts w:ascii="Times New Roman" w:hAnsi="Times New Roman" w:cs="Times New Roman"/>
          <w:sz w:val="24"/>
          <w:szCs w:val="24"/>
        </w:rPr>
        <w:t xml:space="preserve">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
        <w:gridCol w:w="4144"/>
        <w:gridCol w:w="1238"/>
        <w:gridCol w:w="12"/>
        <w:gridCol w:w="1226"/>
        <w:gridCol w:w="16"/>
        <w:gridCol w:w="16"/>
        <w:gridCol w:w="1212"/>
        <w:gridCol w:w="15"/>
        <w:gridCol w:w="1396"/>
      </w:tblGrid>
      <w:tr w:rsidR="005E2302" w:rsidRPr="00CF4B09" w:rsidTr="005E2302">
        <w:trPr>
          <w:gridBefore w:val="1"/>
          <w:wBefore w:w="15" w:type="dxa"/>
          <w:jc w:val="center"/>
        </w:trPr>
        <w:tc>
          <w:tcPr>
            <w:tcW w:w="4391"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xml:space="preserve">Наименование </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показателей</w:t>
            </w:r>
          </w:p>
        </w:tc>
        <w:tc>
          <w:tcPr>
            <w:tcW w:w="2634" w:type="dxa"/>
            <w:gridSpan w:val="3"/>
            <w:shd w:val="clear" w:color="auto" w:fill="999999"/>
            <w:vAlign w:val="center"/>
          </w:tcPr>
          <w:p w:rsidR="005E2302" w:rsidRPr="00CF4B09" w:rsidRDefault="005E2302" w:rsidP="005E2302">
            <w:pPr>
              <w:spacing w:after="0" w:line="240" w:lineRule="auto"/>
              <w:jc w:val="center"/>
              <w:rPr>
                <w:rFonts w:ascii="Times New Roman" w:hAnsi="Times New Roman" w:cs="Times New Roman"/>
                <w:b/>
                <w:color w:val="FFFFFF"/>
                <w:sz w:val="24"/>
                <w:szCs w:val="24"/>
              </w:rPr>
            </w:pPr>
            <w:r w:rsidRPr="00CF4B09">
              <w:rPr>
                <w:rFonts w:ascii="Times New Roman" w:hAnsi="Times New Roman" w:cs="Times New Roman"/>
                <w:b/>
                <w:color w:val="FFFFFF"/>
                <w:sz w:val="24"/>
                <w:szCs w:val="24"/>
              </w:rPr>
              <w:t>Вариант - 1</w:t>
            </w:r>
          </w:p>
        </w:tc>
        <w:tc>
          <w:tcPr>
            <w:tcW w:w="2814" w:type="dxa"/>
            <w:gridSpan w:val="5"/>
            <w:shd w:val="clear" w:color="auto" w:fill="999999"/>
            <w:vAlign w:val="center"/>
          </w:tcPr>
          <w:p w:rsidR="005E2302" w:rsidRPr="00CF4B09" w:rsidRDefault="005E2302" w:rsidP="005E2302">
            <w:pPr>
              <w:spacing w:after="0" w:line="240" w:lineRule="auto"/>
              <w:jc w:val="center"/>
              <w:rPr>
                <w:rFonts w:ascii="Times New Roman" w:hAnsi="Times New Roman" w:cs="Times New Roman"/>
                <w:b/>
                <w:color w:val="FFFFFF"/>
                <w:sz w:val="24"/>
                <w:szCs w:val="24"/>
              </w:rPr>
            </w:pPr>
            <w:r w:rsidRPr="00CF4B09">
              <w:rPr>
                <w:rFonts w:ascii="Times New Roman" w:hAnsi="Times New Roman" w:cs="Times New Roman"/>
                <w:b/>
                <w:color w:val="FFFFFF"/>
                <w:sz w:val="24"/>
                <w:szCs w:val="24"/>
              </w:rPr>
              <w:t>Вариант - 2</w:t>
            </w:r>
          </w:p>
        </w:tc>
      </w:tr>
      <w:tr w:rsidR="005E2302" w:rsidRPr="00CF4B09" w:rsidTr="005E2302">
        <w:trPr>
          <w:gridBefore w:val="1"/>
          <w:wBefore w:w="15" w:type="dxa"/>
          <w:jc w:val="center"/>
        </w:trPr>
        <w:tc>
          <w:tcPr>
            <w:tcW w:w="4391"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1" w:type="dxa"/>
            <w:gridSpan w:val="2"/>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2015</w:t>
            </w:r>
          </w:p>
        </w:tc>
        <w:tc>
          <w:tcPr>
            <w:tcW w:w="1303"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2016</w:t>
            </w:r>
          </w:p>
        </w:tc>
        <w:tc>
          <w:tcPr>
            <w:tcW w:w="1321" w:type="dxa"/>
            <w:gridSpan w:val="3"/>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2015</w:t>
            </w:r>
          </w:p>
        </w:tc>
        <w:tc>
          <w:tcPr>
            <w:tcW w:w="1493" w:type="dxa"/>
            <w:gridSpan w:val="2"/>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2016</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 xml:space="preserve">ВНЕОБОРОТНЫЕ </w:t>
            </w:r>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1. Нематериальные 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282</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704</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171</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Основные средства</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32108</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39430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38022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40537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3. Незавершенное строительство</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221</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176</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103</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4. Доходные вложения в материальные ценности</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398</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542</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146</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 xml:space="preserve">5. Долгосрочные финансовые </w:t>
            </w:r>
            <w:r w:rsidRPr="00CF4B09">
              <w:rPr>
                <w:rFonts w:ascii="Times New Roman" w:hAnsi="Times New Roman" w:cs="Times New Roman"/>
                <w:sz w:val="24"/>
                <w:szCs w:val="24"/>
              </w:rPr>
              <w:lastRenderedPageBreak/>
              <w:t>вложения</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lastRenderedPageBreak/>
              <w:t>610</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388</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lastRenderedPageBreak/>
              <w:t>6. Прочие внеоборотные 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49</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72</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I</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33668</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41320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38836</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41464</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 т.ч. неходовые материальные ценности</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25</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proofErr w:type="gramStart"/>
            <w:r w:rsidRPr="00CF4B09">
              <w:rPr>
                <w:rFonts w:ascii="Times New Roman" w:hAnsi="Times New Roman" w:cs="Times New Roman"/>
                <w:b/>
                <w:sz w:val="24"/>
                <w:szCs w:val="24"/>
              </w:rPr>
              <w:t xml:space="preserve">ОБОРОТНЫЕ </w:t>
            </w:r>
            <w:proofErr w:type="gramEnd"/>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1. Запасы: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21773</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23078</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23078</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26006</w:t>
            </w:r>
          </w:p>
        </w:tc>
      </w:tr>
      <w:tr w:rsidR="005E2302" w:rsidRPr="00CF4B09" w:rsidTr="005E2302">
        <w:trPr>
          <w:gridBefore w:val="1"/>
          <w:wBefore w:w="15" w:type="dxa"/>
          <w:jc w:val="center"/>
        </w:trPr>
        <w:tc>
          <w:tcPr>
            <w:tcW w:w="4391" w:type="dxa"/>
            <w:vAlign w:val="center"/>
          </w:tcPr>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сырье, материалы и др.</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затраты в незавершенном производстве</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готовая продукция и товары для продажи</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товары отгруженные</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расходы будущих периодов</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прочие запасы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19383</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314</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2029</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20046</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368</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2618</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19023</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892</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3100</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32</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27</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21516</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917</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3499</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НДС по приобретенным ценностям</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3179</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3259</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3620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3872</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3. Дебиторская задолженность (платежи более чем через 12 месяцев после отчетной даты)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1 055</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843</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501</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 т.ч. покупатели и заказчики</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4. Дебиторская задолженность (платежи в течение 12 месяцев после отчетной даты)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16377</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18400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12484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14501</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 т.ч. покупатели и заказчики</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4410</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4687</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2607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5. Авансы выданные</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883</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946</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760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502</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6. Прочие дебиторы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1063</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1256</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1053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7. Краткосрочные финансовые вложения</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4082</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3892</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1855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1925</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8. Денежные средства</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166</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9. Прочие оборотные 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II</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48578</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51824</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43705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48747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активов</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82246</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93144</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82541</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90211</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КАПИТАЛ И РЕЗЕРВЫ</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1. Уставный капитал</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21750</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21750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25550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25550</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Добавочный капитал</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983</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1050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1309</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3. Резервный капитал</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5834</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5834</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6699</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6753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4. Нераспределенная прибыль</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2866</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7025</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6975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10336</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III</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31433</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35659</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40446</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43948</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proofErr w:type="gramStart"/>
            <w:r w:rsidRPr="00CF4B09">
              <w:rPr>
                <w:rFonts w:ascii="Times New Roman" w:hAnsi="Times New Roman" w:cs="Times New Roman"/>
                <w:b/>
                <w:sz w:val="24"/>
                <w:szCs w:val="24"/>
              </w:rPr>
              <w:t>ДОЛГОСРОЧНЫЕ</w:t>
            </w:r>
            <w:proofErr w:type="gramEnd"/>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ОБЯЗАТЕЛЬСТВА</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1. Займы и кредиты</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14255</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16810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10093</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11092</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Прочие долгосрочные обязательства</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303</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450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352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288</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IV</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14558</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17260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10445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11380</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proofErr w:type="gramStart"/>
            <w:r w:rsidRPr="00CF4B09">
              <w:rPr>
                <w:rFonts w:ascii="Times New Roman" w:hAnsi="Times New Roman" w:cs="Times New Roman"/>
                <w:b/>
                <w:sz w:val="24"/>
                <w:szCs w:val="24"/>
              </w:rPr>
              <w:t>КРАТКОСРОЧНЫЕ</w:t>
            </w:r>
            <w:proofErr w:type="gramEnd"/>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ОБЯЗАТЕЛЬСТВА</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1. Займы и кредиты</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21734</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25629</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18840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21045</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Кредиторская задолженность:</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12937</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12740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11187</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12528</w:t>
            </w:r>
          </w:p>
        </w:tc>
      </w:tr>
      <w:tr w:rsidR="005E2302" w:rsidRPr="00CF4B09" w:rsidTr="005E2302">
        <w:trPr>
          <w:gridBefore w:val="1"/>
          <w:wBefore w:w="15" w:type="dxa"/>
          <w:jc w:val="center"/>
        </w:trPr>
        <w:tc>
          <w:tcPr>
            <w:tcW w:w="4391" w:type="dxa"/>
            <w:vAlign w:val="center"/>
          </w:tcPr>
          <w:p w:rsidR="005E2302" w:rsidRPr="00CF4B09" w:rsidRDefault="005E2302" w:rsidP="005E2302">
            <w:pPr>
              <w:numPr>
                <w:ilvl w:val="0"/>
                <w:numId w:val="6"/>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поставщики и подрядчики</w:t>
            </w:r>
          </w:p>
          <w:p w:rsidR="005E2302" w:rsidRPr="00CF4B09" w:rsidRDefault="005E2302" w:rsidP="005E2302">
            <w:pPr>
              <w:numPr>
                <w:ilvl w:val="0"/>
                <w:numId w:val="6"/>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 xml:space="preserve">задолженность перед </w:t>
            </w:r>
            <w:r w:rsidRPr="00CF4B09">
              <w:rPr>
                <w:rFonts w:ascii="Times New Roman" w:hAnsi="Times New Roman" w:cs="Times New Roman"/>
                <w:sz w:val="24"/>
                <w:szCs w:val="24"/>
              </w:rPr>
              <w:lastRenderedPageBreak/>
              <w:t>персоналом</w:t>
            </w:r>
          </w:p>
          <w:p w:rsidR="005E2302" w:rsidRPr="00CF4B09" w:rsidRDefault="005E2302" w:rsidP="005E2302">
            <w:pPr>
              <w:numPr>
                <w:ilvl w:val="0"/>
                <w:numId w:val="6"/>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задолженность перед государственными внебюджетными фондами</w:t>
            </w:r>
          </w:p>
          <w:p w:rsidR="005E2302" w:rsidRPr="00CF4B09" w:rsidRDefault="005E2302" w:rsidP="005E2302">
            <w:pPr>
              <w:numPr>
                <w:ilvl w:val="0"/>
                <w:numId w:val="6"/>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задолженность по налогам и сборам</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lastRenderedPageBreak/>
              <w:t>11711</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389</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109</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728</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lastRenderedPageBreak/>
              <w:t>11375</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376</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102</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887</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lastRenderedPageBreak/>
              <w:t>10286</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333</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93</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475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lastRenderedPageBreak/>
              <w:t>11509</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377</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105</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537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lastRenderedPageBreak/>
              <w:t>3. Авансы полученные</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772</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990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780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593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4. Прочие кредиторы</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5. Задолженность перед учредителями по выплате доходов</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6. Доходы будущих периодов</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812</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866</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843</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717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7. Резервы предстоящих расходов</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8. Прочие краткосрочные обязательства</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V</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36255</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40225</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31650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34883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пассивов</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82246</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93144</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82541</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90211</w:t>
            </w:r>
          </w:p>
        </w:tc>
      </w:tr>
      <w:tr w:rsidR="005E2302" w:rsidRPr="00CF4B09" w:rsidTr="005E2302">
        <w:tblPrEx>
          <w:jc w:val="left"/>
          <w:tblLook w:val="04A0"/>
        </w:tblPrEx>
        <w:tc>
          <w:tcPr>
            <w:tcW w:w="4406" w:type="dxa"/>
            <w:gridSpan w:val="2"/>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Выручка от реализации продукции</w:t>
            </w:r>
          </w:p>
        </w:tc>
        <w:tc>
          <w:tcPr>
            <w:tcW w:w="131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41178</w:t>
            </w:r>
          </w:p>
        </w:tc>
        <w:tc>
          <w:tcPr>
            <w:tcW w:w="1348" w:type="dxa"/>
            <w:gridSpan w:val="4"/>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45633</w:t>
            </w:r>
          </w:p>
        </w:tc>
        <w:tc>
          <w:tcPr>
            <w:tcW w:w="1304" w:type="dxa"/>
            <w:gridSpan w:val="2"/>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40989</w:t>
            </w:r>
          </w:p>
        </w:tc>
        <w:tc>
          <w:tcPr>
            <w:tcW w:w="147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44878</w:t>
            </w:r>
          </w:p>
        </w:tc>
      </w:tr>
      <w:tr w:rsidR="005E2302" w:rsidRPr="00CF4B09" w:rsidTr="005E2302">
        <w:tblPrEx>
          <w:jc w:val="left"/>
          <w:tblLook w:val="04A0"/>
        </w:tblPrEx>
        <w:tc>
          <w:tcPr>
            <w:tcW w:w="4406" w:type="dxa"/>
            <w:gridSpan w:val="2"/>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Чистая прибыль компании</w:t>
            </w:r>
          </w:p>
        </w:tc>
        <w:tc>
          <w:tcPr>
            <w:tcW w:w="131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6835</w:t>
            </w:r>
          </w:p>
        </w:tc>
        <w:tc>
          <w:tcPr>
            <w:tcW w:w="1348" w:type="dxa"/>
            <w:gridSpan w:val="4"/>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9822</w:t>
            </w:r>
          </w:p>
        </w:tc>
        <w:tc>
          <w:tcPr>
            <w:tcW w:w="1304" w:type="dxa"/>
            <w:gridSpan w:val="2"/>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9118</w:t>
            </w:r>
          </w:p>
        </w:tc>
        <w:tc>
          <w:tcPr>
            <w:tcW w:w="147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8327</w:t>
            </w:r>
          </w:p>
        </w:tc>
      </w:tr>
      <w:tr w:rsidR="005E2302" w:rsidRPr="00CF4B09" w:rsidTr="005E2302">
        <w:tblPrEx>
          <w:jc w:val="left"/>
          <w:tblLook w:val="04A0"/>
        </w:tblPrEx>
        <w:tc>
          <w:tcPr>
            <w:tcW w:w="4406" w:type="dxa"/>
            <w:gridSpan w:val="2"/>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Величина реинвестируемой чистой прибыли</w:t>
            </w:r>
          </w:p>
        </w:tc>
        <w:tc>
          <w:tcPr>
            <w:tcW w:w="131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3465</w:t>
            </w:r>
          </w:p>
        </w:tc>
        <w:tc>
          <w:tcPr>
            <w:tcW w:w="1348" w:type="dxa"/>
            <w:gridSpan w:val="4"/>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3922</w:t>
            </w:r>
          </w:p>
        </w:tc>
        <w:tc>
          <w:tcPr>
            <w:tcW w:w="1304" w:type="dxa"/>
            <w:gridSpan w:val="2"/>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3198</w:t>
            </w:r>
          </w:p>
        </w:tc>
        <w:tc>
          <w:tcPr>
            <w:tcW w:w="147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3477</w:t>
            </w:r>
          </w:p>
        </w:tc>
      </w:tr>
    </w:tbl>
    <w:p w:rsidR="005E2302" w:rsidRPr="00CF4B09" w:rsidRDefault="005E2302" w:rsidP="005E2302">
      <w:pPr>
        <w:spacing w:after="0" w:line="240" w:lineRule="auto"/>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Проанализировать полученные результаты, сделать необходимые выводы об уровне капитализации компании, темпах роста собственного капитала компании, ключевых факторах риска. Выявить изменения в финансовом состоянии промышленной компании, произошедшие в течение календарного 2015 года.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Разработать рекомендации по совершенствованию финансово-хозяйственной деятельности промышленной компании и снижению уровня угроз ее бизнесу.</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Примерные индивидуальные (творческие) домашние задания (ИДЗ):</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 Инновационная деятельность как источник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Классификационная система рисков и ее методологическое значение.</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 Многолетние статистические наблюдения как основа распределения вероятности страховых случаев и актуарных расчетов.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 Анализ валютных рисков при проведении внешнеторговых и валютных кредитных операций</w:t>
      </w:r>
      <w:proofErr w:type="gramStart"/>
      <w:r w:rsidRPr="00CF4B09">
        <w:rPr>
          <w:rFonts w:ascii="Times New Roman" w:hAnsi="Times New Roman" w:cs="Times New Roman"/>
          <w:sz w:val="24"/>
          <w:szCs w:val="24"/>
        </w:rPr>
        <w:t>..</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 Анализ валютных рисков при проведении операций на фондовых и валютных биржах.</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 Неблагоприятная экономическая конъюнктура и деловой риск: анализ и прогнозирование.</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7 Зоны риска и безрисковые зоны как качественные характеристики степени (уровня) риска и методологическое значение кривой Лоренца.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 Идентификация риска: разработка перечня возможных рисковых ситуаций, прогнозирование причин и последствий (признаков) их возникновения, классификации и критерии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9 Коммерческий риск производственно-хозяйственной и финансовой деятельности как результат проявления факторов валютных, политических, предпринимательских, финансовых и иных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10 Формирование критериев риска для идентификации рисковой ситуации и классификации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sz w:val="24"/>
          <w:szCs w:val="24"/>
        </w:rPr>
        <w:t>Раздел 2: Структура и классификации рисков экономических систем. Идентификация и описание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Тема 2.1. Теория вероятностей и математическая статистика, синектика, теория игр в описании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Задача №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Проводятся испытания нового лекарства. В эксперименте участвуют </w:t>
      </w:r>
      <w:r w:rsidRPr="00CF4B09">
        <w:rPr>
          <w:rFonts w:ascii="Times New Roman" w:hAnsi="Times New Roman" w:cs="Times New Roman"/>
          <w:position w:val="-10"/>
          <w:sz w:val="24"/>
          <w:szCs w:val="24"/>
        </w:rPr>
        <w:object w:dxaOrig="240" w:dyaOrig="340">
          <v:shape id="_x0000_i1063" type="#_x0000_t75" style="width:12pt;height:16.5pt" o:ole="">
            <v:imagedata r:id="rId82" o:title=""/>
          </v:shape>
          <o:OLEObject Type="Embed" ProgID="Equation.3" ShapeID="_x0000_i1063" DrawAspect="Content" ObjectID="_1669292090" r:id="rId83"/>
        </w:object>
      </w:r>
      <w:r w:rsidRPr="00CF4B09">
        <w:rPr>
          <w:rFonts w:ascii="Times New Roman" w:hAnsi="Times New Roman" w:cs="Times New Roman"/>
          <w:sz w:val="24"/>
          <w:szCs w:val="24"/>
        </w:rPr>
        <w:t xml:space="preserve"> = 3000 мужчин и </w:t>
      </w:r>
      <w:r w:rsidRPr="00CF4B09">
        <w:rPr>
          <w:rFonts w:ascii="Times New Roman" w:hAnsi="Times New Roman" w:cs="Times New Roman"/>
          <w:position w:val="-10"/>
          <w:sz w:val="24"/>
          <w:szCs w:val="24"/>
        </w:rPr>
        <w:object w:dxaOrig="279" w:dyaOrig="340">
          <v:shape id="_x0000_i1064" type="#_x0000_t75" style="width:13.5pt;height:16.5pt" o:ole="">
            <v:imagedata r:id="rId50" o:title=""/>
          </v:shape>
          <o:OLEObject Type="Embed" ProgID="Equation.3" ShapeID="_x0000_i1064" DrawAspect="Content" ObjectID="_1669292091" r:id="rId84"/>
        </w:object>
      </w:r>
      <w:r w:rsidRPr="00CF4B09">
        <w:rPr>
          <w:rFonts w:ascii="Times New Roman" w:hAnsi="Times New Roman" w:cs="Times New Roman"/>
          <w:sz w:val="24"/>
          <w:szCs w:val="24"/>
        </w:rPr>
        <w:t xml:space="preserve"> = 3500 женщин. У 50 мужчин и 110 женщин наблюдаются побочные эффекты. Оценить наличие риска побочных эффектов преимущественно </w:t>
      </w:r>
      <w:proofErr w:type="gramStart"/>
      <w:r w:rsidRPr="00CF4B09">
        <w:rPr>
          <w:rFonts w:ascii="Times New Roman" w:hAnsi="Times New Roman" w:cs="Times New Roman"/>
          <w:sz w:val="24"/>
          <w:szCs w:val="24"/>
        </w:rPr>
        <w:t>у женщин по сравнению с мужчинами при доверительной вероятности</w:t>
      </w:r>
      <w:proofErr w:type="gramEnd"/>
      <w:r w:rsidRPr="00CF4B09">
        <w:rPr>
          <w:rFonts w:ascii="Times New Roman" w:hAnsi="Times New Roman" w:cs="Times New Roman"/>
          <w:sz w:val="24"/>
          <w:szCs w:val="24"/>
        </w:rPr>
        <w:t xml:space="preserve"> </w:t>
      </w:r>
      <w:r w:rsidRPr="00CF4B09">
        <w:rPr>
          <w:rFonts w:ascii="Times New Roman" w:hAnsi="Times New Roman" w:cs="Times New Roman"/>
          <w:position w:val="-10"/>
          <w:sz w:val="24"/>
          <w:szCs w:val="24"/>
        </w:rPr>
        <w:object w:dxaOrig="240" w:dyaOrig="260">
          <v:shape id="_x0000_i1065" type="#_x0000_t75" style="width:12pt;height:13.5pt" o:ole="">
            <v:imagedata r:id="rId85" o:title=""/>
          </v:shape>
          <o:OLEObject Type="Embed" ProgID="Equation.3" ShapeID="_x0000_i1065" DrawAspect="Content" ObjectID="_1669292092" r:id="rId86"/>
        </w:object>
      </w:r>
      <w:r w:rsidRPr="00CF4B09">
        <w:rPr>
          <w:rFonts w:ascii="Times New Roman" w:hAnsi="Times New Roman" w:cs="Times New Roman"/>
          <w:sz w:val="24"/>
          <w:szCs w:val="24"/>
        </w:rPr>
        <w:t xml:space="preserve"> = 95%.</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Студенты сдавали экзамены по физике и математике, </w:t>
      </w:r>
      <w:proofErr w:type="gramStart"/>
      <w:r w:rsidRPr="00CF4B09">
        <w:rPr>
          <w:rFonts w:ascii="Times New Roman" w:hAnsi="Times New Roman" w:cs="Times New Roman"/>
          <w:sz w:val="24"/>
          <w:szCs w:val="24"/>
        </w:rPr>
        <w:t>результаты</w:t>
      </w:r>
      <w:proofErr w:type="gramEnd"/>
      <w:r w:rsidRPr="00CF4B09">
        <w:rPr>
          <w:rFonts w:ascii="Times New Roman" w:hAnsi="Times New Roman" w:cs="Times New Roman"/>
          <w:sz w:val="24"/>
          <w:szCs w:val="24"/>
        </w:rPr>
        <w:t xml:space="preserve"> которых представлены в таблице 1.</w:t>
      </w:r>
    </w:p>
    <w:p w:rsidR="005E2302" w:rsidRPr="00CF4B09" w:rsidRDefault="005E2302"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Таблица 1 – Результаты экзаменов по физике и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5E2302" w:rsidRPr="00CF4B09" w:rsidTr="005E2302">
        <w:tc>
          <w:tcPr>
            <w:tcW w:w="1857"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Результаты экзамена по математике</w:t>
            </w:r>
          </w:p>
        </w:tc>
        <w:tc>
          <w:tcPr>
            <w:tcW w:w="7431" w:type="dxa"/>
            <w:gridSpan w:val="4"/>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Результаты экзамена по физике</w:t>
            </w:r>
          </w:p>
        </w:tc>
      </w:tr>
      <w:tr w:rsidR="005E2302" w:rsidRPr="00CF4B09" w:rsidTr="005E2302">
        <w:tc>
          <w:tcPr>
            <w:tcW w:w="1857"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857"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отлично</w:t>
            </w:r>
          </w:p>
        </w:tc>
        <w:tc>
          <w:tcPr>
            <w:tcW w:w="1858"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хорошо</w:t>
            </w:r>
          </w:p>
        </w:tc>
        <w:tc>
          <w:tcPr>
            <w:tcW w:w="1858"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удовл.</w:t>
            </w:r>
          </w:p>
        </w:tc>
        <w:tc>
          <w:tcPr>
            <w:tcW w:w="1858"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roofErr w:type="gramStart"/>
            <w:r w:rsidRPr="00CF4B09">
              <w:rPr>
                <w:rFonts w:ascii="Times New Roman" w:hAnsi="Times New Roman" w:cs="Times New Roman"/>
                <w:sz w:val="24"/>
                <w:szCs w:val="24"/>
              </w:rPr>
              <w:t>неуд</w:t>
            </w:r>
            <w:proofErr w:type="gramEnd"/>
            <w:r w:rsidRPr="00CF4B09">
              <w:rPr>
                <w:rFonts w:ascii="Times New Roman" w:hAnsi="Times New Roman" w:cs="Times New Roman"/>
                <w:sz w:val="24"/>
                <w:szCs w:val="24"/>
              </w:rPr>
              <w:t>.</w:t>
            </w:r>
          </w:p>
        </w:tc>
      </w:tr>
      <w:tr w:rsidR="005E2302" w:rsidRPr="00CF4B09" w:rsidTr="005E2302">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отлично</w:t>
            </w:r>
          </w:p>
        </w:tc>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r>
      <w:tr w:rsidR="005E2302" w:rsidRPr="00CF4B09" w:rsidTr="005E2302">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хорошо</w:t>
            </w:r>
          </w:p>
        </w:tc>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r>
      <w:tr w:rsidR="005E2302" w:rsidRPr="00CF4B09" w:rsidTr="005E2302">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удовл.</w:t>
            </w:r>
          </w:p>
        </w:tc>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19</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w:t>
            </w:r>
          </w:p>
        </w:tc>
      </w:tr>
      <w:tr w:rsidR="005E2302" w:rsidRPr="00CF4B09" w:rsidTr="005E2302">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proofErr w:type="gramStart"/>
            <w:r w:rsidRPr="00CF4B09">
              <w:rPr>
                <w:rFonts w:ascii="Times New Roman" w:hAnsi="Times New Roman" w:cs="Times New Roman"/>
                <w:sz w:val="24"/>
                <w:szCs w:val="24"/>
              </w:rPr>
              <w:t>неуд</w:t>
            </w:r>
            <w:proofErr w:type="gramEnd"/>
            <w:r w:rsidRPr="00CF4B09">
              <w:rPr>
                <w:rFonts w:ascii="Times New Roman" w:hAnsi="Times New Roman" w:cs="Times New Roman"/>
                <w:sz w:val="24"/>
                <w:szCs w:val="24"/>
              </w:rPr>
              <w:t>.</w:t>
            </w:r>
          </w:p>
        </w:tc>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w:t>
            </w:r>
          </w:p>
        </w:tc>
      </w:tr>
    </w:tbl>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Идентифицировать риск взаимосвязи между результатами экзаменов по физике и математике (доверительная вероятность </w:t>
      </w:r>
      <w:r w:rsidRPr="00CF4B09">
        <w:rPr>
          <w:rFonts w:ascii="Times New Roman" w:hAnsi="Times New Roman" w:cs="Times New Roman"/>
          <w:position w:val="-10"/>
          <w:sz w:val="24"/>
          <w:szCs w:val="24"/>
        </w:rPr>
        <w:object w:dxaOrig="240" w:dyaOrig="260">
          <v:shape id="_x0000_i1066" type="#_x0000_t75" style="width:12pt;height:13.5pt" o:ole="">
            <v:imagedata r:id="rId85" o:title=""/>
          </v:shape>
          <o:OLEObject Type="Embed" ProgID="Equation.3" ShapeID="_x0000_i1066" DrawAspect="Content" ObjectID="_1669292093" r:id="rId87"/>
        </w:object>
      </w:r>
      <w:r w:rsidRPr="00CF4B09">
        <w:rPr>
          <w:rFonts w:ascii="Times New Roman" w:hAnsi="Times New Roman" w:cs="Times New Roman"/>
          <w:sz w:val="24"/>
          <w:szCs w:val="24"/>
        </w:rPr>
        <w:t xml:space="preserve"> = 99%).</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3.</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Фирма проводит анализ открытия нового магазина для расширения бизнеса. В случае открытия крупного магазина при благоприятной конъюнктуре рынка прогнозируется прибыль 600 млн. руб. / год, при неблагоприятной конъюнктуре – убыток 400 млн. руб. / год. В случае открытия среднего магазина при благоприятной конъюнктуре его прибыль прогнозируется на уровне 300 млн. руб. / год, при неблагоприятной конъюнктуре рынка – убыток 100 млн. руб. / год. Возможность благоприятной и неблагоприятной конъюнктуры рынка фирма оценивает одинаково.</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Исследования рынка экспертом обойдется фирме в 1 млн. руб. Специалист считает, что с вероятностью 0,6 конъюнктура рынка окажется благоприятной. При этом при положительном заключении эксперта конъюнктура рынка окажется благоприятной лишь с вероятностью 0,9. При его отрицательном заключении конъюнктура рынка может оказаться благоприятной с вероятностью 0,12.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Использовать метод дерева решений для проверки этих вариантов. Оценить риск фирмы в случае заказа экспертного исследования рынка. Оценит риски вариантов открытия крупного и среднего магазина. Выявить стоимостную оценку наилучшего варианта решения.</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4.</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Компания рассматривает варианты строительства нового завода.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Вариант А. Капиталовложения </w:t>
      </w:r>
      <w:r w:rsidRPr="00CF4B09">
        <w:rPr>
          <w:rFonts w:ascii="Times New Roman" w:hAnsi="Times New Roman" w:cs="Times New Roman"/>
          <w:position w:val="-10"/>
          <w:sz w:val="24"/>
          <w:szCs w:val="24"/>
        </w:rPr>
        <w:object w:dxaOrig="320" w:dyaOrig="340">
          <v:shape id="_x0000_i1067" type="#_x0000_t75" style="width:16.5pt;height:16.5pt" o:ole="">
            <v:imagedata r:id="rId88" o:title=""/>
          </v:shape>
          <o:OLEObject Type="Embed" ProgID="Equation.3" ShapeID="_x0000_i1067" DrawAspect="Content" ObjectID="_1669292094" r:id="rId89"/>
        </w:object>
      </w:r>
      <w:r w:rsidRPr="00CF4B09">
        <w:rPr>
          <w:rFonts w:ascii="Times New Roman" w:hAnsi="Times New Roman" w:cs="Times New Roman"/>
          <w:sz w:val="24"/>
          <w:szCs w:val="24"/>
        </w:rPr>
        <w:t xml:space="preserve"> = 700 млн. руб. В условиях среднего спроса на продукцию прогнозируется годовой доход </w:t>
      </w:r>
      <w:r w:rsidRPr="00CF4B09">
        <w:rPr>
          <w:rFonts w:ascii="Times New Roman" w:hAnsi="Times New Roman" w:cs="Times New Roman"/>
          <w:position w:val="-10"/>
          <w:sz w:val="24"/>
          <w:szCs w:val="24"/>
        </w:rPr>
        <w:object w:dxaOrig="300" w:dyaOrig="340">
          <v:shape id="_x0000_i1068" type="#_x0000_t75" style="width:15pt;height:16.5pt" o:ole="">
            <v:imagedata r:id="rId90" o:title=""/>
          </v:shape>
          <o:OLEObject Type="Embed" ProgID="Equation.3" ShapeID="_x0000_i1068" DrawAspect="Content" ObjectID="_1669292095" r:id="rId91"/>
        </w:object>
      </w:r>
      <w:r w:rsidRPr="00CF4B09">
        <w:rPr>
          <w:rFonts w:ascii="Times New Roman" w:hAnsi="Times New Roman" w:cs="Times New Roman"/>
          <w:sz w:val="24"/>
          <w:szCs w:val="24"/>
        </w:rPr>
        <w:t xml:space="preserve"> = 280 млн. руб. в течение последующих 5 лет (с вероятностью </w:t>
      </w:r>
      <w:r w:rsidRPr="00CF4B09">
        <w:rPr>
          <w:rFonts w:ascii="Times New Roman" w:hAnsi="Times New Roman" w:cs="Times New Roman"/>
          <w:position w:val="-10"/>
          <w:sz w:val="24"/>
          <w:szCs w:val="24"/>
        </w:rPr>
        <w:object w:dxaOrig="279" w:dyaOrig="340">
          <v:shape id="_x0000_i1069" type="#_x0000_t75" style="width:13.5pt;height:16.5pt" o:ole="">
            <v:imagedata r:id="rId92" o:title=""/>
          </v:shape>
          <o:OLEObject Type="Embed" ProgID="Equation.3" ShapeID="_x0000_i1069" DrawAspect="Content" ObjectID="_1669292096" r:id="rId93"/>
        </w:object>
      </w:r>
      <w:r w:rsidRPr="00CF4B09">
        <w:rPr>
          <w:rFonts w:ascii="Times New Roman" w:hAnsi="Times New Roman" w:cs="Times New Roman"/>
          <w:sz w:val="24"/>
          <w:szCs w:val="24"/>
        </w:rPr>
        <w:t xml:space="preserve"> = 0,8). В условиях низкого спроса на продукцию прогнозируется ежегодный убыток </w:t>
      </w:r>
      <w:r w:rsidRPr="00CF4B09">
        <w:rPr>
          <w:rFonts w:ascii="Times New Roman" w:hAnsi="Times New Roman" w:cs="Times New Roman"/>
          <w:position w:val="-10"/>
          <w:sz w:val="24"/>
          <w:szCs w:val="24"/>
        </w:rPr>
        <w:object w:dxaOrig="340" w:dyaOrig="340">
          <v:shape id="_x0000_i1070" type="#_x0000_t75" style="width:16.5pt;height:16.5pt" o:ole="">
            <v:imagedata r:id="rId94" o:title=""/>
          </v:shape>
          <o:OLEObject Type="Embed" ProgID="Equation.3" ShapeID="_x0000_i1070" DrawAspect="Content" ObjectID="_1669292097" r:id="rId95"/>
        </w:object>
      </w:r>
      <w:r w:rsidRPr="00CF4B09">
        <w:rPr>
          <w:rFonts w:ascii="Times New Roman" w:hAnsi="Times New Roman" w:cs="Times New Roman"/>
          <w:sz w:val="24"/>
          <w:szCs w:val="24"/>
        </w:rPr>
        <w:t xml:space="preserve"> = 60 млн. руб. (с вероятностью </w:t>
      </w:r>
      <w:r w:rsidRPr="00CF4B09">
        <w:rPr>
          <w:rFonts w:ascii="Times New Roman" w:hAnsi="Times New Roman" w:cs="Times New Roman"/>
          <w:position w:val="-10"/>
          <w:sz w:val="24"/>
          <w:szCs w:val="24"/>
        </w:rPr>
        <w:object w:dxaOrig="300" w:dyaOrig="340">
          <v:shape id="_x0000_i1071" type="#_x0000_t75" style="width:15pt;height:16.5pt" o:ole="">
            <v:imagedata r:id="rId96" o:title=""/>
          </v:shape>
          <o:OLEObject Type="Embed" ProgID="Equation.3" ShapeID="_x0000_i1071" DrawAspect="Content" ObjectID="_1669292098" r:id="rId97"/>
        </w:object>
      </w:r>
      <w:r w:rsidRPr="00CF4B09">
        <w:rPr>
          <w:rFonts w:ascii="Times New Roman" w:hAnsi="Times New Roman" w:cs="Times New Roman"/>
          <w:sz w:val="24"/>
          <w:szCs w:val="24"/>
        </w:rPr>
        <w:t xml:space="preserve"> = 0,2).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Вариант Б. Капиталовложения </w:t>
      </w:r>
      <w:r w:rsidRPr="00CF4B09">
        <w:rPr>
          <w:rFonts w:ascii="Times New Roman" w:hAnsi="Times New Roman" w:cs="Times New Roman"/>
          <w:position w:val="-10"/>
          <w:sz w:val="24"/>
          <w:szCs w:val="24"/>
        </w:rPr>
        <w:object w:dxaOrig="340" w:dyaOrig="340">
          <v:shape id="_x0000_i1072" type="#_x0000_t75" style="width:16.5pt;height:16.5pt" o:ole="">
            <v:imagedata r:id="rId98" o:title=""/>
          </v:shape>
          <o:OLEObject Type="Embed" ProgID="Equation.3" ShapeID="_x0000_i1072" DrawAspect="Content" ObjectID="_1669292099" r:id="rId99"/>
        </w:object>
      </w:r>
      <w:r w:rsidRPr="00CF4B09">
        <w:rPr>
          <w:rFonts w:ascii="Times New Roman" w:hAnsi="Times New Roman" w:cs="Times New Roman"/>
          <w:sz w:val="24"/>
          <w:szCs w:val="24"/>
        </w:rPr>
        <w:t xml:space="preserve"> = 300 млн. руб. В условиях среднего спроса на продукцию прогнозируется годовой доход </w:t>
      </w:r>
      <w:r w:rsidRPr="00CF4B09">
        <w:rPr>
          <w:rFonts w:ascii="Times New Roman" w:hAnsi="Times New Roman" w:cs="Times New Roman"/>
          <w:position w:val="-10"/>
          <w:sz w:val="24"/>
          <w:szCs w:val="24"/>
        </w:rPr>
        <w:object w:dxaOrig="300" w:dyaOrig="340">
          <v:shape id="_x0000_i1073" type="#_x0000_t75" style="width:15pt;height:16.5pt" o:ole="">
            <v:imagedata r:id="rId90" o:title=""/>
          </v:shape>
          <o:OLEObject Type="Embed" ProgID="Equation.3" ShapeID="_x0000_i1073" DrawAspect="Content" ObjectID="_1669292100" r:id="rId100"/>
        </w:object>
      </w:r>
      <w:r w:rsidRPr="00CF4B09">
        <w:rPr>
          <w:rFonts w:ascii="Times New Roman" w:hAnsi="Times New Roman" w:cs="Times New Roman"/>
          <w:sz w:val="24"/>
          <w:szCs w:val="24"/>
        </w:rPr>
        <w:t xml:space="preserve"> = 180 млн. руб. в течение последующих 5 лет (с вероятностью </w:t>
      </w:r>
      <w:r w:rsidRPr="00CF4B09">
        <w:rPr>
          <w:rFonts w:ascii="Times New Roman" w:hAnsi="Times New Roman" w:cs="Times New Roman"/>
          <w:position w:val="-10"/>
          <w:sz w:val="24"/>
          <w:szCs w:val="24"/>
        </w:rPr>
        <w:object w:dxaOrig="279" w:dyaOrig="340">
          <v:shape id="_x0000_i1074" type="#_x0000_t75" style="width:13.5pt;height:16.5pt" o:ole="">
            <v:imagedata r:id="rId92" o:title=""/>
          </v:shape>
          <o:OLEObject Type="Embed" ProgID="Equation.3" ShapeID="_x0000_i1074" DrawAspect="Content" ObjectID="_1669292101" r:id="rId101"/>
        </w:object>
      </w:r>
      <w:r w:rsidRPr="00CF4B09">
        <w:rPr>
          <w:rFonts w:ascii="Times New Roman" w:hAnsi="Times New Roman" w:cs="Times New Roman"/>
          <w:sz w:val="24"/>
          <w:szCs w:val="24"/>
        </w:rPr>
        <w:t xml:space="preserve"> = 0,8). В условиях низкого спроса на продукцию прогнозируется ежегодный убыток </w:t>
      </w:r>
      <w:r w:rsidRPr="00CF4B09">
        <w:rPr>
          <w:rFonts w:ascii="Times New Roman" w:hAnsi="Times New Roman" w:cs="Times New Roman"/>
          <w:position w:val="-10"/>
          <w:sz w:val="24"/>
          <w:szCs w:val="24"/>
        </w:rPr>
        <w:object w:dxaOrig="340" w:dyaOrig="340">
          <v:shape id="_x0000_i1075" type="#_x0000_t75" style="width:16.5pt;height:16.5pt" o:ole="">
            <v:imagedata r:id="rId94" o:title=""/>
          </v:shape>
          <o:OLEObject Type="Embed" ProgID="Equation.3" ShapeID="_x0000_i1075" DrawAspect="Content" ObjectID="_1669292102" r:id="rId102"/>
        </w:object>
      </w:r>
      <w:r w:rsidRPr="00CF4B09">
        <w:rPr>
          <w:rFonts w:ascii="Times New Roman" w:hAnsi="Times New Roman" w:cs="Times New Roman"/>
          <w:sz w:val="24"/>
          <w:szCs w:val="24"/>
        </w:rPr>
        <w:t xml:space="preserve"> = 55 млн. руб. (с вероятностью </w:t>
      </w:r>
      <w:r w:rsidRPr="00CF4B09">
        <w:rPr>
          <w:rFonts w:ascii="Times New Roman" w:hAnsi="Times New Roman" w:cs="Times New Roman"/>
          <w:position w:val="-10"/>
          <w:sz w:val="24"/>
          <w:szCs w:val="24"/>
        </w:rPr>
        <w:object w:dxaOrig="300" w:dyaOrig="340">
          <v:shape id="_x0000_i1076" type="#_x0000_t75" style="width:15pt;height:16.5pt" o:ole="">
            <v:imagedata r:id="rId103" o:title=""/>
          </v:shape>
          <o:OLEObject Type="Embed" ProgID="Equation.3" ShapeID="_x0000_i1076" DrawAspect="Content" ObjectID="_1669292103" r:id="rId104"/>
        </w:object>
      </w:r>
      <w:r w:rsidRPr="00CF4B09">
        <w:rPr>
          <w:rFonts w:ascii="Times New Roman" w:hAnsi="Times New Roman" w:cs="Times New Roman"/>
          <w:sz w:val="24"/>
          <w:szCs w:val="24"/>
        </w:rPr>
        <w:t xml:space="preserve"> = 0,2).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Вариант В. Отложить строительство нового завода на один годя для формирования и обработки дополнительной информации, которая может иметь как позитивный характер (с вероятностью 0,7), так и негативный характер (с вероятностью 0,3). В случае позитивной информации можно реализовать варианты</w:t>
      </w:r>
      <w:proofErr w:type="gramStart"/>
      <w:r w:rsidRPr="00CF4B09">
        <w:rPr>
          <w:rFonts w:ascii="Times New Roman" w:hAnsi="Times New Roman" w:cs="Times New Roman"/>
          <w:sz w:val="24"/>
          <w:szCs w:val="24"/>
        </w:rPr>
        <w:t xml:space="preserve"> А</w:t>
      </w:r>
      <w:proofErr w:type="gramEnd"/>
      <w:r w:rsidRPr="00CF4B09">
        <w:rPr>
          <w:rFonts w:ascii="Times New Roman" w:hAnsi="Times New Roman" w:cs="Times New Roman"/>
          <w:sz w:val="24"/>
          <w:szCs w:val="24"/>
        </w:rPr>
        <w:t xml:space="preserve"> и Б, при этом вероятность среднего и низкого спроса на продукцию составит, соответственно, 0,9 и 0,1. </w:t>
      </w:r>
      <w:proofErr w:type="gramStart"/>
      <w:r w:rsidRPr="00CF4B09">
        <w:rPr>
          <w:rFonts w:ascii="Times New Roman" w:hAnsi="Times New Roman" w:cs="Times New Roman"/>
          <w:sz w:val="24"/>
          <w:szCs w:val="24"/>
        </w:rPr>
        <w:t>Доходы на последующие года прогнозируются на прежнем уровне.</w:t>
      </w:r>
      <w:proofErr w:type="gramEnd"/>
      <w:r w:rsidRPr="00CF4B09">
        <w:rPr>
          <w:rFonts w:ascii="Times New Roman" w:hAnsi="Times New Roman" w:cs="Times New Roman"/>
          <w:sz w:val="24"/>
          <w:szCs w:val="24"/>
        </w:rPr>
        <w:t xml:space="preserve"> В случае негативной информации компания откажется строить завод.</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Оценить риски строительства завода. Все расчеты произвести в текущих ценах, не применяя методов дисконтирования.</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5.</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Годовой спрос на продукцию предприятия составляет </w:t>
      </w:r>
      <w:r w:rsidRPr="00CF4B09">
        <w:rPr>
          <w:rFonts w:ascii="Times New Roman" w:hAnsi="Times New Roman" w:cs="Times New Roman"/>
          <w:position w:val="-4"/>
          <w:sz w:val="24"/>
          <w:szCs w:val="24"/>
        </w:rPr>
        <w:object w:dxaOrig="260" w:dyaOrig="260">
          <v:shape id="_x0000_i1077" type="#_x0000_t75" style="width:13.5pt;height:13.5pt" o:ole="">
            <v:imagedata r:id="rId105" o:title=""/>
          </v:shape>
          <o:OLEObject Type="Embed" ProgID="Equation.3" ShapeID="_x0000_i1077" DrawAspect="Content" ObjectID="_1669292104" r:id="rId106"/>
        </w:object>
      </w:r>
      <w:r w:rsidRPr="00CF4B09">
        <w:rPr>
          <w:rFonts w:ascii="Times New Roman" w:hAnsi="Times New Roman" w:cs="Times New Roman"/>
          <w:sz w:val="24"/>
          <w:szCs w:val="24"/>
        </w:rPr>
        <w:t xml:space="preserve"> = 1500 изделий, стоимость подачи заказа </w:t>
      </w:r>
      <w:r w:rsidRPr="00CF4B09">
        <w:rPr>
          <w:rFonts w:ascii="Times New Roman" w:hAnsi="Times New Roman" w:cs="Times New Roman"/>
          <w:position w:val="-12"/>
          <w:sz w:val="24"/>
          <w:szCs w:val="24"/>
        </w:rPr>
        <w:object w:dxaOrig="320" w:dyaOrig="360">
          <v:shape id="_x0000_i1078" type="#_x0000_t75" style="width:16.5pt;height:18pt" o:ole="">
            <v:imagedata r:id="rId107" o:title=""/>
          </v:shape>
          <o:OLEObject Type="Embed" ProgID="Equation.3" ShapeID="_x0000_i1078" DrawAspect="Content" ObjectID="_1669292105" r:id="rId108"/>
        </w:object>
      </w:r>
      <w:r w:rsidRPr="00CF4B09">
        <w:rPr>
          <w:rFonts w:ascii="Times New Roman" w:hAnsi="Times New Roman" w:cs="Times New Roman"/>
          <w:sz w:val="24"/>
          <w:szCs w:val="24"/>
        </w:rPr>
        <w:t xml:space="preserve"> = 2000 руб./заказ, издержки хранения одной единицы изделия </w:t>
      </w:r>
      <w:r w:rsidRPr="00CF4B09">
        <w:rPr>
          <w:rFonts w:ascii="Times New Roman" w:hAnsi="Times New Roman" w:cs="Times New Roman"/>
          <w:position w:val="-12"/>
          <w:sz w:val="24"/>
          <w:szCs w:val="24"/>
        </w:rPr>
        <w:object w:dxaOrig="320" w:dyaOrig="360">
          <v:shape id="_x0000_i1079" type="#_x0000_t75" style="width:16.5pt;height:18pt" o:ole="">
            <v:imagedata r:id="rId109" o:title=""/>
          </v:shape>
          <o:OLEObject Type="Embed" ProgID="Equation.3" ShapeID="_x0000_i1079" DrawAspect="Content" ObjectID="_1669292106" r:id="rId110"/>
        </w:object>
      </w:r>
      <w:r w:rsidRPr="00CF4B09">
        <w:rPr>
          <w:rFonts w:ascii="Times New Roman" w:hAnsi="Times New Roman" w:cs="Times New Roman"/>
          <w:sz w:val="24"/>
          <w:szCs w:val="24"/>
        </w:rPr>
        <w:t xml:space="preserve"> = 4500 руб./год, время доставки 6 суток (1 год = 300 рабочих дней). Определить оптимальный размер заказа, издержки, уровень повторного заказа на основе модели управления запасами.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Вопросы для обсуждения (на практических занятиях).</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1 Кумуляция рисков и их влияние на </w:t>
      </w:r>
      <w:proofErr w:type="gramStart"/>
      <w:r w:rsidRPr="00CF4B09">
        <w:rPr>
          <w:rFonts w:ascii="Times New Roman" w:hAnsi="Times New Roman" w:cs="Times New Roman"/>
          <w:sz w:val="24"/>
          <w:szCs w:val="24"/>
        </w:rPr>
        <w:t>подготовку</w:t>
      </w:r>
      <w:proofErr w:type="gramEnd"/>
      <w:r w:rsidRPr="00CF4B09">
        <w:rPr>
          <w:rFonts w:ascii="Times New Roman" w:hAnsi="Times New Roman" w:cs="Times New Roman"/>
          <w:sz w:val="24"/>
          <w:szCs w:val="24"/>
        </w:rPr>
        <w:t xml:space="preserve"> и принятие управленческих решений.</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Производственно-финансовый леверидж как фактор, оказывающий мультипликативный эффект на деятельность предприятий.</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 Мера риска как необходимая для формирования альтернатив оценка риска, характеризующая возможные потери или приобретения в производственно-хозяйственной или финансовой деятельности.</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Тестовые задания.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w:t>
      </w:r>
      <w:proofErr w:type="gramStart"/>
      <w:r w:rsidRPr="00CF4B09">
        <w:rPr>
          <w:rFonts w:ascii="Times New Roman" w:hAnsi="Times New Roman" w:cs="Times New Roman"/>
          <w:sz w:val="24"/>
          <w:szCs w:val="24"/>
        </w:rPr>
        <w:t xml:space="preserve"> К</w:t>
      </w:r>
      <w:proofErr w:type="gramEnd"/>
      <w:r w:rsidRPr="00CF4B09">
        <w:rPr>
          <w:rFonts w:ascii="Times New Roman" w:hAnsi="Times New Roman" w:cs="Times New Roman"/>
          <w:sz w:val="24"/>
          <w:szCs w:val="24"/>
        </w:rPr>
        <w:t>ак называются р</w:t>
      </w:r>
      <w:r w:rsidRPr="00CF4B09">
        <w:rPr>
          <w:rStyle w:val="ad"/>
          <w:rFonts w:ascii="Times New Roman" w:hAnsi="Times New Roman" w:cs="Times New Roman"/>
          <w:b w:val="0"/>
          <w:sz w:val="24"/>
          <w:szCs w:val="24"/>
        </w:rPr>
        <w:t>иски, в результате реализации которых предприятию грозит потеря прибыли</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катастрофические;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критические;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допустимые;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верны все ответы.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какому виду риска относится разрыв контракта из-за действий властей страны, в которой находится компания-контрагент</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экономический;</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предпринимательский;</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политический;</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форс-мажор.</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какому подвиду экологического риска можно отнести вероятность потерь, вызванных спецификой климатических условий, а также наличием природных ресурсов</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природно-климатические риски;</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антропогенные;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социальные;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верны все ответы.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какому подвиду экологического риска можно отнести вероятность потерь, вызванных техногенными катастрофами</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антропогенные;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природно-климатические;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социально-бытовые.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увеличению числа непредвиденных аварийных ситуаций</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использование устаревшего оборудования;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в) ненадежность составляющих технологического процесса</w:t>
      </w:r>
      <w:proofErr w:type="gramStart"/>
      <w:r w:rsidRPr="00CF4B09">
        <w:rPr>
          <w:rFonts w:ascii="Times New Roman" w:hAnsi="Times New Roman" w:cs="Times New Roman"/>
          <w:sz w:val="24"/>
          <w:szCs w:val="24"/>
        </w:rPr>
        <w:t>;;</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отсутствие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низкой эффективности производства по сравнению с конкурентами</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ненадежность составляющих технологического процесса;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отсутствие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появление новых технологий в отрасли.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7</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увеличению затрат на ремонт и модернизацию оборудования</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использование устаревшего оборудования;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появление новых технологий в отрасли;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отсутствие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невозможности покрытия пикового спроса</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использование устаревшего оборудования;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выявление новых технологий в отрасли;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отсутствие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9</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оттоку клиентов и проблемам со спросом</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ненадёжность составляющих производственного процесса;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появление новых технологий в отрасли;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использование устаревшего оборудования.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10</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из перечисленных рисков относятся к коммерческим</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риск, связанный неисполнением сметы инвестиционного проекта;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риск, связанный с невозможностью покрытия пикового спроса на товар;</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риск, связанный с колебаниями процентных ставок;</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риск, связанный с транспортировкой товара.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Примерные индивидуальные (творческие) домашние задания (ИДЗ):</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 Концептуальные принципы рискологии в экономике и предпринимательстве.</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Анализ системы постулатов и аксиом рискологии, исследование риска как экономической категории.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 Нормальное распределение (распределение Гаусса) случайной величины как инструмент оценки и анализа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 Оценка риска как система количественного и качественного анализа рисков, математическая оценка меры и степени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 Портфельные риски в условиях стратегического и тактического размещения активов.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 Исследование вопросов формирования премии за риск в условиях инвестиционной деятельности.</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Тема 2.2. Теория хаоса и теория бифуркаций, математические методы, нечетко-множественные описания в исследовании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Вопросы для обсуждения (на практических занятиях).</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 Метод аналогии в оценке и управлении риском и его применение для разработки сценариев действий.</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2 Метод дерева решений: оценка наиболее вероятных результатов, построение пространственно-ориентированного графа.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 Метод Монте-Карло как вариант статистических испытаний в оценке и управлении риском в наиболее сложных для прогнозирования расчетах.</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 Методы портфолио в исследовании рисков: методы портфельной теории, теории случайных блужданий, теории капитальных активов.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 Моделирование рисков в прогнозных и проектных расчетах.</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 Особенности идентификации и анализа научно-технических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7 Феномен неопределенности как источника риска, неполноты или неточности информации, невозможности полного и исчерпывающего анализа всех факторов риска.</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Контрольная работа №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Формирование и выбор вариантов стратегии финансирования сбыта компании по критериям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Компания использует несколько каналов сбыта продукции промышленной компании определенного ассортимента на внутреннем рынке. На основе анализа маркетинговых исследований рынка были обобщены следующие сведения:</w:t>
      </w:r>
    </w:p>
    <w:p w:rsidR="005E2302" w:rsidRPr="00CF4B09" w:rsidRDefault="005E2302" w:rsidP="005E2302">
      <w:pPr>
        <w:numPr>
          <w:ilvl w:val="0"/>
          <w:numId w:val="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rsidRPr="00CF4B09">
        <w:rPr>
          <w:rFonts w:ascii="Times New Roman" w:hAnsi="Times New Roman" w:cs="Times New Roman"/>
          <w:position w:val="-10"/>
          <w:sz w:val="24"/>
          <w:szCs w:val="24"/>
        </w:rPr>
        <w:object w:dxaOrig="300" w:dyaOrig="340">
          <v:shape id="_x0000_i1080" type="#_x0000_t75" style="width:15.75pt;height:17.25pt" o:ole="">
            <v:imagedata r:id="rId111" o:title=""/>
          </v:shape>
          <o:OLEObject Type="Embed" ProgID="Equation.3" ShapeID="_x0000_i1080" DrawAspect="Content" ObjectID="_1669292107" r:id="rId112"/>
        </w:object>
      </w:r>
      <w:r w:rsidRPr="00CF4B09">
        <w:rPr>
          <w:rFonts w:ascii="Times New Roman" w:hAnsi="Times New Roman" w:cs="Times New Roman"/>
          <w:sz w:val="24"/>
          <w:szCs w:val="24"/>
        </w:rPr>
        <w:t>;</w:t>
      </w:r>
    </w:p>
    <w:p w:rsidR="005E2302" w:rsidRPr="00CF4B09" w:rsidRDefault="005E2302" w:rsidP="005E2302">
      <w:pPr>
        <w:numPr>
          <w:ilvl w:val="0"/>
          <w:numId w:val="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rsidRPr="00CF4B09">
        <w:rPr>
          <w:rFonts w:ascii="Times New Roman" w:hAnsi="Times New Roman" w:cs="Times New Roman"/>
          <w:position w:val="-10"/>
          <w:sz w:val="24"/>
          <w:szCs w:val="24"/>
        </w:rPr>
        <w:object w:dxaOrig="320" w:dyaOrig="340">
          <v:shape id="_x0000_i1081" type="#_x0000_t75" style="width:15.75pt;height:16.5pt" o:ole="">
            <v:imagedata r:id="rId113" o:title=""/>
          </v:shape>
          <o:OLEObject Type="Embed" ProgID="Equation.3" ShapeID="_x0000_i1081" DrawAspect="Content" ObjectID="_1669292108" r:id="rId114"/>
        </w:object>
      </w:r>
      <w:r w:rsidRPr="00CF4B09">
        <w:rPr>
          <w:rFonts w:ascii="Times New Roman" w:hAnsi="Times New Roman" w:cs="Times New Roman"/>
          <w:sz w:val="24"/>
          <w:szCs w:val="24"/>
        </w:rPr>
        <w:t>;</w:t>
      </w:r>
    </w:p>
    <w:p w:rsidR="005E2302" w:rsidRPr="00CF4B09" w:rsidRDefault="005E2302" w:rsidP="005E2302">
      <w:pPr>
        <w:numPr>
          <w:ilvl w:val="0"/>
          <w:numId w:val="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rsidRPr="00CF4B09">
        <w:rPr>
          <w:rFonts w:ascii="Times New Roman" w:hAnsi="Times New Roman" w:cs="Times New Roman"/>
          <w:position w:val="-12"/>
          <w:sz w:val="24"/>
          <w:szCs w:val="24"/>
        </w:rPr>
        <w:object w:dxaOrig="320" w:dyaOrig="360">
          <v:shape id="_x0000_i1082" type="#_x0000_t75" style="width:15.75pt;height:18pt" o:ole="">
            <v:imagedata r:id="rId115" o:title=""/>
          </v:shape>
          <o:OLEObject Type="Embed" ProgID="Equation.3" ShapeID="_x0000_i1082" DrawAspect="Content" ObjectID="_1669292109" r:id="rId116"/>
        </w:object>
      </w:r>
      <w:r w:rsidRPr="00CF4B09">
        <w:rPr>
          <w:rFonts w:ascii="Times New Roman" w:hAnsi="Times New Roman" w:cs="Times New Roman"/>
          <w:sz w:val="24"/>
          <w:szCs w:val="24"/>
        </w:rPr>
        <w:t>;</w:t>
      </w:r>
    </w:p>
    <w:p w:rsidR="005E2302" w:rsidRPr="00CF4B09" w:rsidRDefault="005E2302" w:rsidP="005E2302">
      <w:pPr>
        <w:numPr>
          <w:ilvl w:val="0"/>
          <w:numId w:val="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rsidRPr="00CF4B09">
        <w:rPr>
          <w:rFonts w:ascii="Times New Roman" w:hAnsi="Times New Roman" w:cs="Times New Roman"/>
          <w:position w:val="-10"/>
          <w:sz w:val="24"/>
          <w:szCs w:val="24"/>
        </w:rPr>
        <w:object w:dxaOrig="320" w:dyaOrig="340">
          <v:shape id="_x0000_i1083" type="#_x0000_t75" style="width:15.75pt;height:16.5pt" o:ole="">
            <v:imagedata r:id="rId117" o:title=""/>
          </v:shape>
          <o:OLEObject Type="Embed" ProgID="Equation.3" ShapeID="_x0000_i1083" DrawAspect="Content" ObjectID="_1669292110" r:id="rId118"/>
        </w:objec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Таким образом, общий прогнозный годовой объем сбыта определенной продукции рассматриваемого предприятия, основанный на маркетинговом анализе конъюнктуры рынка, составляет </w:t>
      </w:r>
      <w:r w:rsidRPr="00CF4B09">
        <w:rPr>
          <w:rFonts w:ascii="Times New Roman" w:hAnsi="Times New Roman" w:cs="Times New Roman"/>
          <w:position w:val="-14"/>
          <w:sz w:val="24"/>
          <w:szCs w:val="24"/>
        </w:rPr>
        <w:object w:dxaOrig="2540" w:dyaOrig="380">
          <v:shape id="_x0000_i1084" type="#_x0000_t75" style="width:127.5pt;height:19.5pt" o:ole="">
            <v:imagedata r:id="rId119" o:title=""/>
          </v:shape>
          <o:OLEObject Type="Embed" ProgID="Equation.3" ShapeID="_x0000_i1084" DrawAspect="Content" ObjectID="_1669292111" r:id="rId120"/>
        </w:objec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рамках маркетинговых исследований также определены четыре стратегии производства и реализации той же продукции в условиях предприятия:</w:t>
      </w:r>
    </w:p>
    <w:p w:rsidR="005E2302" w:rsidRPr="00CF4B09" w:rsidRDefault="005E2302" w:rsidP="005E2302">
      <w:pPr>
        <w:numPr>
          <w:ilvl w:val="0"/>
          <w:numId w:val="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стратегия сбыта </w:t>
      </w:r>
      <w:r w:rsidRPr="00CF4B09">
        <w:rPr>
          <w:rFonts w:ascii="Times New Roman" w:hAnsi="Times New Roman" w:cs="Times New Roman"/>
          <w:position w:val="-10"/>
          <w:sz w:val="24"/>
          <w:szCs w:val="24"/>
        </w:rPr>
        <w:object w:dxaOrig="260" w:dyaOrig="340">
          <v:shape id="_x0000_i1085" type="#_x0000_t75" style="width:12.75pt;height:16.5pt" o:ole="">
            <v:imagedata r:id="rId121" o:title=""/>
          </v:shape>
          <o:OLEObject Type="Embed" ProgID="Equation.3" ShapeID="_x0000_i1085" DrawAspect="Content" ObjectID="_1669292112" r:id="rId122"/>
        </w:object>
      </w:r>
      <w:r w:rsidRPr="00CF4B09">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5E2302" w:rsidRPr="00CF4B09" w:rsidRDefault="005E2302" w:rsidP="005E2302">
      <w:pPr>
        <w:numPr>
          <w:ilvl w:val="0"/>
          <w:numId w:val="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стратегия сбыта </w:t>
      </w:r>
      <w:r w:rsidRPr="00CF4B09">
        <w:rPr>
          <w:rFonts w:ascii="Times New Roman" w:hAnsi="Times New Roman" w:cs="Times New Roman"/>
          <w:position w:val="-10"/>
          <w:sz w:val="24"/>
          <w:szCs w:val="24"/>
        </w:rPr>
        <w:object w:dxaOrig="300" w:dyaOrig="340">
          <v:shape id="_x0000_i1086" type="#_x0000_t75" style="width:15pt;height:16.5pt" o:ole="">
            <v:imagedata r:id="rId123" o:title=""/>
          </v:shape>
          <o:OLEObject Type="Embed" ProgID="Equation.3" ShapeID="_x0000_i1086" DrawAspect="Content" ObjectID="_1669292113" r:id="rId124"/>
        </w:object>
      </w:r>
      <w:r w:rsidRPr="00CF4B09">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5E2302" w:rsidRPr="00CF4B09" w:rsidRDefault="005E2302" w:rsidP="005E2302">
      <w:pPr>
        <w:numPr>
          <w:ilvl w:val="0"/>
          <w:numId w:val="1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стратегия сбыта </w:t>
      </w:r>
      <w:r w:rsidRPr="00CF4B09">
        <w:rPr>
          <w:rFonts w:ascii="Times New Roman" w:hAnsi="Times New Roman" w:cs="Times New Roman"/>
          <w:position w:val="-12"/>
          <w:sz w:val="24"/>
          <w:szCs w:val="24"/>
        </w:rPr>
        <w:object w:dxaOrig="279" w:dyaOrig="360">
          <v:shape id="_x0000_i1087" type="#_x0000_t75" style="width:14.25pt;height:18pt" o:ole="">
            <v:imagedata r:id="rId125" o:title=""/>
          </v:shape>
          <o:OLEObject Type="Embed" ProgID="Equation.3" ShapeID="_x0000_i1087" DrawAspect="Content" ObjectID="_1669292114" r:id="rId126"/>
        </w:object>
      </w:r>
      <w:r w:rsidRPr="00CF4B09">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5E2302" w:rsidRPr="00CF4B09" w:rsidRDefault="005E2302" w:rsidP="005E2302">
      <w:pPr>
        <w:numPr>
          <w:ilvl w:val="0"/>
          <w:numId w:val="11"/>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стратегия сбыта </w:t>
      </w:r>
      <w:r w:rsidRPr="00CF4B09">
        <w:rPr>
          <w:rFonts w:ascii="Times New Roman" w:hAnsi="Times New Roman" w:cs="Times New Roman"/>
          <w:position w:val="-10"/>
          <w:sz w:val="24"/>
          <w:szCs w:val="24"/>
        </w:rPr>
        <w:object w:dxaOrig="300" w:dyaOrig="340">
          <v:shape id="_x0000_i1088" type="#_x0000_t75" style="width:15pt;height:16.5pt" o:ole="">
            <v:imagedata r:id="rId127" o:title=""/>
          </v:shape>
          <o:OLEObject Type="Embed" ProgID="Equation.3" ShapeID="_x0000_i1088" DrawAspect="Content" ObjectID="_1669292115" r:id="rId128"/>
        </w:object>
      </w:r>
      <w:r w:rsidRPr="00CF4B09">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Все необходимые данные по всем </w:t>
      </w:r>
      <w:r w:rsidRPr="00CF4B09">
        <w:rPr>
          <w:rFonts w:ascii="Times New Roman" w:hAnsi="Times New Roman" w:cs="Times New Roman"/>
          <w:position w:val="-14"/>
          <w:sz w:val="24"/>
          <w:szCs w:val="24"/>
        </w:rPr>
        <w:object w:dxaOrig="320" w:dyaOrig="380">
          <v:shape id="_x0000_i1089" type="#_x0000_t75" style="width:16.5pt;height:19.5pt" o:ole="">
            <v:imagedata r:id="rId129" o:title=""/>
          </v:shape>
          <o:OLEObject Type="Embed" ProgID="Equation.3" ShapeID="_x0000_i1089" DrawAspect="Content" ObjectID="_1669292116" r:id="rId130"/>
        </w:object>
      </w:r>
      <w:r w:rsidRPr="00CF4B09">
        <w:rPr>
          <w:rFonts w:ascii="Times New Roman" w:hAnsi="Times New Roman" w:cs="Times New Roman"/>
          <w:sz w:val="24"/>
          <w:szCs w:val="24"/>
        </w:rPr>
        <w:t xml:space="preserve"> и </w:t>
      </w:r>
      <w:r w:rsidRPr="00CF4B09">
        <w:rPr>
          <w:rFonts w:ascii="Times New Roman" w:hAnsi="Times New Roman" w:cs="Times New Roman"/>
          <w:position w:val="-12"/>
          <w:sz w:val="24"/>
          <w:szCs w:val="24"/>
        </w:rPr>
        <w:object w:dxaOrig="260" w:dyaOrig="360">
          <v:shape id="_x0000_i1090" type="#_x0000_t75" style="width:13.5pt;height:18pt" o:ole="">
            <v:imagedata r:id="rId131" o:title=""/>
          </v:shape>
          <o:OLEObject Type="Embed" ProgID="Equation.3" ShapeID="_x0000_i1090" DrawAspect="Content" ObjectID="_1669292117" r:id="rId132"/>
        </w:object>
      </w:r>
      <w:r w:rsidRPr="00CF4B09">
        <w:rPr>
          <w:rFonts w:ascii="Times New Roman" w:hAnsi="Times New Roman" w:cs="Times New Roman"/>
          <w:sz w:val="24"/>
          <w:szCs w:val="24"/>
        </w:rPr>
        <w:t xml:space="preserve"> представлены ниже, в таблицах, по вариантам №№ 1 – 5. </w:t>
      </w:r>
      <w:proofErr w:type="gramStart"/>
      <w:r w:rsidRPr="00CF4B09">
        <w:rPr>
          <w:rFonts w:ascii="Times New Roman" w:hAnsi="Times New Roman" w:cs="Times New Roman"/>
          <w:sz w:val="24"/>
          <w:szCs w:val="24"/>
        </w:rPr>
        <w:t>Используя методы теории игр, результаты расчетов по критериям Вальда, Сэвиджа и Гурвица, обосновать выбор стратегии финансирования сбыта компании в задаваемых условиях конъюнктуры рынка.</w:t>
      </w:r>
      <w:proofErr w:type="gramEnd"/>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 xml:space="preserve">ВАРИАНТ –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5E2302" w:rsidRPr="00CF4B09" w:rsidTr="005E2302">
        <w:tc>
          <w:tcPr>
            <w:tcW w:w="3105" w:type="dxa"/>
            <w:gridSpan w:val="2"/>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Объем</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производства продукции</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60" w:dyaOrig="360">
                <v:shape id="_x0000_i1091" type="#_x0000_t75" style="width:13.5pt;height:18pt" o:ole="">
                  <v:imagedata r:id="rId133" o:title=""/>
                </v:shape>
                <o:OLEObject Type="Embed" ProgID="Equation.3" ShapeID="_x0000_i1091" DrawAspect="Content" ObjectID="_1669292118" r:id="rId134"/>
              </w:object>
            </w:r>
            <w:r w:rsidRPr="00CF4B09">
              <w:rPr>
                <w:rFonts w:ascii="Times New Roman" w:hAnsi="Times New Roman" w:cs="Times New Roman"/>
                <w:sz w:val="24"/>
                <w:szCs w:val="24"/>
              </w:rPr>
              <w:t>, млн. руб.</w:t>
            </w:r>
          </w:p>
        </w:tc>
        <w:tc>
          <w:tcPr>
            <w:tcW w:w="7032" w:type="dxa"/>
            <w:gridSpan w:val="4"/>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lastRenderedPageBreak/>
              <w:t>Прогнозная валовая прибыль</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xml:space="preserve">в зависимости от конъюнктуры рынка </w:t>
            </w:r>
            <w:r w:rsidRPr="00CF4B09">
              <w:rPr>
                <w:rFonts w:ascii="Times New Roman" w:hAnsi="Times New Roman" w:cs="Times New Roman"/>
                <w:position w:val="-14"/>
                <w:sz w:val="24"/>
                <w:szCs w:val="24"/>
              </w:rPr>
              <w:object w:dxaOrig="499" w:dyaOrig="380">
                <v:shape id="_x0000_i1092" type="#_x0000_t75" style="width:25.5pt;height:19.5pt" o:ole="">
                  <v:imagedata r:id="rId135" o:title=""/>
                </v:shape>
                <o:OLEObject Type="Embed" ProgID="Equation.3" ShapeID="_x0000_i1092" DrawAspect="Content" ObjectID="_1669292119" r:id="rId136"/>
              </w:object>
            </w:r>
            <w:r w:rsidRPr="00CF4B09">
              <w:rPr>
                <w:rFonts w:ascii="Times New Roman" w:hAnsi="Times New Roman" w:cs="Times New Roman"/>
                <w:sz w:val="24"/>
                <w:szCs w:val="24"/>
              </w:rPr>
              <w:t>, млн. руб.</w:t>
            </w:r>
          </w:p>
        </w:tc>
      </w:tr>
      <w:tr w:rsidR="005E2302" w:rsidRPr="00CF4B09" w:rsidTr="005E2302">
        <w:tc>
          <w:tcPr>
            <w:tcW w:w="3105" w:type="dxa"/>
            <w:gridSpan w:val="2"/>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10000</w:t>
            </w:r>
          </w:p>
        </w:tc>
        <w:tc>
          <w:tcPr>
            <w:tcW w:w="1794"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260" w:dyaOrig="340">
                <v:shape id="_x0000_i1093" type="#_x0000_t75" style="width:13.5pt;height:16.5pt" o:ole="">
                  <v:imagedata r:id="rId137" o:title=""/>
                </v:shape>
                <o:OLEObject Type="Embed" ProgID="Equation.3" ShapeID="_x0000_i1093" DrawAspect="Content" ObjectID="_1669292120" r:id="rId138"/>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1620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2252</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2252</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2252</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094" type="#_x0000_t75" style="width:15pt;height:16.5pt" o:ole="">
                  <v:imagedata r:id="rId123" o:title=""/>
                </v:shape>
                <o:OLEObject Type="Embed" ProgID="Equation.3" ShapeID="_x0000_i1094" DrawAspect="Content" ObjectID="_1669292121" r:id="rId139"/>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2498</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1767</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2967</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2967</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79" w:dyaOrig="360">
                <v:shape id="_x0000_i1095" type="#_x0000_t75" style="width:13.5pt;height:18pt" o:ole="">
                  <v:imagedata r:id="rId125" o:title=""/>
                </v:shape>
                <o:OLEObject Type="Embed" ProgID="Equation.3" ShapeID="_x0000_i1095" DrawAspect="Content" ObjectID="_1669292122" r:id="rId140"/>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4025</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3115</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3844</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096" type="#_x0000_t75" style="width:15pt;height:16.5pt" o:ole="">
                  <v:imagedata r:id="rId127" o:title=""/>
                </v:shape>
                <o:OLEObject Type="Embed" ProgID="Equation.3" ShapeID="_x0000_i1096" DrawAspect="Content" ObjectID="_1669292123" r:id="rId141"/>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7383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-3430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1683</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5107</w:t>
            </w:r>
          </w:p>
        </w:tc>
      </w:tr>
    </w:tbl>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 xml:space="preserve">ВАРИАНТ –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5E2302" w:rsidRPr="00CF4B09" w:rsidTr="005E2302">
        <w:tc>
          <w:tcPr>
            <w:tcW w:w="3105" w:type="dxa"/>
            <w:gridSpan w:val="2"/>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Объем</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производства продукции</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60" w:dyaOrig="360">
                <v:shape id="_x0000_i1097" type="#_x0000_t75" style="width:13.5pt;height:18pt" o:ole="">
                  <v:imagedata r:id="rId133" o:title=""/>
                </v:shape>
                <o:OLEObject Type="Embed" ProgID="Equation.3" ShapeID="_x0000_i1097" DrawAspect="Content" ObjectID="_1669292124" r:id="rId142"/>
              </w:object>
            </w:r>
            <w:r w:rsidRPr="00CF4B09">
              <w:rPr>
                <w:rFonts w:ascii="Times New Roman" w:hAnsi="Times New Roman" w:cs="Times New Roman"/>
                <w:sz w:val="24"/>
                <w:szCs w:val="24"/>
              </w:rPr>
              <w:t>, млн. руб.</w:t>
            </w:r>
          </w:p>
        </w:tc>
        <w:tc>
          <w:tcPr>
            <w:tcW w:w="7032" w:type="dxa"/>
            <w:gridSpan w:val="4"/>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Прогнозная валовая прибыль</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xml:space="preserve">в зависимости от конъюнктуры рынка </w:t>
            </w:r>
            <w:r w:rsidRPr="00CF4B09">
              <w:rPr>
                <w:rFonts w:ascii="Times New Roman" w:hAnsi="Times New Roman" w:cs="Times New Roman"/>
                <w:position w:val="-14"/>
                <w:sz w:val="24"/>
                <w:szCs w:val="24"/>
              </w:rPr>
              <w:object w:dxaOrig="499" w:dyaOrig="380">
                <v:shape id="_x0000_i1098" type="#_x0000_t75" style="width:25.5pt;height:19.5pt" o:ole="">
                  <v:imagedata r:id="rId135" o:title=""/>
                </v:shape>
                <o:OLEObject Type="Embed" ProgID="Equation.3" ShapeID="_x0000_i1098" DrawAspect="Content" ObjectID="_1669292125" r:id="rId143"/>
              </w:object>
            </w:r>
            <w:r w:rsidRPr="00CF4B09">
              <w:rPr>
                <w:rFonts w:ascii="Times New Roman" w:hAnsi="Times New Roman" w:cs="Times New Roman"/>
                <w:sz w:val="24"/>
                <w:szCs w:val="24"/>
              </w:rPr>
              <w:t>, млн. руб.</w:t>
            </w:r>
          </w:p>
        </w:tc>
      </w:tr>
      <w:tr w:rsidR="005E2302" w:rsidRPr="00CF4B09" w:rsidTr="005E2302">
        <w:tc>
          <w:tcPr>
            <w:tcW w:w="3105" w:type="dxa"/>
            <w:gridSpan w:val="2"/>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10000</w:t>
            </w:r>
          </w:p>
        </w:tc>
        <w:tc>
          <w:tcPr>
            <w:tcW w:w="1794"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260" w:dyaOrig="340">
                <v:shape id="_x0000_i1099" type="#_x0000_t75" style="width:13.5pt;height:16.5pt" o:ole="">
                  <v:imagedata r:id="rId137" o:title=""/>
                </v:shape>
                <o:OLEObject Type="Embed" ProgID="Equation.3" ShapeID="_x0000_i1099" DrawAspect="Content" ObjectID="_1669292126" r:id="rId144"/>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1785</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1854</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1854</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1854</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100" type="#_x0000_t75" style="width:15pt;height:16.5pt" o:ole="">
                  <v:imagedata r:id="rId123" o:title=""/>
                </v:shape>
                <o:OLEObject Type="Embed" ProgID="Equation.3" ShapeID="_x0000_i1100" DrawAspect="Content" ObjectID="_1669292127" r:id="rId145"/>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1444</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2270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2940</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2940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79" w:dyaOrig="360">
                <v:shape id="_x0000_i1101" type="#_x0000_t75" style="width:13.5pt;height:18pt" o:ole="">
                  <v:imagedata r:id="rId125" o:title=""/>
                </v:shape>
                <o:OLEObject Type="Embed" ProgID="Equation.3" ShapeID="_x0000_i1101" DrawAspect="Content" ObjectID="_1669292128" r:id="rId146"/>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3265</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3652</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3652</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102" type="#_x0000_t75" style="width:15pt;height:16.5pt" o:ole="">
                  <v:imagedata r:id="rId127" o:title=""/>
                </v:shape>
                <o:OLEObject Type="Embed" ProgID="Equation.3" ShapeID="_x0000_i1102" DrawAspect="Content" ObjectID="_1669292129" r:id="rId147"/>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7383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-3430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1683</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5107</w:t>
            </w:r>
          </w:p>
        </w:tc>
      </w:tr>
    </w:tbl>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 xml:space="preserve">ВАРИАНТ – 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5E2302" w:rsidRPr="00CF4B09" w:rsidTr="005E2302">
        <w:tc>
          <w:tcPr>
            <w:tcW w:w="3105" w:type="dxa"/>
            <w:gridSpan w:val="2"/>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Объем</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производства продукции</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60" w:dyaOrig="360">
                <v:shape id="_x0000_i1103" type="#_x0000_t75" style="width:13.5pt;height:18pt" o:ole="">
                  <v:imagedata r:id="rId133" o:title=""/>
                </v:shape>
                <o:OLEObject Type="Embed" ProgID="Equation.3" ShapeID="_x0000_i1103" DrawAspect="Content" ObjectID="_1669292130" r:id="rId148"/>
              </w:object>
            </w:r>
            <w:r w:rsidRPr="00CF4B09">
              <w:rPr>
                <w:rFonts w:ascii="Times New Roman" w:hAnsi="Times New Roman" w:cs="Times New Roman"/>
                <w:sz w:val="24"/>
                <w:szCs w:val="24"/>
              </w:rPr>
              <w:t>, млн. руб.</w:t>
            </w:r>
          </w:p>
        </w:tc>
        <w:tc>
          <w:tcPr>
            <w:tcW w:w="7032" w:type="dxa"/>
            <w:gridSpan w:val="4"/>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Прогнозная валовая прибыль</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xml:space="preserve">в зависимости от конъюнктуры рынка </w:t>
            </w:r>
            <w:r w:rsidRPr="00CF4B09">
              <w:rPr>
                <w:rFonts w:ascii="Times New Roman" w:hAnsi="Times New Roman" w:cs="Times New Roman"/>
                <w:position w:val="-14"/>
                <w:sz w:val="24"/>
                <w:szCs w:val="24"/>
              </w:rPr>
              <w:object w:dxaOrig="499" w:dyaOrig="380">
                <v:shape id="_x0000_i1104" type="#_x0000_t75" style="width:25.5pt;height:19.5pt" o:ole="">
                  <v:imagedata r:id="rId135" o:title=""/>
                </v:shape>
                <o:OLEObject Type="Embed" ProgID="Equation.3" ShapeID="_x0000_i1104" DrawAspect="Content" ObjectID="_1669292131" r:id="rId149"/>
              </w:object>
            </w:r>
            <w:r w:rsidRPr="00CF4B09">
              <w:rPr>
                <w:rFonts w:ascii="Times New Roman" w:hAnsi="Times New Roman" w:cs="Times New Roman"/>
                <w:sz w:val="24"/>
                <w:szCs w:val="24"/>
              </w:rPr>
              <w:t>, млн. руб.</w:t>
            </w:r>
          </w:p>
        </w:tc>
      </w:tr>
      <w:tr w:rsidR="005E2302" w:rsidRPr="00CF4B09" w:rsidTr="005E2302">
        <w:tc>
          <w:tcPr>
            <w:tcW w:w="3105" w:type="dxa"/>
            <w:gridSpan w:val="2"/>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10000</w:t>
            </w:r>
          </w:p>
        </w:tc>
        <w:tc>
          <w:tcPr>
            <w:tcW w:w="1794"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260" w:dyaOrig="340">
                <v:shape id="_x0000_i1105" type="#_x0000_t75" style="width:13.5pt;height:16.5pt" o:ole="">
                  <v:imagedata r:id="rId137" o:title=""/>
                </v:shape>
                <o:OLEObject Type="Embed" ProgID="Equation.3" ShapeID="_x0000_i1105" DrawAspect="Content" ObjectID="_1669292132" r:id="rId150"/>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1280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1280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1280</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1280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106" type="#_x0000_t75" style="width:15pt;height:16.5pt" o:ole="">
                  <v:imagedata r:id="rId123" o:title=""/>
                </v:shape>
                <o:OLEObject Type="Embed" ProgID="Equation.3" ShapeID="_x0000_i1106" DrawAspect="Content" ObjectID="_1669292133" r:id="rId151"/>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1041</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2775</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2775</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2775</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79" w:dyaOrig="360">
                <v:shape id="_x0000_i1107" type="#_x0000_t75" style="width:13.5pt;height:18pt" o:ole="">
                  <v:imagedata r:id="rId125" o:title=""/>
                </v:shape>
                <o:OLEObject Type="Embed" ProgID="Equation.3" ShapeID="_x0000_i1107" DrawAspect="Content" ObjectID="_1669292134" r:id="rId152"/>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4025</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3115</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3844</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108" type="#_x0000_t75" style="width:15pt;height:16.5pt" o:ole="">
                  <v:imagedata r:id="rId127" o:title=""/>
                </v:shape>
                <o:OLEObject Type="Embed" ProgID="Equation.3" ShapeID="_x0000_i1108" DrawAspect="Content" ObjectID="_1669292135" r:id="rId153"/>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7383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-3430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1683</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5107</w:t>
            </w:r>
          </w:p>
        </w:tc>
      </w:tr>
    </w:tbl>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 xml:space="preserve">ВАРИАНТ – 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5E2302" w:rsidRPr="00CF4B09" w:rsidTr="005E2302">
        <w:tc>
          <w:tcPr>
            <w:tcW w:w="3105" w:type="dxa"/>
            <w:gridSpan w:val="2"/>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Объем</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производства продукции</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60" w:dyaOrig="360">
                <v:shape id="_x0000_i1109" type="#_x0000_t75" style="width:13.5pt;height:18pt" o:ole="">
                  <v:imagedata r:id="rId133" o:title=""/>
                </v:shape>
                <o:OLEObject Type="Embed" ProgID="Equation.3" ShapeID="_x0000_i1109" DrawAspect="Content" ObjectID="_1669292136" r:id="rId154"/>
              </w:object>
            </w:r>
            <w:r w:rsidRPr="00CF4B09">
              <w:rPr>
                <w:rFonts w:ascii="Times New Roman" w:hAnsi="Times New Roman" w:cs="Times New Roman"/>
                <w:sz w:val="24"/>
                <w:szCs w:val="24"/>
              </w:rPr>
              <w:t>, млн. руб.</w:t>
            </w:r>
          </w:p>
        </w:tc>
        <w:tc>
          <w:tcPr>
            <w:tcW w:w="7032" w:type="dxa"/>
            <w:gridSpan w:val="4"/>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Прогнозная валовая прибыль</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xml:space="preserve">в зависимости от конъюнктуры рынка </w:t>
            </w:r>
            <w:r w:rsidRPr="00CF4B09">
              <w:rPr>
                <w:rFonts w:ascii="Times New Roman" w:hAnsi="Times New Roman" w:cs="Times New Roman"/>
                <w:position w:val="-14"/>
                <w:sz w:val="24"/>
                <w:szCs w:val="24"/>
              </w:rPr>
              <w:object w:dxaOrig="499" w:dyaOrig="380">
                <v:shape id="_x0000_i1110" type="#_x0000_t75" style="width:25.5pt;height:19.5pt" o:ole="">
                  <v:imagedata r:id="rId135" o:title=""/>
                </v:shape>
                <o:OLEObject Type="Embed" ProgID="Equation.3" ShapeID="_x0000_i1110" DrawAspect="Content" ObjectID="_1669292137" r:id="rId155"/>
              </w:object>
            </w:r>
            <w:r w:rsidRPr="00CF4B09">
              <w:rPr>
                <w:rFonts w:ascii="Times New Roman" w:hAnsi="Times New Roman" w:cs="Times New Roman"/>
                <w:sz w:val="24"/>
                <w:szCs w:val="24"/>
              </w:rPr>
              <w:t>, млн. руб.</w:t>
            </w:r>
          </w:p>
        </w:tc>
      </w:tr>
      <w:tr w:rsidR="005E2302" w:rsidRPr="00CF4B09" w:rsidTr="005E2302">
        <w:tc>
          <w:tcPr>
            <w:tcW w:w="3105" w:type="dxa"/>
            <w:gridSpan w:val="2"/>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10000</w:t>
            </w:r>
          </w:p>
        </w:tc>
        <w:tc>
          <w:tcPr>
            <w:tcW w:w="1794"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260" w:dyaOrig="340">
                <v:shape id="_x0000_i1111" type="#_x0000_t75" style="width:13.5pt;height:16.5pt" o:ole="">
                  <v:imagedata r:id="rId137" o:title=""/>
                </v:shape>
                <o:OLEObject Type="Embed" ProgID="Equation.3" ShapeID="_x0000_i1111" DrawAspect="Content" ObjectID="_1669292138" r:id="rId156"/>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1280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1280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1280</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1280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112" type="#_x0000_t75" style="width:15pt;height:16.5pt" o:ole="">
                  <v:imagedata r:id="rId123" o:title=""/>
                </v:shape>
                <o:OLEObject Type="Embed" ProgID="Equation.3" ShapeID="_x0000_i1112" DrawAspect="Content" ObjectID="_1669292139" r:id="rId157"/>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1444</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2270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2940</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2940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79" w:dyaOrig="360">
                <v:shape id="_x0000_i1113" type="#_x0000_t75" style="width:13.5pt;height:18pt" o:ole="">
                  <v:imagedata r:id="rId125" o:title=""/>
                </v:shape>
                <o:OLEObject Type="Embed" ProgID="Equation.3" ShapeID="_x0000_i1113" DrawAspect="Content" ObjectID="_1669292140" r:id="rId158"/>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3265</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3652</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3652</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114" type="#_x0000_t75" style="width:15pt;height:16.5pt" o:ole="">
                  <v:imagedata r:id="rId127" o:title=""/>
                </v:shape>
                <o:OLEObject Type="Embed" ProgID="Equation.3" ShapeID="_x0000_i1114" DrawAspect="Content" ObjectID="_1669292141" r:id="rId159"/>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7383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-3430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1683</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5107</w:t>
            </w:r>
          </w:p>
        </w:tc>
      </w:tr>
    </w:tbl>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ВАРИАНТ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7"/>
        <w:gridCol w:w="1486"/>
        <w:gridCol w:w="1584"/>
        <w:gridCol w:w="1584"/>
        <w:gridCol w:w="1603"/>
        <w:gridCol w:w="1644"/>
      </w:tblGrid>
      <w:tr w:rsidR="005E2302" w:rsidRPr="00CF4B09" w:rsidTr="005E2302">
        <w:tc>
          <w:tcPr>
            <w:tcW w:w="3105" w:type="dxa"/>
            <w:gridSpan w:val="2"/>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Объем</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производства продукции</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60" w:dyaOrig="360">
                <v:shape id="_x0000_i1115" type="#_x0000_t75" style="width:13.5pt;height:18pt" o:ole="">
                  <v:imagedata r:id="rId133" o:title=""/>
                </v:shape>
                <o:OLEObject Type="Embed" ProgID="Equation.3" ShapeID="_x0000_i1115" DrawAspect="Content" ObjectID="_1669292142" r:id="rId160"/>
              </w:object>
            </w:r>
            <w:r w:rsidRPr="00CF4B09">
              <w:rPr>
                <w:rFonts w:ascii="Times New Roman" w:hAnsi="Times New Roman" w:cs="Times New Roman"/>
                <w:sz w:val="24"/>
                <w:szCs w:val="24"/>
              </w:rPr>
              <w:t>, млн. руб.</w:t>
            </w:r>
          </w:p>
        </w:tc>
        <w:tc>
          <w:tcPr>
            <w:tcW w:w="7032" w:type="dxa"/>
            <w:gridSpan w:val="4"/>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Прогнозная валовая прибыль</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xml:space="preserve">в зависимости от конъюнктуры рынка </w:t>
            </w:r>
            <w:r w:rsidRPr="00CF4B09">
              <w:rPr>
                <w:rFonts w:ascii="Times New Roman" w:hAnsi="Times New Roman" w:cs="Times New Roman"/>
                <w:position w:val="-14"/>
                <w:sz w:val="24"/>
                <w:szCs w:val="24"/>
              </w:rPr>
              <w:object w:dxaOrig="499" w:dyaOrig="380">
                <v:shape id="_x0000_i1116" type="#_x0000_t75" style="width:25.5pt;height:19.5pt" o:ole="">
                  <v:imagedata r:id="rId135" o:title=""/>
                </v:shape>
                <o:OLEObject Type="Embed" ProgID="Equation.3" ShapeID="_x0000_i1116" DrawAspect="Content" ObjectID="_1669292143" r:id="rId161"/>
              </w:object>
            </w:r>
            <w:r w:rsidRPr="00CF4B09">
              <w:rPr>
                <w:rFonts w:ascii="Times New Roman" w:hAnsi="Times New Roman" w:cs="Times New Roman"/>
                <w:sz w:val="24"/>
                <w:szCs w:val="24"/>
              </w:rPr>
              <w:t>, млн. руб.</w:t>
            </w:r>
          </w:p>
        </w:tc>
      </w:tr>
      <w:tr w:rsidR="005E2302" w:rsidRPr="00CF4B09" w:rsidTr="005E2302">
        <w:tc>
          <w:tcPr>
            <w:tcW w:w="3105" w:type="dxa"/>
            <w:gridSpan w:val="2"/>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10000</w:t>
            </w:r>
          </w:p>
        </w:tc>
        <w:tc>
          <w:tcPr>
            <w:tcW w:w="1794"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260" w:dyaOrig="340">
                <v:shape id="_x0000_i1117" type="#_x0000_t75" style="width:13.5pt;height:16.5pt" o:ole="">
                  <v:imagedata r:id="rId137" o:title=""/>
                </v:shape>
                <o:OLEObject Type="Embed" ProgID="Equation.3" ShapeID="_x0000_i1117" DrawAspect="Content" ObjectID="_1669292144" r:id="rId162"/>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1620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2252</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2252</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2252</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118" type="#_x0000_t75" style="width:15pt;height:16.5pt" o:ole="">
                  <v:imagedata r:id="rId123" o:title=""/>
                </v:shape>
                <o:OLEObject Type="Embed" ProgID="Equation.3" ShapeID="_x0000_i1118" DrawAspect="Content" ObjectID="_1669292145" r:id="rId163"/>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2498</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1767</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2967</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2967</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79" w:dyaOrig="360">
                <v:shape id="_x0000_i1119" type="#_x0000_t75" style="width:13.5pt;height:18pt" o:ole="">
                  <v:imagedata r:id="rId125" o:title=""/>
                </v:shape>
                <o:OLEObject Type="Embed" ProgID="Equation.3" ShapeID="_x0000_i1119" DrawAspect="Content" ObjectID="_1669292146" r:id="rId164"/>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3265</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3652</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3652</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120" type="#_x0000_t75" style="width:15pt;height:16.5pt" o:ole="">
                  <v:imagedata r:id="rId127" o:title=""/>
                </v:shape>
                <o:OLEObject Type="Embed" ProgID="Equation.3" ShapeID="_x0000_i1120" DrawAspect="Content" ObjectID="_1669292147" r:id="rId165"/>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7383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-3430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1683</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5107</w:t>
            </w:r>
          </w:p>
        </w:tc>
      </w:tr>
    </w:tbl>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Тестовые задания.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w:t>
      </w:r>
      <w:proofErr w:type="gramStart"/>
      <w:r w:rsidRPr="00CF4B09">
        <w:rPr>
          <w:rFonts w:ascii="Times New Roman" w:hAnsi="Times New Roman" w:cs="Times New Roman"/>
          <w:sz w:val="24"/>
          <w:szCs w:val="24"/>
        </w:rPr>
        <w:t xml:space="preserve"> К</w:t>
      </w:r>
      <w:proofErr w:type="gramEnd"/>
      <w:r w:rsidRPr="00CF4B09">
        <w:rPr>
          <w:rFonts w:ascii="Times New Roman" w:hAnsi="Times New Roman" w:cs="Times New Roman"/>
          <w:sz w:val="24"/>
          <w:szCs w:val="24"/>
        </w:rPr>
        <w:t>ак называются р</w:t>
      </w:r>
      <w:r w:rsidRPr="00CF4B09">
        <w:rPr>
          <w:rStyle w:val="ad"/>
          <w:rFonts w:ascii="Times New Roman" w:hAnsi="Times New Roman" w:cs="Times New Roman"/>
          <w:b w:val="0"/>
          <w:sz w:val="24"/>
          <w:szCs w:val="24"/>
        </w:rPr>
        <w:t>иски, в результате реализации которых предприятию грозит потеря прибыли</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lastRenderedPageBreak/>
        <w:t>а) катастрофические;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критические;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допустимые;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верны все ответы.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какому виду риска относится разрыв контракта из-за действий властей страны, в которой находится компания-контрагент</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экономический;</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предпринимательский;</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политический;</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форс-мажор.</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какому подвиду экологического риска можно отнести вероятность потерь, вызванных спецификой климатических условий, а также наличием природных ресурсов</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природно-климатические риски;</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антропогенные;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социальные;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верны все ответы.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какому подвиду экологического риска можно отнести вероятность потерь, вызванных техногенными катастрофами</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а) антропогенные;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б) природно-климатические;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в) социально-бытовые.</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увеличению числа непредвиденных аварийных ситуаций</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использование устаревшего оборудования;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ненадежность составляющих технологического процесса</w:t>
      </w:r>
      <w:proofErr w:type="gramStart"/>
      <w:r w:rsidRPr="00CF4B09">
        <w:rPr>
          <w:rFonts w:ascii="Times New Roman" w:hAnsi="Times New Roman" w:cs="Times New Roman"/>
          <w:sz w:val="24"/>
          <w:szCs w:val="24"/>
        </w:rPr>
        <w:t>;;</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отсутствие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низкой эффективности производства по сравнению с конкурентами</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ненадежность составляющих технологического процесса;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отсутствие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появление новых технологий в отрасли.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7</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увеличению затрат на ремонт и модернизацию оборудования</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использование устаревшего оборудования;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появление новых технологий в отрасли;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отсутствие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невозможности покрытия пикового спроса</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использование устаревшего оборудования;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выявление новых технологий в отрасли;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отсутствие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9</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видов производственного риска приводит к оттоку клиентов и проблемам со спросом</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ненадёжность составляющих производственного процесса;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появление новых технологий в отрасли;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нестабильность качества товаров и услуг;</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использование устаревшего оборудования.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10</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из перечисленных рисков относятся к коммерческим</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риск, связанный неисполнением сметы инвестиционного проекта;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риск, связанный с невозможностью покрытия пикового спроса на товар;</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риск, связанный с колебаниями процентных ставок;</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риск, связанный с транспортировкой товара.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Примерные индивидуальные (творческие) домашние задания (ИДЗ):</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 Исследование региональных рисков в условиях формирования научно-производственных кластеров.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Рейтинг как способ качественной оценки рисков на основе формализации экспертных методов: ранжирование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 Рисковая ситуация как сочетание факторов, определяющих состояние исследуемого объекта и выбор критериев риска.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 Степень риска как показатель, количественная характеристика неблагоприятной динамики управляемого процесса и негативных результатов деятельности.</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b/>
          <w:sz w:val="24"/>
          <w:szCs w:val="24"/>
        </w:rPr>
      </w:pPr>
    </w:p>
    <w:p w:rsidR="005E2302" w:rsidRPr="00CF4B09" w:rsidRDefault="005E2302" w:rsidP="005E2302">
      <w:pPr>
        <w:spacing w:after="0" w:line="240" w:lineRule="auto"/>
        <w:ind w:firstLine="567"/>
        <w:jc w:val="both"/>
        <w:rPr>
          <w:rFonts w:ascii="Times New Roman" w:hAnsi="Times New Roman" w:cs="Times New Roman"/>
          <w:b/>
          <w:sz w:val="24"/>
          <w:szCs w:val="24"/>
        </w:rPr>
      </w:pPr>
      <w:r w:rsidRPr="00CF4B09">
        <w:rPr>
          <w:rFonts w:ascii="Times New Roman" w:hAnsi="Times New Roman" w:cs="Times New Roman"/>
          <w:b/>
          <w:sz w:val="24"/>
          <w:szCs w:val="24"/>
        </w:rPr>
        <w:t>Раздел 3: Методы и методология оценки, анализа и управления риском в современных организациях</w:t>
      </w:r>
    </w:p>
    <w:p w:rsidR="005E2302" w:rsidRPr="00CF4B09" w:rsidRDefault="005E2302" w:rsidP="005E2302">
      <w:pPr>
        <w:spacing w:after="0" w:line="240" w:lineRule="auto"/>
        <w:ind w:firstLine="567"/>
        <w:jc w:val="both"/>
        <w:rPr>
          <w:rFonts w:ascii="Times New Roman" w:hAnsi="Times New Roman" w:cs="Times New Roman"/>
          <w:b/>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Тема 3.1. Негэнтропийный подход в управлении риском. Риск-менеджмент. Современная парадигма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организаций. Методы финансового анализа в управлении рисками. Системный подход в </w:t>
      </w:r>
      <w:proofErr w:type="gramStart"/>
      <w:r w:rsidRPr="00CF4B09">
        <w:rPr>
          <w:rFonts w:ascii="Times New Roman" w:hAnsi="Times New Roman" w:cs="Times New Roman"/>
          <w:sz w:val="24"/>
          <w:szCs w:val="24"/>
        </w:rPr>
        <w:t>риск-менеджменте</w:t>
      </w:r>
      <w:proofErr w:type="gramEnd"/>
      <w:r w:rsidRPr="00CF4B09">
        <w:rPr>
          <w:rFonts w:ascii="Times New Roman" w:hAnsi="Times New Roman" w:cs="Times New Roman"/>
          <w:sz w:val="24"/>
          <w:szCs w:val="24"/>
        </w:rPr>
        <w:t>. Рисковая ситуация в организации, карта рисков.</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Производитель и потребитель договорились о следующих стандартах поставляемого изделия: AQL = 0,05; LTPD = 0,25; </w:t>
      </w:r>
      <w:r w:rsidRPr="00CF4B09">
        <w:rPr>
          <w:rFonts w:ascii="Times New Roman" w:hAnsi="Times New Roman" w:cs="Times New Roman"/>
          <w:position w:val="-6"/>
          <w:sz w:val="24"/>
          <w:szCs w:val="24"/>
        </w:rPr>
        <w:object w:dxaOrig="240" w:dyaOrig="220">
          <v:shape id="_x0000_i1121" type="#_x0000_t75" style="width:12pt;height:10.5pt" o:ole="">
            <v:imagedata r:id="rId166" o:title=""/>
          </v:shape>
          <o:OLEObject Type="Embed" ProgID="Equation.3" ShapeID="_x0000_i1121" DrawAspect="Content" ObjectID="_1669292148" r:id="rId167"/>
        </w:object>
      </w:r>
      <w:r w:rsidRPr="00CF4B09">
        <w:rPr>
          <w:rFonts w:ascii="Times New Roman" w:hAnsi="Times New Roman" w:cs="Times New Roman"/>
          <w:sz w:val="24"/>
          <w:szCs w:val="24"/>
        </w:rPr>
        <w:t xml:space="preserve"> = 0,15; </w:t>
      </w:r>
      <w:r w:rsidRPr="00CF4B09">
        <w:rPr>
          <w:rFonts w:ascii="Times New Roman" w:hAnsi="Times New Roman" w:cs="Times New Roman"/>
          <w:position w:val="-10"/>
          <w:sz w:val="24"/>
          <w:szCs w:val="24"/>
        </w:rPr>
        <w:object w:dxaOrig="240" w:dyaOrig="320">
          <v:shape id="_x0000_i1122" type="#_x0000_t75" style="width:12pt;height:16.5pt" o:ole="">
            <v:imagedata r:id="rId168" o:title=""/>
          </v:shape>
          <o:OLEObject Type="Embed" ProgID="Equation.3" ShapeID="_x0000_i1122" DrawAspect="Content" ObjectID="_1669292149" r:id="rId169"/>
        </w:object>
      </w:r>
      <w:r w:rsidRPr="00CF4B09">
        <w:rPr>
          <w:rFonts w:ascii="Times New Roman" w:hAnsi="Times New Roman" w:cs="Times New Roman"/>
          <w:sz w:val="24"/>
          <w:szCs w:val="24"/>
        </w:rPr>
        <w:t xml:space="preserve"> = 0,03. Если в выборке </w:t>
      </w:r>
      <w:r w:rsidRPr="00CF4B09">
        <w:rPr>
          <w:rFonts w:ascii="Times New Roman" w:hAnsi="Times New Roman" w:cs="Times New Roman"/>
          <w:position w:val="-6"/>
          <w:sz w:val="24"/>
          <w:szCs w:val="24"/>
        </w:rPr>
        <w:object w:dxaOrig="200" w:dyaOrig="220">
          <v:shape id="_x0000_i1123" type="#_x0000_t75" style="width:10.5pt;height:10.5pt" o:ole="">
            <v:imagedata r:id="rId170" o:title=""/>
          </v:shape>
          <o:OLEObject Type="Embed" ProgID="Equation.3" ShapeID="_x0000_i1123" DrawAspect="Content" ObjectID="_1669292150" r:id="rId171"/>
        </w:object>
      </w:r>
      <w:r w:rsidRPr="00CF4B09">
        <w:rPr>
          <w:rFonts w:ascii="Times New Roman" w:hAnsi="Times New Roman" w:cs="Times New Roman"/>
          <w:sz w:val="24"/>
          <w:szCs w:val="24"/>
        </w:rPr>
        <w:t xml:space="preserve"> = 15 изделий окажется более двух изделий, не соответствующих стандартам, то вся партия бракуется. Оценить риск несоответствия приведенной схемы заявленным параметрам.</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2.</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 xml:space="preserve">Функция спроса некоторого товара </w:t>
      </w:r>
      <w:r w:rsidRPr="00CF4B09">
        <w:rPr>
          <w:rFonts w:ascii="Times New Roman" w:hAnsi="Times New Roman" w:cs="Times New Roman"/>
          <w:position w:val="-10"/>
          <w:sz w:val="24"/>
          <w:szCs w:val="24"/>
        </w:rPr>
        <w:object w:dxaOrig="2860" w:dyaOrig="340">
          <v:shape id="_x0000_i1124" type="#_x0000_t75" style="width:142.5pt;height:16.5pt" o:ole="">
            <v:imagedata r:id="rId172" o:title=""/>
          </v:shape>
          <o:OLEObject Type="Embed" ProgID="Equation.3" ShapeID="_x0000_i1124" DrawAspect="Content" ObjectID="_1669292151" r:id="rId173"/>
        </w:object>
      </w:r>
      <w:r w:rsidRPr="00CF4B09">
        <w:rPr>
          <w:rFonts w:ascii="Times New Roman" w:hAnsi="Times New Roman" w:cs="Times New Roman"/>
          <w:sz w:val="24"/>
          <w:szCs w:val="24"/>
        </w:rPr>
        <w:t xml:space="preserve">. Определить эластичность спроса от собственной цены производителя </w:t>
      </w:r>
      <w:r w:rsidRPr="00CF4B09">
        <w:rPr>
          <w:rFonts w:ascii="Times New Roman" w:hAnsi="Times New Roman" w:cs="Times New Roman"/>
          <w:position w:val="-10"/>
          <w:sz w:val="24"/>
          <w:szCs w:val="24"/>
        </w:rPr>
        <w:object w:dxaOrig="279" w:dyaOrig="340">
          <v:shape id="_x0000_i1125" type="#_x0000_t75" style="width:13.5pt;height:16.5pt" o:ole="">
            <v:imagedata r:id="rId174" o:title=""/>
          </v:shape>
          <o:OLEObject Type="Embed" ProgID="Equation.3" ShapeID="_x0000_i1125" DrawAspect="Content" ObjectID="_1669292152" r:id="rId175"/>
        </w:object>
      </w:r>
      <w:r w:rsidRPr="00CF4B09">
        <w:rPr>
          <w:rFonts w:ascii="Times New Roman" w:hAnsi="Times New Roman" w:cs="Times New Roman"/>
          <w:sz w:val="24"/>
          <w:szCs w:val="24"/>
        </w:rPr>
        <w:t xml:space="preserve">, перекрестный коэффициент эластичности спроса </w:t>
      </w:r>
      <w:r w:rsidRPr="00CF4B09">
        <w:rPr>
          <w:rFonts w:ascii="Times New Roman" w:hAnsi="Times New Roman" w:cs="Times New Roman"/>
          <w:position w:val="-10"/>
          <w:sz w:val="24"/>
          <w:szCs w:val="24"/>
        </w:rPr>
        <w:object w:dxaOrig="320" w:dyaOrig="340">
          <v:shape id="_x0000_i1126" type="#_x0000_t75" style="width:16.5pt;height:16.5pt" o:ole="">
            <v:imagedata r:id="rId176" o:title=""/>
          </v:shape>
          <o:OLEObject Type="Embed" ProgID="Equation.3" ShapeID="_x0000_i1126" DrawAspect="Content" ObjectID="_1669292153" r:id="rId177"/>
        </w:object>
      </w:r>
      <w:r w:rsidRPr="00CF4B09">
        <w:rPr>
          <w:rFonts w:ascii="Times New Roman" w:hAnsi="Times New Roman" w:cs="Times New Roman"/>
          <w:sz w:val="24"/>
          <w:szCs w:val="24"/>
        </w:rPr>
        <w:t xml:space="preserve">, эластичность спроса от дохода потребителей </w:t>
      </w:r>
      <w:r w:rsidRPr="00CF4B09">
        <w:rPr>
          <w:rFonts w:ascii="Times New Roman" w:hAnsi="Times New Roman" w:cs="Times New Roman"/>
          <w:position w:val="-10"/>
          <w:sz w:val="24"/>
          <w:szCs w:val="24"/>
        </w:rPr>
        <w:object w:dxaOrig="340" w:dyaOrig="340">
          <v:shape id="_x0000_i1127" type="#_x0000_t75" style="width:16.5pt;height:16.5pt" o:ole="">
            <v:imagedata r:id="rId178" o:title=""/>
          </v:shape>
          <o:OLEObject Type="Embed" ProgID="Equation.3" ShapeID="_x0000_i1127" DrawAspect="Content" ObjectID="_1669292154" r:id="rId179"/>
        </w:object>
      </w:r>
      <w:r w:rsidRPr="00CF4B09">
        <w:rPr>
          <w:rFonts w:ascii="Times New Roman" w:hAnsi="Times New Roman" w:cs="Times New Roman"/>
          <w:sz w:val="24"/>
          <w:szCs w:val="24"/>
        </w:rPr>
        <w:t xml:space="preserve"> при отпускной цене товара </w:t>
      </w:r>
      <w:r w:rsidRPr="00CF4B09">
        <w:rPr>
          <w:rFonts w:ascii="Times New Roman" w:hAnsi="Times New Roman" w:cs="Times New Roman"/>
          <w:position w:val="-10"/>
          <w:sz w:val="24"/>
          <w:szCs w:val="24"/>
        </w:rPr>
        <w:object w:dxaOrig="260" w:dyaOrig="340">
          <v:shape id="_x0000_i1128" type="#_x0000_t75" style="width:13.5pt;height:16.5pt" o:ole="">
            <v:imagedata r:id="rId180" o:title=""/>
          </v:shape>
          <o:OLEObject Type="Embed" ProgID="Equation.3" ShapeID="_x0000_i1128" DrawAspect="Content" ObjectID="_1669292155" r:id="rId181"/>
        </w:object>
      </w:r>
      <w:r w:rsidRPr="00CF4B09">
        <w:rPr>
          <w:rFonts w:ascii="Times New Roman" w:hAnsi="Times New Roman" w:cs="Times New Roman"/>
          <w:sz w:val="24"/>
          <w:szCs w:val="24"/>
        </w:rPr>
        <w:t xml:space="preserve"> = 600 руб., цене альтернативного товара </w:t>
      </w:r>
      <w:r w:rsidRPr="00CF4B09">
        <w:rPr>
          <w:rFonts w:ascii="Times New Roman" w:hAnsi="Times New Roman" w:cs="Times New Roman"/>
          <w:position w:val="-10"/>
          <w:sz w:val="24"/>
          <w:szCs w:val="24"/>
        </w:rPr>
        <w:object w:dxaOrig="279" w:dyaOrig="340">
          <v:shape id="_x0000_i1129" type="#_x0000_t75" style="width:13.5pt;height:16.5pt" o:ole="">
            <v:imagedata r:id="rId182" o:title=""/>
          </v:shape>
          <o:OLEObject Type="Embed" ProgID="Equation.3" ShapeID="_x0000_i1129" DrawAspect="Content" ObjectID="_1669292156" r:id="rId183"/>
        </w:object>
      </w:r>
      <w:r w:rsidRPr="00CF4B09">
        <w:rPr>
          <w:rFonts w:ascii="Times New Roman" w:hAnsi="Times New Roman" w:cs="Times New Roman"/>
          <w:sz w:val="24"/>
          <w:szCs w:val="24"/>
        </w:rPr>
        <w:t xml:space="preserve"> = 500 руб. и доходе потребителей </w:t>
      </w:r>
      <w:r w:rsidRPr="00CF4B09">
        <w:rPr>
          <w:rFonts w:ascii="Times New Roman" w:hAnsi="Times New Roman" w:cs="Times New Roman"/>
          <w:position w:val="-4"/>
          <w:sz w:val="24"/>
          <w:szCs w:val="24"/>
        </w:rPr>
        <w:object w:dxaOrig="220" w:dyaOrig="260">
          <v:shape id="_x0000_i1130" type="#_x0000_t75" style="width:10.5pt;height:13.5pt" o:ole="">
            <v:imagedata r:id="rId184" o:title=""/>
          </v:shape>
          <o:OLEObject Type="Embed" ProgID="Equation.3" ShapeID="_x0000_i1130" DrawAspect="Content" ObjectID="_1669292157" r:id="rId185"/>
        </w:object>
      </w:r>
      <w:r w:rsidRPr="00CF4B09">
        <w:rPr>
          <w:rFonts w:ascii="Times New Roman" w:hAnsi="Times New Roman" w:cs="Times New Roman"/>
          <w:sz w:val="24"/>
          <w:szCs w:val="24"/>
        </w:rPr>
        <w:t xml:space="preserve"> = 70000 руб. Установить, как ведет себя спрос с ростом доходов потребителей.</w:t>
      </w:r>
      <w:proofErr w:type="gramEnd"/>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3.</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По состоянию на конец финансового года внеоборотные активы компании составили 875 220 800 руб., оборотные активы – 177 604 800 руб., краткосрочные обязательства – 103 679 800 руб. Объем продаж за отчетный период составил 1 437 740 500 руб. Определить коэффициент оборачиваемости активов и оценить финансовый риск компании.</w:t>
      </w:r>
      <w:proofErr w:type="gramEnd"/>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4.</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По состоянию на конец финансового года производственные запасы компании составили 115 478 900 руб., объем дебиторской задолженности – 46 383 400 руб., денежная наличность – 1 003 600 руб., краткосрочные обязательства – 48 055 100 руб. Оценить уровень текущей ликвидности и финансового риска компании.</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5.</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Постоянные затраты компании составляют 2 587 120 руб., переменные затраты – 1500 руб./ед. Цена реализации продукции (без НДС) – 2500 руб./ед. Определить </w:t>
      </w:r>
      <w:r w:rsidRPr="00CF4B09">
        <w:rPr>
          <w:rFonts w:ascii="Times New Roman" w:hAnsi="Times New Roman" w:cs="Times New Roman"/>
          <w:sz w:val="24"/>
          <w:szCs w:val="24"/>
        </w:rPr>
        <w:lastRenderedPageBreak/>
        <w:t>критическую точку производства и реализации продукции. Оценить уровень риска компании при условии реализации продукции в объеме 85 000 ед. /год.</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Вопросы для обсуждения (на практических занятиях).</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 Управление рисками как новая экономическая дисциплина.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Риски предпринимательской деятельности современных организаций и их влияние на принятие решений.</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 Негэнтропия как характеристика и мера упорядоченности экономических систем.</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 Роль управленческой деятельности в реализации негэнтропийного подхода к управлению рисками современной организации.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 Энтропия как мера хаотичности, неупорядоченности экономической системы и необходимость управления рисками.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 Риск-менеджмент как функциональная область современной организации.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7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как подсистема стратегического управления в условиях цифровой экономики XXI века.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 Методы финансового анализа в управлении риском: показатели ликвидности и платежеспособности.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9 Методы финансового анализа в управлении риском: показатели финансовой устойчивости организации.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10. Современная парадигма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организации: интегрированный риск-менеджмент.</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11 Системный подход в </w:t>
      </w:r>
      <w:proofErr w:type="gramStart"/>
      <w:r w:rsidRPr="00CF4B09">
        <w:rPr>
          <w:rFonts w:ascii="Times New Roman" w:hAnsi="Times New Roman" w:cs="Times New Roman"/>
          <w:sz w:val="24"/>
          <w:szCs w:val="24"/>
        </w:rPr>
        <w:t>риск-менеджменте</w:t>
      </w:r>
      <w:proofErr w:type="gramEnd"/>
      <w:r w:rsidRPr="00CF4B09">
        <w:rPr>
          <w:rFonts w:ascii="Times New Roman" w:hAnsi="Times New Roman" w:cs="Times New Roman"/>
          <w:sz w:val="24"/>
          <w:szCs w:val="24"/>
        </w:rPr>
        <w:t>. Карта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12 Рисковая ситуация в организации: ее факторы, параметры и характеристики.</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Тестовые задания.</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1 </w:t>
      </w:r>
      <w:r w:rsidRPr="00CF4B09">
        <w:rPr>
          <w:rStyle w:val="ad"/>
          <w:rFonts w:ascii="Times New Roman" w:hAnsi="Times New Roman" w:cs="Times New Roman"/>
          <w:b w:val="0"/>
          <w:sz w:val="24"/>
          <w:szCs w:val="24"/>
        </w:rPr>
        <w:t xml:space="preserve">Что является объектом управления в </w:t>
      </w:r>
      <w:proofErr w:type="gramStart"/>
      <w:r w:rsidRPr="00CF4B09">
        <w:rPr>
          <w:rStyle w:val="ad"/>
          <w:rFonts w:ascii="Times New Roman" w:hAnsi="Times New Roman" w:cs="Times New Roman"/>
          <w:b w:val="0"/>
          <w:sz w:val="24"/>
          <w:szCs w:val="24"/>
        </w:rPr>
        <w:t>риск-менеджменте</w:t>
      </w:r>
      <w:proofErr w:type="gramEnd"/>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специальная группа людей, которая посредством различных приемов и способов управленческого воздействия осуществляет управление рисками;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риск, рисковые вложения капитала и экономические отношения между хозяйствующими субъектами;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все ответы верны.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какой группе методов управления рисками относится прогнозирование внешней обстановки</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3</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какой группе методов управления рисками относится страхование</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4</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какой группе методов управления рисками относится распределение риска по этапам работы</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какой группе методов управления рисками относится заключение договоров о совместной деятельности для реализации рискованных проектов</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lastRenderedPageBreak/>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какой группе методов управления рисками относится обучение и инструктирование персонала</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7</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какой группе методов управления рисками относится распределение ответственности между участниками проекта</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какой группе методов управления рисками относится увольнение некомпетентных сотрудников</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spacing w:after="0" w:line="240" w:lineRule="auto"/>
        <w:ind w:firstLine="567"/>
        <w:jc w:val="both"/>
        <w:rPr>
          <w:rFonts w:ascii="Times New Roman" w:hAnsi="Times New Roman" w:cs="Times New Roman"/>
          <w:b/>
          <w:sz w:val="24"/>
          <w:szCs w:val="24"/>
        </w:rPr>
      </w:pPr>
      <w:r w:rsidRPr="00CF4B09">
        <w:rPr>
          <w:rFonts w:ascii="Times New Roman" w:hAnsi="Times New Roman" w:cs="Times New Roman"/>
          <w:sz w:val="24"/>
          <w:szCs w:val="24"/>
        </w:rPr>
        <w:t>9</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какой группе методов управления рисками относится создание системы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10</w:t>
      </w:r>
      <w:proofErr w:type="gramStart"/>
      <w:r w:rsidRPr="00CF4B09">
        <w:rPr>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 xml:space="preserve"> какой группе методов управления рисками относится создание специальных инновационных подразделений</w: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pStyle w:val="Style3"/>
        <w:widowControl/>
        <w:ind w:firstLine="567"/>
        <w:jc w:val="both"/>
        <w:outlineLvl w:val="0"/>
        <w:rPr>
          <w:rStyle w:val="ad"/>
          <w:b w:val="0"/>
        </w:rPr>
      </w:pPr>
      <w:r w:rsidRPr="00CF4B09">
        <w:t>11</w:t>
      </w:r>
      <w:proofErr w:type="gramStart"/>
      <w:r w:rsidRPr="00CF4B09">
        <w:t xml:space="preserve"> </w:t>
      </w:r>
      <w:r w:rsidRPr="00CF4B09">
        <w:rPr>
          <w:rStyle w:val="ad"/>
          <w:b w:val="0"/>
        </w:rPr>
        <w:t>К</w:t>
      </w:r>
      <w:proofErr w:type="gramEnd"/>
      <w:r w:rsidRPr="00CF4B09">
        <w:rPr>
          <w:rStyle w:val="ad"/>
          <w:b w:val="0"/>
        </w:rPr>
        <w:t xml:space="preserve"> какой группе методов управления рисками относится распределение инвестиций в разных отраслях и сферах деятельности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а) методы компенсации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б) методы уклонения от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методы локализации рисков;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г) методы диверсификации рисков.</w:t>
      </w:r>
    </w:p>
    <w:p w:rsidR="005E2302" w:rsidRPr="00CF4B09" w:rsidRDefault="005E2302" w:rsidP="005E2302">
      <w:pPr>
        <w:pStyle w:val="Style3"/>
        <w:widowControl/>
        <w:ind w:firstLine="567"/>
        <w:jc w:val="both"/>
        <w:outlineLvl w:val="0"/>
        <w:rPr>
          <w:rStyle w:val="ad"/>
          <w:b w:val="0"/>
        </w:rPr>
      </w:pPr>
      <w:r w:rsidRPr="00CF4B09">
        <w:rPr>
          <w:rStyle w:val="ad"/>
          <w:b w:val="0"/>
        </w:rPr>
        <w:t>12</w:t>
      </w:r>
      <w:proofErr w:type="gramStart"/>
      <w:r w:rsidRPr="00CF4B09">
        <w:rPr>
          <w:rStyle w:val="ad"/>
          <w:b w:val="0"/>
        </w:rPr>
        <w:t xml:space="preserve"> К</w:t>
      </w:r>
      <w:proofErr w:type="gramEnd"/>
      <w:r w:rsidRPr="00CF4B09">
        <w:rPr>
          <w:rStyle w:val="ad"/>
          <w:b w:val="0"/>
        </w:rPr>
        <w:t xml:space="preserve"> группе финансовых рисков, связанных с покупательной способностью, относятся:</w:t>
      </w:r>
    </w:p>
    <w:p w:rsidR="005E2302" w:rsidRPr="00CF4B09" w:rsidRDefault="005E2302" w:rsidP="005E2302">
      <w:pPr>
        <w:pStyle w:val="Style3"/>
        <w:widowControl/>
        <w:ind w:firstLine="567"/>
        <w:jc w:val="both"/>
        <w:outlineLvl w:val="0"/>
        <w:rPr>
          <w:rStyle w:val="ad"/>
          <w:b w:val="0"/>
        </w:rPr>
      </w:pPr>
      <w:r w:rsidRPr="00CF4B09">
        <w:rPr>
          <w:rStyle w:val="ad"/>
          <w:b w:val="0"/>
        </w:rPr>
        <w:t>а) авансовый риск;</w:t>
      </w:r>
    </w:p>
    <w:p w:rsidR="005E2302" w:rsidRPr="00CF4B09" w:rsidRDefault="005E2302" w:rsidP="005E2302">
      <w:pPr>
        <w:pStyle w:val="Style3"/>
        <w:widowControl/>
        <w:ind w:firstLine="567"/>
        <w:jc w:val="both"/>
        <w:outlineLvl w:val="0"/>
        <w:rPr>
          <w:rStyle w:val="ad"/>
          <w:b w:val="0"/>
        </w:rPr>
      </w:pPr>
      <w:r w:rsidRPr="00CF4B09">
        <w:rPr>
          <w:rStyle w:val="ad"/>
          <w:b w:val="0"/>
        </w:rPr>
        <w:t>б) риск снижения финансовой устойчивости;</w:t>
      </w:r>
    </w:p>
    <w:p w:rsidR="005E2302" w:rsidRPr="00CF4B09" w:rsidRDefault="005E2302" w:rsidP="005E2302">
      <w:pPr>
        <w:pStyle w:val="Style3"/>
        <w:widowControl/>
        <w:ind w:firstLine="567"/>
        <w:jc w:val="both"/>
        <w:outlineLvl w:val="0"/>
        <w:rPr>
          <w:rStyle w:val="ad"/>
          <w:b w:val="0"/>
        </w:rPr>
      </w:pPr>
      <w:r w:rsidRPr="00CF4B09">
        <w:rPr>
          <w:rStyle w:val="ad"/>
          <w:b w:val="0"/>
        </w:rPr>
        <w:t>в) риск ликвидности;</w:t>
      </w:r>
    </w:p>
    <w:p w:rsidR="005E2302" w:rsidRPr="00CF4B09" w:rsidRDefault="005E2302" w:rsidP="005E2302">
      <w:pPr>
        <w:pStyle w:val="Style3"/>
        <w:widowControl/>
        <w:ind w:firstLine="567"/>
        <w:jc w:val="both"/>
        <w:outlineLvl w:val="0"/>
        <w:rPr>
          <w:rStyle w:val="ad"/>
          <w:b w:val="0"/>
        </w:rPr>
      </w:pPr>
      <w:r w:rsidRPr="00CF4B09">
        <w:rPr>
          <w:rStyle w:val="ad"/>
          <w:b w:val="0"/>
        </w:rPr>
        <w:t>г) инфляционный риск.</w:t>
      </w:r>
    </w:p>
    <w:p w:rsidR="005E2302" w:rsidRPr="00CF4B09" w:rsidRDefault="005E2302" w:rsidP="005E2302">
      <w:pPr>
        <w:pStyle w:val="Style3"/>
        <w:widowControl/>
        <w:ind w:firstLine="567"/>
        <w:jc w:val="both"/>
        <w:outlineLvl w:val="0"/>
        <w:rPr>
          <w:rStyle w:val="ad"/>
          <w:b w:val="0"/>
        </w:rPr>
      </w:pPr>
      <w:r w:rsidRPr="00CF4B09">
        <w:rPr>
          <w:rStyle w:val="ad"/>
          <w:b w:val="0"/>
        </w:rPr>
        <w:t>13</w:t>
      </w:r>
      <w:proofErr w:type="gramStart"/>
      <w:r w:rsidRPr="00CF4B09">
        <w:rPr>
          <w:rStyle w:val="ad"/>
          <w:b w:val="0"/>
        </w:rPr>
        <w:t xml:space="preserve"> К</w:t>
      </w:r>
      <w:proofErr w:type="gramEnd"/>
      <w:r w:rsidRPr="00CF4B09">
        <w:rPr>
          <w:rStyle w:val="ad"/>
          <w:b w:val="0"/>
        </w:rPr>
        <w:t xml:space="preserve"> группе финансовых рисков, связанных с покупательной способностью, относятся:</w:t>
      </w:r>
    </w:p>
    <w:p w:rsidR="005E2302" w:rsidRPr="00CF4B09" w:rsidRDefault="005E2302" w:rsidP="005E2302">
      <w:pPr>
        <w:pStyle w:val="Style3"/>
        <w:widowControl/>
        <w:ind w:firstLine="567"/>
        <w:jc w:val="both"/>
        <w:outlineLvl w:val="0"/>
        <w:rPr>
          <w:rStyle w:val="ad"/>
          <w:b w:val="0"/>
        </w:rPr>
      </w:pPr>
      <w:r w:rsidRPr="00CF4B09">
        <w:rPr>
          <w:rStyle w:val="ad"/>
          <w:b w:val="0"/>
        </w:rPr>
        <w:t>а) оборотный риск;</w:t>
      </w:r>
    </w:p>
    <w:p w:rsidR="005E2302" w:rsidRPr="00CF4B09" w:rsidRDefault="005E2302" w:rsidP="005E2302">
      <w:pPr>
        <w:pStyle w:val="Style3"/>
        <w:widowControl/>
        <w:ind w:firstLine="567"/>
        <w:jc w:val="both"/>
        <w:outlineLvl w:val="0"/>
        <w:rPr>
          <w:rStyle w:val="ad"/>
          <w:b w:val="0"/>
        </w:rPr>
      </w:pPr>
      <w:r w:rsidRPr="00CF4B09">
        <w:rPr>
          <w:rStyle w:val="ad"/>
          <w:b w:val="0"/>
        </w:rPr>
        <w:t>б) риск снижения доходности;</w:t>
      </w:r>
    </w:p>
    <w:p w:rsidR="005E2302" w:rsidRPr="00CF4B09" w:rsidRDefault="005E2302" w:rsidP="005E2302">
      <w:pPr>
        <w:pStyle w:val="Style3"/>
        <w:widowControl/>
        <w:ind w:firstLine="567"/>
        <w:jc w:val="both"/>
        <w:outlineLvl w:val="0"/>
        <w:rPr>
          <w:rStyle w:val="ad"/>
          <w:b w:val="0"/>
        </w:rPr>
      </w:pPr>
      <w:r w:rsidRPr="00CF4B09">
        <w:rPr>
          <w:rStyle w:val="ad"/>
          <w:b w:val="0"/>
        </w:rPr>
        <w:t>в) дефляционный риск;</w:t>
      </w:r>
    </w:p>
    <w:p w:rsidR="005E2302" w:rsidRPr="00CF4B09" w:rsidRDefault="005E2302" w:rsidP="005E2302">
      <w:pPr>
        <w:pStyle w:val="Style3"/>
        <w:widowControl/>
        <w:ind w:firstLine="567"/>
        <w:jc w:val="both"/>
        <w:outlineLvl w:val="0"/>
        <w:rPr>
          <w:rStyle w:val="ad"/>
          <w:b w:val="0"/>
        </w:rPr>
      </w:pPr>
      <w:r w:rsidRPr="00CF4B09">
        <w:rPr>
          <w:rStyle w:val="ad"/>
          <w:b w:val="0"/>
        </w:rPr>
        <w:t>г) валютный риск.</w:t>
      </w:r>
    </w:p>
    <w:p w:rsidR="005E2302" w:rsidRPr="00CF4B09" w:rsidRDefault="005E2302" w:rsidP="005E2302">
      <w:pPr>
        <w:pStyle w:val="Style3"/>
        <w:widowControl/>
        <w:ind w:firstLine="567"/>
        <w:jc w:val="both"/>
        <w:outlineLvl w:val="0"/>
        <w:rPr>
          <w:rStyle w:val="ad"/>
          <w:b w:val="0"/>
        </w:rPr>
      </w:pPr>
      <w:r w:rsidRPr="00CF4B09">
        <w:rPr>
          <w:rStyle w:val="ad"/>
          <w:b w:val="0"/>
        </w:rPr>
        <w:t>14</w:t>
      </w:r>
      <w:proofErr w:type="gramStart"/>
      <w:r w:rsidRPr="00CF4B09">
        <w:rPr>
          <w:rStyle w:val="ad"/>
          <w:b w:val="0"/>
        </w:rPr>
        <w:t xml:space="preserve"> К</w:t>
      </w:r>
      <w:proofErr w:type="gramEnd"/>
      <w:r w:rsidRPr="00CF4B09">
        <w:rPr>
          <w:rStyle w:val="ad"/>
          <w:b w:val="0"/>
        </w:rPr>
        <w:t xml:space="preserve"> группе финансовых рисков, связанных с вложением капитала, относятся:</w:t>
      </w:r>
    </w:p>
    <w:p w:rsidR="005E2302" w:rsidRPr="00CF4B09" w:rsidRDefault="005E2302" w:rsidP="005E2302">
      <w:pPr>
        <w:pStyle w:val="Style3"/>
        <w:widowControl/>
        <w:ind w:firstLine="567"/>
        <w:jc w:val="both"/>
        <w:outlineLvl w:val="0"/>
        <w:rPr>
          <w:rStyle w:val="ad"/>
          <w:b w:val="0"/>
        </w:rPr>
      </w:pPr>
      <w:r w:rsidRPr="00CF4B09">
        <w:rPr>
          <w:rStyle w:val="ad"/>
          <w:b w:val="0"/>
        </w:rPr>
        <w:t>а) риск снижения финансовой устойчивости;</w:t>
      </w:r>
    </w:p>
    <w:p w:rsidR="005E2302" w:rsidRPr="00CF4B09" w:rsidRDefault="005E2302" w:rsidP="005E2302">
      <w:pPr>
        <w:pStyle w:val="Style3"/>
        <w:widowControl/>
        <w:ind w:firstLine="567"/>
        <w:jc w:val="both"/>
        <w:outlineLvl w:val="0"/>
        <w:rPr>
          <w:rStyle w:val="ad"/>
          <w:b w:val="0"/>
        </w:rPr>
      </w:pPr>
      <w:r w:rsidRPr="00CF4B09">
        <w:rPr>
          <w:rStyle w:val="ad"/>
          <w:b w:val="0"/>
        </w:rPr>
        <w:lastRenderedPageBreak/>
        <w:t>б) риски прямых финансовых потерь;</w:t>
      </w:r>
    </w:p>
    <w:p w:rsidR="005E2302" w:rsidRPr="00CF4B09" w:rsidRDefault="005E2302" w:rsidP="005E2302">
      <w:pPr>
        <w:pStyle w:val="Style3"/>
        <w:widowControl/>
        <w:ind w:firstLine="567"/>
        <w:jc w:val="both"/>
        <w:outlineLvl w:val="0"/>
        <w:rPr>
          <w:rStyle w:val="ad"/>
          <w:b w:val="0"/>
        </w:rPr>
      </w:pPr>
      <w:r w:rsidRPr="00CF4B09">
        <w:rPr>
          <w:rStyle w:val="ad"/>
          <w:b w:val="0"/>
        </w:rPr>
        <w:t>в) инфляционный риск;</w:t>
      </w:r>
    </w:p>
    <w:p w:rsidR="005E2302" w:rsidRPr="00CF4B09" w:rsidRDefault="005E2302" w:rsidP="005E2302">
      <w:pPr>
        <w:pStyle w:val="Style3"/>
        <w:widowControl/>
        <w:ind w:firstLine="567"/>
        <w:jc w:val="both"/>
        <w:outlineLvl w:val="0"/>
        <w:rPr>
          <w:rStyle w:val="ad"/>
          <w:b w:val="0"/>
        </w:rPr>
      </w:pPr>
      <w:r w:rsidRPr="00CF4B09">
        <w:rPr>
          <w:rStyle w:val="ad"/>
          <w:b w:val="0"/>
        </w:rPr>
        <w:t>г) авансовый риск.</w:t>
      </w:r>
    </w:p>
    <w:p w:rsidR="005E2302" w:rsidRPr="00CF4B09" w:rsidRDefault="005E2302" w:rsidP="005E2302">
      <w:pPr>
        <w:pStyle w:val="Style3"/>
        <w:widowControl/>
        <w:ind w:firstLine="567"/>
        <w:jc w:val="both"/>
        <w:outlineLvl w:val="0"/>
        <w:rPr>
          <w:rStyle w:val="ad"/>
          <w:b w:val="0"/>
        </w:rPr>
      </w:pPr>
      <w:r w:rsidRPr="00CF4B09">
        <w:rPr>
          <w:rStyle w:val="ad"/>
          <w:b w:val="0"/>
        </w:rPr>
        <w:t>15 Подвид валютного риска, связанный с изменением курса валют, источником которого являются будущие операции в иностранной валюте, называется:</w:t>
      </w:r>
    </w:p>
    <w:p w:rsidR="005E2302" w:rsidRPr="00CF4B09" w:rsidRDefault="005E2302" w:rsidP="005E2302">
      <w:pPr>
        <w:pStyle w:val="Style3"/>
        <w:widowControl/>
        <w:ind w:firstLine="567"/>
        <w:jc w:val="both"/>
        <w:outlineLvl w:val="0"/>
        <w:rPr>
          <w:rStyle w:val="ad"/>
          <w:b w:val="0"/>
        </w:rPr>
      </w:pPr>
      <w:r w:rsidRPr="00CF4B09">
        <w:rPr>
          <w:rStyle w:val="ad"/>
          <w:b w:val="0"/>
        </w:rPr>
        <w:t>а) операционным;</w:t>
      </w:r>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б) трансляционным;</w:t>
      </w:r>
      <w:proofErr w:type="gramEnd"/>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в) экономическим.</w:t>
      </w:r>
      <w:proofErr w:type="gramEnd"/>
    </w:p>
    <w:p w:rsidR="005E2302" w:rsidRPr="00CF4B09" w:rsidRDefault="005E2302" w:rsidP="005E2302">
      <w:pPr>
        <w:pStyle w:val="Style3"/>
        <w:widowControl/>
        <w:ind w:firstLine="567"/>
        <w:jc w:val="both"/>
        <w:outlineLvl w:val="0"/>
        <w:rPr>
          <w:rStyle w:val="ad"/>
          <w:b w:val="0"/>
        </w:rPr>
      </w:pPr>
      <w:r w:rsidRPr="00CF4B09">
        <w:rPr>
          <w:rStyle w:val="ad"/>
          <w:b w:val="0"/>
        </w:rPr>
        <w:t>16 Подвид валютного риска, связанный с изменениями валютных курсов в период между заключением сделки и осуществлением платежа по ней, называется:</w:t>
      </w:r>
    </w:p>
    <w:p w:rsidR="005E2302" w:rsidRPr="00CF4B09" w:rsidRDefault="005E2302" w:rsidP="005E2302">
      <w:pPr>
        <w:pStyle w:val="Style3"/>
        <w:widowControl/>
        <w:ind w:firstLine="567"/>
        <w:jc w:val="both"/>
        <w:outlineLvl w:val="0"/>
        <w:rPr>
          <w:rStyle w:val="ad"/>
          <w:b w:val="0"/>
        </w:rPr>
      </w:pPr>
      <w:r w:rsidRPr="00CF4B09">
        <w:rPr>
          <w:rStyle w:val="ad"/>
          <w:b w:val="0"/>
        </w:rPr>
        <w:t>а) операционным;</w:t>
      </w:r>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б) трансляционным;</w:t>
      </w:r>
      <w:proofErr w:type="gramEnd"/>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в) экономическим.</w:t>
      </w:r>
      <w:proofErr w:type="gramEnd"/>
    </w:p>
    <w:p w:rsidR="005E2302" w:rsidRPr="00CF4B09" w:rsidRDefault="005E2302" w:rsidP="005E2302">
      <w:pPr>
        <w:pStyle w:val="Style3"/>
        <w:widowControl/>
        <w:ind w:firstLine="567"/>
        <w:jc w:val="both"/>
        <w:outlineLvl w:val="0"/>
        <w:rPr>
          <w:rStyle w:val="ad"/>
          <w:b w:val="0"/>
        </w:rPr>
      </w:pPr>
      <w:r w:rsidRPr="00CF4B09">
        <w:rPr>
          <w:rStyle w:val="ad"/>
          <w:b w:val="0"/>
        </w:rPr>
        <w:t>17 Подвид валютного риска, связанный с различиями в учете активов и пассивов фирмы в иностранной и национальной валюте, называется:</w:t>
      </w:r>
    </w:p>
    <w:p w:rsidR="005E2302" w:rsidRPr="00CF4B09" w:rsidRDefault="005E2302" w:rsidP="005E2302">
      <w:pPr>
        <w:pStyle w:val="Style3"/>
        <w:widowControl/>
        <w:ind w:firstLine="567"/>
        <w:jc w:val="both"/>
        <w:outlineLvl w:val="0"/>
        <w:rPr>
          <w:rStyle w:val="ad"/>
          <w:b w:val="0"/>
        </w:rPr>
      </w:pPr>
      <w:r w:rsidRPr="00CF4B09">
        <w:rPr>
          <w:rStyle w:val="ad"/>
          <w:b w:val="0"/>
        </w:rPr>
        <w:t>а) операционным;</w:t>
      </w:r>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б) трансляционным;</w:t>
      </w:r>
      <w:proofErr w:type="gramEnd"/>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в) экономическим.</w:t>
      </w:r>
      <w:proofErr w:type="gramEnd"/>
    </w:p>
    <w:p w:rsidR="005E2302" w:rsidRPr="00CF4B09" w:rsidRDefault="005E2302" w:rsidP="005E2302">
      <w:pPr>
        <w:pStyle w:val="Style3"/>
        <w:widowControl/>
        <w:ind w:firstLine="567"/>
        <w:jc w:val="both"/>
        <w:outlineLvl w:val="0"/>
        <w:rPr>
          <w:rStyle w:val="ad"/>
          <w:b w:val="0"/>
        </w:rPr>
      </w:pPr>
      <w:r w:rsidRPr="00CF4B09">
        <w:rPr>
          <w:rStyle w:val="ad"/>
          <w:b w:val="0"/>
        </w:rPr>
        <w:t>18 Риск, который не зависит от состояния рынка и является спецификой конкретной организации, называется:</w:t>
      </w:r>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а) чистым;</w:t>
      </w:r>
      <w:proofErr w:type="gramEnd"/>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б) спекулятивным;</w:t>
      </w:r>
      <w:proofErr w:type="gramEnd"/>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в) системным;</w:t>
      </w:r>
      <w:proofErr w:type="gramEnd"/>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г) несистемным.</w:t>
      </w:r>
      <w:proofErr w:type="gramEnd"/>
    </w:p>
    <w:p w:rsidR="005E2302" w:rsidRPr="00CF4B09" w:rsidRDefault="005E2302" w:rsidP="005E2302">
      <w:pPr>
        <w:pStyle w:val="a7"/>
        <w:shd w:val="clear" w:color="auto" w:fill="FFFFFF"/>
        <w:spacing w:before="0" w:beforeAutospacing="0" w:after="0" w:afterAutospacing="0"/>
        <w:ind w:firstLine="567"/>
        <w:jc w:val="both"/>
        <w:rPr>
          <w:b/>
        </w:rPr>
      </w:pPr>
      <w:r w:rsidRPr="00CF4B09">
        <w:rPr>
          <w:rStyle w:val="ad"/>
          <w:b w:val="0"/>
        </w:rPr>
        <w:t>19 Риск, связанный с изменениями, вызванными общерыночными колебаниями, и не зависящий от конкретного предприятия, называется:</w:t>
      </w:r>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а) чистым;</w:t>
      </w:r>
      <w:proofErr w:type="gramEnd"/>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б) спекулятивным;</w:t>
      </w:r>
      <w:proofErr w:type="gramEnd"/>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в) системным;</w:t>
      </w:r>
      <w:proofErr w:type="gramEnd"/>
    </w:p>
    <w:p w:rsidR="005E2302" w:rsidRPr="00CF4B09" w:rsidRDefault="005E2302" w:rsidP="005E2302">
      <w:pPr>
        <w:pStyle w:val="Style3"/>
        <w:widowControl/>
        <w:ind w:firstLine="567"/>
        <w:jc w:val="both"/>
        <w:outlineLvl w:val="0"/>
        <w:rPr>
          <w:rStyle w:val="ad"/>
          <w:b w:val="0"/>
        </w:rPr>
      </w:pPr>
      <w:proofErr w:type="gramStart"/>
      <w:r w:rsidRPr="00CF4B09">
        <w:rPr>
          <w:rStyle w:val="ad"/>
          <w:b w:val="0"/>
        </w:rPr>
        <w:t>г) несистемным.</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Примерные индивидуальные домашние задания (ИДЗ) – темы рефератов: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1 Принятие решений в современной организации и корректировка на риск</w:t>
      </w:r>
      <w:proofErr w:type="gramStart"/>
      <w:r w:rsidRPr="00CF4B09">
        <w:rPr>
          <w:rFonts w:ascii="Times New Roman" w:hAnsi="Times New Roman" w:cs="Times New Roman"/>
          <w:sz w:val="24"/>
          <w:szCs w:val="24"/>
        </w:rPr>
        <w:t>..</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2 Негэнтропийный подход в управлении риском.</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3 Исследование характеристик риска с позиций энтропии и негэнтропии и особенности управления риском. </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4 Система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современной организации: тактические и стратегические аспекты.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5 Риск-менеджмент как подсистема инновационного менеджмента в организации.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6 Особенности оценки рисков с использованием методологии финансового анализа.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7 Интегрированный риск-менеджмент и критика фрагментарного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8 Карта рисков. Особенности когнитивного подхода в идентификации и управлении рисками.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12 Рисковая ситуация как инструмент </w:t>
      </w:r>
      <w:proofErr w:type="gramStart"/>
      <w:r w:rsidRPr="00CF4B09">
        <w:rPr>
          <w:rFonts w:ascii="Times New Roman" w:hAnsi="Times New Roman" w:cs="Times New Roman"/>
          <w:sz w:val="24"/>
          <w:szCs w:val="24"/>
        </w:rPr>
        <w:t>анализа поля рисков современной организации</w:t>
      </w:r>
      <w:proofErr w:type="gramEnd"/>
      <w:r w:rsidRPr="00CF4B09">
        <w:rPr>
          <w:rFonts w:ascii="Times New Roman" w:hAnsi="Times New Roman" w:cs="Times New Roman"/>
          <w:sz w:val="24"/>
          <w:szCs w:val="24"/>
        </w:rPr>
        <w:t>.</w:t>
      </w:r>
    </w:p>
    <w:p w:rsidR="005E2302" w:rsidRPr="00CF4B09" w:rsidRDefault="005E2302" w:rsidP="005E2302">
      <w:pPr>
        <w:pStyle w:val="Style3"/>
        <w:widowControl/>
        <w:ind w:firstLine="567"/>
        <w:jc w:val="both"/>
        <w:outlineLvl w:val="0"/>
        <w:rPr>
          <w:b/>
        </w:rPr>
      </w:pPr>
    </w:p>
    <w:p w:rsidR="005E2302" w:rsidRPr="00CF4B09" w:rsidRDefault="005E2302" w:rsidP="005E2302">
      <w:pPr>
        <w:pStyle w:val="Style3"/>
        <w:widowControl/>
        <w:ind w:firstLine="567"/>
        <w:jc w:val="both"/>
        <w:outlineLvl w:val="0"/>
        <w:rPr>
          <w:b/>
        </w:rPr>
      </w:pPr>
    </w:p>
    <w:p w:rsidR="005E2302" w:rsidRPr="00CF4B09" w:rsidRDefault="005E2302" w:rsidP="005E2302">
      <w:pPr>
        <w:pStyle w:val="Style3"/>
        <w:widowControl/>
        <w:ind w:firstLine="567"/>
        <w:jc w:val="both"/>
        <w:outlineLvl w:val="0"/>
      </w:pPr>
      <w:r w:rsidRPr="00CF4B09">
        <w:t>Тема 3.2. Исследование риска на основе методов теории игр, чувствительности и анализа сценариев. Исследование рисков на основе методов дерева решений, аналогий и оптимизация вторичных рисков. Применение математического ожидания и стандартного отклонения для оценки рисков</w:t>
      </w:r>
    </w:p>
    <w:p w:rsidR="005E2302" w:rsidRPr="00CF4B09" w:rsidRDefault="005E2302" w:rsidP="005E2302">
      <w:pPr>
        <w:pStyle w:val="Style3"/>
        <w:widowControl/>
        <w:ind w:firstLine="567"/>
        <w:jc w:val="both"/>
        <w:outlineLvl w:val="0"/>
      </w:pP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Задача № 1.</w:t>
      </w:r>
    </w:p>
    <w:p w:rsidR="005E2302" w:rsidRPr="00CF4B09" w:rsidRDefault="005E2302" w:rsidP="005E2302">
      <w:pPr>
        <w:pStyle w:val="Style3"/>
        <w:widowControl/>
        <w:ind w:firstLine="567"/>
        <w:jc w:val="both"/>
        <w:outlineLvl w:val="0"/>
      </w:pPr>
      <w:r w:rsidRPr="00CF4B09">
        <w:t xml:space="preserve">Магазин в начале операционного дня закупает для реализации скоропортящийся продукт по цене (без НДС) 150 руб. / ед. Цена реализации этого продукта (без НДС) – 180 руб. / ед. Маркетинговые исследования показывают, что ежедневный спрос на этот продукт может составлять 1, 2, 3 или 4 единицы. </w:t>
      </w:r>
      <w:proofErr w:type="gramStart"/>
      <w:r w:rsidRPr="00CF4B09">
        <w:t>Если продукт не продан в течение операционного дня, его реализуют в конце дня по цене 100 руб. / ед. Используя максиминный критерий Вальда (максимин) и критерий максимакса уточнить, сколько единиц этого продукта целесообразно закупать магазину с минимальным риском и сколько единиц продукта целесообразно покупать, ориентируясь на максимальную прибыль.</w:t>
      </w:r>
      <w:proofErr w:type="gramEnd"/>
      <w:r w:rsidRPr="00CF4B09">
        <w:t xml:space="preserve"> Возможные прибыли магазина за день целесообразно представить в виде таблицы 1.</w:t>
      </w:r>
    </w:p>
    <w:p w:rsidR="005E2302" w:rsidRPr="00CF4B09" w:rsidRDefault="005E2302" w:rsidP="005E2302">
      <w:pPr>
        <w:pStyle w:val="Style3"/>
        <w:widowControl/>
        <w:jc w:val="both"/>
        <w:outlineLvl w:val="0"/>
      </w:pPr>
      <w:r w:rsidRPr="00CF4B09">
        <w:t>Таблица 1 – Возможная прибыль магазина при реализации скоропортящегося продукта,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5E2302" w:rsidRPr="00CF4B09" w:rsidTr="005E2302">
        <w:tc>
          <w:tcPr>
            <w:tcW w:w="1857" w:type="dxa"/>
            <w:vMerge w:val="restart"/>
            <w:shd w:val="clear" w:color="auto" w:fill="DDDDDD"/>
            <w:vAlign w:val="center"/>
          </w:tcPr>
          <w:p w:rsidR="005E2302" w:rsidRPr="00CF4B09" w:rsidRDefault="005E2302" w:rsidP="005E2302">
            <w:pPr>
              <w:pStyle w:val="Style3"/>
              <w:widowControl/>
              <w:jc w:val="center"/>
              <w:outlineLvl w:val="0"/>
            </w:pPr>
            <w:r w:rsidRPr="00CF4B09">
              <w:t>Уровень ежедневного спроса</w:t>
            </w:r>
          </w:p>
        </w:tc>
        <w:tc>
          <w:tcPr>
            <w:tcW w:w="7431" w:type="dxa"/>
            <w:gridSpan w:val="4"/>
            <w:shd w:val="clear" w:color="auto" w:fill="DDDDDD"/>
            <w:vAlign w:val="center"/>
          </w:tcPr>
          <w:p w:rsidR="005E2302" w:rsidRPr="00CF4B09" w:rsidRDefault="005E2302" w:rsidP="005E2302">
            <w:pPr>
              <w:pStyle w:val="Style3"/>
              <w:widowControl/>
              <w:jc w:val="center"/>
              <w:outlineLvl w:val="0"/>
            </w:pPr>
            <w:r w:rsidRPr="00CF4B09">
              <w:t>Количество единиц продукта, закупленных для реализации</w:t>
            </w:r>
          </w:p>
        </w:tc>
      </w:tr>
      <w:tr w:rsidR="005E2302" w:rsidRPr="00CF4B09" w:rsidTr="005E2302">
        <w:tc>
          <w:tcPr>
            <w:tcW w:w="1857" w:type="dxa"/>
            <w:vMerge/>
            <w:shd w:val="clear" w:color="auto" w:fill="DDDDDD"/>
            <w:vAlign w:val="center"/>
          </w:tcPr>
          <w:p w:rsidR="005E2302" w:rsidRPr="00CF4B09" w:rsidRDefault="005E2302" w:rsidP="005E2302">
            <w:pPr>
              <w:pStyle w:val="Style3"/>
              <w:widowControl/>
              <w:jc w:val="center"/>
              <w:outlineLvl w:val="0"/>
            </w:pPr>
          </w:p>
        </w:tc>
        <w:tc>
          <w:tcPr>
            <w:tcW w:w="1857" w:type="dxa"/>
            <w:shd w:val="clear" w:color="auto" w:fill="DDDDDD"/>
            <w:vAlign w:val="center"/>
          </w:tcPr>
          <w:p w:rsidR="005E2302" w:rsidRPr="00CF4B09" w:rsidRDefault="005E2302" w:rsidP="005E2302">
            <w:pPr>
              <w:pStyle w:val="Style3"/>
              <w:widowControl/>
              <w:jc w:val="center"/>
              <w:outlineLvl w:val="0"/>
            </w:pPr>
            <w:r w:rsidRPr="00CF4B09">
              <w:t>1</w:t>
            </w:r>
          </w:p>
        </w:tc>
        <w:tc>
          <w:tcPr>
            <w:tcW w:w="1858" w:type="dxa"/>
            <w:shd w:val="clear" w:color="auto" w:fill="DDDDDD"/>
            <w:vAlign w:val="center"/>
          </w:tcPr>
          <w:p w:rsidR="005E2302" w:rsidRPr="00CF4B09" w:rsidRDefault="005E2302" w:rsidP="005E2302">
            <w:pPr>
              <w:pStyle w:val="Style3"/>
              <w:widowControl/>
              <w:jc w:val="center"/>
              <w:outlineLvl w:val="0"/>
            </w:pPr>
            <w:r w:rsidRPr="00CF4B09">
              <w:t>2</w:t>
            </w:r>
          </w:p>
        </w:tc>
        <w:tc>
          <w:tcPr>
            <w:tcW w:w="1858" w:type="dxa"/>
            <w:shd w:val="clear" w:color="auto" w:fill="DDDDDD"/>
            <w:vAlign w:val="center"/>
          </w:tcPr>
          <w:p w:rsidR="005E2302" w:rsidRPr="00CF4B09" w:rsidRDefault="005E2302" w:rsidP="005E2302">
            <w:pPr>
              <w:pStyle w:val="Style3"/>
              <w:widowControl/>
              <w:jc w:val="center"/>
              <w:outlineLvl w:val="0"/>
            </w:pPr>
            <w:r w:rsidRPr="00CF4B09">
              <w:t>3</w:t>
            </w:r>
          </w:p>
        </w:tc>
        <w:tc>
          <w:tcPr>
            <w:tcW w:w="1858" w:type="dxa"/>
            <w:shd w:val="clear" w:color="auto" w:fill="DDDDDD"/>
            <w:vAlign w:val="center"/>
          </w:tcPr>
          <w:p w:rsidR="005E2302" w:rsidRPr="00CF4B09" w:rsidRDefault="005E2302" w:rsidP="005E2302">
            <w:pPr>
              <w:pStyle w:val="Style3"/>
              <w:widowControl/>
              <w:jc w:val="center"/>
              <w:outlineLvl w:val="0"/>
            </w:pPr>
            <w:r w:rsidRPr="00CF4B09">
              <w:t>4</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1</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-20</w:t>
            </w:r>
          </w:p>
        </w:tc>
        <w:tc>
          <w:tcPr>
            <w:tcW w:w="1858" w:type="dxa"/>
            <w:vAlign w:val="center"/>
          </w:tcPr>
          <w:p w:rsidR="005E2302" w:rsidRPr="00CF4B09" w:rsidRDefault="005E2302" w:rsidP="005E2302">
            <w:pPr>
              <w:pStyle w:val="Style3"/>
              <w:widowControl/>
              <w:jc w:val="center"/>
              <w:outlineLvl w:val="0"/>
            </w:pPr>
            <w:r w:rsidRPr="00CF4B09">
              <w:t>-70</w:t>
            </w:r>
          </w:p>
        </w:tc>
        <w:tc>
          <w:tcPr>
            <w:tcW w:w="1858" w:type="dxa"/>
            <w:vAlign w:val="center"/>
          </w:tcPr>
          <w:p w:rsidR="005E2302" w:rsidRPr="00CF4B09" w:rsidRDefault="005E2302" w:rsidP="005E2302">
            <w:pPr>
              <w:pStyle w:val="Style3"/>
              <w:widowControl/>
              <w:jc w:val="center"/>
              <w:outlineLvl w:val="0"/>
            </w:pPr>
            <w:r w:rsidRPr="00CF4B09">
              <w:t>-120</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2</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60</w:t>
            </w:r>
          </w:p>
        </w:tc>
        <w:tc>
          <w:tcPr>
            <w:tcW w:w="1858" w:type="dxa"/>
            <w:vAlign w:val="center"/>
          </w:tcPr>
          <w:p w:rsidR="005E2302" w:rsidRPr="00CF4B09" w:rsidRDefault="005E2302" w:rsidP="005E2302">
            <w:pPr>
              <w:pStyle w:val="Style3"/>
              <w:widowControl/>
              <w:jc w:val="center"/>
              <w:outlineLvl w:val="0"/>
            </w:pPr>
            <w:r w:rsidRPr="00CF4B09">
              <w:t>10</w:t>
            </w:r>
          </w:p>
        </w:tc>
        <w:tc>
          <w:tcPr>
            <w:tcW w:w="1858" w:type="dxa"/>
            <w:vAlign w:val="center"/>
          </w:tcPr>
          <w:p w:rsidR="005E2302" w:rsidRPr="00CF4B09" w:rsidRDefault="005E2302" w:rsidP="005E2302">
            <w:pPr>
              <w:pStyle w:val="Style3"/>
              <w:widowControl/>
              <w:jc w:val="center"/>
              <w:outlineLvl w:val="0"/>
            </w:pPr>
            <w:r w:rsidRPr="00CF4B09">
              <w:t>-40</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3</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60</w:t>
            </w:r>
          </w:p>
        </w:tc>
        <w:tc>
          <w:tcPr>
            <w:tcW w:w="1858" w:type="dxa"/>
            <w:vAlign w:val="center"/>
          </w:tcPr>
          <w:p w:rsidR="005E2302" w:rsidRPr="00CF4B09" w:rsidRDefault="005E2302" w:rsidP="005E2302">
            <w:pPr>
              <w:pStyle w:val="Style3"/>
              <w:widowControl/>
              <w:jc w:val="center"/>
              <w:outlineLvl w:val="0"/>
            </w:pPr>
            <w:r w:rsidRPr="00CF4B09">
              <w:t>90</w:t>
            </w:r>
          </w:p>
        </w:tc>
        <w:tc>
          <w:tcPr>
            <w:tcW w:w="1858" w:type="dxa"/>
            <w:vAlign w:val="center"/>
          </w:tcPr>
          <w:p w:rsidR="005E2302" w:rsidRPr="00CF4B09" w:rsidRDefault="005E2302" w:rsidP="005E2302">
            <w:pPr>
              <w:pStyle w:val="Style3"/>
              <w:widowControl/>
              <w:jc w:val="center"/>
              <w:outlineLvl w:val="0"/>
            </w:pPr>
            <w:r w:rsidRPr="00CF4B09">
              <w:t>40</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4</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60</w:t>
            </w:r>
          </w:p>
        </w:tc>
        <w:tc>
          <w:tcPr>
            <w:tcW w:w="1858" w:type="dxa"/>
            <w:vAlign w:val="center"/>
          </w:tcPr>
          <w:p w:rsidR="005E2302" w:rsidRPr="00CF4B09" w:rsidRDefault="005E2302" w:rsidP="005E2302">
            <w:pPr>
              <w:pStyle w:val="Style3"/>
              <w:widowControl/>
              <w:jc w:val="center"/>
              <w:outlineLvl w:val="0"/>
            </w:pPr>
            <w:r w:rsidRPr="00CF4B09">
              <w:t>90</w:t>
            </w:r>
          </w:p>
        </w:tc>
        <w:tc>
          <w:tcPr>
            <w:tcW w:w="1858" w:type="dxa"/>
            <w:vAlign w:val="center"/>
          </w:tcPr>
          <w:p w:rsidR="005E2302" w:rsidRPr="00CF4B09" w:rsidRDefault="005E2302" w:rsidP="005E2302">
            <w:pPr>
              <w:pStyle w:val="Style3"/>
              <w:widowControl/>
              <w:jc w:val="center"/>
              <w:outlineLvl w:val="0"/>
            </w:pPr>
            <w:r w:rsidRPr="00CF4B09">
              <w:t>120</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Максимакс</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60</w:t>
            </w:r>
          </w:p>
        </w:tc>
        <w:tc>
          <w:tcPr>
            <w:tcW w:w="1858" w:type="dxa"/>
            <w:vAlign w:val="center"/>
          </w:tcPr>
          <w:p w:rsidR="005E2302" w:rsidRPr="00CF4B09" w:rsidRDefault="005E2302" w:rsidP="005E2302">
            <w:pPr>
              <w:pStyle w:val="Style3"/>
              <w:widowControl/>
              <w:jc w:val="center"/>
              <w:outlineLvl w:val="0"/>
            </w:pPr>
            <w:r w:rsidRPr="00CF4B09">
              <w:t>90</w:t>
            </w:r>
          </w:p>
        </w:tc>
        <w:tc>
          <w:tcPr>
            <w:tcW w:w="1858" w:type="dxa"/>
            <w:vAlign w:val="center"/>
          </w:tcPr>
          <w:p w:rsidR="005E2302" w:rsidRPr="00CF4B09" w:rsidRDefault="005E2302" w:rsidP="005E2302">
            <w:pPr>
              <w:pStyle w:val="Style3"/>
              <w:widowControl/>
              <w:jc w:val="center"/>
              <w:outlineLvl w:val="0"/>
            </w:pPr>
            <w:r w:rsidRPr="00CF4B09">
              <w:t>120</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Максимин</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-20</w:t>
            </w:r>
          </w:p>
        </w:tc>
        <w:tc>
          <w:tcPr>
            <w:tcW w:w="1858" w:type="dxa"/>
            <w:vAlign w:val="center"/>
          </w:tcPr>
          <w:p w:rsidR="005E2302" w:rsidRPr="00CF4B09" w:rsidRDefault="005E2302" w:rsidP="005E2302">
            <w:pPr>
              <w:pStyle w:val="Style3"/>
              <w:widowControl/>
              <w:jc w:val="center"/>
              <w:outlineLvl w:val="0"/>
            </w:pPr>
            <w:r w:rsidRPr="00CF4B09">
              <w:t>-70</w:t>
            </w:r>
          </w:p>
        </w:tc>
        <w:tc>
          <w:tcPr>
            <w:tcW w:w="1858" w:type="dxa"/>
            <w:vAlign w:val="center"/>
          </w:tcPr>
          <w:p w:rsidR="005E2302" w:rsidRPr="00CF4B09" w:rsidRDefault="005E2302" w:rsidP="005E2302">
            <w:pPr>
              <w:pStyle w:val="Style3"/>
              <w:widowControl/>
              <w:jc w:val="center"/>
              <w:outlineLvl w:val="0"/>
            </w:pPr>
            <w:r w:rsidRPr="00CF4B09">
              <w:t>-120</w:t>
            </w:r>
          </w:p>
        </w:tc>
      </w:tr>
    </w:tbl>
    <w:p w:rsidR="005E2302" w:rsidRPr="00CF4B09" w:rsidRDefault="005E2302" w:rsidP="005E2302">
      <w:pPr>
        <w:pStyle w:val="Style3"/>
        <w:widowControl/>
        <w:jc w:val="center"/>
        <w:outlineLvl w:val="0"/>
      </w:pPr>
    </w:p>
    <w:p w:rsidR="005E2302" w:rsidRPr="00CF4B09" w:rsidRDefault="005E2302" w:rsidP="005E2302">
      <w:pPr>
        <w:pStyle w:val="Style3"/>
        <w:widowControl/>
        <w:ind w:firstLine="567"/>
        <w:jc w:val="both"/>
        <w:outlineLvl w:val="0"/>
        <w:rPr>
          <w:b/>
          <w:i/>
        </w:rPr>
      </w:pPr>
      <w:r w:rsidRPr="00CF4B09">
        <w:rPr>
          <w:b/>
          <w:i/>
        </w:rPr>
        <w:t>Задача № 2.</w:t>
      </w:r>
    </w:p>
    <w:p w:rsidR="005E2302" w:rsidRPr="00CF4B09" w:rsidRDefault="005E2302" w:rsidP="005E2302">
      <w:pPr>
        <w:pStyle w:val="Style3"/>
        <w:widowControl/>
        <w:ind w:firstLine="567"/>
        <w:jc w:val="both"/>
        <w:outlineLvl w:val="0"/>
      </w:pPr>
      <w:r w:rsidRPr="00CF4B09">
        <w:t>Магазин в начале операционного дня закупает для реализации скоропортящийся продукт по цене (без НДС) 150 руб. / ед. Цена реализации этого продукта (без НДС) – 180 руб. / ед. Маркетинговые исследования показывают, что ежедневный спрос на этот продукт может составлять 1, 2, 3 или 4 единицы. Если продукт не продан в течение операционного дня, его реализуют в конце дня по цене 100 руб. / ед. Используя минимаксный критерий уточнить, сколько единиц этого продукта целесообразно закупать магазину с минимальным риском. Возможные прибыли магазина за день целесообразно представить в виде таблицы 2.</w:t>
      </w:r>
    </w:p>
    <w:p w:rsidR="005E2302" w:rsidRPr="00CF4B09" w:rsidRDefault="005E2302" w:rsidP="005E2302">
      <w:pPr>
        <w:pStyle w:val="Style3"/>
        <w:widowControl/>
        <w:jc w:val="both"/>
        <w:outlineLvl w:val="0"/>
      </w:pPr>
      <w:r w:rsidRPr="00CF4B09">
        <w:t>Таблица 2 – Возможная прибыль магазина при реализации скоропортящегося продукта,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5E2302" w:rsidRPr="00CF4B09" w:rsidTr="005E2302">
        <w:tc>
          <w:tcPr>
            <w:tcW w:w="1857" w:type="dxa"/>
            <w:vMerge w:val="restart"/>
            <w:shd w:val="clear" w:color="auto" w:fill="DDDDDD"/>
            <w:vAlign w:val="center"/>
          </w:tcPr>
          <w:p w:rsidR="005E2302" w:rsidRPr="00CF4B09" w:rsidRDefault="005E2302" w:rsidP="005E2302">
            <w:pPr>
              <w:pStyle w:val="Style3"/>
              <w:widowControl/>
              <w:jc w:val="center"/>
              <w:outlineLvl w:val="0"/>
            </w:pPr>
            <w:r w:rsidRPr="00CF4B09">
              <w:t>Уровень ежедневного спроса</w:t>
            </w:r>
          </w:p>
        </w:tc>
        <w:tc>
          <w:tcPr>
            <w:tcW w:w="7431" w:type="dxa"/>
            <w:gridSpan w:val="4"/>
            <w:shd w:val="clear" w:color="auto" w:fill="DDDDDD"/>
            <w:vAlign w:val="center"/>
          </w:tcPr>
          <w:p w:rsidR="005E2302" w:rsidRPr="00CF4B09" w:rsidRDefault="005E2302" w:rsidP="005E2302">
            <w:pPr>
              <w:pStyle w:val="Style3"/>
              <w:widowControl/>
              <w:jc w:val="center"/>
              <w:outlineLvl w:val="0"/>
            </w:pPr>
            <w:r w:rsidRPr="00CF4B09">
              <w:t>Количество единиц продукта, закупленных для реализации</w:t>
            </w:r>
          </w:p>
        </w:tc>
      </w:tr>
      <w:tr w:rsidR="005E2302" w:rsidRPr="00CF4B09" w:rsidTr="005E2302">
        <w:tc>
          <w:tcPr>
            <w:tcW w:w="1857" w:type="dxa"/>
            <w:vMerge/>
            <w:shd w:val="clear" w:color="auto" w:fill="DDDDDD"/>
            <w:vAlign w:val="center"/>
          </w:tcPr>
          <w:p w:rsidR="005E2302" w:rsidRPr="00CF4B09" w:rsidRDefault="005E2302" w:rsidP="005E2302">
            <w:pPr>
              <w:pStyle w:val="Style3"/>
              <w:widowControl/>
              <w:jc w:val="center"/>
              <w:outlineLvl w:val="0"/>
            </w:pPr>
          </w:p>
        </w:tc>
        <w:tc>
          <w:tcPr>
            <w:tcW w:w="1857" w:type="dxa"/>
            <w:shd w:val="clear" w:color="auto" w:fill="DDDDDD"/>
            <w:vAlign w:val="center"/>
          </w:tcPr>
          <w:p w:rsidR="005E2302" w:rsidRPr="00CF4B09" w:rsidRDefault="005E2302" w:rsidP="005E2302">
            <w:pPr>
              <w:pStyle w:val="Style3"/>
              <w:widowControl/>
              <w:jc w:val="center"/>
              <w:outlineLvl w:val="0"/>
            </w:pPr>
            <w:r w:rsidRPr="00CF4B09">
              <w:t>1</w:t>
            </w:r>
          </w:p>
        </w:tc>
        <w:tc>
          <w:tcPr>
            <w:tcW w:w="1858" w:type="dxa"/>
            <w:shd w:val="clear" w:color="auto" w:fill="DDDDDD"/>
            <w:vAlign w:val="center"/>
          </w:tcPr>
          <w:p w:rsidR="005E2302" w:rsidRPr="00CF4B09" w:rsidRDefault="005E2302" w:rsidP="005E2302">
            <w:pPr>
              <w:pStyle w:val="Style3"/>
              <w:widowControl/>
              <w:jc w:val="center"/>
              <w:outlineLvl w:val="0"/>
            </w:pPr>
            <w:r w:rsidRPr="00CF4B09">
              <w:t>2</w:t>
            </w:r>
          </w:p>
        </w:tc>
        <w:tc>
          <w:tcPr>
            <w:tcW w:w="1858" w:type="dxa"/>
            <w:shd w:val="clear" w:color="auto" w:fill="DDDDDD"/>
            <w:vAlign w:val="center"/>
          </w:tcPr>
          <w:p w:rsidR="005E2302" w:rsidRPr="00CF4B09" w:rsidRDefault="005E2302" w:rsidP="005E2302">
            <w:pPr>
              <w:pStyle w:val="Style3"/>
              <w:widowControl/>
              <w:jc w:val="center"/>
              <w:outlineLvl w:val="0"/>
            </w:pPr>
            <w:r w:rsidRPr="00CF4B09">
              <w:t>3</w:t>
            </w:r>
          </w:p>
        </w:tc>
        <w:tc>
          <w:tcPr>
            <w:tcW w:w="1858" w:type="dxa"/>
            <w:shd w:val="clear" w:color="auto" w:fill="DDDDDD"/>
            <w:vAlign w:val="center"/>
          </w:tcPr>
          <w:p w:rsidR="005E2302" w:rsidRPr="00CF4B09" w:rsidRDefault="005E2302" w:rsidP="005E2302">
            <w:pPr>
              <w:pStyle w:val="Style3"/>
              <w:widowControl/>
              <w:jc w:val="center"/>
              <w:outlineLvl w:val="0"/>
            </w:pPr>
            <w:r w:rsidRPr="00CF4B09">
              <w:t>4</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1</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-20</w:t>
            </w:r>
          </w:p>
        </w:tc>
        <w:tc>
          <w:tcPr>
            <w:tcW w:w="1858" w:type="dxa"/>
            <w:vAlign w:val="center"/>
          </w:tcPr>
          <w:p w:rsidR="005E2302" w:rsidRPr="00CF4B09" w:rsidRDefault="005E2302" w:rsidP="005E2302">
            <w:pPr>
              <w:pStyle w:val="Style3"/>
              <w:widowControl/>
              <w:jc w:val="center"/>
              <w:outlineLvl w:val="0"/>
            </w:pPr>
            <w:r w:rsidRPr="00CF4B09">
              <w:t>-70</w:t>
            </w:r>
          </w:p>
        </w:tc>
        <w:tc>
          <w:tcPr>
            <w:tcW w:w="1858" w:type="dxa"/>
            <w:vAlign w:val="center"/>
          </w:tcPr>
          <w:p w:rsidR="005E2302" w:rsidRPr="00CF4B09" w:rsidRDefault="005E2302" w:rsidP="005E2302">
            <w:pPr>
              <w:pStyle w:val="Style3"/>
              <w:widowControl/>
              <w:jc w:val="center"/>
              <w:outlineLvl w:val="0"/>
            </w:pPr>
            <w:r w:rsidRPr="00CF4B09">
              <w:t>-120</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2</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60</w:t>
            </w:r>
          </w:p>
        </w:tc>
        <w:tc>
          <w:tcPr>
            <w:tcW w:w="1858" w:type="dxa"/>
            <w:vAlign w:val="center"/>
          </w:tcPr>
          <w:p w:rsidR="005E2302" w:rsidRPr="00CF4B09" w:rsidRDefault="005E2302" w:rsidP="005E2302">
            <w:pPr>
              <w:pStyle w:val="Style3"/>
              <w:widowControl/>
              <w:jc w:val="center"/>
              <w:outlineLvl w:val="0"/>
            </w:pPr>
            <w:r w:rsidRPr="00CF4B09">
              <w:t>10</w:t>
            </w:r>
          </w:p>
        </w:tc>
        <w:tc>
          <w:tcPr>
            <w:tcW w:w="1858" w:type="dxa"/>
            <w:vAlign w:val="center"/>
          </w:tcPr>
          <w:p w:rsidR="005E2302" w:rsidRPr="00CF4B09" w:rsidRDefault="005E2302" w:rsidP="005E2302">
            <w:pPr>
              <w:pStyle w:val="Style3"/>
              <w:widowControl/>
              <w:jc w:val="center"/>
              <w:outlineLvl w:val="0"/>
            </w:pPr>
            <w:r w:rsidRPr="00CF4B09">
              <w:t>-40</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3</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60</w:t>
            </w:r>
          </w:p>
        </w:tc>
        <w:tc>
          <w:tcPr>
            <w:tcW w:w="1858" w:type="dxa"/>
            <w:vAlign w:val="center"/>
          </w:tcPr>
          <w:p w:rsidR="005E2302" w:rsidRPr="00CF4B09" w:rsidRDefault="005E2302" w:rsidP="005E2302">
            <w:pPr>
              <w:pStyle w:val="Style3"/>
              <w:widowControl/>
              <w:jc w:val="center"/>
              <w:outlineLvl w:val="0"/>
            </w:pPr>
            <w:r w:rsidRPr="00CF4B09">
              <w:t>90</w:t>
            </w:r>
          </w:p>
        </w:tc>
        <w:tc>
          <w:tcPr>
            <w:tcW w:w="1858" w:type="dxa"/>
            <w:vAlign w:val="center"/>
          </w:tcPr>
          <w:p w:rsidR="005E2302" w:rsidRPr="00CF4B09" w:rsidRDefault="005E2302" w:rsidP="005E2302">
            <w:pPr>
              <w:pStyle w:val="Style3"/>
              <w:widowControl/>
              <w:jc w:val="center"/>
              <w:outlineLvl w:val="0"/>
            </w:pPr>
            <w:r w:rsidRPr="00CF4B09">
              <w:t>40</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4</w:t>
            </w:r>
          </w:p>
        </w:tc>
        <w:tc>
          <w:tcPr>
            <w:tcW w:w="1857" w:type="dxa"/>
            <w:vAlign w:val="center"/>
          </w:tcPr>
          <w:p w:rsidR="005E2302" w:rsidRPr="00CF4B09" w:rsidRDefault="005E2302" w:rsidP="005E2302">
            <w:pPr>
              <w:pStyle w:val="Style3"/>
              <w:widowControl/>
              <w:jc w:val="center"/>
              <w:outlineLvl w:val="0"/>
            </w:pPr>
            <w:r w:rsidRPr="00CF4B09">
              <w:t>30</w:t>
            </w:r>
          </w:p>
        </w:tc>
        <w:tc>
          <w:tcPr>
            <w:tcW w:w="1858" w:type="dxa"/>
            <w:vAlign w:val="center"/>
          </w:tcPr>
          <w:p w:rsidR="005E2302" w:rsidRPr="00CF4B09" w:rsidRDefault="005E2302" w:rsidP="005E2302">
            <w:pPr>
              <w:pStyle w:val="Style3"/>
              <w:widowControl/>
              <w:jc w:val="center"/>
              <w:outlineLvl w:val="0"/>
            </w:pPr>
            <w:r w:rsidRPr="00CF4B09">
              <w:t>60</w:t>
            </w:r>
          </w:p>
        </w:tc>
        <w:tc>
          <w:tcPr>
            <w:tcW w:w="1858" w:type="dxa"/>
            <w:vAlign w:val="center"/>
          </w:tcPr>
          <w:p w:rsidR="005E2302" w:rsidRPr="00CF4B09" w:rsidRDefault="005E2302" w:rsidP="005E2302">
            <w:pPr>
              <w:pStyle w:val="Style3"/>
              <w:widowControl/>
              <w:jc w:val="center"/>
              <w:outlineLvl w:val="0"/>
            </w:pPr>
            <w:r w:rsidRPr="00CF4B09">
              <w:t>90</w:t>
            </w:r>
          </w:p>
        </w:tc>
        <w:tc>
          <w:tcPr>
            <w:tcW w:w="1858" w:type="dxa"/>
            <w:vAlign w:val="center"/>
          </w:tcPr>
          <w:p w:rsidR="005E2302" w:rsidRPr="00CF4B09" w:rsidRDefault="005E2302" w:rsidP="005E2302">
            <w:pPr>
              <w:pStyle w:val="Style3"/>
              <w:widowControl/>
              <w:jc w:val="center"/>
              <w:outlineLvl w:val="0"/>
            </w:pPr>
            <w:r w:rsidRPr="00CF4B09">
              <w:t>120</w:t>
            </w:r>
          </w:p>
        </w:tc>
      </w:tr>
      <w:tr w:rsidR="005E2302" w:rsidRPr="00CF4B09" w:rsidTr="005E2302">
        <w:tc>
          <w:tcPr>
            <w:tcW w:w="1857" w:type="dxa"/>
            <w:vAlign w:val="center"/>
          </w:tcPr>
          <w:p w:rsidR="005E2302" w:rsidRPr="00CF4B09" w:rsidRDefault="005E2302" w:rsidP="005E2302">
            <w:pPr>
              <w:pStyle w:val="Style3"/>
              <w:widowControl/>
              <w:jc w:val="center"/>
              <w:outlineLvl w:val="0"/>
            </w:pPr>
            <w:r w:rsidRPr="00CF4B09">
              <w:t>Минимакс</w:t>
            </w:r>
          </w:p>
        </w:tc>
        <w:tc>
          <w:tcPr>
            <w:tcW w:w="1857" w:type="dxa"/>
            <w:vAlign w:val="center"/>
          </w:tcPr>
          <w:p w:rsidR="005E2302" w:rsidRPr="00CF4B09" w:rsidRDefault="005E2302" w:rsidP="005E2302">
            <w:pPr>
              <w:pStyle w:val="Style3"/>
              <w:widowControl/>
              <w:jc w:val="center"/>
              <w:outlineLvl w:val="0"/>
            </w:pPr>
          </w:p>
        </w:tc>
        <w:tc>
          <w:tcPr>
            <w:tcW w:w="1858" w:type="dxa"/>
            <w:vAlign w:val="center"/>
          </w:tcPr>
          <w:p w:rsidR="005E2302" w:rsidRPr="00CF4B09" w:rsidRDefault="005E2302" w:rsidP="005E2302">
            <w:pPr>
              <w:pStyle w:val="Style3"/>
              <w:widowControl/>
              <w:jc w:val="center"/>
              <w:outlineLvl w:val="0"/>
            </w:pPr>
          </w:p>
        </w:tc>
        <w:tc>
          <w:tcPr>
            <w:tcW w:w="1858" w:type="dxa"/>
            <w:vAlign w:val="center"/>
          </w:tcPr>
          <w:p w:rsidR="005E2302" w:rsidRPr="00CF4B09" w:rsidRDefault="005E2302" w:rsidP="005E2302">
            <w:pPr>
              <w:pStyle w:val="Style3"/>
              <w:widowControl/>
              <w:jc w:val="center"/>
              <w:outlineLvl w:val="0"/>
            </w:pPr>
          </w:p>
        </w:tc>
        <w:tc>
          <w:tcPr>
            <w:tcW w:w="1858" w:type="dxa"/>
            <w:vAlign w:val="center"/>
          </w:tcPr>
          <w:p w:rsidR="005E2302" w:rsidRPr="00CF4B09" w:rsidRDefault="005E2302" w:rsidP="005E2302">
            <w:pPr>
              <w:pStyle w:val="Style3"/>
              <w:widowControl/>
              <w:jc w:val="center"/>
              <w:outlineLvl w:val="0"/>
            </w:pPr>
          </w:p>
        </w:tc>
      </w:tr>
    </w:tbl>
    <w:p w:rsidR="005E2302" w:rsidRPr="00CF4B09" w:rsidRDefault="005E2302" w:rsidP="005E2302">
      <w:pPr>
        <w:pStyle w:val="Style3"/>
        <w:widowControl/>
        <w:ind w:firstLine="567"/>
        <w:jc w:val="both"/>
        <w:outlineLvl w:val="0"/>
      </w:pPr>
    </w:p>
    <w:p w:rsidR="005E2302" w:rsidRPr="00CF4B09" w:rsidRDefault="005E2302" w:rsidP="005E2302">
      <w:pPr>
        <w:pStyle w:val="Style3"/>
        <w:widowControl/>
        <w:ind w:firstLine="567"/>
        <w:jc w:val="both"/>
        <w:outlineLvl w:val="0"/>
        <w:rPr>
          <w:b/>
          <w:i/>
        </w:rPr>
      </w:pPr>
      <w:r w:rsidRPr="00CF4B09">
        <w:rPr>
          <w:b/>
          <w:i/>
        </w:rPr>
        <w:t>Задача № 3.</w:t>
      </w:r>
    </w:p>
    <w:p w:rsidR="005E2302" w:rsidRPr="00CF4B09" w:rsidRDefault="005E2302" w:rsidP="005E2302">
      <w:pPr>
        <w:pStyle w:val="Style3"/>
        <w:widowControl/>
        <w:ind w:firstLine="567"/>
        <w:jc w:val="both"/>
        <w:outlineLvl w:val="0"/>
      </w:pPr>
      <w:r w:rsidRPr="00CF4B09">
        <w:t xml:space="preserve">Магазин в начале операционного дня закупает для реализации скоропортящийся продукт по цене (без НДС) 150 руб. / ед. Цена реализации этого продукта (без НДС) – 180 руб. / ед. Маркетинговые исследования показывают, что ежедневный спрос на этот продукт может составлять 1, 2, 3 или 4 единицы. Если продукт не продан в течение операционного дня, его реализуют в конце дня по цене 100 руб. / ед. Используя компромиссный критерий Гурвица уточнить, сколько единиц этого продукта </w:t>
      </w:r>
      <w:r w:rsidRPr="00CF4B09">
        <w:lastRenderedPageBreak/>
        <w:t xml:space="preserve">целесообразно закупать магазину при условии </w:t>
      </w:r>
      <w:r w:rsidRPr="00CF4B09">
        <w:rPr>
          <w:position w:val="-6"/>
        </w:rPr>
        <w:object w:dxaOrig="200" w:dyaOrig="220">
          <v:shape id="_x0000_i1131" type="#_x0000_t75" style="width:10.5pt;height:10.5pt" o:ole="">
            <v:imagedata r:id="rId186" o:title=""/>
          </v:shape>
          <o:OLEObject Type="Embed" ProgID="Equation.3" ShapeID="_x0000_i1131" DrawAspect="Content" ObjectID="_1669292158" r:id="rId187"/>
        </w:object>
      </w:r>
      <w:r w:rsidRPr="00CF4B09">
        <w:t xml:space="preserve"> = 0,4, </w:t>
      </w:r>
      <w:r w:rsidRPr="00CF4B09">
        <w:rPr>
          <w:position w:val="-6"/>
        </w:rPr>
        <w:object w:dxaOrig="200" w:dyaOrig="279">
          <v:shape id="_x0000_i1132" type="#_x0000_t75" style="width:10.5pt;height:13.5pt" o:ole="">
            <v:imagedata r:id="rId188" o:title=""/>
          </v:shape>
          <o:OLEObject Type="Embed" ProgID="Equation.3" ShapeID="_x0000_i1132" DrawAspect="Content" ObjectID="_1669292159" r:id="rId189"/>
        </w:object>
      </w:r>
      <w:r w:rsidRPr="00CF4B09">
        <w:t xml:space="preserve"> = 0,6. Возможные прибыли магазина за день целесообразно представить в виде таблицы 3.</w:t>
      </w:r>
    </w:p>
    <w:p w:rsidR="005E2302" w:rsidRPr="00CF4B09" w:rsidRDefault="005E2302" w:rsidP="005E2302">
      <w:pPr>
        <w:pStyle w:val="Style3"/>
        <w:widowControl/>
        <w:jc w:val="both"/>
        <w:outlineLvl w:val="0"/>
      </w:pPr>
      <w:r w:rsidRPr="00CF4B09">
        <w:t>Таблица 3 – Схема возможных прибылей магазина при реализации скоропортящегося продукта,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548"/>
        <w:gridCol w:w="1548"/>
        <w:gridCol w:w="1548"/>
        <w:gridCol w:w="1548"/>
        <w:gridCol w:w="1548"/>
      </w:tblGrid>
      <w:tr w:rsidR="005E2302" w:rsidRPr="00CF4B09" w:rsidTr="005E2302">
        <w:tc>
          <w:tcPr>
            <w:tcW w:w="1548" w:type="dxa"/>
            <w:shd w:val="clear" w:color="auto" w:fill="DDDDDD"/>
            <w:vAlign w:val="center"/>
          </w:tcPr>
          <w:p w:rsidR="005E2302" w:rsidRPr="00CF4B09" w:rsidRDefault="005E2302" w:rsidP="005E2302">
            <w:pPr>
              <w:pStyle w:val="Style3"/>
              <w:widowControl/>
              <w:jc w:val="center"/>
              <w:outlineLvl w:val="0"/>
            </w:pPr>
            <w:r w:rsidRPr="00CF4B09">
              <w:t>Вариант решения</w:t>
            </w:r>
          </w:p>
        </w:tc>
        <w:tc>
          <w:tcPr>
            <w:tcW w:w="1548" w:type="dxa"/>
            <w:shd w:val="clear" w:color="auto" w:fill="DDDDDD"/>
            <w:vAlign w:val="center"/>
          </w:tcPr>
          <w:p w:rsidR="005E2302" w:rsidRPr="00CF4B09" w:rsidRDefault="005E2302" w:rsidP="005E2302">
            <w:pPr>
              <w:pStyle w:val="Style3"/>
              <w:widowControl/>
              <w:jc w:val="center"/>
              <w:outlineLvl w:val="0"/>
            </w:pPr>
            <w:r w:rsidRPr="00CF4B09">
              <w:t>Наибольшая прибыль</w:t>
            </w:r>
          </w:p>
        </w:tc>
        <w:tc>
          <w:tcPr>
            <w:tcW w:w="1548" w:type="dxa"/>
            <w:shd w:val="clear" w:color="auto" w:fill="DDDDDD"/>
            <w:vAlign w:val="center"/>
          </w:tcPr>
          <w:p w:rsidR="005E2302" w:rsidRPr="00CF4B09" w:rsidRDefault="005E2302" w:rsidP="005E2302">
            <w:pPr>
              <w:pStyle w:val="Style3"/>
              <w:widowControl/>
              <w:jc w:val="center"/>
              <w:outlineLvl w:val="0"/>
            </w:pPr>
            <w:r w:rsidRPr="00CF4B09">
              <w:t>Наименьшая прибыль</w:t>
            </w:r>
          </w:p>
        </w:tc>
        <w:tc>
          <w:tcPr>
            <w:tcW w:w="1548" w:type="dxa"/>
            <w:shd w:val="clear" w:color="auto" w:fill="DDDDDD"/>
            <w:vAlign w:val="center"/>
          </w:tcPr>
          <w:p w:rsidR="005E2302" w:rsidRPr="00CF4B09" w:rsidRDefault="005E2302" w:rsidP="005E2302">
            <w:pPr>
              <w:pStyle w:val="Style3"/>
              <w:widowControl/>
              <w:jc w:val="center"/>
              <w:outlineLvl w:val="0"/>
            </w:pPr>
            <w:r w:rsidRPr="00CF4B09">
              <w:rPr>
                <w:position w:val="-6"/>
              </w:rPr>
              <w:object w:dxaOrig="200" w:dyaOrig="220">
                <v:shape id="_x0000_i1133" type="#_x0000_t75" style="width:10.5pt;height:10.5pt" o:ole="">
                  <v:imagedata r:id="rId186" o:title=""/>
                </v:shape>
                <o:OLEObject Type="Embed" ProgID="Equation.3" ShapeID="_x0000_i1133" DrawAspect="Content" ObjectID="_1669292160" r:id="rId190"/>
              </w:object>
            </w:r>
            <w:r w:rsidRPr="00CF4B09">
              <w:t xml:space="preserve"> * Наименьшая прибыль</w:t>
            </w:r>
          </w:p>
        </w:tc>
        <w:tc>
          <w:tcPr>
            <w:tcW w:w="1548" w:type="dxa"/>
            <w:shd w:val="clear" w:color="auto" w:fill="DDDDDD"/>
            <w:vAlign w:val="center"/>
          </w:tcPr>
          <w:p w:rsidR="005E2302" w:rsidRPr="00CF4B09" w:rsidRDefault="005E2302" w:rsidP="005E2302">
            <w:pPr>
              <w:pStyle w:val="Style3"/>
              <w:widowControl/>
              <w:jc w:val="center"/>
              <w:outlineLvl w:val="0"/>
            </w:pPr>
            <w:r w:rsidRPr="00CF4B09">
              <w:rPr>
                <w:position w:val="-6"/>
              </w:rPr>
              <w:object w:dxaOrig="200" w:dyaOrig="279">
                <v:shape id="_x0000_i1134" type="#_x0000_t75" style="width:10.5pt;height:13.5pt" o:ole="">
                  <v:imagedata r:id="rId188" o:title=""/>
                </v:shape>
                <o:OLEObject Type="Embed" ProgID="Equation.3" ShapeID="_x0000_i1134" DrawAspect="Content" ObjectID="_1669292161" r:id="rId191"/>
              </w:object>
            </w:r>
            <w:r w:rsidRPr="00CF4B09">
              <w:t xml:space="preserve"> * Наибольшая прибыль</w:t>
            </w:r>
          </w:p>
        </w:tc>
        <w:tc>
          <w:tcPr>
            <w:tcW w:w="1548" w:type="dxa"/>
            <w:shd w:val="clear" w:color="auto" w:fill="DDDDDD"/>
            <w:vAlign w:val="center"/>
          </w:tcPr>
          <w:p w:rsidR="005E2302" w:rsidRPr="00CF4B09" w:rsidRDefault="005E2302" w:rsidP="005E2302">
            <w:pPr>
              <w:pStyle w:val="Style3"/>
              <w:widowControl/>
              <w:jc w:val="center"/>
              <w:outlineLvl w:val="0"/>
            </w:pPr>
            <w:r w:rsidRPr="00CF4B09">
              <w:t>Сумма</w:t>
            </w:r>
          </w:p>
        </w:tc>
      </w:tr>
      <w:tr w:rsidR="005E2302" w:rsidRPr="00CF4B09" w:rsidTr="005E2302">
        <w:tc>
          <w:tcPr>
            <w:tcW w:w="1548" w:type="dxa"/>
            <w:vAlign w:val="center"/>
          </w:tcPr>
          <w:p w:rsidR="005E2302" w:rsidRPr="00CF4B09" w:rsidRDefault="005E2302" w:rsidP="005E2302">
            <w:pPr>
              <w:pStyle w:val="Style3"/>
              <w:widowControl/>
              <w:jc w:val="center"/>
              <w:outlineLvl w:val="0"/>
            </w:pPr>
            <w:r w:rsidRPr="00CF4B09">
              <w:t>1</w:t>
            </w: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r>
      <w:tr w:rsidR="005E2302" w:rsidRPr="00CF4B09" w:rsidTr="005E2302">
        <w:tc>
          <w:tcPr>
            <w:tcW w:w="1548" w:type="dxa"/>
            <w:vAlign w:val="center"/>
          </w:tcPr>
          <w:p w:rsidR="005E2302" w:rsidRPr="00CF4B09" w:rsidRDefault="005E2302" w:rsidP="005E2302">
            <w:pPr>
              <w:pStyle w:val="Style3"/>
              <w:widowControl/>
              <w:jc w:val="center"/>
              <w:outlineLvl w:val="0"/>
            </w:pPr>
            <w:r w:rsidRPr="00CF4B09">
              <w:t>2</w:t>
            </w: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r>
      <w:tr w:rsidR="005E2302" w:rsidRPr="00CF4B09" w:rsidTr="005E2302">
        <w:tc>
          <w:tcPr>
            <w:tcW w:w="1548" w:type="dxa"/>
            <w:vAlign w:val="center"/>
          </w:tcPr>
          <w:p w:rsidR="005E2302" w:rsidRPr="00CF4B09" w:rsidRDefault="005E2302" w:rsidP="005E2302">
            <w:pPr>
              <w:pStyle w:val="Style3"/>
              <w:widowControl/>
              <w:jc w:val="center"/>
              <w:outlineLvl w:val="0"/>
            </w:pPr>
            <w:r w:rsidRPr="00CF4B09">
              <w:t>3</w:t>
            </w: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r>
      <w:tr w:rsidR="005E2302" w:rsidRPr="00CF4B09" w:rsidTr="005E2302">
        <w:tc>
          <w:tcPr>
            <w:tcW w:w="1548" w:type="dxa"/>
            <w:vAlign w:val="center"/>
          </w:tcPr>
          <w:p w:rsidR="005E2302" w:rsidRPr="00CF4B09" w:rsidRDefault="005E2302" w:rsidP="005E2302">
            <w:pPr>
              <w:pStyle w:val="Style3"/>
              <w:widowControl/>
              <w:jc w:val="center"/>
              <w:outlineLvl w:val="0"/>
            </w:pPr>
            <w:r w:rsidRPr="00CF4B09">
              <w:t>4</w:t>
            </w: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c>
          <w:tcPr>
            <w:tcW w:w="1548" w:type="dxa"/>
            <w:vAlign w:val="center"/>
          </w:tcPr>
          <w:p w:rsidR="005E2302" w:rsidRPr="00CF4B09" w:rsidRDefault="005E2302" w:rsidP="005E2302">
            <w:pPr>
              <w:pStyle w:val="Style3"/>
              <w:widowControl/>
              <w:jc w:val="center"/>
              <w:outlineLvl w:val="0"/>
            </w:pPr>
          </w:p>
        </w:tc>
      </w:tr>
    </w:tbl>
    <w:p w:rsidR="005E2302" w:rsidRPr="00CF4B09" w:rsidRDefault="005E2302" w:rsidP="005E2302">
      <w:pPr>
        <w:pStyle w:val="Style3"/>
        <w:widowControl/>
        <w:jc w:val="center"/>
        <w:outlineLvl w:val="0"/>
      </w:pPr>
    </w:p>
    <w:p w:rsidR="005E2302" w:rsidRPr="00CF4B09" w:rsidRDefault="005E2302" w:rsidP="005E2302">
      <w:pPr>
        <w:pStyle w:val="Style3"/>
        <w:widowControl/>
        <w:ind w:firstLine="567"/>
        <w:jc w:val="both"/>
        <w:outlineLvl w:val="0"/>
        <w:rPr>
          <w:b/>
          <w:i/>
        </w:rPr>
      </w:pPr>
      <w:r w:rsidRPr="00CF4B09">
        <w:rPr>
          <w:b/>
          <w:i/>
        </w:rPr>
        <w:t>Задача № 4.</w:t>
      </w:r>
    </w:p>
    <w:p w:rsidR="005E2302" w:rsidRPr="00CF4B09" w:rsidRDefault="005E2302" w:rsidP="005E2302">
      <w:pPr>
        <w:pStyle w:val="Style3"/>
        <w:widowControl/>
        <w:ind w:firstLine="567"/>
        <w:jc w:val="both"/>
        <w:outlineLvl w:val="0"/>
      </w:pPr>
      <w:r w:rsidRPr="00CF4B09">
        <w:t>Компания</w:t>
      </w:r>
      <w:proofErr w:type="gramStart"/>
      <w:r w:rsidRPr="00CF4B09">
        <w:t xml:space="preserve"> А</w:t>
      </w:r>
      <w:proofErr w:type="gramEnd"/>
      <w:r w:rsidRPr="00CF4B09">
        <w:t xml:space="preserve"> доминирует на рынке некоторого товара. Компания</w:t>
      </w:r>
      <w:proofErr w:type="gramStart"/>
      <w:r w:rsidRPr="00CF4B09">
        <w:t xml:space="preserve"> В</w:t>
      </w:r>
      <w:proofErr w:type="gramEnd"/>
      <w:r w:rsidRPr="00CF4B09">
        <w:t xml:space="preserve"> изучает риски выхода на рынок этого товара. При этом рассматриваются две стратегии компании</w:t>
      </w:r>
      <w:proofErr w:type="gramStart"/>
      <w:r w:rsidRPr="00CF4B09">
        <w:t xml:space="preserve"> В</w:t>
      </w:r>
      <w:proofErr w:type="gramEnd"/>
      <w:r w:rsidRPr="00CF4B09">
        <w:t>: стратегия В</w:t>
      </w:r>
      <w:r w:rsidRPr="00CF4B09">
        <w:rPr>
          <w:vertAlign w:val="subscript"/>
        </w:rPr>
        <w:t>1</w:t>
      </w:r>
      <w:r w:rsidRPr="00CF4B09">
        <w:t xml:space="preserve"> – выходить на рынок, стратегия В</w:t>
      </w:r>
      <w:r w:rsidRPr="00CF4B09">
        <w:rPr>
          <w:vertAlign w:val="subscript"/>
        </w:rPr>
        <w:t>2</w:t>
      </w:r>
      <w:r w:rsidRPr="00CF4B09">
        <w:t xml:space="preserve"> – не выходить на рынок. В свою очередь, компания</w:t>
      </w:r>
      <w:proofErr w:type="gramStart"/>
      <w:r w:rsidRPr="00CF4B09">
        <w:t xml:space="preserve"> А</w:t>
      </w:r>
      <w:proofErr w:type="gramEnd"/>
      <w:r w:rsidRPr="00CF4B09">
        <w:t xml:space="preserve"> решает, стоит ли ей снижать объемы производства этого товара, рассматривая при этом две стратегии: стратегия А</w:t>
      </w:r>
      <w:r w:rsidRPr="00CF4B09">
        <w:rPr>
          <w:vertAlign w:val="subscript"/>
        </w:rPr>
        <w:t>1</w:t>
      </w:r>
      <w:r w:rsidRPr="00CF4B09">
        <w:t xml:space="preserve"> – сохранить объемы производства, стратегия А</w:t>
      </w:r>
      <w:r w:rsidRPr="00CF4B09">
        <w:rPr>
          <w:vertAlign w:val="subscript"/>
        </w:rPr>
        <w:t>2</w:t>
      </w:r>
      <w:r w:rsidRPr="00CF4B09">
        <w:t xml:space="preserve"> – снизить объемы производства. Используя метод дерева решений дать для каждой альтернативы ожидаемую стоимостную оценку </w:t>
      </w:r>
      <w:r w:rsidRPr="00CF4B09">
        <w:rPr>
          <w:lang w:val="en-US"/>
        </w:rPr>
        <w:t>EMV</w:t>
      </w:r>
      <w:r w:rsidRPr="00CF4B09">
        <w:t>. Схема принятия стратегического решения может быть представлена в виде рисунка 1.</w:t>
      </w:r>
    </w:p>
    <w:p w:rsidR="005E2302" w:rsidRPr="00CF4B09" w:rsidRDefault="005C1431" w:rsidP="005E230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85" o:spid="_x0000_s1026" editas="canvas" style="width:251.15pt;height:178.25pt;mso-position-horizontal-relative:char;mso-position-vertical-relative:line" coordsize="31896,22637">
            <v:shape id="_x0000_s1027" type="#_x0000_t75" style="position:absolute;width:31896;height:22637;visibility:visibl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6" o:spid="_x0000_s1028" type="#_x0000_t120" style="position:absolute;top:9260;width:3082;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djMMA&#10;AADbAAAADwAAAGRycy9kb3ducmV2LnhtbESP3YrCMBSE7xd8h3AE7zRVUKQaRfxBUWHXnwc4NMe2&#10;2JzUJtb69psFYS+HmfmGmc4bU4iaKpdbVtDvRSCIE6tzThVcL5vuGITzyBoLy6TgTQ7ms9bXFGNt&#10;X3yi+uxTESDsYlSQeV/GUrokI4OuZ0vi4N1sZdAHWaVSV/gKcFPIQRSNpMGcw0KGJS0zSu7np1Fw&#10;eKzMYW/N9vZO/fj4s/7eumOtVKfdLCYgPDX+P/xp77SC0RD+vo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8djMMAAADbAAAADwAAAAAAAAAAAAAAAACYAgAAZHJzL2Rv&#10;d25yZXYueG1sUEsFBgAAAAAEAAQA9QAAAIgDAAAAAA==&#10;">
              <v:textbox inset="6.48pt,3.24pt,6.48pt,3.24pt">
                <w:txbxContent>
                  <w:p w:rsidR="005E2302" w:rsidRPr="00481796" w:rsidRDefault="005E2302" w:rsidP="005E2302">
                    <w:pPr>
                      <w:jc w:val="right"/>
                    </w:pPr>
                    <w:proofErr w:type="gramStart"/>
                    <w:r w:rsidRPr="00481796">
                      <w:t>В</w:t>
                    </w:r>
                    <w:proofErr w:type="gramEnd"/>
                  </w:p>
                </w:txbxContent>
              </v:textbox>
            </v:shape>
            <v:shape id="AutoShape 27" o:spid="_x0000_s1029" type="#_x0000_t120" style="position:absolute;left:11316;top:4115;width:3090;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D+8MA&#10;AADbAAAADwAAAGRycy9kb3ducmV2LnhtbESP3YrCMBSE7wXfIRzBO031okg1yuIPigr+7D7AoTm2&#10;ZZuT2sRa394sLHg5zMw3zGzRmlI0VLvCsoLRMAJBnFpdcKbg53szmIBwHlljaZkUvMjBYt7tzDDR&#10;9skXaq4+EwHCLkEFufdVIqVLczLohrYiDt7N1gZ9kHUmdY3PADelHEdRLA0WHBZyrGiZU/p7fRgF&#10;h/vKHPbWbG+vzE+O5/Vp646NUv1e+zUF4an1n/B/e6cVxDH8fQ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2D+8MAAADbAAAADwAAAAAAAAAAAAAAAACYAgAAZHJzL2Rv&#10;d25yZXYueG1sUEsFBgAAAAAEAAQA9QAAAIgDAAAAAA==&#10;">
              <v:textbox inset="6.48pt,3.24pt,6.48pt,3.24pt">
                <w:txbxContent>
                  <w:p w:rsidR="005E2302" w:rsidRPr="00481796" w:rsidRDefault="005E2302" w:rsidP="005E2302">
                    <w:pPr>
                      <w:jc w:val="right"/>
                    </w:pPr>
                    <w:r w:rsidRPr="00481796">
                      <w:t>А</w:t>
                    </w:r>
                  </w:p>
                </w:txbxContent>
              </v:textbox>
            </v:shape>
            <v:shape id="AutoShape 28" o:spid="_x0000_s1030" type="#_x0000_t120" style="position:absolute;left:11316;top:14405;width:3090;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mYMMA&#10;AADbAAAADwAAAGRycy9kb3ducmV2LnhtbESP3YrCMBSE7wXfIRzBuzXVC1eqUcQflFXY9ecBDs2x&#10;LTYntYm1vr0RFrwcZuYbZjJrTCFqqlxuWUG/F4EgTqzOOVVwPq2/RiCcR9ZYWCYFT3Iwm7ZbE4y1&#10;ffCB6qNPRYCwi1FB5n0ZS+mSjAy6ni2Jg3exlUEfZJVKXeEjwE0hB1E0lAZzDgsZlrTIKLke70bB&#10;7rY0ux9rNpdn6kf7v9Xvxu1rpbqdZj4G4anxn/B/e6sVDL/h/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EmYMMAAADbAAAADwAAAAAAAAAAAAAAAACYAgAAZHJzL2Rv&#10;d25yZXYueG1sUEsFBgAAAAAEAAQA9QAAAIgDAAAAAA==&#10;">
              <v:textbox inset="6.48pt,3.24pt,6.48pt,3.24pt">
                <w:txbxContent>
                  <w:p w:rsidR="005E2302" w:rsidRPr="00481796" w:rsidRDefault="005E2302" w:rsidP="005E2302">
                    <w:pPr>
                      <w:jc w:val="right"/>
                    </w:pPr>
                    <w:r w:rsidRPr="00481796">
                      <w:t>А</w:t>
                    </w:r>
                  </w:p>
                </w:txbxContent>
              </v:textbox>
            </v:shape>
            <v:line id="Line 29" o:spid="_x0000_s1031" style="position:absolute;flip:y;visibility:visible" from="3082,6173" to="11316,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w/6b8AAADbAAAADwAAAGRycy9kb3ducmV2LnhtbERPy4rCMBTdD/gP4QqzG9PKUKUaxQcy&#10;ot342l+aa1tsbkoTtfP3ZiG4PJz3dN6ZWjyodZVlBfEgAkGcW11xoeB82vyMQTiPrLG2TAr+ycF8&#10;1vuaYqrtkw/0OPpChBB2KSoovW9SKV1ekkE3sA1x4K62NegDbAupW3yGcFPLYRQl0mDFoaHEhlYl&#10;5bfj3SjIsmV+s90++dtmo2r4u4vXHF+U+u53iwkIT53/iN/urVaQhLHhS/gBcvY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vw/6b8AAADbAAAADwAAAAAAAAAAAAAAAACh&#10;AgAAZHJzL2Rvd25yZXYueG1sUEsFBgAAAAAEAAQA+QAAAI0DAAAAAA==&#10;">
              <v:stroke dashstyle="longDash"/>
            </v:line>
            <v:line id="Line 30" o:spid="_x0000_s1032" style="position:absolute;visibility:visible" from="3082,11318" to="11316,1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EJsUAAADbAAAADwAAAGRycy9kb3ducmV2LnhtbESPQWvCQBSE7wX/w/KE3urGUNRGV7Et&#10;QpGCNm2px0f2mQ1m36bZbUz/fbcgeBxm5htmseptLTpqfeVYwXiUgCAunK64VPDxvrmbgfABWWPt&#10;mBT8kofVcnCzwEy7M79Rl4dSRAj7DBWYEJpMSl8YsuhHriGO3tG1FkOUbSl1i+cIt7VMk2QiLVYc&#10;Fww29GSoOOU/VsF+29GnfT3Qbru5nz5/P6ZkvlKlbof9eg4iUB+u4Uv7RSuYPMD/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TEJsUAAADbAAAADwAAAAAAAAAA&#10;AAAAAAChAgAAZHJzL2Rvd25yZXYueG1sUEsFBgAAAAAEAAQA+QAAAJMDAAAAAA==&#10;">
              <v:stroke dashstyle="longDash"/>
            </v:line>
            <v:line id="Line 31" o:spid="_x0000_s1033" style="position:absolute;flip:y;visibility:visible" from="14406,2057" to="2263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lMsEAAADbAAAADwAAAGRycy9kb3ducmV2LnhtbERPy2rCQBTdC/2H4Rbc6SShaImZiG0p&#10;Ss2mPvaXzDUJZu6EzNTEv3cWBZeH887Wo2nFjXrXWFYQzyMQxKXVDVcKTsfv2TsI55E1tpZJwZ0c&#10;rPOXSYaptgP/0u3gKxFC2KWooPa+S6V0ZU0G3dx2xIG72N6gD7CvpO5xCOGmlUkULaTBhkNDjR19&#10;1lReD39GQVF8lFc77hfbXbFskref+Ivjs1LT13GzAuFp9E/xv3unFSzD+vAl/A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U6UywQAAANsAAAAPAAAAAAAAAAAAAAAA&#10;AKECAABkcnMvZG93bnJldi54bWxQSwUGAAAAAAQABAD5AAAAjwMAAAAA&#10;">
              <v:stroke dashstyle="longDash"/>
            </v:line>
            <v:line id="Line 32" o:spid="_x0000_s1034" style="position:absolute;visibility:visible" from="14406,16463" to="22632,1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e/cUAAADbAAAADwAAAGRycy9kb3ducmV2LnhtbESPQWvCQBSE74L/YXmCN90YpErqKrZF&#10;KFJoqy31+Mg+s8Hs2zS7jfHfuwXB4zAz3zCLVWcr0VLjS8cKJuMEBHHudMmFgq/9ZjQH4QOyxsox&#10;KbiQh9Wy31tgpt2ZP6ndhUJECPsMFZgQ6kxKnxuy6MeuJo7e0TUWQ5RNIXWD5wi3lUyT5EFaLDku&#10;GKzp2VB+2v1ZBR/blr7t24Het5vp7OX3KSXzkyo1HHTrRxCBunAP39qvWsFsAv9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te/cUAAADbAAAADwAAAAAAAAAA&#10;AAAAAAChAgAAZHJzL2Rvd25yZXYueG1sUEsFBgAAAAAEAAQA+QAAAJMDAAAAAA==&#10;">
              <v:stroke dashstyle="longDash"/>
            </v:line>
            <v:shapetype id="_x0000_t202" coordsize="21600,21600" o:spt="202" path="m,l,21600r21600,l21600,xe">
              <v:stroke joinstyle="miter"/>
              <v:path gradientshapeok="t" o:connecttype="rect"/>
            </v:shapetype>
            <v:shape id="Text Box 33" o:spid="_x0000_s1035" type="#_x0000_t202" style="position:absolute;left:3082;top:5144;width:4121;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2EQMMA&#10;AADbAAAADwAAAGRycy9kb3ducmV2LnhtbESPQWsCMRSE7wX/Q3iCt5rVgy6rUVS24KFQ1vbi7bF5&#10;blY3L0uS6vrvm0Khx2FmvmHW28F24k4+tI4VzKYZCOLa6ZYbBV+fb685iBCRNXaOScGTAmw3o5c1&#10;Fto9uKL7KTYiQTgUqMDE2BdShtqQxTB1PXHyLs5bjEn6RmqPjwS3nZxn2UJabDktGOzpYKi+nb6t&#10;gv37Of/Iy3LJuafSVjMTr22l1GQ87FYgIg3xP/zXPmoFy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2EQMMAAADbAAAADwAAAAAAAAAAAAAAAACYAgAAZHJzL2Rv&#10;d25yZXYueG1sUEsFBgAAAAAEAAQA9QAAAIgDAAAAAA==&#10;" strokecolor="white">
              <v:textbox inset="6.48pt,3.24pt,6.48pt,3.24pt">
                <w:txbxContent>
                  <w:p w:rsidR="005E2302" w:rsidRPr="00481796" w:rsidRDefault="005E2302" w:rsidP="005E2302">
                    <w:pPr>
                      <w:jc w:val="center"/>
                      <w:rPr>
                        <w:vertAlign w:val="subscript"/>
                      </w:rPr>
                    </w:pPr>
                    <w:r w:rsidRPr="00481796">
                      <w:t>В</w:t>
                    </w:r>
                    <w:proofErr w:type="gramStart"/>
                    <w:r w:rsidRPr="00481796">
                      <w:rPr>
                        <w:vertAlign w:val="subscript"/>
                      </w:rPr>
                      <w:t>1</w:t>
                    </w:r>
                    <w:proofErr w:type="gramEnd"/>
                  </w:p>
                </w:txbxContent>
              </v:textbox>
            </v:shape>
            <v:shape id="Text Box 34" o:spid="_x0000_s1036" type="#_x0000_t202" style="position:absolute;left:4112;top:14405;width:4113;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h28MA&#10;AADbAAAADwAAAGRycy9kb3ducmV2LnhtbESPQWsCMRSE7wX/Q3hCbzVrhbqsRlFZoYdCWduLt8fm&#10;uVndvCxJquu/N4VCj8PMfMMs14PtxJV8aB0rmE4yEMS10y03Cr6/9i85iBCRNXaOScGdAqxXo6cl&#10;FtrduKLrITYiQTgUqMDE2BdShtqQxTBxPXHyTs5bjEn6RmqPtwS3nXzNsjdpseW0YLCnnaH6cvix&#10;CrYfx/wzL8s5555KW01NPLeVUs/jYbMAEWmI/+G/9rtWMJ/B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h28MAAADbAAAADwAAAAAAAAAAAAAAAACYAgAAZHJzL2Rv&#10;d25yZXYueG1sUEsFBgAAAAAEAAQA9QAAAIgDAAAAAA==&#10;" strokecolor="white">
              <v:textbox inset="6.48pt,3.24pt,6.48pt,3.24pt">
                <w:txbxContent>
                  <w:p w:rsidR="005E2302" w:rsidRPr="00481796" w:rsidRDefault="005E2302" w:rsidP="005E2302">
                    <w:pPr>
                      <w:jc w:val="center"/>
                      <w:rPr>
                        <w:vertAlign w:val="subscript"/>
                      </w:rPr>
                    </w:pPr>
                    <w:r w:rsidRPr="00481796">
                      <w:t>В</w:t>
                    </w:r>
                    <w:proofErr w:type="gramStart"/>
                    <w:r w:rsidRPr="00481796">
                      <w:rPr>
                        <w:vertAlign w:val="subscript"/>
                      </w:rPr>
                      <w:t>2</w:t>
                    </w:r>
                    <w:proofErr w:type="gramEnd"/>
                  </w:p>
                </w:txbxContent>
              </v:textbox>
            </v:shape>
            <v:line id="Line 35" o:spid="_x0000_s1037" style="position:absolute;visibility:visible" from="14406,6173" to="2263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z9ZcUAAADbAAAADwAAAGRycy9kb3ducmV2LnhtbESP3WrCQBSE7wt9h+UUelc3BlGJrmJb&#10;BBHB1h/08pA9ZkOzZ9PsGtO37wqFXg4z8w0znXe2Ei01vnSsoN9LQBDnTpdcKDjsly9jED4ga6wc&#10;k4If8jCfPT5MMdPuxp/U7kIhIoR9hgpMCHUmpc8NWfQ9VxNH7+IaiyHKppC6wVuE20qmSTKUFkuO&#10;CwZrejOUf+2uVsHHuqWj3Zxpu14ORu/frymZU6rU81O3mIAI1IX/8F97pRWMBnD/En+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z9ZcUAAADbAAAADwAAAAAAAAAA&#10;AAAAAAChAgAAZHJzL2Rvd25yZXYueG1sUEsFBgAAAAAEAAQA+QAAAJMDAAAAAA==&#10;">
              <v:stroke dashstyle="longDash"/>
            </v:line>
            <v:line id="Line 36" o:spid="_x0000_s1038" style="position:absolute;flip:y;visibility:visible" from="14406,12347" to="22632,1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GqsMAAADbAAAADwAAAGRycy9kb3ducmV2LnhtbESPT4vCMBTE7wt+h/AEb2taWXWpRlEX&#10;UbSX9c/90TzbYvNSmqj1228WBI/DzPyGmc5bU4k7Na60rCDuRyCIM6tLzhWcjuvPbxDOI2usLJOC&#10;JzmYzzofU0y0ffAv3Q8+FwHCLkEFhfd1IqXLCjLo+rYmDt7FNgZ9kE0udYOPADeVHETRSBosOSwU&#10;WNOqoOx6uBkFabrMrrbdjzbbdFwOvnbxD8dnpXrddjEB4an17/CrvdUKxkP4/xJ+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kBqrDAAAA2wAAAA8AAAAAAAAAAAAA&#10;AAAAoQIAAGRycy9kb3ducmV2LnhtbFBLBQYAAAAABAAEAPkAAACRAwAAAAA=&#10;">
              <v:stroke dashstyle="longDash"/>
            </v:line>
            <v:shape id="Text Box 37" o:spid="_x0000_s1039" type="#_x0000_t202" style="position:absolute;left:15429;width:4120;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CQ8QA&#10;AADbAAAADwAAAGRycy9kb3ducmV2LnhtbESPwWrDMBBE74X+g9hAbo2cHhLjRjZNcaGHQHHaS2+L&#10;tbGcWisjqYnz91EhkOMwM2+YTTXZQZzIh96xguUiA0HcOt1zp+D76/0pBxEissbBMSm4UICqfHzY&#10;YKHdmRs67WMnEoRDgQpMjGMhZWgNWQwLNxIn7+C8xZik76T2eE5wO8jnLFtJiz2nBYMjvRlqf/d/&#10;VsF295N/5nW95txTbZulice+UWo+m15fQESa4j18a39oBesV/H9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gkPEAAAA2wAAAA8AAAAAAAAAAAAAAAAAmAIAAGRycy9k&#10;b3ducmV2LnhtbFBLBQYAAAAABAAEAPUAAACJAwAAAAA=&#10;" strokecolor="white">
              <v:textbox inset="6.48pt,3.24pt,6.48pt,3.24pt">
                <w:txbxContent>
                  <w:p w:rsidR="005E2302" w:rsidRPr="00481796" w:rsidRDefault="005E2302" w:rsidP="005E2302">
                    <w:pPr>
                      <w:jc w:val="center"/>
                      <w:rPr>
                        <w:vertAlign w:val="subscript"/>
                      </w:rPr>
                    </w:pPr>
                    <w:r w:rsidRPr="00481796">
                      <w:t>А</w:t>
                    </w:r>
                    <w:proofErr w:type="gramStart"/>
                    <w:r w:rsidRPr="00481796">
                      <w:rPr>
                        <w:vertAlign w:val="subscript"/>
                      </w:rPr>
                      <w:t>1</w:t>
                    </w:r>
                    <w:proofErr w:type="gramEnd"/>
                  </w:p>
                </w:txbxContent>
              </v:textbox>
            </v:shape>
            <v:shape id="Text Box 38" o:spid="_x0000_s1040" type="#_x0000_t202" style="position:absolute;left:15429;top:8231;width:4128;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n2MMA&#10;AADbAAAADwAAAGRycy9kb3ducmV2LnhtbESPQWvCQBSE70L/w/IKvelGD01IXaWVCD0UJOrF2yP7&#10;mk2bfRt2V03/fVcQPA4z8w2zXI+2FxfyoXOsYD7LQBA3TnfcKjgettMCRIjIGnvHpOCPAqxXT5Ml&#10;ltpduabLPrYiQTiUqMDEOJRShsaQxTBzA3Hyvp23GJP0rdQerwlue7nIsldpseO0YHCgjaHmd3+2&#10;Cj6+TsWuqKqcC0+Vrecm/nS1Ui/P4/sbiEhjfITv7U+tIM/h9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n2MMAAADbAAAADwAAAAAAAAAAAAAAAACYAgAAZHJzL2Rv&#10;d25yZXYueG1sUEsFBgAAAAAEAAQA9QAAAIgDAAAAAA==&#10;" strokecolor="white">
              <v:textbox inset="6.48pt,3.24pt,6.48pt,3.24pt">
                <w:txbxContent>
                  <w:p w:rsidR="005E2302" w:rsidRPr="00481796" w:rsidRDefault="005E2302" w:rsidP="005E2302">
                    <w:pPr>
                      <w:jc w:val="center"/>
                      <w:rPr>
                        <w:vertAlign w:val="subscript"/>
                      </w:rPr>
                    </w:pPr>
                    <w:r w:rsidRPr="00481796">
                      <w:t>А</w:t>
                    </w:r>
                    <w:proofErr w:type="gramStart"/>
                    <w:r w:rsidRPr="00481796">
                      <w:rPr>
                        <w:vertAlign w:val="subscript"/>
                      </w:rPr>
                      <w:t>2</w:t>
                    </w:r>
                    <w:proofErr w:type="gramEnd"/>
                  </w:p>
                </w:txbxContent>
              </v:textbox>
            </v:shape>
            <v:shape id="Text Box 39" o:spid="_x0000_s1041" type="#_x0000_t202" style="position:absolute;left:19549;top:14405;width:4121;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zqsAA&#10;AADbAAAADwAAAGRycy9kb3ducmV2LnhtbERPz2vCMBS+C/sfwht4s6k7aOmM4kYHOwij6mW3R/Ns&#10;qs1LSTKt//1yEDx+fL9Xm9H24ko+dI4VzLMcBHHjdMetguPha1aACBFZY++YFNwpwGb9Mllhqd2N&#10;a7ruYytSCIcSFZgYh1LK0BiyGDI3ECfu5LzFmKBvpfZ4S+G2l295vpAWO04NBgf6NNRc9n9Wwcfu&#10;t/gpqmrJhafK1nMTz12t1PR13L6DiDTGp/jh/tYKlmls+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WzqsAAAADbAAAADwAAAAAAAAAAAAAAAACYAgAAZHJzL2Rvd25y&#10;ZXYueG1sUEsFBgAAAAAEAAQA9QAAAIUDAAAAAA==&#10;" strokecolor="white">
              <v:textbox inset="6.48pt,3.24pt,6.48pt,3.24pt">
                <w:txbxContent>
                  <w:p w:rsidR="005E2302" w:rsidRPr="00481796" w:rsidRDefault="005E2302" w:rsidP="005E2302">
                    <w:pPr>
                      <w:jc w:val="center"/>
                      <w:rPr>
                        <w:vertAlign w:val="subscript"/>
                      </w:rPr>
                    </w:pPr>
                    <w:r w:rsidRPr="00481796">
                      <w:t>А</w:t>
                    </w:r>
                    <w:proofErr w:type="gramStart"/>
                    <w:r w:rsidRPr="00481796">
                      <w:rPr>
                        <w:vertAlign w:val="subscript"/>
                      </w:rPr>
                      <w:t>1</w:t>
                    </w:r>
                    <w:proofErr w:type="gramEnd"/>
                  </w:p>
                </w:txbxContent>
              </v:textbox>
            </v:shape>
            <v:shape id="Text Box 40" o:spid="_x0000_s1042" type="#_x0000_t202" style="position:absolute;left:16459;top:19550;width:4128;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WMcMA&#10;AADbAAAADwAAAGRycy9kb3ducmV2LnhtbESPQWsCMRSE7wX/Q3iCt5q1B92uRtGyQg+FstaLt8fm&#10;uVndvCxJ1O2/bwqFHoeZ+YZZbQbbiTv50DpWMJtmIIhrp1tuFBy/9s85iBCRNXaOScE3BdisR08r&#10;LLR7cEX3Q2xEgnAoUIGJsS+kDLUhi2HqeuLknZ23GJP0jdQeHwluO/mSZXNpseW0YLCnN0P19XCz&#10;CnYfp/wzL8sF555KW81MvLSVUpPxsF2CiDTE//Bf+10rWLzC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WMcMAAADbAAAADwAAAAAAAAAAAAAAAACYAgAAZHJzL2Rv&#10;d25yZXYueG1sUEsFBgAAAAAEAAQA9QAAAIgDAAAAAA==&#10;" strokecolor="white">
              <v:textbox inset="6.48pt,3.24pt,6.48pt,3.24pt">
                <w:txbxContent>
                  <w:p w:rsidR="005E2302" w:rsidRPr="00481796" w:rsidRDefault="005E2302" w:rsidP="005E2302">
                    <w:pPr>
                      <w:jc w:val="center"/>
                      <w:rPr>
                        <w:vertAlign w:val="subscript"/>
                      </w:rPr>
                    </w:pPr>
                    <w:r w:rsidRPr="00481796">
                      <w:t>А</w:t>
                    </w:r>
                    <w:proofErr w:type="gramStart"/>
                    <w:r w:rsidRPr="00481796">
                      <w:rPr>
                        <w:vertAlign w:val="subscript"/>
                      </w:rPr>
                      <w:t>2</w:t>
                    </w:r>
                    <w:proofErr w:type="gramEnd"/>
                  </w:p>
                </w:txbxContent>
              </v:textbox>
            </v:shape>
            <v:shape id="Text Box 41" o:spid="_x0000_s1043" type="#_x0000_t202" style="position:absolute;left:22632;width:6173;height:4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Pi8AA&#10;AADbAAAADwAAAGRycy9kb3ducmV2LnhtbERPz2vCMBS+D/wfwhN2m6keXOiMotKBB2FUvXh7NG9N&#10;t+alJJl2/705DHb8+H6vNqPrxY1C7DxrmM8KEMSNNx23Gi7n9xcFIiZkg71n0vBLETbrydMKS+Pv&#10;XNPtlFqRQziWqMGmNJRSxsaSwzjzA3HmPn1wmDIMrTQB7znc9XJRFEvpsOPcYHGgvaXm+/TjNOyO&#10;V/WhquqVVaDK1XObvrpa6+fpuH0DkWhM/+I/98FoUHl9/p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bPi8AAAADbAAAADwAAAAAAAAAAAAAAAACYAgAAZHJzL2Rvd25y&#10;ZXYueG1sUEsFBgAAAAAEAAQA9QAAAIUDAAAAAA==&#10;" strokecolor="white">
              <v:textbox inset="6.48pt,3.24pt,6.48pt,3.24pt">
                <w:txbxContent>
                  <w:p w:rsidR="005E2302" w:rsidRPr="00481796" w:rsidRDefault="005E2302" w:rsidP="005E2302">
                    <w:pPr>
                      <w:jc w:val="center"/>
                    </w:pPr>
                    <w:r w:rsidRPr="00481796">
                      <w:t>А = 8</w:t>
                    </w:r>
                  </w:p>
                  <w:p w:rsidR="005E2302" w:rsidRPr="00481796" w:rsidRDefault="005E2302" w:rsidP="005E2302">
                    <w:pPr>
                      <w:jc w:val="center"/>
                    </w:pPr>
                    <w:r w:rsidRPr="00481796">
                      <w:t>В = -3</w:t>
                    </w:r>
                  </w:p>
                </w:txbxContent>
              </v:textbox>
            </v:shape>
            <v:shape id="Text Box 42" o:spid="_x0000_s1044" type="#_x0000_t202" style="position:absolute;left:22632;top:6173;width:6173;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qEMMA&#10;AADbAAAADwAAAGRycy9kb3ducmV2LnhtbESPwWrDMBBE74X+g9hCbo3sHlLhRAlpcaGHQnGSS26L&#10;tbGcWCsjqYn791Wh0OMwM2+Y1WZyg7hSiL1nDeW8AEHcetNzp+Gwf3tUIGJCNjh4Jg3fFGGzvr9b&#10;YWX8jRu67lInMoRjhRpsSmMlZWwtOYxzPxJn7+SDw5Rl6KQJeMtwN8inolhIhz3nBYsjvVpqL7sv&#10;p+Hl46g+VV0/swpUu6a06dw3Ws8epu0SRKIp/Yf/2u9Ggyrh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pqEMMAAADbAAAADwAAAAAAAAAAAAAAAACYAgAAZHJzL2Rv&#10;d25yZXYueG1sUEsFBgAAAAAEAAQA9QAAAIgDAAAAAA==&#10;" strokecolor="white">
              <v:textbox inset="6.48pt,3.24pt,6.48pt,3.24pt">
                <w:txbxContent>
                  <w:p w:rsidR="005E2302" w:rsidRPr="00481796" w:rsidRDefault="005E2302" w:rsidP="005E2302">
                    <w:pPr>
                      <w:jc w:val="center"/>
                    </w:pPr>
                    <w:r w:rsidRPr="00481796">
                      <w:t>А = 10</w:t>
                    </w:r>
                  </w:p>
                  <w:p w:rsidR="005E2302" w:rsidRPr="00481796" w:rsidRDefault="005E2302" w:rsidP="005E2302">
                    <w:pPr>
                      <w:jc w:val="center"/>
                    </w:pPr>
                    <w:r w:rsidRPr="00481796">
                      <w:t>В = 10</w:t>
                    </w:r>
                  </w:p>
                </w:txbxContent>
              </v:textbox>
            </v:shape>
            <v:shape id="Text Box 43" o:spid="_x0000_s1045" type="#_x0000_t202" style="position:absolute;left:22632;top:10289;width:616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0Z8MA&#10;AADbAAAADwAAAGRycy9kb3ducmV2LnhtbESPQWsCMRSE74X+h/AKvdWsHtqwGqUtK3gQyqoXb4/N&#10;c7O6eVmSVNd/3xQKPQ4z8w2zWI2uF1cKsfOsYTopQBA33nTcajjs1y8KREzIBnvPpOFOEVbLx4cF&#10;lsbfuKbrLrUiQziWqMGmNJRSxsaSwzjxA3H2Tj44TFmGVpqAtwx3vZwVxat02HFesDjQp6Xmsvt2&#10;Gj62R/WlquqNVaDK1VObzl2t9fPT+D4HkWhM/+G/9sZoUD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0Z8MAAADbAAAADwAAAAAAAAAAAAAAAACYAgAAZHJzL2Rv&#10;d25yZXYueG1sUEsFBgAAAAAEAAQA9QAAAIgDAAAAAA==&#10;" strokecolor="white">
              <v:textbox inset="6.48pt,3.24pt,6.48pt,3.24pt">
                <w:txbxContent>
                  <w:p w:rsidR="005E2302" w:rsidRPr="00481796" w:rsidRDefault="005E2302" w:rsidP="005E2302">
                    <w:pPr>
                      <w:jc w:val="center"/>
                    </w:pPr>
                    <w:r w:rsidRPr="00481796">
                      <w:t>А = 20</w:t>
                    </w:r>
                  </w:p>
                  <w:p w:rsidR="005E2302" w:rsidRPr="00481796" w:rsidRDefault="005E2302" w:rsidP="005E2302">
                    <w:pPr>
                      <w:jc w:val="center"/>
                    </w:pPr>
                    <w:r w:rsidRPr="00481796">
                      <w:t>В = 0</w:t>
                    </w:r>
                  </w:p>
                </w:txbxContent>
              </v:textbox>
            </v:shape>
            <v:shape id="Text Box 44" o:spid="_x0000_s1046" type="#_x0000_t202" style="position:absolute;left:22632;top:17492;width:6158;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R/MMA&#10;AADbAAAADwAAAGRycy9kb3ducmV2LnhtbESPQWsCMRSE74X+h/CE3mrWFtqwGsWWLfQgyGovvT02&#10;z83q5mVJUt3+e1MQehxm5htmsRpdL84UYudZw2xagCBuvOm41fC1/3hUIGJCNth7Jg2/FGG1vL9b&#10;YGn8hWs671IrMoRjiRpsSkMpZWwsOYxTPxBn7+CDw5RlaKUJeMlw18unoniRDjvOCxYHerfUnHY/&#10;TsPb5lttVVW9sgpUuXpm07GrtX6YjOs5iERj+g/f2p9Gg3qGvy/5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RR/MMAAADbAAAADwAAAAAAAAAAAAAAAACYAgAAZHJzL2Rv&#10;d25yZXYueG1sUEsFBgAAAAAEAAQA9QAAAIgDAAAAAA==&#10;" strokecolor="white">
              <v:textbox inset="6.48pt,3.24pt,6.48pt,3.24pt">
                <w:txbxContent>
                  <w:p w:rsidR="005E2302" w:rsidRPr="00481796" w:rsidRDefault="005E2302" w:rsidP="005E2302">
                    <w:pPr>
                      <w:jc w:val="center"/>
                    </w:pPr>
                    <w:r w:rsidRPr="00481796">
                      <w:t>А = 12</w:t>
                    </w:r>
                  </w:p>
                  <w:p w:rsidR="005E2302" w:rsidRPr="00481796" w:rsidRDefault="005E2302" w:rsidP="005E2302">
                    <w:pPr>
                      <w:jc w:val="center"/>
                    </w:pPr>
                    <w:r w:rsidRPr="00481796">
                      <w:t>В = 0</w:t>
                    </w:r>
                  </w:p>
                </w:txbxContent>
              </v:textbox>
            </v:shape>
            <v:shape id="Text Box 45" o:spid="_x0000_s1047" type="#_x0000_t202" style="position:absolute;left:28805;width:3091;height:21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tb8IA&#10;AADbAAAADwAAAGRycy9kb3ducmV2LnhtbESPQYvCMBSE74L/ITxhb5qurFKqURZFcI/Wxb0+mmdb&#10;bV5Ck9XqrzeC4HGYmW+Y+bIzjbhQ62vLCj5HCQjiwuqaSwW/+80wBeEDssbGMim4kYflot+bY6bt&#10;lXd0yUMpIoR9hgqqEFwmpS8qMuhH1hFH72hbgyHKtpS6xWuEm0aOk2QqDdYcFyp0tKqoOOf/RsFB&#10;/vFts13vT5PzYerc7r76yU9KfQy67xmIQF14h1/trVaQfsH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i1vwgAAANsAAAAPAAAAAAAAAAAAAAAAAJgCAABkcnMvZG93&#10;bnJldi54bWxQSwUGAAAAAAQABAD1AAAAhwMAAAAA&#10;" strokecolor="white">
              <v:textbox style="layout-flow:vertical;mso-layout-flow-alt:bottom-to-top" inset="6.48pt,3.24pt,6.48pt,3.24pt">
                <w:txbxContent>
                  <w:p w:rsidR="005E2302" w:rsidRPr="00481796" w:rsidRDefault="005E2302" w:rsidP="005E2302">
                    <w:pPr>
                      <w:jc w:val="center"/>
                    </w:pPr>
                    <w:r w:rsidRPr="00481796">
                      <w:t xml:space="preserve">В ы и г </w:t>
                    </w:r>
                    <w:proofErr w:type="gramStart"/>
                    <w:r w:rsidRPr="00481796">
                      <w:t>р</w:t>
                    </w:r>
                    <w:proofErr w:type="gramEnd"/>
                    <w:r w:rsidRPr="00481796">
                      <w:t xml:space="preserve"> ы ш и</w:t>
                    </w:r>
                  </w:p>
                </w:txbxContent>
              </v:textbox>
            </v:shape>
            <w10:wrap type="none"/>
            <w10:anchorlock/>
          </v:group>
        </w:pic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Рисунок 1 – Схема матричной игры с выходом</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компании</w:t>
      </w:r>
      <w:proofErr w:type="gramStart"/>
      <w:r w:rsidRPr="00CF4B09">
        <w:rPr>
          <w:rFonts w:ascii="Times New Roman" w:hAnsi="Times New Roman" w:cs="Times New Roman"/>
          <w:sz w:val="24"/>
          <w:szCs w:val="24"/>
        </w:rPr>
        <w:t xml:space="preserve"> В</w:t>
      </w:r>
      <w:proofErr w:type="gramEnd"/>
      <w:r w:rsidRPr="00CF4B09">
        <w:rPr>
          <w:rFonts w:ascii="Times New Roman" w:hAnsi="Times New Roman" w:cs="Times New Roman"/>
          <w:sz w:val="24"/>
          <w:szCs w:val="24"/>
        </w:rPr>
        <w:t xml:space="preserve"> на рынок (метод дерева решений)</w:t>
      </w:r>
    </w:p>
    <w:p w:rsidR="005E2302" w:rsidRPr="00CF4B09" w:rsidRDefault="005E2302" w:rsidP="005E2302">
      <w:pPr>
        <w:pStyle w:val="Style3"/>
        <w:widowControl/>
        <w:ind w:firstLine="567"/>
        <w:jc w:val="both"/>
        <w:outlineLvl w:val="0"/>
      </w:pPr>
    </w:p>
    <w:p w:rsidR="005E2302" w:rsidRPr="00CF4B09" w:rsidRDefault="005E2302" w:rsidP="005E2302">
      <w:pPr>
        <w:pStyle w:val="Style3"/>
        <w:widowControl/>
        <w:ind w:firstLine="567"/>
        <w:jc w:val="both"/>
        <w:outlineLvl w:val="0"/>
      </w:pPr>
      <w:r w:rsidRPr="00CF4B09">
        <w:rPr>
          <w:b/>
          <w:i/>
        </w:rPr>
        <w:t>Задача № 5.</w:t>
      </w:r>
    </w:p>
    <w:p w:rsidR="005E2302" w:rsidRPr="00CF4B09" w:rsidRDefault="005E2302" w:rsidP="005E2302">
      <w:pPr>
        <w:pStyle w:val="Style3"/>
        <w:widowControl/>
        <w:ind w:firstLine="567"/>
        <w:jc w:val="both"/>
        <w:outlineLvl w:val="0"/>
      </w:pPr>
      <w:r w:rsidRPr="00CF4B09">
        <w:t xml:space="preserve">Используя показатели математического ожидания и стандартного отклонения для оценки риском сравнить варианты инвестиционного проекта № 1 и 2, для которых известны, соответственно, возможные значения валовой прибыли </w:t>
      </w:r>
      <w:r w:rsidRPr="00CF4B09">
        <w:rPr>
          <w:position w:val="-12"/>
        </w:rPr>
        <w:object w:dxaOrig="800" w:dyaOrig="360">
          <v:shape id="_x0000_i1135" type="#_x0000_t75" style="width:40.5pt;height:18pt" o:ole="">
            <v:imagedata r:id="rId192" o:title=""/>
          </v:shape>
          <o:OLEObject Type="Embed" ProgID="Equation.3" ShapeID="_x0000_i1135" DrawAspect="Content" ObjectID="_1669292162" r:id="rId193"/>
        </w:object>
      </w:r>
      <w:r w:rsidRPr="00CF4B09">
        <w:t xml:space="preserve">, а также вероятности получения валовой прибыли </w:t>
      </w:r>
      <w:r w:rsidRPr="00CF4B09">
        <w:rPr>
          <w:position w:val="-12"/>
        </w:rPr>
        <w:object w:dxaOrig="880" w:dyaOrig="360">
          <v:shape id="_x0000_i1136" type="#_x0000_t75" style="width:43.5pt;height:18pt" o:ole="">
            <v:imagedata r:id="rId194" o:title=""/>
          </v:shape>
          <o:OLEObject Type="Embed" ProgID="Equation.3" ShapeID="_x0000_i1136" DrawAspect="Content" ObjectID="_1669292163" r:id="rId195"/>
        </w:object>
      </w:r>
      <w:r w:rsidRPr="00CF4B09">
        <w:t xml:space="preserve"> (таблица 1).</w:t>
      </w:r>
    </w:p>
    <w:p w:rsidR="005E2302" w:rsidRPr="00CF4B09" w:rsidRDefault="005E2302" w:rsidP="005E2302">
      <w:pPr>
        <w:pStyle w:val="Style3"/>
        <w:widowControl/>
        <w:jc w:val="both"/>
        <w:outlineLvl w:val="0"/>
      </w:pPr>
      <w:r w:rsidRPr="00CF4B09">
        <w:t>Таблица 1 – Объема и вероятность получения валовой прибыли по вариантам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8"/>
        <w:gridCol w:w="840"/>
        <w:gridCol w:w="840"/>
        <w:gridCol w:w="840"/>
        <w:gridCol w:w="840"/>
        <w:gridCol w:w="840"/>
        <w:gridCol w:w="780"/>
      </w:tblGrid>
      <w:tr w:rsidR="005E2302" w:rsidRPr="00CF4B09" w:rsidTr="005E2302">
        <w:tc>
          <w:tcPr>
            <w:tcW w:w="4308" w:type="dxa"/>
            <w:vMerge w:val="restart"/>
            <w:shd w:val="clear" w:color="auto" w:fill="DDDDDD"/>
            <w:vAlign w:val="center"/>
          </w:tcPr>
          <w:p w:rsidR="005E2302" w:rsidRPr="00CF4B09" w:rsidRDefault="005E2302" w:rsidP="005E2302">
            <w:pPr>
              <w:pStyle w:val="Style3"/>
              <w:widowControl/>
              <w:jc w:val="center"/>
              <w:outlineLvl w:val="0"/>
            </w:pPr>
            <w:r w:rsidRPr="00CF4B09">
              <w:t>Показатель</w:t>
            </w:r>
          </w:p>
        </w:tc>
        <w:tc>
          <w:tcPr>
            <w:tcW w:w="4980" w:type="dxa"/>
            <w:gridSpan w:val="6"/>
            <w:shd w:val="clear" w:color="auto" w:fill="DDDDDD"/>
            <w:vAlign w:val="center"/>
          </w:tcPr>
          <w:p w:rsidR="005E2302" w:rsidRPr="00CF4B09" w:rsidRDefault="005E2302" w:rsidP="005E2302">
            <w:pPr>
              <w:pStyle w:val="Style3"/>
              <w:widowControl/>
              <w:jc w:val="center"/>
              <w:outlineLvl w:val="0"/>
            </w:pPr>
            <w:r w:rsidRPr="00CF4B09">
              <w:t>Период, годы</w:t>
            </w:r>
          </w:p>
        </w:tc>
      </w:tr>
      <w:tr w:rsidR="005E2302" w:rsidRPr="00CF4B09" w:rsidTr="005E2302">
        <w:tc>
          <w:tcPr>
            <w:tcW w:w="4308" w:type="dxa"/>
            <w:vMerge/>
            <w:shd w:val="clear" w:color="auto" w:fill="DDDDDD"/>
            <w:vAlign w:val="center"/>
          </w:tcPr>
          <w:p w:rsidR="005E2302" w:rsidRPr="00CF4B09" w:rsidRDefault="005E2302" w:rsidP="005E2302">
            <w:pPr>
              <w:pStyle w:val="Style3"/>
              <w:widowControl/>
              <w:jc w:val="center"/>
              <w:outlineLvl w:val="0"/>
            </w:pPr>
          </w:p>
        </w:tc>
        <w:tc>
          <w:tcPr>
            <w:tcW w:w="840" w:type="dxa"/>
            <w:shd w:val="clear" w:color="auto" w:fill="DDDDDD"/>
            <w:vAlign w:val="center"/>
          </w:tcPr>
          <w:p w:rsidR="005E2302" w:rsidRPr="00CF4B09" w:rsidRDefault="005E2302" w:rsidP="005E2302">
            <w:pPr>
              <w:pStyle w:val="Style3"/>
              <w:widowControl/>
              <w:jc w:val="center"/>
              <w:outlineLvl w:val="0"/>
            </w:pPr>
            <w:r w:rsidRPr="00CF4B09">
              <w:t>1</w:t>
            </w:r>
          </w:p>
        </w:tc>
        <w:tc>
          <w:tcPr>
            <w:tcW w:w="840" w:type="dxa"/>
            <w:shd w:val="clear" w:color="auto" w:fill="DDDDDD"/>
            <w:vAlign w:val="center"/>
          </w:tcPr>
          <w:p w:rsidR="005E2302" w:rsidRPr="00CF4B09" w:rsidRDefault="005E2302" w:rsidP="005E2302">
            <w:pPr>
              <w:pStyle w:val="Style3"/>
              <w:widowControl/>
              <w:jc w:val="center"/>
              <w:outlineLvl w:val="0"/>
            </w:pPr>
            <w:r w:rsidRPr="00CF4B09">
              <w:t>2</w:t>
            </w:r>
          </w:p>
        </w:tc>
        <w:tc>
          <w:tcPr>
            <w:tcW w:w="840" w:type="dxa"/>
            <w:shd w:val="clear" w:color="auto" w:fill="DDDDDD"/>
            <w:vAlign w:val="center"/>
          </w:tcPr>
          <w:p w:rsidR="005E2302" w:rsidRPr="00CF4B09" w:rsidRDefault="005E2302" w:rsidP="005E2302">
            <w:pPr>
              <w:pStyle w:val="Style3"/>
              <w:widowControl/>
              <w:jc w:val="center"/>
              <w:outlineLvl w:val="0"/>
            </w:pPr>
            <w:r w:rsidRPr="00CF4B09">
              <w:t>3</w:t>
            </w:r>
          </w:p>
        </w:tc>
        <w:tc>
          <w:tcPr>
            <w:tcW w:w="840" w:type="dxa"/>
            <w:shd w:val="clear" w:color="auto" w:fill="DDDDDD"/>
            <w:vAlign w:val="center"/>
          </w:tcPr>
          <w:p w:rsidR="005E2302" w:rsidRPr="00CF4B09" w:rsidRDefault="005E2302" w:rsidP="005E2302">
            <w:pPr>
              <w:pStyle w:val="Style3"/>
              <w:widowControl/>
              <w:jc w:val="center"/>
              <w:outlineLvl w:val="0"/>
            </w:pPr>
            <w:r w:rsidRPr="00CF4B09">
              <w:t>4</w:t>
            </w:r>
          </w:p>
        </w:tc>
        <w:tc>
          <w:tcPr>
            <w:tcW w:w="840" w:type="dxa"/>
            <w:shd w:val="clear" w:color="auto" w:fill="DDDDDD"/>
            <w:vAlign w:val="center"/>
          </w:tcPr>
          <w:p w:rsidR="005E2302" w:rsidRPr="00CF4B09" w:rsidRDefault="005E2302" w:rsidP="005E2302">
            <w:pPr>
              <w:pStyle w:val="Style3"/>
              <w:widowControl/>
              <w:jc w:val="center"/>
              <w:outlineLvl w:val="0"/>
            </w:pPr>
            <w:r w:rsidRPr="00CF4B09">
              <w:t>5</w:t>
            </w:r>
          </w:p>
        </w:tc>
        <w:tc>
          <w:tcPr>
            <w:tcW w:w="780" w:type="dxa"/>
            <w:shd w:val="clear" w:color="auto" w:fill="DDDDDD"/>
            <w:vAlign w:val="center"/>
          </w:tcPr>
          <w:p w:rsidR="005E2302" w:rsidRPr="00CF4B09" w:rsidRDefault="005E2302" w:rsidP="005E2302">
            <w:pPr>
              <w:pStyle w:val="Style3"/>
              <w:widowControl/>
              <w:jc w:val="center"/>
              <w:outlineLvl w:val="0"/>
            </w:pPr>
            <w:r w:rsidRPr="00CF4B09">
              <w:t>6</w:t>
            </w:r>
          </w:p>
        </w:tc>
      </w:tr>
      <w:tr w:rsidR="005E2302" w:rsidRPr="00CF4B09" w:rsidTr="005E2302">
        <w:tc>
          <w:tcPr>
            <w:tcW w:w="4308" w:type="dxa"/>
            <w:vAlign w:val="center"/>
          </w:tcPr>
          <w:p w:rsidR="005E2302" w:rsidRPr="00CF4B09" w:rsidRDefault="005E2302" w:rsidP="005E2302">
            <w:pPr>
              <w:pStyle w:val="Style3"/>
              <w:widowControl/>
              <w:outlineLvl w:val="0"/>
            </w:pPr>
            <w:r w:rsidRPr="00CF4B09">
              <w:t>Объем прибыли, млрд. руб.</w:t>
            </w:r>
          </w:p>
        </w:tc>
        <w:tc>
          <w:tcPr>
            <w:tcW w:w="840" w:type="dxa"/>
            <w:vAlign w:val="center"/>
          </w:tcPr>
          <w:p w:rsidR="005E2302" w:rsidRPr="00CF4B09" w:rsidRDefault="005E2302" w:rsidP="005E2302">
            <w:pPr>
              <w:pStyle w:val="Style3"/>
              <w:widowControl/>
              <w:jc w:val="center"/>
              <w:outlineLvl w:val="0"/>
            </w:pPr>
            <w:r w:rsidRPr="00CF4B09">
              <w:t>-2</w:t>
            </w:r>
          </w:p>
        </w:tc>
        <w:tc>
          <w:tcPr>
            <w:tcW w:w="840" w:type="dxa"/>
            <w:vAlign w:val="center"/>
          </w:tcPr>
          <w:p w:rsidR="005E2302" w:rsidRPr="00CF4B09" w:rsidRDefault="005E2302" w:rsidP="005E2302">
            <w:pPr>
              <w:pStyle w:val="Style3"/>
              <w:widowControl/>
              <w:jc w:val="center"/>
              <w:outlineLvl w:val="0"/>
            </w:pPr>
            <w:r w:rsidRPr="00CF4B09">
              <w:t>-1</w:t>
            </w:r>
          </w:p>
        </w:tc>
        <w:tc>
          <w:tcPr>
            <w:tcW w:w="840" w:type="dxa"/>
            <w:vAlign w:val="center"/>
          </w:tcPr>
          <w:p w:rsidR="005E2302" w:rsidRPr="00CF4B09" w:rsidRDefault="005E2302" w:rsidP="005E2302">
            <w:pPr>
              <w:pStyle w:val="Style3"/>
              <w:widowControl/>
              <w:jc w:val="center"/>
              <w:outlineLvl w:val="0"/>
            </w:pPr>
            <w:r w:rsidRPr="00CF4B09">
              <w:t>0</w:t>
            </w:r>
          </w:p>
        </w:tc>
        <w:tc>
          <w:tcPr>
            <w:tcW w:w="840" w:type="dxa"/>
            <w:vAlign w:val="center"/>
          </w:tcPr>
          <w:p w:rsidR="005E2302" w:rsidRPr="00CF4B09" w:rsidRDefault="005E2302" w:rsidP="005E2302">
            <w:pPr>
              <w:pStyle w:val="Style3"/>
              <w:widowControl/>
              <w:jc w:val="center"/>
              <w:outlineLvl w:val="0"/>
            </w:pPr>
            <w:r w:rsidRPr="00CF4B09">
              <w:t>1</w:t>
            </w:r>
          </w:p>
        </w:tc>
        <w:tc>
          <w:tcPr>
            <w:tcW w:w="840" w:type="dxa"/>
            <w:vAlign w:val="center"/>
          </w:tcPr>
          <w:p w:rsidR="005E2302" w:rsidRPr="00CF4B09" w:rsidRDefault="005E2302" w:rsidP="005E2302">
            <w:pPr>
              <w:pStyle w:val="Style3"/>
              <w:widowControl/>
              <w:jc w:val="center"/>
              <w:outlineLvl w:val="0"/>
            </w:pPr>
            <w:r w:rsidRPr="00CF4B09">
              <w:t>2</w:t>
            </w:r>
          </w:p>
        </w:tc>
        <w:tc>
          <w:tcPr>
            <w:tcW w:w="780" w:type="dxa"/>
            <w:vAlign w:val="center"/>
          </w:tcPr>
          <w:p w:rsidR="005E2302" w:rsidRPr="00CF4B09" w:rsidRDefault="005E2302" w:rsidP="005E2302">
            <w:pPr>
              <w:pStyle w:val="Style3"/>
              <w:widowControl/>
              <w:jc w:val="center"/>
              <w:outlineLvl w:val="0"/>
            </w:pPr>
            <w:r w:rsidRPr="00CF4B09">
              <w:t>3</w:t>
            </w:r>
          </w:p>
        </w:tc>
      </w:tr>
      <w:tr w:rsidR="005E2302" w:rsidRPr="00CF4B09" w:rsidTr="005E2302">
        <w:tc>
          <w:tcPr>
            <w:tcW w:w="4308" w:type="dxa"/>
            <w:vAlign w:val="center"/>
          </w:tcPr>
          <w:p w:rsidR="005E2302" w:rsidRPr="00CF4B09" w:rsidRDefault="005E2302" w:rsidP="005E2302">
            <w:pPr>
              <w:pStyle w:val="Style3"/>
              <w:widowControl/>
              <w:outlineLvl w:val="0"/>
            </w:pPr>
            <w:r w:rsidRPr="00CF4B09">
              <w:t>Вероятность (вариант 1)</w:t>
            </w:r>
          </w:p>
        </w:tc>
        <w:tc>
          <w:tcPr>
            <w:tcW w:w="840" w:type="dxa"/>
            <w:vAlign w:val="center"/>
          </w:tcPr>
          <w:p w:rsidR="005E2302" w:rsidRPr="00CF4B09" w:rsidRDefault="005E2302" w:rsidP="005E2302">
            <w:pPr>
              <w:pStyle w:val="Style3"/>
              <w:widowControl/>
              <w:jc w:val="center"/>
              <w:outlineLvl w:val="0"/>
            </w:pPr>
            <w:r w:rsidRPr="00CF4B09">
              <w:t>0,1</w:t>
            </w:r>
          </w:p>
        </w:tc>
        <w:tc>
          <w:tcPr>
            <w:tcW w:w="840" w:type="dxa"/>
            <w:vAlign w:val="center"/>
          </w:tcPr>
          <w:p w:rsidR="005E2302" w:rsidRPr="00CF4B09" w:rsidRDefault="005E2302" w:rsidP="005E2302">
            <w:pPr>
              <w:pStyle w:val="Style3"/>
              <w:widowControl/>
              <w:jc w:val="center"/>
              <w:outlineLvl w:val="0"/>
            </w:pPr>
            <w:r w:rsidRPr="00CF4B09">
              <w:t>0,1</w:t>
            </w:r>
          </w:p>
        </w:tc>
        <w:tc>
          <w:tcPr>
            <w:tcW w:w="840" w:type="dxa"/>
            <w:vAlign w:val="center"/>
          </w:tcPr>
          <w:p w:rsidR="005E2302" w:rsidRPr="00CF4B09" w:rsidRDefault="005E2302" w:rsidP="005E2302">
            <w:pPr>
              <w:pStyle w:val="Style3"/>
              <w:widowControl/>
              <w:jc w:val="center"/>
              <w:outlineLvl w:val="0"/>
            </w:pPr>
            <w:r w:rsidRPr="00CF4B09">
              <w:t>0,3</w:t>
            </w:r>
          </w:p>
        </w:tc>
        <w:tc>
          <w:tcPr>
            <w:tcW w:w="840" w:type="dxa"/>
            <w:vAlign w:val="center"/>
          </w:tcPr>
          <w:p w:rsidR="005E2302" w:rsidRPr="00CF4B09" w:rsidRDefault="005E2302" w:rsidP="005E2302">
            <w:pPr>
              <w:pStyle w:val="Style3"/>
              <w:widowControl/>
              <w:jc w:val="center"/>
              <w:outlineLvl w:val="0"/>
            </w:pPr>
            <w:r w:rsidRPr="00CF4B09">
              <w:t>0,2</w:t>
            </w:r>
          </w:p>
        </w:tc>
        <w:tc>
          <w:tcPr>
            <w:tcW w:w="840" w:type="dxa"/>
            <w:vAlign w:val="center"/>
          </w:tcPr>
          <w:p w:rsidR="005E2302" w:rsidRPr="00CF4B09" w:rsidRDefault="005E2302" w:rsidP="005E2302">
            <w:pPr>
              <w:pStyle w:val="Style3"/>
              <w:widowControl/>
              <w:jc w:val="center"/>
              <w:outlineLvl w:val="0"/>
            </w:pPr>
            <w:r w:rsidRPr="00CF4B09">
              <w:t>0,3</w:t>
            </w:r>
          </w:p>
        </w:tc>
        <w:tc>
          <w:tcPr>
            <w:tcW w:w="780" w:type="dxa"/>
            <w:vAlign w:val="center"/>
          </w:tcPr>
          <w:p w:rsidR="005E2302" w:rsidRPr="00CF4B09" w:rsidRDefault="005E2302" w:rsidP="005E2302">
            <w:pPr>
              <w:pStyle w:val="Style3"/>
              <w:widowControl/>
              <w:jc w:val="center"/>
              <w:outlineLvl w:val="0"/>
            </w:pPr>
            <w:r w:rsidRPr="00CF4B09">
              <w:t>0</w:t>
            </w:r>
          </w:p>
        </w:tc>
      </w:tr>
      <w:tr w:rsidR="005E2302" w:rsidRPr="00CF4B09" w:rsidTr="005E2302">
        <w:tc>
          <w:tcPr>
            <w:tcW w:w="4308" w:type="dxa"/>
            <w:vAlign w:val="center"/>
          </w:tcPr>
          <w:p w:rsidR="005E2302" w:rsidRPr="00CF4B09" w:rsidRDefault="005E2302" w:rsidP="005E2302">
            <w:pPr>
              <w:pStyle w:val="Style3"/>
              <w:widowControl/>
              <w:outlineLvl w:val="0"/>
            </w:pPr>
            <w:r w:rsidRPr="00CF4B09">
              <w:t>Вероятность (вариант 2)</w:t>
            </w:r>
          </w:p>
        </w:tc>
        <w:tc>
          <w:tcPr>
            <w:tcW w:w="840" w:type="dxa"/>
            <w:vAlign w:val="center"/>
          </w:tcPr>
          <w:p w:rsidR="005E2302" w:rsidRPr="00CF4B09" w:rsidRDefault="005E2302" w:rsidP="005E2302">
            <w:pPr>
              <w:pStyle w:val="Style3"/>
              <w:widowControl/>
              <w:jc w:val="center"/>
              <w:outlineLvl w:val="0"/>
            </w:pPr>
            <w:r w:rsidRPr="00CF4B09">
              <w:t>0,1</w:t>
            </w:r>
          </w:p>
        </w:tc>
        <w:tc>
          <w:tcPr>
            <w:tcW w:w="840" w:type="dxa"/>
            <w:vAlign w:val="center"/>
          </w:tcPr>
          <w:p w:rsidR="005E2302" w:rsidRPr="00CF4B09" w:rsidRDefault="005E2302" w:rsidP="005E2302">
            <w:pPr>
              <w:pStyle w:val="Style3"/>
              <w:widowControl/>
              <w:jc w:val="center"/>
              <w:outlineLvl w:val="0"/>
            </w:pPr>
            <w:r w:rsidRPr="00CF4B09">
              <w:t>0,2</w:t>
            </w:r>
          </w:p>
        </w:tc>
        <w:tc>
          <w:tcPr>
            <w:tcW w:w="840" w:type="dxa"/>
            <w:vAlign w:val="center"/>
          </w:tcPr>
          <w:p w:rsidR="005E2302" w:rsidRPr="00CF4B09" w:rsidRDefault="005E2302" w:rsidP="005E2302">
            <w:pPr>
              <w:pStyle w:val="Style3"/>
              <w:widowControl/>
              <w:jc w:val="center"/>
              <w:outlineLvl w:val="0"/>
            </w:pPr>
            <w:r w:rsidRPr="00CF4B09">
              <w:t>0,1</w:t>
            </w:r>
          </w:p>
        </w:tc>
        <w:tc>
          <w:tcPr>
            <w:tcW w:w="840" w:type="dxa"/>
            <w:vAlign w:val="center"/>
          </w:tcPr>
          <w:p w:rsidR="005E2302" w:rsidRPr="00CF4B09" w:rsidRDefault="005E2302" w:rsidP="005E2302">
            <w:pPr>
              <w:pStyle w:val="Style3"/>
              <w:widowControl/>
              <w:jc w:val="center"/>
              <w:outlineLvl w:val="0"/>
            </w:pPr>
            <w:r w:rsidRPr="00CF4B09">
              <w:t>0,2</w:t>
            </w:r>
          </w:p>
        </w:tc>
        <w:tc>
          <w:tcPr>
            <w:tcW w:w="840" w:type="dxa"/>
            <w:vAlign w:val="center"/>
          </w:tcPr>
          <w:p w:rsidR="005E2302" w:rsidRPr="00CF4B09" w:rsidRDefault="005E2302" w:rsidP="005E2302">
            <w:pPr>
              <w:pStyle w:val="Style3"/>
              <w:widowControl/>
              <w:jc w:val="center"/>
              <w:outlineLvl w:val="0"/>
            </w:pPr>
            <w:r w:rsidRPr="00CF4B09">
              <w:t>0,2</w:t>
            </w:r>
          </w:p>
        </w:tc>
        <w:tc>
          <w:tcPr>
            <w:tcW w:w="780" w:type="dxa"/>
            <w:vAlign w:val="center"/>
          </w:tcPr>
          <w:p w:rsidR="005E2302" w:rsidRPr="00CF4B09" w:rsidRDefault="005E2302" w:rsidP="005E2302">
            <w:pPr>
              <w:pStyle w:val="Style3"/>
              <w:widowControl/>
              <w:jc w:val="center"/>
              <w:outlineLvl w:val="0"/>
            </w:pPr>
            <w:r w:rsidRPr="00CF4B09">
              <w:t>0,2</w:t>
            </w:r>
          </w:p>
        </w:tc>
      </w:tr>
    </w:tbl>
    <w:p w:rsidR="005E2302" w:rsidRPr="00CF4B09" w:rsidRDefault="005E2302" w:rsidP="005E2302">
      <w:pPr>
        <w:pStyle w:val="Style3"/>
        <w:widowControl/>
        <w:ind w:firstLine="567"/>
        <w:jc w:val="both"/>
        <w:outlineLvl w:val="0"/>
      </w:pPr>
      <w:r w:rsidRPr="00CF4B09">
        <w:lastRenderedPageBreak/>
        <w:t xml:space="preserve">Для каждого варианта вычисляется математическое ожидание </w:t>
      </w:r>
      <w:r w:rsidRPr="00CF4B09">
        <w:rPr>
          <w:position w:val="-28"/>
        </w:rPr>
        <w:object w:dxaOrig="1780" w:dyaOrig="680">
          <v:shape id="_x0000_i1137" type="#_x0000_t75" style="width:88.5pt;height:34.5pt" o:ole="">
            <v:imagedata r:id="rId196" o:title=""/>
          </v:shape>
          <o:OLEObject Type="Embed" ProgID="Equation.3" ShapeID="_x0000_i1137" DrawAspect="Content" ObjectID="_1669292164" r:id="rId197"/>
        </w:object>
      </w:r>
      <w:r w:rsidRPr="00CF4B09">
        <w:t xml:space="preserve"> (характеризует средний уровень валовой прибыли) и стандартное отклонение </w:t>
      </w:r>
      <w:r w:rsidRPr="00CF4B09">
        <w:rPr>
          <w:position w:val="-30"/>
        </w:rPr>
        <w:object w:dxaOrig="2840" w:dyaOrig="760">
          <v:shape id="_x0000_i1138" type="#_x0000_t75" style="width:142.5pt;height:37.5pt" o:ole="">
            <v:imagedata r:id="rId198" o:title=""/>
          </v:shape>
          <o:OLEObject Type="Embed" ProgID="Equation.3" ShapeID="_x0000_i1138" DrawAspect="Content" ObjectID="_1669292165" r:id="rId199"/>
        </w:object>
      </w:r>
      <w:r w:rsidRPr="00CF4B09">
        <w:t xml:space="preserve"> (оценка риска проекта).</w:t>
      </w:r>
    </w:p>
    <w:p w:rsidR="005E2302" w:rsidRPr="00CF4B09" w:rsidRDefault="005E2302" w:rsidP="005E2302">
      <w:pPr>
        <w:pStyle w:val="Style3"/>
        <w:widowControl/>
        <w:ind w:firstLine="567"/>
        <w:jc w:val="both"/>
        <w:outlineLvl w:val="0"/>
      </w:pPr>
      <w:r w:rsidRPr="00CF4B09">
        <w:t>Полученные расчетом данные сводятся в таблицу 2.</w:t>
      </w:r>
    </w:p>
    <w:p w:rsidR="005E2302" w:rsidRPr="00CF4B09" w:rsidRDefault="005E2302" w:rsidP="005E2302">
      <w:pPr>
        <w:pStyle w:val="Style3"/>
        <w:widowControl/>
        <w:jc w:val="both"/>
        <w:outlineLvl w:val="0"/>
      </w:pPr>
      <w:r w:rsidRPr="00CF4B09">
        <w:t>Таблица 2 – Результаты оценки риска инвестиционного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1202"/>
        <w:gridCol w:w="1230"/>
        <w:gridCol w:w="1566"/>
        <w:gridCol w:w="1202"/>
        <w:gridCol w:w="1230"/>
        <w:gridCol w:w="1566"/>
      </w:tblGrid>
      <w:tr w:rsidR="005E2302" w:rsidRPr="00CF4B09" w:rsidTr="005E2302">
        <w:tc>
          <w:tcPr>
            <w:tcW w:w="1326" w:type="dxa"/>
            <w:vMerge w:val="restart"/>
            <w:shd w:val="clear" w:color="auto" w:fill="DDDDDD"/>
            <w:vAlign w:val="center"/>
          </w:tcPr>
          <w:p w:rsidR="005E2302" w:rsidRPr="00CF4B09" w:rsidRDefault="005E2302" w:rsidP="005E2302">
            <w:pPr>
              <w:pStyle w:val="Style3"/>
              <w:widowControl/>
              <w:jc w:val="center"/>
              <w:outlineLvl w:val="0"/>
            </w:pPr>
            <w:r w:rsidRPr="00CF4B09">
              <w:t>Валовая прибыль</w:t>
            </w:r>
            <w:r w:rsidRPr="00CF4B09">
              <w:rPr>
                <w:position w:val="-12"/>
              </w:rPr>
              <w:object w:dxaOrig="240" w:dyaOrig="360">
                <v:shape id="_x0000_i1139" type="#_x0000_t75" style="width:12pt;height:18pt" o:ole="">
                  <v:imagedata r:id="rId200" o:title=""/>
                </v:shape>
                <o:OLEObject Type="Embed" ProgID="Equation.3" ShapeID="_x0000_i1139" DrawAspect="Content" ObjectID="_1669292166" r:id="rId201"/>
              </w:object>
            </w:r>
          </w:p>
        </w:tc>
        <w:tc>
          <w:tcPr>
            <w:tcW w:w="3981" w:type="dxa"/>
            <w:gridSpan w:val="3"/>
            <w:shd w:val="clear" w:color="auto" w:fill="DDDDDD"/>
            <w:vAlign w:val="center"/>
          </w:tcPr>
          <w:p w:rsidR="005E2302" w:rsidRPr="00CF4B09" w:rsidRDefault="005E2302" w:rsidP="005E2302">
            <w:pPr>
              <w:pStyle w:val="Style3"/>
              <w:widowControl/>
              <w:jc w:val="center"/>
              <w:outlineLvl w:val="0"/>
            </w:pPr>
            <w:r w:rsidRPr="00CF4B09">
              <w:t>Вариант 1</w:t>
            </w:r>
          </w:p>
        </w:tc>
        <w:tc>
          <w:tcPr>
            <w:tcW w:w="3981" w:type="dxa"/>
            <w:gridSpan w:val="3"/>
            <w:shd w:val="clear" w:color="auto" w:fill="DDDDDD"/>
            <w:vAlign w:val="center"/>
          </w:tcPr>
          <w:p w:rsidR="005E2302" w:rsidRPr="00CF4B09" w:rsidRDefault="005E2302" w:rsidP="005E2302">
            <w:pPr>
              <w:pStyle w:val="Style3"/>
              <w:widowControl/>
              <w:jc w:val="center"/>
              <w:outlineLvl w:val="0"/>
            </w:pPr>
            <w:r w:rsidRPr="00CF4B09">
              <w:t>Вариант 2</w:t>
            </w:r>
          </w:p>
        </w:tc>
      </w:tr>
      <w:tr w:rsidR="005E2302" w:rsidRPr="00CF4B09" w:rsidTr="005E2302">
        <w:tc>
          <w:tcPr>
            <w:tcW w:w="1326" w:type="dxa"/>
            <w:vMerge/>
            <w:shd w:val="clear" w:color="auto" w:fill="DDDDDD"/>
            <w:vAlign w:val="center"/>
          </w:tcPr>
          <w:p w:rsidR="005E2302" w:rsidRPr="00CF4B09" w:rsidRDefault="005E2302" w:rsidP="005E2302">
            <w:pPr>
              <w:pStyle w:val="Style3"/>
              <w:widowControl/>
              <w:jc w:val="center"/>
              <w:outlineLvl w:val="0"/>
            </w:pP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240" w:dyaOrig="260">
                <v:shape id="_x0000_i1140" type="#_x0000_t75" style="width:12pt;height:13.5pt" o:ole="">
                  <v:imagedata r:id="rId85" o:title=""/>
                </v:shape>
                <o:OLEObject Type="Embed" ProgID="Equation.3" ShapeID="_x0000_i1140" DrawAspect="Content" ObjectID="_1669292167" r:id="rId202"/>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480" w:dyaOrig="260">
                <v:shape id="_x0000_i1141" type="#_x0000_t75" style="width:24pt;height:13.5pt" o:ole="">
                  <v:imagedata r:id="rId203" o:title=""/>
                </v:shape>
                <o:OLEObject Type="Embed" ProgID="Equation.3" ShapeID="_x0000_i1141" DrawAspect="Content" ObjectID="_1669292168" r:id="rId204"/>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1359" w:dyaOrig="360">
                <v:shape id="_x0000_i1142" type="#_x0000_t75" style="width:67.5pt;height:18pt" o:ole="">
                  <v:imagedata r:id="rId205" o:title=""/>
                </v:shape>
                <o:OLEObject Type="Embed" ProgID="Equation.3" ShapeID="_x0000_i1142" DrawAspect="Content" ObjectID="_1669292169" r:id="rId206"/>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240" w:dyaOrig="260">
                <v:shape id="_x0000_i1143" type="#_x0000_t75" style="width:12pt;height:13.5pt" o:ole="">
                  <v:imagedata r:id="rId85" o:title=""/>
                </v:shape>
                <o:OLEObject Type="Embed" ProgID="Equation.3" ShapeID="_x0000_i1143" DrawAspect="Content" ObjectID="_1669292170" r:id="rId207"/>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480" w:dyaOrig="260">
                <v:shape id="_x0000_i1144" type="#_x0000_t75" style="width:24pt;height:13.5pt" o:ole="">
                  <v:imagedata r:id="rId203" o:title=""/>
                </v:shape>
                <o:OLEObject Type="Embed" ProgID="Equation.3" ShapeID="_x0000_i1144" DrawAspect="Content" ObjectID="_1669292171" r:id="rId208"/>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1359" w:dyaOrig="360">
                <v:shape id="_x0000_i1145" type="#_x0000_t75" style="width:67.5pt;height:18pt" o:ole="">
                  <v:imagedata r:id="rId205" o:title=""/>
                </v:shape>
                <o:OLEObject Type="Embed" ProgID="Equation.3" ShapeID="_x0000_i1145" DrawAspect="Content" ObjectID="_1669292172" r:id="rId209"/>
              </w:objec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-2</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0,4</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0,4</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-2</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0,3</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1</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2</w:t>
            </w:r>
          </w:p>
        </w:tc>
        <w:tc>
          <w:tcPr>
            <w:tcW w:w="1327" w:type="dxa"/>
            <w:vAlign w:val="center"/>
          </w:tcPr>
          <w:p w:rsidR="005E2302" w:rsidRPr="00CF4B09" w:rsidRDefault="005E2302" w:rsidP="005E2302">
            <w:pPr>
              <w:pStyle w:val="Style3"/>
              <w:widowControl/>
              <w:jc w:val="center"/>
              <w:outlineLvl w:val="0"/>
            </w:pPr>
            <w:r w:rsidRPr="00CF4B09">
              <w:t>0,3</w:t>
            </w:r>
          </w:p>
        </w:tc>
        <w:tc>
          <w:tcPr>
            <w:tcW w:w="1327" w:type="dxa"/>
            <w:vAlign w:val="center"/>
          </w:tcPr>
          <w:p w:rsidR="005E2302" w:rsidRPr="00CF4B09" w:rsidRDefault="005E2302" w:rsidP="005E2302">
            <w:pPr>
              <w:pStyle w:val="Style3"/>
              <w:widowControl/>
              <w:jc w:val="center"/>
              <w:outlineLvl w:val="0"/>
            </w:pPr>
            <w:r w:rsidRPr="00CF4B09">
              <w:t>1,2</w:t>
            </w:r>
          </w:p>
        </w:tc>
        <w:tc>
          <w:tcPr>
            <w:tcW w:w="1327" w:type="dxa"/>
            <w:vAlign w:val="center"/>
          </w:tcPr>
          <w:p w:rsidR="005E2302" w:rsidRPr="00CF4B09" w:rsidRDefault="005E2302" w:rsidP="005E2302">
            <w:pPr>
              <w:pStyle w:val="Style3"/>
              <w:widowControl/>
              <w:jc w:val="center"/>
              <w:outlineLvl w:val="0"/>
            </w:pPr>
            <w:r w:rsidRPr="00CF4B09">
              <w:t>1,2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0,4</w:t>
            </w:r>
          </w:p>
        </w:tc>
        <w:tc>
          <w:tcPr>
            <w:tcW w:w="1327" w:type="dxa"/>
            <w:vAlign w:val="center"/>
          </w:tcPr>
          <w:p w:rsidR="005E2302" w:rsidRPr="00CF4B09" w:rsidRDefault="005E2302" w:rsidP="005E2302">
            <w:pPr>
              <w:pStyle w:val="Style3"/>
              <w:widowControl/>
              <w:jc w:val="center"/>
              <w:outlineLvl w:val="0"/>
            </w:pPr>
            <w:r w:rsidRPr="00CF4B09">
              <w:t>0,8</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3</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0,6</w:t>
            </w:r>
          </w:p>
        </w:tc>
        <w:tc>
          <w:tcPr>
            <w:tcW w:w="1327" w:type="dxa"/>
            <w:vAlign w:val="center"/>
          </w:tcPr>
          <w:p w:rsidR="005E2302" w:rsidRPr="00CF4B09" w:rsidRDefault="005E2302" w:rsidP="005E2302">
            <w:pPr>
              <w:pStyle w:val="Style3"/>
              <w:widowControl/>
              <w:jc w:val="center"/>
              <w:outlineLvl w:val="0"/>
            </w:pPr>
            <w:r w:rsidRPr="00CF4B09">
              <w:t>1,8</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Сумма</w:t>
            </w:r>
          </w:p>
        </w:tc>
        <w:tc>
          <w:tcPr>
            <w:tcW w:w="1327" w:type="dxa"/>
            <w:vAlign w:val="center"/>
          </w:tcPr>
          <w:p w:rsidR="005E2302" w:rsidRPr="00CF4B09" w:rsidRDefault="005E2302" w:rsidP="005E2302">
            <w:pPr>
              <w:pStyle w:val="Style3"/>
              <w:widowControl/>
              <w:jc w:val="center"/>
              <w:outlineLvl w:val="0"/>
            </w:pPr>
            <w:r w:rsidRPr="00CF4B09">
              <w:t>1</w:t>
            </w:r>
          </w:p>
        </w:tc>
        <w:tc>
          <w:tcPr>
            <w:tcW w:w="1327" w:type="dxa"/>
            <w:vAlign w:val="center"/>
          </w:tcPr>
          <w:p w:rsidR="005E2302" w:rsidRPr="00CF4B09" w:rsidRDefault="005E2302" w:rsidP="005E2302">
            <w:pPr>
              <w:pStyle w:val="Style3"/>
              <w:widowControl/>
              <w:jc w:val="center"/>
              <w:outlineLvl w:val="0"/>
            </w:pPr>
            <w:r w:rsidRPr="00CF4B09">
              <w:t>0,5</w:t>
            </w:r>
          </w:p>
        </w:tc>
        <w:tc>
          <w:tcPr>
            <w:tcW w:w="1327" w:type="dxa"/>
            <w:vAlign w:val="center"/>
          </w:tcPr>
          <w:p w:rsidR="005E2302" w:rsidRPr="00CF4B09" w:rsidRDefault="005E2302" w:rsidP="005E2302">
            <w:pPr>
              <w:pStyle w:val="Style3"/>
              <w:widowControl/>
              <w:jc w:val="center"/>
              <w:outlineLvl w:val="0"/>
            </w:pPr>
            <w:r w:rsidRPr="00CF4B09">
              <w:t>1,9</w:t>
            </w:r>
          </w:p>
        </w:tc>
        <w:tc>
          <w:tcPr>
            <w:tcW w:w="1327" w:type="dxa"/>
            <w:vAlign w:val="center"/>
          </w:tcPr>
          <w:p w:rsidR="005E2302" w:rsidRPr="00CF4B09" w:rsidRDefault="005E2302" w:rsidP="005E2302">
            <w:pPr>
              <w:pStyle w:val="Style3"/>
              <w:widowControl/>
              <w:jc w:val="center"/>
              <w:outlineLvl w:val="0"/>
            </w:pPr>
            <w:r w:rsidRPr="00CF4B09">
              <w:t>1</w:t>
            </w:r>
          </w:p>
        </w:tc>
        <w:tc>
          <w:tcPr>
            <w:tcW w:w="1327" w:type="dxa"/>
            <w:vAlign w:val="center"/>
          </w:tcPr>
          <w:p w:rsidR="005E2302" w:rsidRPr="00CF4B09" w:rsidRDefault="005E2302" w:rsidP="005E2302">
            <w:pPr>
              <w:pStyle w:val="Style3"/>
              <w:widowControl/>
              <w:jc w:val="center"/>
              <w:outlineLvl w:val="0"/>
            </w:pPr>
            <w:r w:rsidRPr="00CF4B09">
              <w:t>0,8</w:t>
            </w:r>
          </w:p>
        </w:tc>
        <w:tc>
          <w:tcPr>
            <w:tcW w:w="1327" w:type="dxa"/>
            <w:vAlign w:val="center"/>
          </w:tcPr>
          <w:p w:rsidR="005E2302" w:rsidRPr="00CF4B09" w:rsidRDefault="005E2302" w:rsidP="005E2302">
            <w:pPr>
              <w:pStyle w:val="Style3"/>
              <w:widowControl/>
              <w:jc w:val="center"/>
              <w:outlineLvl w:val="0"/>
            </w:pPr>
            <w:r w:rsidRPr="00CF4B09">
              <w:t>3,4</w:t>
            </w:r>
          </w:p>
        </w:tc>
      </w:tr>
    </w:tbl>
    <w:p w:rsidR="005E2302" w:rsidRPr="00CF4B09" w:rsidRDefault="005E2302" w:rsidP="005E2302">
      <w:pPr>
        <w:pStyle w:val="Style3"/>
        <w:widowControl/>
        <w:jc w:val="center"/>
        <w:outlineLvl w:val="0"/>
      </w:pPr>
    </w:p>
    <w:p w:rsidR="005E2302" w:rsidRPr="00CF4B09" w:rsidRDefault="005E2302" w:rsidP="005E2302">
      <w:pPr>
        <w:pStyle w:val="Style3"/>
        <w:widowControl/>
        <w:ind w:firstLine="567"/>
        <w:jc w:val="both"/>
        <w:outlineLvl w:val="0"/>
      </w:pPr>
      <w:r w:rsidRPr="00CF4B09">
        <w:t>В варианте 1 проекта прибыль выше, но и оценка риска также выше.</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Вопросы для обсуждения (на практических занятиях).</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1 Методы теории игр и возможности их использования в анализе рисков.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2 Методы дерева решений: возможности развития инструментария </w:t>
      </w:r>
      <w:proofErr w:type="gramStart"/>
      <w:r w:rsidRPr="00CF4B09">
        <w:rPr>
          <w:rStyle w:val="FontStyle31"/>
          <w:rFonts w:ascii="Times New Roman" w:hAnsi="Times New Roman" w:cs="Times New Roman"/>
          <w:sz w:val="24"/>
          <w:szCs w:val="24"/>
        </w:rPr>
        <w:t>риск-менеджмента</w:t>
      </w:r>
      <w:proofErr w:type="gramEnd"/>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3 Методы анализа чувствительности: возможности развития инструментария </w:t>
      </w:r>
      <w:proofErr w:type="gramStart"/>
      <w:r w:rsidRPr="00CF4B09">
        <w:rPr>
          <w:rStyle w:val="FontStyle31"/>
          <w:rFonts w:ascii="Times New Roman" w:hAnsi="Times New Roman" w:cs="Times New Roman"/>
          <w:sz w:val="24"/>
          <w:szCs w:val="24"/>
        </w:rPr>
        <w:t>риск-менеджмента</w:t>
      </w:r>
      <w:proofErr w:type="gramEnd"/>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4 Возможности метода аналогий в идентификации, оценке и анализе рисков.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5 Развитие инструментария оценки рисков на основе методов теории вероятностей и математической статистики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6 Вторичные риски как фактор неопределенности в управлении риском.</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Тестовые задания.</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1</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перечисленных методов оценки риска основан на расчетах и анализе статистических показателей</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вероятностный метод;</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б) метод </w:t>
      </w:r>
      <w:r w:rsidRPr="00CF4B09">
        <w:rPr>
          <w:rFonts w:ascii="Times New Roman" w:hAnsi="Times New Roman" w:cs="Times New Roman"/>
          <w:sz w:val="24"/>
          <w:szCs w:val="24"/>
        </w:rPr>
        <w:t>построения дерева решений</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в) </w:t>
      </w:r>
      <w:r w:rsidRPr="00CF4B09">
        <w:rPr>
          <w:rFonts w:ascii="Times New Roman" w:hAnsi="Times New Roman" w:cs="Times New Roman"/>
          <w:sz w:val="24"/>
          <w:szCs w:val="24"/>
        </w:rPr>
        <w:t>метод сценариев</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 xml:space="preserve">г) </w:t>
      </w:r>
      <w:r w:rsidRPr="00CF4B09">
        <w:rPr>
          <w:rFonts w:ascii="Times New Roman" w:hAnsi="Times New Roman" w:cs="Times New Roman"/>
          <w:sz w:val="24"/>
          <w:szCs w:val="24"/>
        </w:rPr>
        <w:t>анализ чувствительности;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д) учет рисков при расчете чистой приведенной стоимости денежных потоков;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е) имитационное моделирование.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2</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перечисленных методов оценки риска дает представление о наиболее критических факторах инвестиционного проекта</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вероятностный метод;</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б) метод </w:t>
      </w:r>
      <w:r w:rsidRPr="00CF4B09">
        <w:rPr>
          <w:rFonts w:ascii="Times New Roman" w:hAnsi="Times New Roman" w:cs="Times New Roman"/>
          <w:sz w:val="24"/>
          <w:szCs w:val="24"/>
        </w:rPr>
        <w:t>построения дерева решений</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в) </w:t>
      </w:r>
      <w:r w:rsidRPr="00CF4B09">
        <w:rPr>
          <w:rFonts w:ascii="Times New Roman" w:hAnsi="Times New Roman" w:cs="Times New Roman"/>
          <w:sz w:val="24"/>
          <w:szCs w:val="24"/>
        </w:rPr>
        <w:t>метод сценариев</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 xml:space="preserve">г) </w:t>
      </w:r>
      <w:r w:rsidRPr="00CF4B09">
        <w:rPr>
          <w:rFonts w:ascii="Times New Roman" w:hAnsi="Times New Roman" w:cs="Times New Roman"/>
          <w:sz w:val="24"/>
          <w:szCs w:val="24"/>
        </w:rPr>
        <w:t>анализ чувствительности;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д) учет рисков при расчете чистой приведенной стоимости денежных потоков;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е) имитационное моделирование.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3</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перечисленных методов оценки риска реализуется путем введения поправки на риск или путем учета вероятности возникновения финансовых потоков</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вероятностный метод;</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б) метод </w:t>
      </w:r>
      <w:r w:rsidRPr="00CF4B09">
        <w:rPr>
          <w:rFonts w:ascii="Times New Roman" w:hAnsi="Times New Roman" w:cs="Times New Roman"/>
          <w:sz w:val="24"/>
          <w:szCs w:val="24"/>
        </w:rPr>
        <w:t>построения дерева решений</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lastRenderedPageBreak/>
        <w:t xml:space="preserve">в) </w:t>
      </w:r>
      <w:r w:rsidRPr="00CF4B09">
        <w:rPr>
          <w:rFonts w:ascii="Times New Roman" w:hAnsi="Times New Roman" w:cs="Times New Roman"/>
          <w:sz w:val="24"/>
          <w:szCs w:val="24"/>
        </w:rPr>
        <w:t>метод сценариев</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 xml:space="preserve">г) </w:t>
      </w:r>
      <w:r w:rsidRPr="00CF4B09">
        <w:rPr>
          <w:rFonts w:ascii="Times New Roman" w:hAnsi="Times New Roman" w:cs="Times New Roman"/>
          <w:sz w:val="24"/>
          <w:szCs w:val="24"/>
        </w:rPr>
        <w:t>анализ чувствительности;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д) учет рисков при расчете чистой приведенной стоимости денежных потоков;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е) имитационное моделирование.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4</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перечисленных методов оценки риска используется в ситуациях, когда принимаемые решения сильно зависят от принятых ранее и определяют сценарии дальнейшего развития событий</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вероятностный метод;</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б) метод </w:t>
      </w:r>
      <w:r w:rsidRPr="00CF4B09">
        <w:rPr>
          <w:rFonts w:ascii="Times New Roman" w:hAnsi="Times New Roman" w:cs="Times New Roman"/>
          <w:sz w:val="24"/>
          <w:szCs w:val="24"/>
        </w:rPr>
        <w:t>построения дерева решений</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в) </w:t>
      </w:r>
      <w:r w:rsidRPr="00CF4B09">
        <w:rPr>
          <w:rFonts w:ascii="Times New Roman" w:hAnsi="Times New Roman" w:cs="Times New Roman"/>
          <w:sz w:val="24"/>
          <w:szCs w:val="24"/>
        </w:rPr>
        <w:t>метод сценариев</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 xml:space="preserve">г) </w:t>
      </w:r>
      <w:r w:rsidRPr="00CF4B09">
        <w:rPr>
          <w:rFonts w:ascii="Times New Roman" w:hAnsi="Times New Roman" w:cs="Times New Roman"/>
          <w:sz w:val="24"/>
          <w:szCs w:val="24"/>
        </w:rPr>
        <w:t>анализ чувствительности;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д) учет рисков при расчете чистой приведенной стоимости денежных потоков;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е) имитационное моделирование.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5</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акой из перечисленных методов оценки риска представляет собой серию численных экспериментов, призванных получить эмпирические оценки степени влияния различных факторов на некоторые зависящие от них результаты</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вероятностный метод;</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б) метод </w:t>
      </w:r>
      <w:r w:rsidRPr="00CF4B09">
        <w:rPr>
          <w:rFonts w:ascii="Times New Roman" w:hAnsi="Times New Roman" w:cs="Times New Roman"/>
          <w:sz w:val="24"/>
          <w:szCs w:val="24"/>
        </w:rPr>
        <w:t>построения дерева решений</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в) </w:t>
      </w:r>
      <w:r w:rsidRPr="00CF4B09">
        <w:rPr>
          <w:rFonts w:ascii="Times New Roman" w:hAnsi="Times New Roman" w:cs="Times New Roman"/>
          <w:sz w:val="24"/>
          <w:szCs w:val="24"/>
        </w:rPr>
        <w:t>метод сценариев</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 xml:space="preserve">г) </w:t>
      </w:r>
      <w:r w:rsidRPr="00CF4B09">
        <w:rPr>
          <w:rFonts w:ascii="Times New Roman" w:hAnsi="Times New Roman" w:cs="Times New Roman"/>
          <w:sz w:val="24"/>
          <w:szCs w:val="24"/>
        </w:rPr>
        <w:t>анализ чувствительности;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д) учет рисков при расчете чистой приведенной стоимости денежных потоков;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е) имитационное моделирование.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6</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аким образом при расчете чистой приведенной стоимости можно учитывать риск</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посредством корректировки ставки сравнения (ставки дисконта);</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посредством корректировки чистых финансовых потоков;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оба варианта верны.</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7 </w:t>
      </w:r>
      <w:r w:rsidRPr="00CF4B09">
        <w:rPr>
          <w:rFonts w:ascii="Times New Roman" w:hAnsi="Times New Roman" w:cs="Times New Roman"/>
          <w:sz w:val="24"/>
          <w:szCs w:val="24"/>
        </w:rPr>
        <w:t>ЛПР расположено к риску, если</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а) </w:t>
      </w:r>
      <w:r w:rsidRPr="00CF4B09">
        <w:rPr>
          <w:rFonts w:ascii="Times New Roman" w:hAnsi="Times New Roman" w:cs="Times New Roman"/>
          <w:sz w:val="24"/>
          <w:szCs w:val="24"/>
        </w:rPr>
        <w:t>более привлекательным является получение среднего выигрыша</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apple-converted-space"/>
          <w:rFonts w:ascii="Times New Roman" w:hAnsi="Times New Roman" w:cs="Times New Roman"/>
          <w:sz w:val="24"/>
          <w:szCs w:val="24"/>
        </w:rPr>
      </w:pPr>
      <w:r w:rsidRPr="00CF4B09">
        <w:rPr>
          <w:rStyle w:val="FontStyle31"/>
          <w:rFonts w:ascii="Times New Roman" w:hAnsi="Times New Roman" w:cs="Times New Roman"/>
          <w:sz w:val="24"/>
          <w:szCs w:val="24"/>
        </w:rPr>
        <w:t xml:space="preserve">б) </w:t>
      </w:r>
      <w:r w:rsidRPr="00CF4B09">
        <w:rPr>
          <w:rFonts w:ascii="Times New Roman" w:hAnsi="Times New Roman" w:cs="Times New Roman"/>
          <w:sz w:val="24"/>
          <w:szCs w:val="24"/>
        </w:rPr>
        <w:t xml:space="preserve">имеет функцию полезности </w:t>
      </w:r>
      <w:r w:rsidRPr="00CF4B09">
        <w:rPr>
          <w:rFonts w:ascii="Times New Roman" w:hAnsi="Times New Roman" w:cs="Times New Roman"/>
          <w:position w:val="-10"/>
          <w:sz w:val="24"/>
          <w:szCs w:val="24"/>
        </w:rPr>
        <w:object w:dxaOrig="1280" w:dyaOrig="380">
          <v:shape id="_x0000_i1146" type="#_x0000_t75" style="width:57.75pt;height:16.5pt" o:ole="">
            <v:imagedata r:id="rId210" o:title=""/>
          </v:shape>
          <o:OLEObject Type="Embed" ProgID="Equation.3" ShapeID="_x0000_i1146" DrawAspect="Content" ObjectID="_1669292173" r:id="rId211"/>
        </w:object>
      </w:r>
      <w:r w:rsidRPr="00CF4B09">
        <w:rPr>
          <w:rStyle w:val="apple-converted-space"/>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в) </w:t>
      </w:r>
      <w:r w:rsidRPr="00CF4B09">
        <w:rPr>
          <w:rFonts w:ascii="Times New Roman" w:hAnsi="Times New Roman" w:cs="Times New Roman"/>
          <w:sz w:val="24"/>
          <w:szCs w:val="24"/>
        </w:rPr>
        <w:t>имеет функцию полезности</w:t>
      </w:r>
      <w:r w:rsidRPr="00CF4B09">
        <w:rPr>
          <w:rStyle w:val="apple-converted-space"/>
          <w:rFonts w:ascii="Times New Roman" w:hAnsi="Times New Roman" w:cs="Times New Roman"/>
          <w:sz w:val="24"/>
          <w:szCs w:val="24"/>
        </w:rPr>
        <w:t> </w:t>
      </w:r>
      <w:r w:rsidRPr="00CF4B09">
        <w:rPr>
          <w:rStyle w:val="af6"/>
          <w:rFonts w:ascii="Times New Roman" w:hAnsi="Times New Roman" w:cs="Times New Roman"/>
          <w:sz w:val="24"/>
          <w:szCs w:val="24"/>
        </w:rPr>
        <w:t>U</w:t>
      </w:r>
      <w:r w:rsidRPr="00CF4B09">
        <w:rPr>
          <w:rFonts w:ascii="Times New Roman" w:hAnsi="Times New Roman" w:cs="Times New Roman"/>
          <w:sz w:val="24"/>
          <w:szCs w:val="24"/>
        </w:rPr>
        <w:t>(</w:t>
      </w:r>
      <w:r w:rsidRPr="00CF4B09">
        <w:rPr>
          <w:rStyle w:val="af6"/>
          <w:rFonts w:ascii="Times New Roman" w:hAnsi="Times New Roman" w:cs="Times New Roman"/>
          <w:sz w:val="24"/>
          <w:szCs w:val="24"/>
        </w:rPr>
        <w:t>X</w:t>
      </w:r>
      <w:r w:rsidRPr="00CF4B09">
        <w:rPr>
          <w:rFonts w:ascii="Times New Roman" w:hAnsi="Times New Roman" w:cs="Times New Roman"/>
          <w:sz w:val="24"/>
          <w:szCs w:val="24"/>
        </w:rPr>
        <w:t>) =5</w:t>
      </w:r>
      <w:r w:rsidRPr="00CF4B09">
        <w:rPr>
          <w:rStyle w:val="af6"/>
          <w:rFonts w:ascii="Times New Roman" w:hAnsi="Times New Roman" w:cs="Times New Roman"/>
          <w:sz w:val="24"/>
          <w:szCs w:val="24"/>
        </w:rPr>
        <w:t>Х</w:t>
      </w:r>
      <w:r w:rsidRPr="00CF4B09">
        <w:rPr>
          <w:rFonts w:ascii="Times New Roman" w:hAnsi="Times New Roman" w:cs="Times New Roman"/>
          <w:sz w:val="24"/>
          <w:szCs w:val="24"/>
        </w:rPr>
        <w:t>2</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г) </w:t>
      </w:r>
      <w:r w:rsidRPr="00CF4B09">
        <w:rPr>
          <w:rFonts w:ascii="Times New Roman" w:hAnsi="Times New Roman" w:cs="Times New Roman"/>
          <w:sz w:val="24"/>
          <w:szCs w:val="24"/>
        </w:rPr>
        <w:t>имеет функцию полезности</w:t>
      </w:r>
      <w:r w:rsidRPr="00CF4B09">
        <w:rPr>
          <w:rStyle w:val="apple-converted-space"/>
          <w:rFonts w:ascii="Times New Roman" w:hAnsi="Times New Roman" w:cs="Times New Roman"/>
          <w:sz w:val="24"/>
          <w:szCs w:val="24"/>
        </w:rPr>
        <w:t> </w:t>
      </w:r>
      <w:r w:rsidRPr="00CF4B09">
        <w:rPr>
          <w:rStyle w:val="af6"/>
          <w:rFonts w:ascii="Times New Roman" w:hAnsi="Times New Roman" w:cs="Times New Roman"/>
          <w:sz w:val="24"/>
          <w:szCs w:val="24"/>
        </w:rPr>
        <w:t>U</w:t>
      </w:r>
      <w:r w:rsidRPr="00CF4B09">
        <w:rPr>
          <w:rFonts w:ascii="Times New Roman" w:hAnsi="Times New Roman" w:cs="Times New Roman"/>
          <w:sz w:val="24"/>
          <w:szCs w:val="24"/>
        </w:rPr>
        <w:t>(</w:t>
      </w:r>
      <w:r w:rsidRPr="00CF4B09">
        <w:rPr>
          <w:rStyle w:val="af6"/>
          <w:rFonts w:ascii="Times New Roman" w:hAnsi="Times New Roman" w:cs="Times New Roman"/>
          <w:sz w:val="24"/>
          <w:szCs w:val="24"/>
        </w:rPr>
        <w:t>X</w:t>
      </w:r>
      <w:r w:rsidRPr="00CF4B09">
        <w:rPr>
          <w:rFonts w:ascii="Times New Roman" w:hAnsi="Times New Roman" w:cs="Times New Roman"/>
          <w:sz w:val="24"/>
          <w:szCs w:val="24"/>
        </w:rPr>
        <w:t>) = 2 + 3</w:t>
      </w:r>
      <w:r w:rsidRPr="00CF4B09">
        <w:rPr>
          <w:rStyle w:val="af6"/>
          <w:rFonts w:ascii="Times New Roman" w:hAnsi="Times New Roman" w:cs="Times New Roman"/>
          <w:sz w:val="24"/>
          <w:szCs w:val="24"/>
        </w:rPr>
        <w:t>Х</w:t>
      </w:r>
      <w:r w:rsidRPr="00CF4B09">
        <w:rPr>
          <w:rStyle w:val="af6"/>
          <w:rFonts w:ascii="Times New Roman" w:hAnsi="Times New Roman" w:cs="Times New Roman"/>
          <w:i w:val="0"/>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8</w:t>
      </w:r>
      <w:proofErr w:type="gramStart"/>
      <w:r w:rsidRPr="00CF4B09">
        <w:rPr>
          <w:rStyle w:val="FontStyle31"/>
          <w:rFonts w:ascii="Times New Roman" w:hAnsi="Times New Roman" w:cs="Times New Roman"/>
          <w:sz w:val="24"/>
          <w:szCs w:val="24"/>
        </w:rPr>
        <w:t xml:space="preserve"> О</w:t>
      </w:r>
      <w:proofErr w:type="gramEnd"/>
      <w:r w:rsidRPr="00CF4B09">
        <w:rPr>
          <w:rStyle w:val="FontStyle31"/>
          <w:rFonts w:ascii="Times New Roman" w:hAnsi="Times New Roman" w:cs="Times New Roman"/>
          <w:sz w:val="24"/>
          <w:szCs w:val="24"/>
        </w:rPr>
        <w:t xml:space="preserve"> чем свидетельствует способность ЛПР рисковать суммой более 100 тыс. руб.:</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а) </w:t>
      </w:r>
      <w:r w:rsidRPr="00CF4B09">
        <w:rPr>
          <w:rFonts w:ascii="Times New Roman" w:hAnsi="Times New Roman" w:cs="Times New Roman"/>
          <w:sz w:val="24"/>
          <w:szCs w:val="24"/>
        </w:rPr>
        <w:t>психологические особенности индивида</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б) </w:t>
      </w:r>
      <w:r w:rsidRPr="00CF4B09">
        <w:rPr>
          <w:rFonts w:ascii="Times New Roman" w:hAnsi="Times New Roman" w:cs="Times New Roman"/>
          <w:sz w:val="24"/>
          <w:szCs w:val="24"/>
        </w:rPr>
        <w:t>его имущественное состояние значительно больше этой суммы</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в) </w:t>
      </w:r>
      <w:r w:rsidRPr="00CF4B09">
        <w:rPr>
          <w:rFonts w:ascii="Times New Roman" w:hAnsi="Times New Roman" w:cs="Times New Roman"/>
          <w:sz w:val="24"/>
          <w:szCs w:val="24"/>
        </w:rPr>
        <w:t>его имущественное состояние приблизительно равно этой сумме</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 xml:space="preserve">9 При каком условии, </w:t>
      </w:r>
      <w:r w:rsidRPr="00CF4B09">
        <w:rPr>
          <w:rFonts w:ascii="Times New Roman" w:hAnsi="Times New Roman" w:cs="Times New Roman"/>
          <w:sz w:val="24"/>
          <w:szCs w:val="24"/>
        </w:rPr>
        <w:t>имея функцию полезности</w:t>
      </w:r>
      <w:r w:rsidRPr="00CF4B09">
        <w:rPr>
          <w:rStyle w:val="apple-converted-space"/>
          <w:rFonts w:ascii="Times New Roman" w:hAnsi="Times New Roman" w:cs="Times New Roman"/>
          <w:sz w:val="24"/>
          <w:szCs w:val="24"/>
        </w:rPr>
        <w:t> </w:t>
      </w:r>
      <w:r w:rsidRPr="00CF4B09">
        <w:rPr>
          <w:rStyle w:val="af6"/>
          <w:rFonts w:ascii="Times New Roman" w:hAnsi="Times New Roman" w:cs="Times New Roman"/>
          <w:sz w:val="24"/>
          <w:szCs w:val="24"/>
        </w:rPr>
        <w:t>U</w:t>
      </w:r>
      <w:r w:rsidRPr="00CF4B09">
        <w:rPr>
          <w:rStyle w:val="apple-converted-space"/>
          <w:rFonts w:ascii="Times New Roman" w:hAnsi="Times New Roman" w:cs="Times New Roman"/>
          <w:sz w:val="24"/>
          <w:szCs w:val="24"/>
        </w:rPr>
        <w:t> </w:t>
      </w:r>
      <w:r w:rsidRPr="00CF4B09">
        <w:rPr>
          <w:rFonts w:ascii="Times New Roman" w:hAnsi="Times New Roman" w:cs="Times New Roman"/>
          <w:sz w:val="24"/>
          <w:szCs w:val="24"/>
        </w:rPr>
        <w:t>=</w:t>
      </w:r>
      <w:r w:rsidRPr="00CF4B09">
        <w:rPr>
          <w:rStyle w:val="apple-converted-space"/>
          <w:rFonts w:ascii="Times New Roman" w:hAnsi="Times New Roman" w:cs="Times New Roman"/>
          <w:sz w:val="24"/>
          <w:szCs w:val="24"/>
        </w:rPr>
        <w:t> </w:t>
      </w:r>
      <w:r w:rsidRPr="00CF4B09">
        <w:rPr>
          <w:rStyle w:val="af6"/>
          <w:rFonts w:ascii="Times New Roman" w:hAnsi="Times New Roman" w:cs="Times New Roman"/>
          <w:sz w:val="24"/>
          <w:szCs w:val="24"/>
        </w:rPr>
        <w:t>U</w:t>
      </w:r>
      <w:r w:rsidRPr="00CF4B09">
        <w:rPr>
          <w:rFonts w:ascii="Times New Roman" w:hAnsi="Times New Roman" w:cs="Times New Roman"/>
          <w:sz w:val="24"/>
          <w:szCs w:val="24"/>
        </w:rPr>
        <w:t>(</w:t>
      </w:r>
      <w:r w:rsidRPr="00CF4B09">
        <w:rPr>
          <w:rStyle w:val="af6"/>
          <w:rFonts w:ascii="Times New Roman" w:hAnsi="Times New Roman" w:cs="Times New Roman"/>
          <w:sz w:val="24"/>
          <w:szCs w:val="24"/>
        </w:rPr>
        <w:t>Х</w:t>
      </w:r>
      <w:r w:rsidRPr="00CF4B09">
        <w:rPr>
          <w:rFonts w:ascii="Times New Roman" w:hAnsi="Times New Roman" w:cs="Times New Roman"/>
          <w:sz w:val="24"/>
          <w:szCs w:val="24"/>
        </w:rPr>
        <w:t>) и принимая участие в лотереи</w:t>
      </w:r>
      <w:r w:rsidRPr="00CF4B09">
        <w:rPr>
          <w:rStyle w:val="apple-converted-space"/>
          <w:rFonts w:ascii="Times New Roman" w:hAnsi="Times New Roman" w:cs="Times New Roman"/>
          <w:sz w:val="24"/>
          <w:szCs w:val="24"/>
        </w:rPr>
        <w:t> </w:t>
      </w:r>
      <w:r w:rsidRPr="00CF4B09">
        <w:rPr>
          <w:rStyle w:val="af6"/>
          <w:rFonts w:ascii="Times New Roman" w:hAnsi="Times New Roman" w:cs="Times New Roman"/>
          <w:sz w:val="24"/>
          <w:szCs w:val="24"/>
        </w:rPr>
        <w:t>L =</w:t>
      </w:r>
      <w:r w:rsidRPr="00CF4B09">
        <w:rPr>
          <w:rStyle w:val="apple-converted-space"/>
          <w:rFonts w:ascii="Times New Roman" w:hAnsi="Times New Roman" w:cs="Times New Roman"/>
          <w:i/>
          <w:iCs/>
          <w:sz w:val="24"/>
          <w:szCs w:val="24"/>
        </w:rPr>
        <w:t> </w:t>
      </w:r>
      <w:r w:rsidRPr="00CF4B09">
        <w:rPr>
          <w:rStyle w:val="af6"/>
          <w:rFonts w:ascii="Times New Roman" w:hAnsi="Times New Roman" w:cs="Times New Roman"/>
          <w:sz w:val="24"/>
          <w:szCs w:val="24"/>
        </w:rPr>
        <w:t>L</w:t>
      </w:r>
      <w:r w:rsidRPr="00CF4B09">
        <w:rPr>
          <w:rFonts w:ascii="Times New Roman" w:hAnsi="Times New Roman" w:cs="Times New Roman"/>
          <w:sz w:val="24"/>
          <w:szCs w:val="24"/>
        </w:rPr>
        <w:t>(</w:t>
      </w:r>
      <w:r w:rsidRPr="00CF4B09">
        <w:rPr>
          <w:rStyle w:val="af6"/>
          <w:rFonts w:ascii="Times New Roman" w:hAnsi="Times New Roman" w:cs="Times New Roman"/>
          <w:sz w:val="24"/>
          <w:szCs w:val="24"/>
        </w:rPr>
        <w:t xml:space="preserve">Х; </w:t>
      </w:r>
      <w:proofErr w:type="gramStart"/>
      <w:r w:rsidRPr="00CF4B09">
        <w:rPr>
          <w:rStyle w:val="af6"/>
          <w:rFonts w:ascii="Times New Roman" w:hAnsi="Times New Roman" w:cs="Times New Roman"/>
          <w:sz w:val="24"/>
          <w:szCs w:val="24"/>
        </w:rPr>
        <w:t>р</w:t>
      </w:r>
      <w:proofErr w:type="gramEnd"/>
      <w:r w:rsidRPr="00CF4B09">
        <w:rPr>
          <w:rStyle w:val="af6"/>
          <w:rFonts w:ascii="Times New Roman" w:hAnsi="Times New Roman" w:cs="Times New Roman"/>
          <w:sz w:val="24"/>
          <w:szCs w:val="24"/>
        </w:rPr>
        <w:t>; у</w:t>
      </w:r>
      <w:r w:rsidRPr="00CF4B09">
        <w:rPr>
          <w:rFonts w:ascii="Times New Roman" w:hAnsi="Times New Roman" w:cs="Times New Roman"/>
          <w:sz w:val="24"/>
          <w:szCs w:val="24"/>
        </w:rPr>
        <w:t>)</w:t>
      </w:r>
      <w:r w:rsidRPr="00CF4B09">
        <w:rPr>
          <w:rStyle w:val="af6"/>
          <w:rFonts w:ascii="Times New Roman" w:hAnsi="Times New Roman" w:cs="Times New Roman"/>
          <w:i w:val="0"/>
          <w:sz w:val="24"/>
          <w:szCs w:val="24"/>
        </w:rPr>
        <w:t>,</w:t>
      </w:r>
      <w:r w:rsidRPr="00CF4B09">
        <w:rPr>
          <w:rStyle w:val="apple-converted-space"/>
          <w:rFonts w:ascii="Times New Roman" w:hAnsi="Times New Roman" w:cs="Times New Roman"/>
          <w:i/>
          <w:iCs/>
          <w:sz w:val="24"/>
          <w:szCs w:val="24"/>
        </w:rPr>
        <w:t> </w:t>
      </w:r>
      <w:r w:rsidRPr="00CF4B09">
        <w:rPr>
          <w:rFonts w:ascii="Times New Roman" w:hAnsi="Times New Roman" w:cs="Times New Roman"/>
          <w:sz w:val="24"/>
          <w:szCs w:val="24"/>
        </w:rPr>
        <w:t xml:space="preserve"> расположено к риску:</w:t>
      </w:r>
    </w:p>
    <w:p w:rsidR="005E2302" w:rsidRPr="00CF4B09" w:rsidRDefault="005E2302" w:rsidP="005E2302">
      <w:pPr>
        <w:pStyle w:val="a7"/>
        <w:shd w:val="clear" w:color="auto" w:fill="FFFFFF"/>
        <w:spacing w:before="0" w:beforeAutospacing="0" w:after="0" w:afterAutospacing="0"/>
        <w:ind w:firstLine="567"/>
        <w:jc w:val="both"/>
      </w:pPr>
      <w:r w:rsidRPr="00CF4B09">
        <w:t xml:space="preserve">а) </w:t>
      </w:r>
      <w:r w:rsidRPr="00CF4B09">
        <w:rPr>
          <w:rStyle w:val="af6"/>
        </w:rPr>
        <w:t>U</w:t>
      </w:r>
      <w:r w:rsidRPr="00CF4B09">
        <w:t>((1</w:t>
      </w:r>
      <w:r w:rsidRPr="00CF4B09">
        <w:rPr>
          <w:rStyle w:val="apple-converted-space"/>
        </w:rPr>
        <w:t> </w:t>
      </w:r>
      <w:r w:rsidRPr="00CF4B09">
        <w:rPr>
          <w:rStyle w:val="af6"/>
        </w:rPr>
        <w:t>— р</w:t>
      </w:r>
      <w:proofErr w:type="gramStart"/>
      <w:r w:rsidRPr="00CF4B09">
        <w:t>)</w:t>
      </w:r>
      <w:r w:rsidRPr="00CF4B09">
        <w:rPr>
          <w:rStyle w:val="af6"/>
        </w:rPr>
        <w:t>Х</w:t>
      </w:r>
      <w:proofErr w:type="gramEnd"/>
      <w:r w:rsidRPr="00CF4B09">
        <w:rPr>
          <w:rStyle w:val="af6"/>
        </w:rPr>
        <w:t xml:space="preserve"> + ру</w:t>
      </w:r>
      <w:r w:rsidRPr="00CF4B09">
        <w:t>) &gt; (1</w:t>
      </w:r>
      <w:r w:rsidRPr="00CF4B09">
        <w:rPr>
          <w:rStyle w:val="apple-converted-space"/>
        </w:rPr>
        <w:t> </w:t>
      </w:r>
      <w:r w:rsidRPr="00CF4B09">
        <w:rPr>
          <w:rStyle w:val="af6"/>
        </w:rPr>
        <w:t>—</w:t>
      </w:r>
      <w:r w:rsidRPr="00CF4B09">
        <w:rPr>
          <w:rStyle w:val="apple-converted-space"/>
          <w:i/>
          <w:iCs/>
        </w:rPr>
        <w:t> </w:t>
      </w:r>
      <w:r w:rsidRPr="00CF4B09">
        <w:rPr>
          <w:rStyle w:val="af6"/>
        </w:rPr>
        <w:t>P</w:t>
      </w:r>
      <w:r w:rsidRPr="00CF4B09">
        <w:t>)</w:t>
      </w:r>
      <w:r w:rsidRPr="00CF4B09">
        <w:rPr>
          <w:rStyle w:val="af6"/>
        </w:rPr>
        <w:t>U</w:t>
      </w:r>
      <w:r w:rsidRPr="00CF4B09">
        <w:t>(</w:t>
      </w:r>
      <w:r w:rsidRPr="00CF4B09">
        <w:rPr>
          <w:rStyle w:val="af6"/>
        </w:rPr>
        <w:t>Х</w:t>
      </w:r>
      <w:r w:rsidRPr="00CF4B09">
        <w:t>)</w:t>
      </w:r>
      <w:r w:rsidRPr="00CF4B09">
        <w:rPr>
          <w:rStyle w:val="af6"/>
        </w:rPr>
        <w:t>+ рU</w:t>
      </w:r>
      <w:r w:rsidRPr="00CF4B09">
        <w:t>(</w:t>
      </w:r>
      <w:r w:rsidRPr="00CF4B09">
        <w:rPr>
          <w:rStyle w:val="af6"/>
        </w:rPr>
        <w:t>У</w:t>
      </w:r>
      <w:r w:rsidRPr="00CF4B09">
        <w:t>);</w:t>
      </w:r>
    </w:p>
    <w:p w:rsidR="005E2302" w:rsidRPr="00CF4B09" w:rsidRDefault="005E2302" w:rsidP="005E2302">
      <w:pPr>
        <w:pStyle w:val="a7"/>
        <w:shd w:val="clear" w:color="auto" w:fill="FFFFFF"/>
        <w:spacing w:before="0" w:beforeAutospacing="0" w:after="0" w:afterAutospacing="0"/>
        <w:ind w:firstLine="567"/>
        <w:jc w:val="both"/>
      </w:pPr>
      <w:r w:rsidRPr="00CF4B09">
        <w:t xml:space="preserve">б) </w:t>
      </w:r>
      <w:r w:rsidRPr="00CF4B09">
        <w:rPr>
          <w:rStyle w:val="af6"/>
        </w:rPr>
        <w:t>U</w:t>
      </w:r>
      <w:r w:rsidRPr="00CF4B09">
        <w:t>((1</w:t>
      </w:r>
      <w:r w:rsidRPr="00CF4B09">
        <w:rPr>
          <w:rStyle w:val="apple-converted-space"/>
        </w:rPr>
        <w:t> </w:t>
      </w:r>
      <w:r w:rsidRPr="00CF4B09">
        <w:rPr>
          <w:rStyle w:val="af6"/>
        </w:rPr>
        <w:t>— р</w:t>
      </w:r>
      <w:proofErr w:type="gramStart"/>
      <w:r w:rsidRPr="00CF4B09">
        <w:t>)</w:t>
      </w:r>
      <w:r w:rsidRPr="00CF4B09">
        <w:rPr>
          <w:rStyle w:val="af6"/>
        </w:rPr>
        <w:t>Х</w:t>
      </w:r>
      <w:proofErr w:type="gramEnd"/>
      <w:r w:rsidRPr="00CF4B09">
        <w:rPr>
          <w:rStyle w:val="af6"/>
        </w:rPr>
        <w:t xml:space="preserve"> + ру</w:t>
      </w:r>
      <w:r w:rsidRPr="00CF4B09">
        <w:t>) = (1</w:t>
      </w:r>
      <w:r w:rsidRPr="00CF4B09">
        <w:rPr>
          <w:rStyle w:val="apple-converted-space"/>
        </w:rPr>
        <w:t> </w:t>
      </w:r>
      <w:r w:rsidRPr="00CF4B09">
        <w:rPr>
          <w:rStyle w:val="af6"/>
        </w:rPr>
        <w:t>—</w:t>
      </w:r>
      <w:r w:rsidRPr="00CF4B09">
        <w:rPr>
          <w:rStyle w:val="apple-converted-space"/>
          <w:i/>
          <w:iCs/>
        </w:rPr>
        <w:t> </w:t>
      </w:r>
      <w:r w:rsidRPr="00CF4B09">
        <w:rPr>
          <w:rStyle w:val="af6"/>
        </w:rPr>
        <w:t>P</w:t>
      </w:r>
      <w:r w:rsidRPr="00CF4B09">
        <w:t>)</w:t>
      </w:r>
      <w:r w:rsidRPr="00CF4B09">
        <w:rPr>
          <w:rStyle w:val="af6"/>
        </w:rPr>
        <w:t>U</w:t>
      </w:r>
      <w:r w:rsidRPr="00CF4B09">
        <w:t>(</w:t>
      </w:r>
      <w:r w:rsidRPr="00CF4B09">
        <w:rPr>
          <w:rStyle w:val="af6"/>
        </w:rPr>
        <w:t>Х</w:t>
      </w:r>
      <w:r w:rsidRPr="00CF4B09">
        <w:t>)</w:t>
      </w:r>
      <w:r w:rsidRPr="00CF4B09">
        <w:rPr>
          <w:rStyle w:val="af6"/>
        </w:rPr>
        <w:t>+ рU</w:t>
      </w:r>
      <w:r w:rsidRPr="00CF4B09">
        <w:t>(</w:t>
      </w:r>
      <w:r w:rsidRPr="00CF4B09">
        <w:rPr>
          <w:rStyle w:val="af6"/>
        </w:rPr>
        <w:t>У</w:t>
      </w:r>
      <w:r w:rsidRPr="00CF4B09">
        <w:t>);</w:t>
      </w:r>
    </w:p>
    <w:p w:rsidR="005E2302" w:rsidRPr="00CF4B09" w:rsidRDefault="005E2302" w:rsidP="005E2302">
      <w:pPr>
        <w:pStyle w:val="a7"/>
        <w:shd w:val="clear" w:color="auto" w:fill="FFFFFF"/>
        <w:spacing w:before="0" w:beforeAutospacing="0" w:after="0" w:afterAutospacing="0"/>
        <w:ind w:firstLine="567"/>
        <w:jc w:val="both"/>
      </w:pPr>
      <w:r w:rsidRPr="00CF4B09">
        <w:t>в)</w:t>
      </w:r>
      <w:r w:rsidRPr="00CF4B09">
        <w:rPr>
          <w:rStyle w:val="apple-converted-space"/>
        </w:rPr>
        <w:t> </w:t>
      </w:r>
      <w:r w:rsidRPr="00CF4B09">
        <w:rPr>
          <w:rStyle w:val="af6"/>
        </w:rPr>
        <w:t>U</w:t>
      </w:r>
      <w:r w:rsidRPr="00CF4B09">
        <w:t>((1</w:t>
      </w:r>
      <w:r w:rsidRPr="00CF4B09">
        <w:rPr>
          <w:rStyle w:val="apple-converted-space"/>
        </w:rPr>
        <w:t> </w:t>
      </w:r>
      <w:r w:rsidRPr="00CF4B09">
        <w:rPr>
          <w:rStyle w:val="af6"/>
        </w:rPr>
        <w:t>— р</w:t>
      </w:r>
      <w:proofErr w:type="gramStart"/>
      <w:r w:rsidRPr="00CF4B09">
        <w:t>)</w:t>
      </w:r>
      <w:r w:rsidRPr="00CF4B09">
        <w:rPr>
          <w:rStyle w:val="af6"/>
        </w:rPr>
        <w:t>Х</w:t>
      </w:r>
      <w:proofErr w:type="gramEnd"/>
      <w:r w:rsidRPr="00CF4B09">
        <w:rPr>
          <w:rStyle w:val="af6"/>
        </w:rPr>
        <w:t xml:space="preserve"> + ру</w:t>
      </w:r>
      <w:r w:rsidRPr="00CF4B09">
        <w:t>) &gt; (1</w:t>
      </w:r>
      <w:r w:rsidRPr="00CF4B09">
        <w:rPr>
          <w:rStyle w:val="apple-converted-space"/>
        </w:rPr>
        <w:t> </w:t>
      </w:r>
      <w:r w:rsidRPr="00CF4B09">
        <w:rPr>
          <w:rStyle w:val="af6"/>
        </w:rPr>
        <w:t>—</w:t>
      </w:r>
      <w:r w:rsidRPr="00CF4B09">
        <w:rPr>
          <w:rStyle w:val="apple-converted-space"/>
          <w:i/>
          <w:iCs/>
        </w:rPr>
        <w:t> </w:t>
      </w:r>
      <w:r w:rsidRPr="00CF4B09">
        <w:rPr>
          <w:rStyle w:val="af6"/>
        </w:rPr>
        <w:t>P</w:t>
      </w:r>
      <w:r w:rsidRPr="00CF4B09">
        <w:t>)</w:t>
      </w:r>
      <w:r w:rsidRPr="00CF4B09">
        <w:rPr>
          <w:rStyle w:val="af6"/>
        </w:rPr>
        <w:t>U</w:t>
      </w:r>
      <w:r w:rsidRPr="00CF4B09">
        <w:t>(</w:t>
      </w:r>
      <w:r w:rsidRPr="00CF4B09">
        <w:rPr>
          <w:rStyle w:val="af6"/>
        </w:rPr>
        <w:t>Х</w:t>
      </w:r>
      <w:r w:rsidRPr="00CF4B09">
        <w:t>)</w:t>
      </w:r>
      <w:r w:rsidRPr="00CF4B09">
        <w:rPr>
          <w:rStyle w:val="af6"/>
        </w:rPr>
        <w:t>+ рU</w:t>
      </w:r>
      <w:r w:rsidRPr="00CF4B09">
        <w:t>(</w:t>
      </w:r>
      <w:r w:rsidRPr="00CF4B09">
        <w:rPr>
          <w:rStyle w:val="af6"/>
        </w:rPr>
        <w:t>У</w:t>
      </w:r>
      <w:r w:rsidRPr="00CF4B09">
        <w:t>)</w:t>
      </w:r>
      <w:r w:rsidRPr="00CF4B09">
        <w:rPr>
          <w:rStyle w:val="af6"/>
        </w:rPr>
        <w:t>.</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10</w:t>
      </w:r>
      <w:proofErr w:type="gramStart"/>
      <w:r w:rsidRPr="00CF4B09">
        <w:rPr>
          <w:rStyle w:val="FontStyle31"/>
          <w:rFonts w:ascii="Times New Roman" w:hAnsi="Times New Roman" w:cs="Times New Roman"/>
          <w:sz w:val="24"/>
          <w:szCs w:val="24"/>
        </w:rPr>
        <w:t xml:space="preserve"> </w:t>
      </w:r>
      <w:r w:rsidRPr="00CF4B09">
        <w:rPr>
          <w:rFonts w:ascii="Times New Roman" w:hAnsi="Times New Roman" w:cs="Times New Roman"/>
          <w:sz w:val="24"/>
          <w:szCs w:val="24"/>
        </w:rPr>
        <w:t>Е</w:t>
      </w:r>
      <w:proofErr w:type="gramEnd"/>
      <w:r w:rsidRPr="00CF4B09">
        <w:rPr>
          <w:rFonts w:ascii="Times New Roman" w:hAnsi="Times New Roman" w:cs="Times New Roman"/>
          <w:sz w:val="24"/>
          <w:szCs w:val="24"/>
        </w:rPr>
        <w:t>сли премия за риск</w:t>
      </w:r>
      <w:r w:rsidRPr="00CF4B09">
        <w:rPr>
          <w:rStyle w:val="apple-converted-space"/>
          <w:rFonts w:ascii="Times New Roman" w:hAnsi="Times New Roman" w:cs="Times New Roman"/>
          <w:sz w:val="24"/>
          <w:szCs w:val="24"/>
        </w:rPr>
        <w:t> </w:t>
      </w:r>
      <w:r w:rsidRPr="00CF4B09">
        <w:rPr>
          <w:rStyle w:val="af6"/>
          <w:rFonts w:ascii="Times New Roman" w:hAnsi="Times New Roman" w:cs="Times New Roman"/>
          <w:sz w:val="24"/>
          <w:szCs w:val="24"/>
        </w:rPr>
        <w:t>P</w:t>
      </w:r>
      <w:r w:rsidRPr="00CF4B09">
        <w:rPr>
          <w:rFonts w:ascii="Times New Roman" w:hAnsi="Times New Roman" w:cs="Times New Roman"/>
          <w:sz w:val="24"/>
          <w:szCs w:val="24"/>
        </w:rPr>
        <w:t>(</w:t>
      </w:r>
      <w:r w:rsidRPr="00CF4B09">
        <w:rPr>
          <w:rStyle w:val="af6"/>
          <w:rFonts w:ascii="Times New Roman" w:hAnsi="Times New Roman" w:cs="Times New Roman"/>
          <w:sz w:val="24"/>
          <w:szCs w:val="24"/>
        </w:rPr>
        <w:t>Х</w:t>
      </w:r>
      <w:r w:rsidRPr="00CF4B09">
        <w:rPr>
          <w:rFonts w:ascii="Times New Roman" w:hAnsi="Times New Roman" w:cs="Times New Roman"/>
          <w:sz w:val="24"/>
          <w:szCs w:val="24"/>
        </w:rPr>
        <w:t>)</w:t>
      </w:r>
      <w:r w:rsidRPr="00CF4B09">
        <w:rPr>
          <w:rStyle w:val="apple-converted-space"/>
          <w:rFonts w:ascii="Times New Roman" w:hAnsi="Times New Roman" w:cs="Times New Roman"/>
          <w:i/>
          <w:iCs/>
          <w:sz w:val="24"/>
          <w:szCs w:val="24"/>
        </w:rPr>
        <w:t> </w:t>
      </w:r>
      <w:r w:rsidRPr="00CF4B09">
        <w:rPr>
          <w:rStyle w:val="af6"/>
          <w:rFonts w:ascii="Times New Roman" w:hAnsi="Times New Roman" w:cs="Times New Roman"/>
          <w:sz w:val="24"/>
          <w:szCs w:val="24"/>
        </w:rPr>
        <w:t>&lt;</w:t>
      </w:r>
      <w:r w:rsidRPr="00CF4B09">
        <w:rPr>
          <w:rStyle w:val="apple-converted-space"/>
          <w:rFonts w:ascii="Times New Roman" w:hAnsi="Times New Roman" w:cs="Times New Roman"/>
          <w:i/>
          <w:iCs/>
          <w:sz w:val="24"/>
          <w:szCs w:val="24"/>
        </w:rPr>
        <w:t> </w:t>
      </w:r>
      <w:r w:rsidRPr="00CF4B09">
        <w:rPr>
          <w:rFonts w:ascii="Times New Roman" w:hAnsi="Times New Roman" w:cs="Times New Roman"/>
          <w:sz w:val="24"/>
          <w:szCs w:val="24"/>
        </w:rPr>
        <w:t>0, то ЛПР:</w:t>
      </w:r>
    </w:p>
    <w:p w:rsidR="005E2302" w:rsidRPr="00CF4B09" w:rsidRDefault="005E2302" w:rsidP="005E2302">
      <w:pPr>
        <w:pStyle w:val="a7"/>
        <w:shd w:val="clear" w:color="auto" w:fill="FFFFFF"/>
        <w:spacing w:before="0" w:beforeAutospacing="0" w:after="0" w:afterAutospacing="0"/>
        <w:ind w:firstLine="567"/>
        <w:jc w:val="both"/>
      </w:pPr>
      <w:r w:rsidRPr="00CF4B09">
        <w:t>а) склонно к риску;</w:t>
      </w:r>
    </w:p>
    <w:p w:rsidR="005E2302" w:rsidRPr="00CF4B09" w:rsidRDefault="005E2302" w:rsidP="005E2302">
      <w:pPr>
        <w:pStyle w:val="a7"/>
        <w:shd w:val="clear" w:color="auto" w:fill="FFFFFF"/>
        <w:spacing w:before="0" w:beforeAutospacing="0" w:after="0" w:afterAutospacing="0"/>
        <w:ind w:firstLine="567"/>
        <w:jc w:val="both"/>
      </w:pPr>
      <w:r w:rsidRPr="00CF4B09">
        <w:t>б) не склонно к риску;</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в) нейтрально к риску.</w:t>
      </w:r>
    </w:p>
    <w:p w:rsidR="005E2302" w:rsidRPr="00CF4B09" w:rsidRDefault="005E2302" w:rsidP="005E2302">
      <w:pPr>
        <w:pStyle w:val="a7"/>
        <w:shd w:val="clear" w:color="auto" w:fill="FFFFFF"/>
        <w:spacing w:before="0" w:beforeAutospacing="0" w:after="0" w:afterAutospacing="0"/>
        <w:ind w:firstLine="567"/>
        <w:jc w:val="both"/>
      </w:pPr>
      <w:r w:rsidRPr="00CF4B09">
        <w:rPr>
          <w:rStyle w:val="FontStyle31"/>
          <w:rFonts w:ascii="Times New Roman" w:hAnsi="Times New Roman" w:cs="Times New Roman"/>
          <w:sz w:val="24"/>
          <w:szCs w:val="24"/>
        </w:rPr>
        <w:t>11</w:t>
      </w:r>
      <w:proofErr w:type="gramStart"/>
      <w:r w:rsidRPr="00CF4B09">
        <w:rPr>
          <w:rStyle w:val="FontStyle31"/>
          <w:rFonts w:ascii="Times New Roman" w:hAnsi="Times New Roman" w:cs="Times New Roman"/>
          <w:sz w:val="24"/>
          <w:szCs w:val="24"/>
        </w:rPr>
        <w:t xml:space="preserve"> </w:t>
      </w:r>
      <w:r w:rsidRPr="00CF4B09">
        <w:t>О</w:t>
      </w:r>
      <w:proofErr w:type="gramEnd"/>
      <w:r w:rsidRPr="00CF4B09">
        <w:t>пределите отношения к риску ЛПР, которые имеют следующие функции полезности:</w:t>
      </w:r>
    </w:p>
    <w:p w:rsidR="005E2302" w:rsidRPr="00CF4B09" w:rsidRDefault="005E2302" w:rsidP="005E2302">
      <w:pPr>
        <w:pStyle w:val="a7"/>
        <w:shd w:val="clear" w:color="auto" w:fill="FFFFFF"/>
        <w:spacing w:before="0" w:beforeAutospacing="0" w:after="0" w:afterAutospacing="0"/>
        <w:ind w:firstLine="567"/>
        <w:jc w:val="both"/>
      </w:pPr>
      <w:r w:rsidRPr="00CF4B09">
        <w:t>а)</w:t>
      </w:r>
      <w:r w:rsidRPr="00CF4B09">
        <w:rPr>
          <w:rStyle w:val="apple-converted-space"/>
        </w:rPr>
        <w:t> </w:t>
      </w:r>
      <w:r w:rsidRPr="00CF4B09">
        <w:rPr>
          <w:rStyle w:val="af6"/>
        </w:rPr>
        <w:t>U</w:t>
      </w:r>
      <w:r w:rsidRPr="00CF4B09">
        <w:t>(</w:t>
      </w:r>
      <w:r w:rsidRPr="00CF4B09">
        <w:rPr>
          <w:rStyle w:val="af6"/>
        </w:rPr>
        <w:t>Х</w:t>
      </w:r>
      <w:r w:rsidRPr="00CF4B09">
        <w:t>) =</w:t>
      </w:r>
      <w:r w:rsidRPr="00CF4B09">
        <w:rPr>
          <w:rStyle w:val="apple-converted-space"/>
          <w:i/>
          <w:iCs/>
        </w:rPr>
        <w:t> </w:t>
      </w:r>
      <w:r w:rsidRPr="00CF4B09">
        <w:rPr>
          <w:rStyle w:val="af6"/>
        </w:rPr>
        <w:t>а</w:t>
      </w:r>
      <w:r w:rsidRPr="00CF4B09">
        <w:rPr>
          <w:rStyle w:val="apple-converted-space"/>
          <w:i/>
          <w:iCs/>
        </w:rPr>
        <w:t> </w:t>
      </w:r>
      <w:r w:rsidRPr="00CF4B09">
        <w:t>+</w:t>
      </w:r>
      <w:r w:rsidRPr="00CF4B09">
        <w:rPr>
          <w:rStyle w:val="apple-converted-space"/>
        </w:rPr>
        <w:t> </w:t>
      </w:r>
      <w:proofErr w:type="gramStart"/>
      <w:r w:rsidRPr="00CF4B09">
        <w:rPr>
          <w:rStyle w:val="af6"/>
        </w:rPr>
        <w:t>B</w:t>
      </w:r>
      <w:proofErr w:type="gramEnd"/>
      <w:r w:rsidRPr="00CF4B09">
        <w:rPr>
          <w:rStyle w:val="af6"/>
        </w:rPr>
        <w:t>х,</w:t>
      </w:r>
      <w:r w:rsidRPr="00CF4B09">
        <w:rPr>
          <w:rStyle w:val="apple-converted-space"/>
          <w:i/>
          <w:iCs/>
        </w:rPr>
        <w:t> </w:t>
      </w:r>
      <w:r w:rsidRPr="00CF4B09">
        <w:rPr>
          <w:rStyle w:val="af6"/>
        </w:rPr>
        <w:t>B</w:t>
      </w:r>
      <w:r w:rsidRPr="00CF4B09">
        <w:t>&gt;</w:t>
      </w:r>
      <w:r w:rsidRPr="00CF4B09">
        <w:rPr>
          <w:rStyle w:val="af6"/>
        </w:rPr>
        <w:t>0;</w:t>
      </w:r>
    </w:p>
    <w:p w:rsidR="005E2302" w:rsidRPr="00CF4B09" w:rsidRDefault="005E2302" w:rsidP="005E2302">
      <w:pPr>
        <w:pStyle w:val="a7"/>
        <w:shd w:val="clear" w:color="auto" w:fill="FFFFFF"/>
        <w:spacing w:before="0" w:beforeAutospacing="0" w:after="0" w:afterAutospacing="0"/>
        <w:ind w:firstLine="567"/>
        <w:jc w:val="both"/>
      </w:pPr>
      <w:r w:rsidRPr="00CF4B09">
        <w:t>б)</w:t>
      </w:r>
      <w:r w:rsidRPr="00CF4B09">
        <w:rPr>
          <w:rStyle w:val="apple-converted-space"/>
        </w:rPr>
        <w:t> </w:t>
      </w:r>
      <w:r w:rsidRPr="00CF4B09">
        <w:rPr>
          <w:rStyle w:val="af6"/>
        </w:rPr>
        <w:t>U</w:t>
      </w:r>
      <w:r w:rsidRPr="00CF4B09">
        <w:t>(</w:t>
      </w:r>
      <w:r w:rsidRPr="00CF4B09">
        <w:rPr>
          <w:rStyle w:val="af6"/>
        </w:rPr>
        <w:t>Х</w:t>
      </w:r>
      <w:r w:rsidRPr="00CF4B09">
        <w:t>) =</w:t>
      </w:r>
      <w:r w:rsidRPr="00CF4B09">
        <w:rPr>
          <w:rStyle w:val="apple-converted-space"/>
          <w:i/>
          <w:iCs/>
        </w:rPr>
        <w:t> </w:t>
      </w:r>
      <w:r w:rsidRPr="00CF4B09">
        <w:rPr>
          <w:rStyle w:val="af6"/>
        </w:rPr>
        <w:t>а</w:t>
      </w:r>
      <w:r w:rsidRPr="00CF4B09">
        <w:rPr>
          <w:rStyle w:val="apple-converted-space"/>
          <w:i/>
          <w:iCs/>
        </w:rPr>
        <w:t> </w:t>
      </w:r>
      <w:r w:rsidRPr="00CF4B09">
        <w:t>–</w:t>
      </w:r>
      <w:r w:rsidRPr="00CF4B09">
        <w:rPr>
          <w:rStyle w:val="apple-converted-space"/>
        </w:rPr>
        <w:t> </w:t>
      </w:r>
      <w:r w:rsidRPr="00CF4B09">
        <w:rPr>
          <w:rStyle w:val="af6"/>
        </w:rPr>
        <w:t>B</w:t>
      </w:r>
      <w:proofErr w:type="gramStart"/>
      <w:r w:rsidRPr="00CF4B09">
        <w:rPr>
          <w:rStyle w:val="af6"/>
        </w:rPr>
        <w:t>е</w:t>
      </w:r>
      <w:proofErr w:type="gramEnd"/>
      <w:r w:rsidRPr="00CF4B09">
        <w:rPr>
          <w:rStyle w:val="af6"/>
        </w:rPr>
        <w:t>-Cx,</w:t>
      </w:r>
      <w:r w:rsidRPr="00CF4B09">
        <w:rPr>
          <w:rStyle w:val="apple-converted-space"/>
          <w:i/>
          <w:iCs/>
        </w:rPr>
        <w:t> </w:t>
      </w:r>
      <w:r w:rsidRPr="00CF4B09">
        <w:rPr>
          <w:rStyle w:val="af6"/>
        </w:rPr>
        <w:t>B</w:t>
      </w:r>
      <w:r w:rsidRPr="00CF4B09">
        <w:t>&gt;</w:t>
      </w:r>
      <w:r w:rsidRPr="00CF4B09">
        <w:rPr>
          <w:rStyle w:val="af6"/>
        </w:rPr>
        <w:t>0, с</w:t>
      </w:r>
      <w:r w:rsidRPr="00CF4B09">
        <w:t>&gt;</w:t>
      </w:r>
      <w:r w:rsidRPr="00CF4B09">
        <w:rPr>
          <w:rStyle w:val="af6"/>
        </w:rPr>
        <w:t>0;</w:t>
      </w:r>
    </w:p>
    <w:p w:rsidR="005E2302" w:rsidRPr="00CF4B09" w:rsidRDefault="005E2302" w:rsidP="005E2302">
      <w:pPr>
        <w:pStyle w:val="a7"/>
        <w:shd w:val="clear" w:color="auto" w:fill="FFFFFF"/>
        <w:spacing w:before="0" w:beforeAutospacing="0" w:after="0" w:afterAutospacing="0"/>
        <w:ind w:firstLine="567"/>
        <w:jc w:val="both"/>
      </w:pPr>
      <w:r w:rsidRPr="00CF4B09">
        <w:t>в)</w:t>
      </w:r>
      <w:r w:rsidRPr="00CF4B09">
        <w:rPr>
          <w:rStyle w:val="apple-converted-space"/>
          <w:i/>
          <w:iCs/>
        </w:rPr>
        <w:t> </w:t>
      </w:r>
      <w:r w:rsidRPr="00CF4B09">
        <w:rPr>
          <w:rStyle w:val="af6"/>
        </w:rPr>
        <w:t>U</w:t>
      </w:r>
      <w:r w:rsidRPr="00CF4B09">
        <w:t>(</w:t>
      </w:r>
      <w:r w:rsidRPr="00CF4B09">
        <w:rPr>
          <w:rStyle w:val="af6"/>
        </w:rPr>
        <w:t>Х</w:t>
      </w:r>
      <w:r w:rsidRPr="00CF4B09">
        <w:t>) = lg(</w:t>
      </w:r>
      <w:r w:rsidRPr="00CF4B09">
        <w:rPr>
          <w:rStyle w:val="af6"/>
        </w:rPr>
        <w:t>Х</w:t>
      </w:r>
      <w:r w:rsidRPr="00CF4B09">
        <w:rPr>
          <w:rStyle w:val="apple-converted-space"/>
          <w:i/>
          <w:iCs/>
        </w:rPr>
        <w:t> </w:t>
      </w:r>
      <w:r w:rsidRPr="00CF4B09">
        <w:t>+</w:t>
      </w:r>
      <w:r w:rsidRPr="00CF4B09">
        <w:rPr>
          <w:rStyle w:val="apple-converted-space"/>
        </w:rPr>
        <w:t> </w:t>
      </w:r>
      <w:r w:rsidRPr="00CF4B09">
        <w:rPr>
          <w:rStyle w:val="af6"/>
        </w:rPr>
        <w:t>B</w:t>
      </w:r>
      <w:r w:rsidRPr="00CF4B09">
        <w:t>)</w:t>
      </w:r>
      <w:r w:rsidRPr="00CF4B09">
        <w:rPr>
          <w:rStyle w:val="af6"/>
        </w:rPr>
        <w:t>, х</w:t>
      </w:r>
      <w:r w:rsidRPr="00CF4B09">
        <w:t>&gt;</w:t>
      </w:r>
      <w:r w:rsidRPr="00CF4B09">
        <w:rPr>
          <w:rStyle w:val="af6"/>
        </w:rPr>
        <w:t>B;</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г)</w:t>
      </w:r>
      <w:r w:rsidRPr="00CF4B09">
        <w:rPr>
          <w:rStyle w:val="apple-converted-space"/>
          <w:rFonts w:ascii="Times New Roman" w:hAnsi="Times New Roman" w:cs="Times New Roman"/>
          <w:sz w:val="24"/>
          <w:szCs w:val="24"/>
        </w:rPr>
        <w:t> </w:t>
      </w:r>
      <w:r w:rsidRPr="00CF4B09">
        <w:rPr>
          <w:rStyle w:val="af6"/>
          <w:rFonts w:ascii="Times New Roman" w:hAnsi="Times New Roman" w:cs="Times New Roman"/>
          <w:sz w:val="24"/>
          <w:szCs w:val="24"/>
        </w:rPr>
        <w:t>U</w:t>
      </w:r>
      <w:r w:rsidRPr="00CF4B09">
        <w:rPr>
          <w:rFonts w:ascii="Times New Roman" w:hAnsi="Times New Roman" w:cs="Times New Roman"/>
          <w:sz w:val="24"/>
          <w:szCs w:val="24"/>
        </w:rPr>
        <w:t>(</w:t>
      </w:r>
      <w:r w:rsidRPr="00CF4B09">
        <w:rPr>
          <w:rStyle w:val="af6"/>
          <w:rFonts w:ascii="Times New Roman" w:hAnsi="Times New Roman" w:cs="Times New Roman"/>
          <w:sz w:val="24"/>
          <w:szCs w:val="24"/>
        </w:rPr>
        <w:t>Х</w:t>
      </w:r>
      <w:r w:rsidRPr="00CF4B09">
        <w:rPr>
          <w:rFonts w:ascii="Times New Roman" w:hAnsi="Times New Roman" w:cs="Times New Roman"/>
          <w:sz w:val="24"/>
          <w:szCs w:val="24"/>
        </w:rPr>
        <w:t>) =</w:t>
      </w:r>
      <w:r w:rsidRPr="00CF4B09">
        <w:rPr>
          <w:rStyle w:val="apple-converted-space"/>
          <w:rFonts w:ascii="Times New Roman" w:hAnsi="Times New Roman" w:cs="Times New Roman"/>
          <w:i/>
          <w:iCs/>
          <w:sz w:val="24"/>
          <w:szCs w:val="24"/>
        </w:rPr>
        <w:t> </w:t>
      </w:r>
      <w:r w:rsidRPr="00CF4B09">
        <w:rPr>
          <w:rStyle w:val="af6"/>
          <w:rFonts w:ascii="Times New Roman" w:hAnsi="Times New Roman" w:cs="Times New Roman"/>
          <w:sz w:val="24"/>
          <w:szCs w:val="24"/>
        </w:rPr>
        <w:t>х</w:t>
      </w:r>
      <w:proofErr w:type="gramStart"/>
      <w:r w:rsidRPr="00CF4B09">
        <w:rPr>
          <w:rStyle w:val="af6"/>
          <w:rFonts w:ascii="Times New Roman" w:hAnsi="Times New Roman" w:cs="Times New Roman"/>
          <w:sz w:val="24"/>
          <w:szCs w:val="24"/>
        </w:rPr>
        <w:t>2</w:t>
      </w:r>
      <w:proofErr w:type="gramEnd"/>
      <w:r w:rsidRPr="00CF4B09">
        <w:rPr>
          <w:rStyle w:val="af6"/>
          <w:rFonts w:ascii="Times New Roman" w:hAnsi="Times New Roman" w:cs="Times New Roman"/>
          <w:sz w:val="24"/>
          <w:szCs w:val="24"/>
        </w:rPr>
        <w:t>, х</w:t>
      </w:r>
      <w:r w:rsidRPr="00CF4B09">
        <w:rPr>
          <w:rStyle w:val="apple-converted-space"/>
          <w:rFonts w:ascii="Times New Roman" w:hAnsi="Times New Roman" w:cs="Times New Roman"/>
          <w:i/>
          <w:iCs/>
          <w:sz w:val="24"/>
          <w:szCs w:val="24"/>
        </w:rPr>
        <w:t> </w:t>
      </w:r>
      <w:r w:rsidRPr="00CF4B09">
        <w:rPr>
          <w:rFonts w:ascii="Times New Roman" w:hAnsi="Times New Roman" w:cs="Times New Roman"/>
          <w:sz w:val="24"/>
          <w:szCs w:val="24"/>
        </w:rPr>
        <w:t>&gt; 0.</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Примерные индивидуальные домашние задания (ИДЗ) – темы рефератов: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lastRenderedPageBreak/>
        <w:t>1 Инструментарий теории игр и возможности его применения в оценке и анализе рисков.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2 Инструментарий методики дерева решений и возможности его применения в оценке и анализе рисков.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3 Инструментарий анализа чувствительности и возможности его применения в оценке и анализе рисков.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4 Инструментарий метода аналогий и возможности его применения в оценке и анализе рисков.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5 Новые возможности оценки рисков на основе методов теории вероятностей и математической статистики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6 Особенности формирования вторичных рисков в системе </w:t>
      </w:r>
      <w:proofErr w:type="gramStart"/>
      <w:r w:rsidRPr="00CF4B09">
        <w:rPr>
          <w:rStyle w:val="FontStyle31"/>
          <w:rFonts w:ascii="Times New Roman" w:hAnsi="Times New Roman" w:cs="Times New Roman"/>
          <w:sz w:val="24"/>
          <w:szCs w:val="24"/>
        </w:rPr>
        <w:t>риск-менеджмента</w:t>
      </w:r>
      <w:proofErr w:type="gramEnd"/>
      <w:r w:rsidRPr="00CF4B09">
        <w:rPr>
          <w:rStyle w:val="FontStyle31"/>
          <w:rFonts w:ascii="Times New Roman" w:hAnsi="Times New Roman" w:cs="Times New Roman"/>
          <w:sz w:val="24"/>
          <w:szCs w:val="24"/>
        </w:rPr>
        <w:t xml:space="preserve"> инструментарий управления вторичными рисками организации.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p>
    <w:p w:rsidR="005E2302" w:rsidRPr="00CF4B09" w:rsidRDefault="005E2302" w:rsidP="005E2302">
      <w:pPr>
        <w:spacing w:after="0" w:line="240" w:lineRule="auto"/>
        <w:ind w:firstLine="567"/>
        <w:jc w:val="both"/>
        <w:outlineLvl w:val="0"/>
        <w:rPr>
          <w:rStyle w:val="FontStyle31"/>
          <w:rFonts w:ascii="Times New Roman" w:hAnsi="Times New Roman" w:cs="Times New Roman"/>
          <w:b/>
          <w:sz w:val="24"/>
          <w:szCs w:val="24"/>
        </w:rPr>
      </w:pPr>
    </w:p>
    <w:p w:rsidR="005E2302" w:rsidRPr="00CF4B09" w:rsidRDefault="005E2302" w:rsidP="005E2302">
      <w:pPr>
        <w:spacing w:after="0" w:line="240" w:lineRule="auto"/>
        <w:ind w:firstLine="567"/>
        <w:jc w:val="both"/>
        <w:outlineLvl w:val="0"/>
        <w:rPr>
          <w:rStyle w:val="FontStyle31"/>
          <w:rFonts w:ascii="Times New Roman" w:hAnsi="Times New Roman" w:cs="Times New Roman"/>
          <w:b/>
          <w:sz w:val="24"/>
          <w:szCs w:val="24"/>
        </w:rPr>
      </w:pPr>
      <w:r w:rsidRPr="00CF4B09">
        <w:rPr>
          <w:rFonts w:ascii="Times New Roman" w:hAnsi="Times New Roman" w:cs="Times New Roman"/>
          <w:b/>
          <w:sz w:val="24"/>
          <w:szCs w:val="24"/>
        </w:rPr>
        <w:t>Раздел 4: Концептуальные проблемы оценки, анализа и управления риском.</w:t>
      </w:r>
    </w:p>
    <w:p w:rsidR="005E2302" w:rsidRPr="00CF4B09" w:rsidRDefault="005E2302" w:rsidP="005E2302">
      <w:pPr>
        <w:spacing w:after="0" w:line="240" w:lineRule="auto"/>
        <w:ind w:firstLine="567"/>
        <w:jc w:val="both"/>
        <w:outlineLvl w:val="0"/>
        <w:rPr>
          <w:rStyle w:val="FontStyle31"/>
          <w:rFonts w:ascii="Times New Roman" w:hAnsi="Times New Roman" w:cs="Times New Roman"/>
          <w:b/>
          <w:sz w:val="24"/>
          <w:szCs w:val="24"/>
        </w:rPr>
      </w:pP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Тема 4.1. Проблемы исследования риска на основе методов экспертных оценок, нечетко-множественных описаний.</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p>
    <w:p w:rsidR="005E2302" w:rsidRPr="00CF4B09" w:rsidRDefault="005E2302" w:rsidP="005E2302">
      <w:pPr>
        <w:spacing w:after="0" w:line="240" w:lineRule="auto"/>
        <w:ind w:firstLine="567"/>
        <w:jc w:val="both"/>
        <w:outlineLvl w:val="0"/>
        <w:rPr>
          <w:rStyle w:val="FontStyle31"/>
          <w:rFonts w:ascii="Times New Roman" w:hAnsi="Times New Roman" w:cs="Times New Roman"/>
          <w:b/>
          <w:i/>
          <w:sz w:val="24"/>
          <w:szCs w:val="24"/>
        </w:rPr>
      </w:pPr>
      <w:r w:rsidRPr="00CF4B09">
        <w:rPr>
          <w:rStyle w:val="FontStyle31"/>
          <w:rFonts w:ascii="Times New Roman" w:hAnsi="Times New Roman" w:cs="Times New Roman"/>
          <w:b/>
          <w:i/>
          <w:sz w:val="24"/>
          <w:szCs w:val="24"/>
        </w:rPr>
        <w:t>Задача № 1.</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 xml:space="preserve">Используя критерии провести отбор и сформировать экспертную группу для проведения исследований Дельфийским методом с учетом </w:t>
      </w:r>
      <w:r w:rsidRPr="00CF4B09">
        <w:rPr>
          <w:rFonts w:ascii="Times New Roman" w:hAnsi="Times New Roman" w:cs="Times New Roman"/>
          <w:sz w:val="24"/>
          <w:szCs w:val="24"/>
        </w:rPr>
        <w:t>требований к управленческим кадрам, квалификации и компетенции персонала, что позволяет предотвратить проявления вторичных рисков. Гарантией оптимизации вторичных рисков предприятия, надежности и обоснованности выводов исследований с использованием эвристических методов является правильный подбор экспертов. Группа экспертов, в зависимости от целей и задач конкретного исследования, может включать представителей различных групп взаимосвязанных специальностей, выражающих определенные концепции, мнения и суждения. Для снижения уровня вторичного риска формируется рабочая группа экспертов, которая проводит оценку какого-либо риска и для которых определяется единая процедура экспертного опроса.</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При формировании экспертных групп каждый эксперт, на основе персональных данных, получает квалификационную категорию </w:t>
      </w:r>
      <w:r w:rsidRPr="00CF4B09">
        <w:rPr>
          <w:rFonts w:ascii="Times New Roman" w:hAnsi="Times New Roman" w:cs="Times New Roman"/>
          <w:position w:val="-6"/>
          <w:sz w:val="24"/>
          <w:szCs w:val="24"/>
        </w:rPr>
        <w:object w:dxaOrig="220" w:dyaOrig="279">
          <v:shape id="_x0000_i1147" type="#_x0000_t75" style="width:10.5pt;height:13.5pt" o:ole="">
            <v:imagedata r:id="rId212" o:title=""/>
          </v:shape>
          <o:OLEObject Type="Embed" ProgID="Equation.3" ShapeID="_x0000_i1147" DrawAspect="Content" ObjectID="_1669292174" r:id="rId213"/>
        </w:object>
      </w:r>
      <w:r w:rsidRPr="00CF4B09">
        <w:rPr>
          <w:rFonts w:ascii="Times New Roman" w:hAnsi="Times New Roman" w:cs="Times New Roman"/>
          <w:sz w:val="24"/>
          <w:szCs w:val="24"/>
        </w:rPr>
        <w:t>. Общее число категорий целесообразно ограничить четырьмя категориями:</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10"/>
          <w:sz w:val="24"/>
          <w:szCs w:val="24"/>
        </w:rPr>
        <w:object w:dxaOrig="1620" w:dyaOrig="340">
          <v:shape id="_x0000_i1148" type="#_x0000_t75" style="width:73.5pt;height:16.5pt" o:ole="">
            <v:imagedata r:id="rId214" o:title=""/>
          </v:shape>
          <o:OLEObject Type="Embed" ProgID="Equation.3" ShapeID="_x0000_i1148" DrawAspect="Content" ObjectID="_1669292175" r:id="rId215"/>
        </w:object>
      </w:r>
      <w:r w:rsidRPr="00CF4B09">
        <w:rPr>
          <w:rFonts w:ascii="Times New Roman" w:hAnsi="Times New Roman" w:cs="Times New Roman"/>
          <w:sz w:val="24"/>
          <w:szCs w:val="24"/>
        </w:rPr>
        <w:t>.                                                         (3)</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При этом персональные данные по каждому эксперту будут характеризоваться тремя основными параметрами:</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10"/>
          <w:sz w:val="24"/>
          <w:szCs w:val="24"/>
        </w:rPr>
        <w:object w:dxaOrig="1740" w:dyaOrig="340">
          <v:shape id="_x0000_i1149" type="#_x0000_t75" style="width:82.5pt;height:16.5pt" o:ole="">
            <v:imagedata r:id="rId216" o:title=""/>
          </v:shape>
          <o:OLEObject Type="Embed" ProgID="Equation.3" ShapeID="_x0000_i1149" DrawAspect="Content" ObjectID="_1669292176" r:id="rId217"/>
        </w:object>
      </w:r>
      <w:r w:rsidRPr="00CF4B09">
        <w:rPr>
          <w:rFonts w:ascii="Times New Roman" w:hAnsi="Times New Roman" w:cs="Times New Roman"/>
          <w:sz w:val="24"/>
          <w:szCs w:val="24"/>
        </w:rPr>
        <w:t>,                                                         (4)</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где </w:t>
      </w:r>
      <w:r w:rsidRPr="00CF4B09">
        <w:rPr>
          <w:rFonts w:ascii="Times New Roman" w:hAnsi="Times New Roman" w:cs="Times New Roman"/>
          <w:position w:val="-4"/>
          <w:sz w:val="24"/>
          <w:szCs w:val="24"/>
        </w:rPr>
        <w:object w:dxaOrig="240" w:dyaOrig="260">
          <v:shape id="_x0000_i1150" type="#_x0000_t75" style="width:11.25pt;height:13.5pt" o:ole="">
            <v:imagedata r:id="rId218" o:title=""/>
          </v:shape>
          <o:OLEObject Type="Embed" ProgID="Equation.3" ShapeID="_x0000_i1150" DrawAspect="Content" ObjectID="_1669292177" r:id="rId219"/>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220" w:dyaOrig="279">
          <v:shape id="_x0000_i1151" type="#_x0000_t75" style="width:10.5pt;height:13.5pt" o:ole="">
            <v:imagedata r:id="rId220" o:title=""/>
          </v:shape>
          <o:OLEObject Type="Embed" ProgID="Equation.3" ShapeID="_x0000_i1151" DrawAspect="Content" ObjectID="_1669292178" r:id="rId221"/>
        </w:object>
      </w:r>
      <w:r w:rsidRPr="00CF4B09">
        <w:rPr>
          <w:rFonts w:ascii="Times New Roman" w:hAnsi="Times New Roman" w:cs="Times New Roman"/>
          <w:sz w:val="24"/>
          <w:szCs w:val="24"/>
        </w:rPr>
        <w:t xml:space="preserve">, </w:t>
      </w:r>
      <w:r w:rsidRPr="00CF4B09">
        <w:rPr>
          <w:rFonts w:ascii="Times New Roman" w:hAnsi="Times New Roman" w:cs="Times New Roman"/>
          <w:position w:val="-4"/>
          <w:sz w:val="24"/>
          <w:szCs w:val="24"/>
        </w:rPr>
        <w:object w:dxaOrig="220" w:dyaOrig="260">
          <v:shape id="_x0000_i1152" type="#_x0000_t75" style="width:10.5pt;height:13.5pt" o:ole="">
            <v:imagedata r:id="rId222" o:title=""/>
          </v:shape>
          <o:OLEObject Type="Embed" ProgID="Equation.3" ShapeID="_x0000_i1152" DrawAspect="Content" ObjectID="_1669292179" r:id="rId223"/>
        </w:object>
      </w:r>
      <w:r w:rsidRPr="00CF4B09">
        <w:rPr>
          <w:rFonts w:ascii="Times New Roman" w:hAnsi="Times New Roman" w:cs="Times New Roman"/>
          <w:sz w:val="24"/>
          <w:szCs w:val="24"/>
        </w:rPr>
        <w:t xml:space="preserve"> – множества частных квалификационных показателей и объективных сведений, по смыслу соответствующих альтернативным высказываниям;</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position w:val="-4"/>
          <w:sz w:val="24"/>
          <w:szCs w:val="24"/>
        </w:rPr>
        <w:object w:dxaOrig="240" w:dyaOrig="260">
          <v:shape id="_x0000_i1153" type="#_x0000_t75" style="width:11.25pt;height:13.5pt" o:ole="">
            <v:imagedata r:id="rId218" o:title=""/>
          </v:shape>
          <o:OLEObject Type="Embed" ProgID="Equation.3" ShapeID="_x0000_i1153" DrawAspect="Content" ObjectID="_1669292180" r:id="rId224"/>
        </w:object>
      </w:r>
      <w:r w:rsidRPr="00CF4B09">
        <w:rPr>
          <w:rFonts w:ascii="Times New Roman" w:hAnsi="Times New Roman" w:cs="Times New Roman"/>
          <w:sz w:val="24"/>
          <w:szCs w:val="24"/>
        </w:rPr>
        <w:t xml:space="preserve"> - характеристика высшего и послевузовского образования эксперта;</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position w:val="-6"/>
          <w:sz w:val="24"/>
          <w:szCs w:val="24"/>
        </w:rPr>
        <w:object w:dxaOrig="220" w:dyaOrig="279">
          <v:shape id="_x0000_i1154" type="#_x0000_t75" style="width:10.5pt;height:13.5pt" o:ole="">
            <v:imagedata r:id="rId220" o:title=""/>
          </v:shape>
          <o:OLEObject Type="Embed" ProgID="Equation.3" ShapeID="_x0000_i1154" DrawAspect="Content" ObjectID="_1669292181" r:id="rId225"/>
        </w:object>
      </w:r>
      <w:r w:rsidRPr="00CF4B09">
        <w:rPr>
          <w:rFonts w:ascii="Times New Roman" w:hAnsi="Times New Roman" w:cs="Times New Roman"/>
          <w:sz w:val="24"/>
          <w:szCs w:val="24"/>
        </w:rPr>
        <w:t xml:space="preserve"> - характеристика уровня научной подготовки эксперта;</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position w:val="-4"/>
          <w:sz w:val="24"/>
          <w:szCs w:val="24"/>
        </w:rPr>
        <w:object w:dxaOrig="220" w:dyaOrig="260">
          <v:shape id="_x0000_i1155" type="#_x0000_t75" style="width:10.5pt;height:13.5pt" o:ole="">
            <v:imagedata r:id="rId222" o:title=""/>
          </v:shape>
          <o:OLEObject Type="Embed" ProgID="Equation.3" ShapeID="_x0000_i1155" DrawAspect="Content" ObjectID="_1669292182" r:id="rId226"/>
        </w:object>
      </w:r>
      <w:r w:rsidRPr="00CF4B09">
        <w:rPr>
          <w:rFonts w:ascii="Times New Roman" w:hAnsi="Times New Roman" w:cs="Times New Roman"/>
          <w:sz w:val="24"/>
          <w:szCs w:val="24"/>
        </w:rPr>
        <w:t xml:space="preserve"> - характеристика опыта работы эксперта по профилю экспертизы.</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Характеристика высшего и послевузовского образования эксперта:</w:t>
      </w:r>
    </w:p>
    <w:p w:rsidR="005E2302" w:rsidRPr="00CF4B09" w:rsidRDefault="005E2302" w:rsidP="005E2302">
      <w:pPr>
        <w:spacing w:after="0" w:line="240" w:lineRule="auto"/>
        <w:ind w:firstLine="709"/>
        <w:jc w:val="right"/>
        <w:rPr>
          <w:rFonts w:ascii="Times New Roman" w:hAnsi="Times New Roman" w:cs="Times New Roman"/>
          <w:sz w:val="24"/>
          <w:szCs w:val="24"/>
        </w:rPr>
      </w:pPr>
      <w:r w:rsidRPr="00CF4B09">
        <w:rPr>
          <w:rFonts w:ascii="Times New Roman" w:hAnsi="Times New Roman" w:cs="Times New Roman"/>
          <w:position w:val="-12"/>
          <w:sz w:val="24"/>
          <w:szCs w:val="24"/>
        </w:rPr>
        <w:object w:dxaOrig="1359" w:dyaOrig="360">
          <v:shape id="_x0000_i1156" type="#_x0000_t75" style="width:69.75pt;height:18pt" o:ole="">
            <v:imagedata r:id="rId227" o:title=""/>
          </v:shape>
          <o:OLEObject Type="Embed" ProgID="Equation.3" ShapeID="_x0000_i1156" DrawAspect="Content" ObjectID="_1669292183" r:id="rId228"/>
        </w:object>
      </w:r>
      <w:r w:rsidRPr="00CF4B09">
        <w:rPr>
          <w:rFonts w:ascii="Times New Roman" w:hAnsi="Times New Roman" w:cs="Times New Roman"/>
          <w:sz w:val="24"/>
          <w:szCs w:val="24"/>
        </w:rPr>
        <w:t>;                                                           (5)</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где </w:t>
      </w:r>
      <w:r w:rsidRPr="00CF4B09">
        <w:rPr>
          <w:rFonts w:ascii="Times New Roman" w:hAnsi="Times New Roman" w:cs="Times New Roman"/>
          <w:position w:val="-10"/>
          <w:sz w:val="24"/>
          <w:szCs w:val="24"/>
        </w:rPr>
        <w:object w:dxaOrig="220" w:dyaOrig="340">
          <v:shape id="_x0000_i1157" type="#_x0000_t75" style="width:10.5pt;height:17.25pt" o:ole="">
            <v:imagedata r:id="rId229" o:title=""/>
          </v:shape>
          <o:OLEObject Type="Embed" ProgID="Equation.3" ShapeID="_x0000_i1157" DrawAspect="Content" ObjectID="_1669292184" r:id="rId230"/>
        </w:object>
      </w:r>
      <w:r w:rsidRPr="00CF4B09">
        <w:rPr>
          <w:rFonts w:ascii="Times New Roman" w:hAnsi="Times New Roman" w:cs="Times New Roman"/>
          <w:sz w:val="24"/>
          <w:szCs w:val="24"/>
        </w:rPr>
        <w:t xml:space="preserve"> – базовое образование совпадает с профилем приоритетного направления; </w:t>
      </w:r>
      <w:r w:rsidRPr="00CF4B09">
        <w:rPr>
          <w:rFonts w:ascii="Times New Roman" w:hAnsi="Times New Roman" w:cs="Times New Roman"/>
          <w:position w:val="-10"/>
          <w:sz w:val="24"/>
          <w:szCs w:val="24"/>
        </w:rPr>
        <w:object w:dxaOrig="240" w:dyaOrig="340">
          <v:shape id="_x0000_i1158" type="#_x0000_t75" style="width:12.75pt;height:16.5pt" o:ole="">
            <v:imagedata r:id="rId231" o:title=""/>
          </v:shape>
          <o:OLEObject Type="Embed" ProgID="Equation.3" ShapeID="_x0000_i1158" DrawAspect="Content" ObjectID="_1669292185" r:id="rId232"/>
        </w:object>
      </w:r>
      <w:r w:rsidRPr="00CF4B09">
        <w:rPr>
          <w:rFonts w:ascii="Times New Roman" w:hAnsi="Times New Roman" w:cs="Times New Roman"/>
          <w:sz w:val="24"/>
          <w:szCs w:val="24"/>
        </w:rPr>
        <w:t xml:space="preserve"> – базовое образование по смежной специальности; </w:t>
      </w:r>
      <w:r w:rsidRPr="00CF4B09">
        <w:rPr>
          <w:rFonts w:ascii="Times New Roman" w:hAnsi="Times New Roman" w:cs="Times New Roman"/>
          <w:position w:val="-12"/>
          <w:sz w:val="24"/>
          <w:szCs w:val="24"/>
        </w:rPr>
        <w:object w:dxaOrig="240" w:dyaOrig="360">
          <v:shape id="_x0000_i1159" type="#_x0000_t75" style="width:11.25pt;height:18pt" o:ole="">
            <v:imagedata r:id="rId233" o:title=""/>
          </v:shape>
          <o:OLEObject Type="Embed" ProgID="Equation.3" ShapeID="_x0000_i1159" DrawAspect="Content" ObjectID="_1669292186" r:id="rId234"/>
        </w:object>
      </w:r>
      <w:r w:rsidRPr="00CF4B09">
        <w:rPr>
          <w:rFonts w:ascii="Times New Roman" w:hAnsi="Times New Roman" w:cs="Times New Roman"/>
          <w:sz w:val="24"/>
          <w:szCs w:val="24"/>
        </w:rPr>
        <w:t xml:space="preserve"> – базовое образование по иной специальности.</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Характеристика уровня научной подготовки эксперта: </w:t>
      </w:r>
    </w:p>
    <w:p w:rsidR="005E2302" w:rsidRPr="00CF4B09" w:rsidRDefault="005E2302" w:rsidP="005E2302">
      <w:pPr>
        <w:spacing w:after="0" w:line="240" w:lineRule="auto"/>
        <w:ind w:firstLine="709"/>
        <w:jc w:val="right"/>
        <w:rPr>
          <w:rFonts w:ascii="Times New Roman" w:hAnsi="Times New Roman" w:cs="Times New Roman"/>
          <w:sz w:val="24"/>
          <w:szCs w:val="24"/>
        </w:rPr>
      </w:pPr>
      <w:r w:rsidRPr="00CF4B09">
        <w:rPr>
          <w:rFonts w:ascii="Times New Roman" w:hAnsi="Times New Roman" w:cs="Times New Roman"/>
          <w:position w:val="-12"/>
          <w:sz w:val="24"/>
          <w:szCs w:val="24"/>
        </w:rPr>
        <w:object w:dxaOrig="1340" w:dyaOrig="360">
          <v:shape id="_x0000_i1160" type="#_x0000_t75" style="width:63pt;height:18pt" o:ole="">
            <v:imagedata r:id="rId235" o:title=""/>
          </v:shape>
          <o:OLEObject Type="Embed" ProgID="Equation.3" ShapeID="_x0000_i1160" DrawAspect="Content" ObjectID="_1669292187" r:id="rId236"/>
        </w:object>
      </w:r>
      <w:r w:rsidRPr="00CF4B09">
        <w:rPr>
          <w:rFonts w:ascii="Times New Roman" w:hAnsi="Times New Roman" w:cs="Times New Roman"/>
          <w:sz w:val="24"/>
          <w:szCs w:val="24"/>
        </w:rPr>
        <w:t>,                                                             (6)</w:t>
      </w:r>
    </w:p>
    <w:p w:rsidR="005E2302" w:rsidRPr="00CF4B09" w:rsidRDefault="005E2302" w:rsidP="005E2302">
      <w:pPr>
        <w:spacing w:after="0" w:line="240" w:lineRule="auto"/>
        <w:ind w:firstLine="709"/>
        <w:jc w:val="both"/>
        <w:rPr>
          <w:rFonts w:ascii="Times New Roman" w:hAnsi="Times New Roman" w:cs="Times New Roman"/>
          <w:sz w:val="24"/>
          <w:szCs w:val="24"/>
        </w:rPr>
      </w:pPr>
      <w:proofErr w:type="gramStart"/>
      <w:r w:rsidRPr="00CF4B09">
        <w:rPr>
          <w:rFonts w:ascii="Times New Roman" w:hAnsi="Times New Roman" w:cs="Times New Roman"/>
          <w:sz w:val="24"/>
          <w:szCs w:val="24"/>
        </w:rPr>
        <w:lastRenderedPageBreak/>
        <w:t xml:space="preserve">где </w:t>
      </w:r>
      <w:r w:rsidRPr="00CF4B09">
        <w:rPr>
          <w:rFonts w:ascii="Times New Roman" w:hAnsi="Times New Roman" w:cs="Times New Roman"/>
          <w:position w:val="-10"/>
          <w:sz w:val="24"/>
          <w:szCs w:val="24"/>
        </w:rPr>
        <w:object w:dxaOrig="220" w:dyaOrig="340">
          <v:shape id="_x0000_i1161" type="#_x0000_t75" style="width:10.5pt;height:16.5pt" o:ole="">
            <v:imagedata r:id="rId237" o:title=""/>
          </v:shape>
          <o:OLEObject Type="Embed" ProgID="Equation.3" ShapeID="_x0000_i1161" DrawAspect="Content" ObjectID="_1669292188" r:id="rId238"/>
        </w:object>
      </w:r>
      <w:r w:rsidRPr="00CF4B09">
        <w:rPr>
          <w:rFonts w:ascii="Times New Roman" w:hAnsi="Times New Roman" w:cs="Times New Roman"/>
          <w:sz w:val="24"/>
          <w:szCs w:val="24"/>
        </w:rPr>
        <w:t xml:space="preserve"> – академик РАН, член-корреспондент РАН, академик отраслевой академии, член-корреспондент отраслевой академии; </w:t>
      </w:r>
      <w:r w:rsidRPr="00CF4B09">
        <w:rPr>
          <w:rFonts w:ascii="Times New Roman" w:hAnsi="Times New Roman" w:cs="Times New Roman"/>
          <w:position w:val="-10"/>
          <w:sz w:val="24"/>
          <w:szCs w:val="24"/>
        </w:rPr>
        <w:object w:dxaOrig="260" w:dyaOrig="340">
          <v:shape id="_x0000_i1162" type="#_x0000_t75" style="width:13.5pt;height:17.25pt" o:ole="">
            <v:imagedata r:id="rId239" o:title=""/>
          </v:shape>
          <o:OLEObject Type="Embed" ProgID="Equation.3" ShapeID="_x0000_i1162" DrawAspect="Content" ObjectID="_1669292189" r:id="rId240"/>
        </w:object>
      </w:r>
      <w:r w:rsidRPr="00CF4B09">
        <w:rPr>
          <w:rFonts w:ascii="Times New Roman" w:hAnsi="Times New Roman" w:cs="Times New Roman"/>
          <w:sz w:val="24"/>
          <w:szCs w:val="24"/>
        </w:rPr>
        <w:t xml:space="preserve"> – профессор, доктор наук; </w:t>
      </w:r>
      <w:r w:rsidRPr="00CF4B09">
        <w:rPr>
          <w:rFonts w:ascii="Times New Roman" w:hAnsi="Times New Roman" w:cs="Times New Roman"/>
          <w:position w:val="-12"/>
          <w:sz w:val="24"/>
          <w:szCs w:val="24"/>
        </w:rPr>
        <w:object w:dxaOrig="240" w:dyaOrig="360">
          <v:shape id="_x0000_i1163" type="#_x0000_t75" style="width:11.25pt;height:18pt" o:ole="">
            <v:imagedata r:id="rId241" o:title=""/>
          </v:shape>
          <o:OLEObject Type="Embed" ProgID="Equation.3" ShapeID="_x0000_i1163" DrawAspect="Content" ObjectID="_1669292190" r:id="rId242"/>
        </w:object>
      </w:r>
      <w:r w:rsidRPr="00CF4B09">
        <w:rPr>
          <w:rFonts w:ascii="Times New Roman" w:hAnsi="Times New Roman" w:cs="Times New Roman"/>
          <w:sz w:val="24"/>
          <w:szCs w:val="24"/>
        </w:rPr>
        <w:t xml:space="preserve"> – кандидат наук, доцент, старший научный сотрудник.</w:t>
      </w:r>
      <w:proofErr w:type="gramEnd"/>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Характеристика опыта работы по профилю экспертизы: </w:t>
      </w:r>
    </w:p>
    <w:p w:rsidR="005E2302" w:rsidRPr="00CF4B09" w:rsidRDefault="005E2302" w:rsidP="005E2302">
      <w:pPr>
        <w:spacing w:after="0" w:line="240" w:lineRule="auto"/>
        <w:ind w:firstLine="709"/>
        <w:jc w:val="right"/>
        <w:rPr>
          <w:rFonts w:ascii="Times New Roman" w:hAnsi="Times New Roman" w:cs="Times New Roman"/>
          <w:sz w:val="24"/>
          <w:szCs w:val="24"/>
        </w:rPr>
      </w:pPr>
      <w:r w:rsidRPr="00CF4B09">
        <w:rPr>
          <w:rFonts w:ascii="Times New Roman" w:hAnsi="Times New Roman" w:cs="Times New Roman"/>
          <w:position w:val="-12"/>
          <w:sz w:val="24"/>
          <w:szCs w:val="24"/>
        </w:rPr>
        <w:object w:dxaOrig="1240" w:dyaOrig="360">
          <v:shape id="_x0000_i1164" type="#_x0000_t75" style="width:62.25pt;height:18pt" o:ole="">
            <v:imagedata r:id="rId243" o:title=""/>
          </v:shape>
          <o:OLEObject Type="Embed" ProgID="Equation.3" ShapeID="_x0000_i1164" DrawAspect="Content" ObjectID="_1669292191" r:id="rId244"/>
        </w:object>
      </w:r>
      <w:r w:rsidRPr="00CF4B09">
        <w:rPr>
          <w:rFonts w:ascii="Times New Roman" w:hAnsi="Times New Roman" w:cs="Times New Roman"/>
          <w:sz w:val="24"/>
          <w:szCs w:val="24"/>
        </w:rPr>
        <w:t>,                                                             (7)</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где  </w:t>
      </w:r>
      <w:r w:rsidRPr="00CF4B09">
        <w:rPr>
          <w:rFonts w:ascii="Times New Roman" w:hAnsi="Times New Roman" w:cs="Times New Roman"/>
          <w:position w:val="-10"/>
          <w:sz w:val="24"/>
          <w:szCs w:val="24"/>
        </w:rPr>
        <w:object w:dxaOrig="200" w:dyaOrig="340">
          <v:shape id="_x0000_i1165" type="#_x0000_t75" style="width:9.75pt;height:17.25pt" o:ole="">
            <v:imagedata r:id="rId245" o:title=""/>
          </v:shape>
          <o:OLEObject Type="Embed" ProgID="Equation.3" ShapeID="_x0000_i1165" DrawAspect="Content" ObjectID="_1669292192" r:id="rId246"/>
        </w:object>
      </w:r>
      <w:r w:rsidRPr="00CF4B09">
        <w:rPr>
          <w:rFonts w:ascii="Times New Roman" w:hAnsi="Times New Roman" w:cs="Times New Roman"/>
          <w:sz w:val="24"/>
          <w:szCs w:val="24"/>
        </w:rPr>
        <w:t xml:space="preserve"> – опыт работы не менее десяти лет; </w:t>
      </w:r>
      <w:r w:rsidRPr="00CF4B09">
        <w:rPr>
          <w:rFonts w:ascii="Times New Roman" w:hAnsi="Times New Roman" w:cs="Times New Roman"/>
          <w:position w:val="-10"/>
          <w:sz w:val="24"/>
          <w:szCs w:val="24"/>
        </w:rPr>
        <w:object w:dxaOrig="220" w:dyaOrig="340">
          <v:shape id="_x0000_i1166" type="#_x0000_t75" style="width:10.5pt;height:16.5pt" o:ole="">
            <v:imagedata r:id="rId247" o:title=""/>
          </v:shape>
          <o:OLEObject Type="Embed" ProgID="Equation.3" ShapeID="_x0000_i1166" DrawAspect="Content" ObjectID="_1669292193" r:id="rId248"/>
        </w:object>
      </w:r>
      <w:r w:rsidRPr="00CF4B09">
        <w:rPr>
          <w:rFonts w:ascii="Times New Roman" w:hAnsi="Times New Roman" w:cs="Times New Roman"/>
          <w:sz w:val="24"/>
          <w:szCs w:val="24"/>
        </w:rPr>
        <w:t xml:space="preserve"> – опыт работы не менее пяти лет; </w:t>
      </w:r>
      <w:r w:rsidRPr="00CF4B09">
        <w:rPr>
          <w:rFonts w:ascii="Times New Roman" w:hAnsi="Times New Roman" w:cs="Times New Roman"/>
          <w:position w:val="-12"/>
          <w:sz w:val="24"/>
          <w:szCs w:val="24"/>
        </w:rPr>
        <w:object w:dxaOrig="220" w:dyaOrig="360">
          <v:shape id="_x0000_i1167" type="#_x0000_t75" style="width:10.5pt;height:18pt" o:ole="">
            <v:imagedata r:id="rId249" o:title=""/>
          </v:shape>
          <o:OLEObject Type="Embed" ProgID="Equation.3" ShapeID="_x0000_i1167" DrawAspect="Content" ObjectID="_1669292194" r:id="rId250"/>
        </w:object>
      </w:r>
      <w:r w:rsidRPr="00CF4B09">
        <w:rPr>
          <w:rFonts w:ascii="Times New Roman" w:hAnsi="Times New Roman" w:cs="Times New Roman"/>
          <w:sz w:val="24"/>
          <w:szCs w:val="24"/>
        </w:rPr>
        <w:t xml:space="preserve"> – опыт работы не менее одного года.</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Правило для определения квалификационной категории </w:t>
      </w:r>
      <w:r w:rsidRPr="00CF4B09">
        <w:rPr>
          <w:rFonts w:ascii="Times New Roman" w:hAnsi="Times New Roman" w:cs="Times New Roman"/>
          <w:position w:val="-6"/>
          <w:sz w:val="24"/>
          <w:szCs w:val="24"/>
        </w:rPr>
        <w:object w:dxaOrig="220" w:dyaOrig="279">
          <v:shape id="_x0000_i1168" type="#_x0000_t75" style="width:10.5pt;height:13.5pt" o:ole="">
            <v:imagedata r:id="rId251" o:title=""/>
          </v:shape>
          <o:OLEObject Type="Embed" ProgID="Equation.3" ShapeID="_x0000_i1168" DrawAspect="Content" ObjectID="_1669292195" r:id="rId252"/>
        </w:object>
      </w:r>
      <w:r w:rsidRPr="00CF4B09">
        <w:rPr>
          <w:rFonts w:ascii="Times New Roman" w:hAnsi="Times New Roman" w:cs="Times New Roman"/>
          <w:sz w:val="24"/>
          <w:szCs w:val="24"/>
        </w:rPr>
        <w:t xml:space="preserve"> того или иного эксперта задается в виде</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10"/>
          <w:sz w:val="24"/>
          <w:szCs w:val="24"/>
        </w:rPr>
        <w:object w:dxaOrig="2400" w:dyaOrig="340">
          <v:shape id="_x0000_i1169" type="#_x0000_t75" style="width:113.25pt;height:16.5pt" o:ole="">
            <v:imagedata r:id="rId253" o:title=""/>
          </v:shape>
          <o:OLEObject Type="Embed" ProgID="Equation.3" ShapeID="_x0000_i1169" DrawAspect="Content" ObjectID="_1669292196" r:id="rId254"/>
        </w:object>
      </w:r>
      <w:r w:rsidRPr="00CF4B09">
        <w:rPr>
          <w:rFonts w:ascii="Times New Roman" w:hAnsi="Times New Roman" w:cs="Times New Roman"/>
          <w:sz w:val="24"/>
          <w:szCs w:val="24"/>
        </w:rPr>
        <w:t>;                                                   (8)</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10"/>
          <w:sz w:val="24"/>
          <w:szCs w:val="24"/>
        </w:rPr>
        <w:object w:dxaOrig="1180" w:dyaOrig="340">
          <v:shape id="_x0000_i1170" type="#_x0000_t75" style="width:55.5pt;height:16.5pt" o:ole="">
            <v:imagedata r:id="rId255" o:title=""/>
          </v:shape>
          <o:OLEObject Type="Embed" ProgID="Equation.3" ShapeID="_x0000_i1170" DrawAspect="Content" ObjectID="_1669292197" r:id="rId256"/>
        </w:object>
      </w:r>
      <w:r w:rsidRPr="00CF4B09">
        <w:rPr>
          <w:rFonts w:ascii="Times New Roman" w:hAnsi="Times New Roman" w:cs="Times New Roman"/>
          <w:sz w:val="24"/>
          <w:szCs w:val="24"/>
        </w:rPr>
        <w:t>.                                                             (9)</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Рассчитывая частные квалификационные показатели </w:t>
      </w:r>
      <w:r w:rsidRPr="00CF4B09">
        <w:rPr>
          <w:rFonts w:ascii="Times New Roman" w:hAnsi="Times New Roman" w:cs="Times New Roman"/>
          <w:position w:val="-6"/>
          <w:sz w:val="24"/>
          <w:szCs w:val="24"/>
        </w:rPr>
        <w:object w:dxaOrig="180" w:dyaOrig="220">
          <v:shape id="_x0000_i1171" type="#_x0000_t75" style="width:8.25pt;height:10.5pt" o:ole="">
            <v:imagedata r:id="rId257" o:title=""/>
          </v:shape>
          <o:OLEObject Type="Embed" ProgID="Equation.3" ShapeID="_x0000_i1171" DrawAspect="Content" ObjectID="_1669292198" r:id="rId258"/>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80" w:dyaOrig="220">
          <v:shape id="_x0000_i1172" type="#_x0000_t75" style="width:8.25pt;height:10.5pt" o:ole="">
            <v:imagedata r:id="rId259" o:title=""/>
          </v:shape>
          <o:OLEObject Type="Embed" ProgID="Equation.3" ShapeID="_x0000_i1172" DrawAspect="Content" ObjectID="_1669292199" r:id="rId260"/>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39" w:dyaOrig="240">
          <v:shape id="_x0000_i1173" type="#_x0000_t75" style="width:6.75pt;height:12pt" o:ole="">
            <v:imagedata r:id="rId261" o:title=""/>
          </v:shape>
          <o:OLEObject Type="Embed" ProgID="Equation.3" ShapeID="_x0000_i1173" DrawAspect="Content" ObjectID="_1669292200" r:id="rId262"/>
        </w:object>
      </w:r>
      <w:r w:rsidRPr="00CF4B09">
        <w:rPr>
          <w:rFonts w:ascii="Times New Roman" w:hAnsi="Times New Roman" w:cs="Times New Roman"/>
          <w:sz w:val="24"/>
          <w:szCs w:val="24"/>
        </w:rPr>
        <w:t>, можно сформировать следующую функцию квалификационной категории эксперта:</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74"/>
          <w:sz w:val="24"/>
          <w:szCs w:val="24"/>
        </w:rPr>
        <w:object w:dxaOrig="5899" w:dyaOrig="1600">
          <v:shape id="_x0000_i1174" type="#_x0000_t75" style="width:285pt;height:79.5pt" o:ole="">
            <v:imagedata r:id="rId263" o:title=""/>
          </v:shape>
          <o:OLEObject Type="Embed" ProgID="Equation.3" ShapeID="_x0000_i1174" DrawAspect="Content" ObjectID="_1669292201" r:id="rId264"/>
        </w:object>
      </w:r>
      <w:r w:rsidRPr="00CF4B09">
        <w:rPr>
          <w:rFonts w:ascii="Times New Roman" w:hAnsi="Times New Roman" w:cs="Times New Roman"/>
          <w:sz w:val="24"/>
          <w:szCs w:val="24"/>
        </w:rPr>
        <w:t xml:space="preserve">                        (10)</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где </w:t>
      </w:r>
      <w:r w:rsidRPr="00CF4B09">
        <w:rPr>
          <w:rFonts w:ascii="Times New Roman" w:hAnsi="Times New Roman" w:cs="Times New Roman"/>
          <w:position w:val="-6"/>
          <w:sz w:val="24"/>
          <w:szCs w:val="24"/>
        </w:rPr>
        <w:object w:dxaOrig="180" w:dyaOrig="340">
          <v:shape id="_x0000_i1175" type="#_x0000_t75" style="width:7.5pt;height:16.5pt" o:ole="">
            <v:imagedata r:id="rId265" o:title=""/>
          </v:shape>
          <o:OLEObject Type="Embed" ProgID="Equation.3" ShapeID="_x0000_i1175" DrawAspect="Content" ObjectID="_1669292202" r:id="rId266"/>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80" w:dyaOrig="340">
          <v:shape id="_x0000_i1176" type="#_x0000_t75" style="width:7.5pt;height:16.5pt" o:ole="">
            <v:imagedata r:id="rId267" o:title=""/>
          </v:shape>
          <o:OLEObject Type="Embed" ProgID="Equation.3" ShapeID="_x0000_i1176" DrawAspect="Content" ObjectID="_1669292203" r:id="rId268"/>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39" w:dyaOrig="340">
          <v:shape id="_x0000_i1177" type="#_x0000_t75" style="width:7.5pt;height:17.25pt" o:ole="">
            <v:imagedata r:id="rId269" o:title=""/>
          </v:shape>
          <o:OLEObject Type="Embed" ProgID="Equation.3" ShapeID="_x0000_i1177" DrawAspect="Content" ObjectID="_1669292204" r:id="rId270"/>
        </w:object>
      </w:r>
      <w:r w:rsidRPr="00CF4B09">
        <w:rPr>
          <w:rFonts w:ascii="Times New Roman" w:hAnsi="Times New Roman" w:cs="Times New Roman"/>
          <w:sz w:val="24"/>
          <w:szCs w:val="24"/>
        </w:rPr>
        <w:t xml:space="preserve"> – отрицание </w:t>
      </w:r>
      <w:r w:rsidRPr="00CF4B09">
        <w:rPr>
          <w:rFonts w:ascii="Times New Roman" w:hAnsi="Times New Roman" w:cs="Times New Roman"/>
          <w:position w:val="-6"/>
          <w:sz w:val="24"/>
          <w:szCs w:val="24"/>
        </w:rPr>
        <w:object w:dxaOrig="180" w:dyaOrig="220">
          <v:shape id="_x0000_i1178" type="#_x0000_t75" style="width:8.25pt;height:10.5pt" o:ole="">
            <v:imagedata r:id="rId257" o:title=""/>
          </v:shape>
          <o:OLEObject Type="Embed" ProgID="Equation.3" ShapeID="_x0000_i1178" DrawAspect="Content" ObjectID="_1669292205" r:id="rId271"/>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80" w:dyaOrig="220">
          <v:shape id="_x0000_i1179" type="#_x0000_t75" style="width:8.25pt;height:10.5pt" o:ole="">
            <v:imagedata r:id="rId259" o:title=""/>
          </v:shape>
          <o:OLEObject Type="Embed" ProgID="Equation.3" ShapeID="_x0000_i1179" DrawAspect="Content" ObjectID="_1669292206" r:id="rId272"/>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39" w:dyaOrig="240">
          <v:shape id="_x0000_i1180" type="#_x0000_t75" style="width:6.75pt;height:12pt" o:ole="">
            <v:imagedata r:id="rId261" o:title=""/>
          </v:shape>
          <o:OLEObject Type="Embed" ProgID="Equation.3" ShapeID="_x0000_i1180" DrawAspect="Content" ObjectID="_1669292207" r:id="rId273"/>
        </w:object>
      </w:r>
      <w:r w:rsidRPr="00CF4B09">
        <w:rPr>
          <w:rFonts w:ascii="Times New Roman" w:hAnsi="Times New Roman" w:cs="Times New Roman"/>
          <w:sz w:val="24"/>
          <w:szCs w:val="24"/>
        </w:rPr>
        <w:t xml:space="preserve">, соответственно; </w:t>
      </w:r>
      <w:r w:rsidRPr="00CF4B09">
        <w:rPr>
          <w:rFonts w:ascii="Times New Roman" w:hAnsi="Times New Roman" w:cs="Times New Roman"/>
          <w:position w:val="-4"/>
          <w:sz w:val="24"/>
          <w:szCs w:val="24"/>
        </w:rPr>
        <w:object w:dxaOrig="220" w:dyaOrig="200">
          <v:shape id="_x0000_i1181" type="#_x0000_t75" style="width:10.5pt;height:10.5pt" o:ole="">
            <v:imagedata r:id="rId274" o:title=""/>
          </v:shape>
          <o:OLEObject Type="Embed" ProgID="Equation.3" ShapeID="_x0000_i1181" DrawAspect="Content" ObjectID="_1669292208" r:id="rId275"/>
        </w:object>
      </w:r>
      <w:r w:rsidRPr="00CF4B09">
        <w:rPr>
          <w:rFonts w:ascii="Times New Roman" w:hAnsi="Times New Roman" w:cs="Times New Roman"/>
          <w:sz w:val="24"/>
          <w:szCs w:val="24"/>
        </w:rPr>
        <w:t xml:space="preserve"> – логическая дизъюнкция соответствующих трехместных конъюнкций.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 xml:space="preserve">К проведению экспертизы желательно привлекать экспертов, попавших в категории </w:t>
      </w:r>
      <w:r w:rsidRPr="00CF4B09">
        <w:rPr>
          <w:rFonts w:ascii="Times New Roman" w:hAnsi="Times New Roman" w:cs="Times New Roman"/>
          <w:position w:val="-4"/>
          <w:sz w:val="24"/>
          <w:szCs w:val="24"/>
        </w:rPr>
        <w:object w:dxaOrig="200" w:dyaOrig="260">
          <v:shape id="_x0000_i1182" type="#_x0000_t75" style="width:9.75pt;height:13.5pt" o:ole="">
            <v:imagedata r:id="rId276" o:title=""/>
          </v:shape>
          <o:OLEObject Type="Embed" ProgID="Equation.3" ShapeID="_x0000_i1182" DrawAspect="Content" ObjectID="_1669292209" r:id="rId277"/>
        </w:object>
      </w:r>
      <w:r w:rsidRPr="00CF4B09">
        <w:rPr>
          <w:rFonts w:ascii="Times New Roman" w:hAnsi="Times New Roman" w:cs="Times New Roman"/>
          <w:sz w:val="24"/>
          <w:szCs w:val="24"/>
        </w:rPr>
        <w:t xml:space="preserve"> и </w:t>
      </w:r>
      <w:r w:rsidRPr="00CF4B09">
        <w:rPr>
          <w:rFonts w:ascii="Times New Roman" w:hAnsi="Times New Roman" w:cs="Times New Roman"/>
          <w:position w:val="-4"/>
          <w:sz w:val="24"/>
          <w:szCs w:val="24"/>
        </w:rPr>
        <w:object w:dxaOrig="260" w:dyaOrig="260">
          <v:shape id="_x0000_i1183" type="#_x0000_t75" style="width:13.5pt;height:13.5pt" o:ole="">
            <v:imagedata r:id="rId278" o:title=""/>
          </v:shape>
          <o:OLEObject Type="Embed" ProgID="Equation.3" ShapeID="_x0000_i1183" DrawAspect="Content" ObjectID="_1669292210" r:id="rId279"/>
        </w:object>
      </w:r>
      <w:r w:rsidRPr="00CF4B09">
        <w:rPr>
          <w:rFonts w:ascii="Times New Roman" w:hAnsi="Times New Roman" w:cs="Times New Roman"/>
          <w:sz w:val="24"/>
          <w:szCs w:val="24"/>
        </w:rPr>
        <w:t xml:space="preserve">. Экспертов, попавших в категорию </w:t>
      </w:r>
      <w:r w:rsidRPr="00CF4B09">
        <w:rPr>
          <w:rFonts w:ascii="Times New Roman" w:hAnsi="Times New Roman" w:cs="Times New Roman"/>
          <w:position w:val="-4"/>
          <w:sz w:val="24"/>
          <w:szCs w:val="24"/>
        </w:rPr>
        <w:object w:dxaOrig="340" w:dyaOrig="260">
          <v:shape id="_x0000_i1184" type="#_x0000_t75" style="width:18pt;height:13.5pt" o:ole="">
            <v:imagedata r:id="rId280" o:title=""/>
          </v:shape>
          <o:OLEObject Type="Embed" ProgID="Equation.3" ShapeID="_x0000_i1184" DrawAspect="Content" ObjectID="_1669292211" r:id="rId281"/>
        </w:object>
      </w:r>
      <w:r w:rsidRPr="00CF4B09">
        <w:rPr>
          <w:rFonts w:ascii="Times New Roman" w:hAnsi="Times New Roman" w:cs="Times New Roman"/>
          <w:sz w:val="24"/>
          <w:szCs w:val="24"/>
        </w:rPr>
        <w:t xml:space="preserve">, очевидно, целесообразно привлекать к экспертизе лишь в некоторых случаях. Экспертов, попавших в категорию </w:t>
      </w:r>
      <w:r w:rsidRPr="00CF4B09">
        <w:rPr>
          <w:rFonts w:ascii="Times New Roman" w:hAnsi="Times New Roman" w:cs="Times New Roman"/>
          <w:position w:val="-4"/>
          <w:sz w:val="24"/>
          <w:szCs w:val="24"/>
        </w:rPr>
        <w:object w:dxaOrig="260" w:dyaOrig="260">
          <v:shape id="_x0000_i1185" type="#_x0000_t75" style="width:13.5pt;height:13.5pt" o:ole="">
            <v:imagedata r:id="rId282" o:title=""/>
          </v:shape>
          <o:OLEObject Type="Embed" ProgID="Equation.3" ShapeID="_x0000_i1185" DrawAspect="Content" ObjectID="_1669292212" r:id="rId283"/>
        </w:object>
      </w:r>
      <w:r w:rsidRPr="00CF4B09">
        <w:rPr>
          <w:rFonts w:ascii="Times New Roman" w:hAnsi="Times New Roman" w:cs="Times New Roman"/>
          <w:sz w:val="24"/>
          <w:szCs w:val="24"/>
        </w:rPr>
        <w:t>, к экспертизе желательно не привлекать.</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p>
    <w:p w:rsidR="005E2302" w:rsidRPr="00CF4B09" w:rsidRDefault="005E2302" w:rsidP="005E2302">
      <w:pPr>
        <w:spacing w:after="0" w:line="240" w:lineRule="auto"/>
        <w:ind w:firstLine="567"/>
        <w:jc w:val="both"/>
        <w:outlineLvl w:val="0"/>
        <w:rPr>
          <w:rStyle w:val="FontStyle31"/>
          <w:rFonts w:ascii="Times New Roman" w:hAnsi="Times New Roman" w:cs="Times New Roman"/>
          <w:b/>
          <w:i/>
          <w:sz w:val="24"/>
          <w:szCs w:val="24"/>
        </w:rPr>
      </w:pPr>
      <w:r w:rsidRPr="00CF4B09">
        <w:rPr>
          <w:rStyle w:val="FontStyle31"/>
          <w:rFonts w:ascii="Times New Roman" w:hAnsi="Times New Roman" w:cs="Times New Roman"/>
          <w:b/>
          <w:i/>
          <w:sz w:val="24"/>
          <w:szCs w:val="24"/>
        </w:rPr>
        <w:t>Задача №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Для выявления и систематизации рисковых факторов использовать метод Дельфи, алгоритм которого предполагает последовательный, индивидуальный анонимный опрос экспертов, исключающий непосредственный контакт экспертов между собой и влияние группы, неизбежное при их совместной работе и выражающееся в приспособлении отдельных экспертов к мнению большинства. Цель метода заключается в выявлении факторов, существенно влияющих на результативные показатели, опираясь на компетенцию, знания и опыт ученых и практиков-профессионалов. При этом, исходя из задач исследования, отбирается определенное множество факторов и выбирается произвольное количество независимых экспертов.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соответствии с алгоритмом метода анализ проводится по нескольким этапам, а результаты анализа обрабатываются статистическими методами. При этом вычислительные процедуры выполняются в определенной последовательности. На практике применяется следующая последовательность основных этапов анализа методом экспертных оценок:</w:t>
      </w:r>
    </w:p>
    <w:p w:rsidR="005E2302" w:rsidRPr="00CF4B09" w:rsidRDefault="005E2302" w:rsidP="005E2302">
      <w:pPr>
        <w:numPr>
          <w:ilvl w:val="0"/>
          <w:numId w:val="1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Отбираются факторы, по которым предполагается проводить оценку.</w:t>
      </w:r>
    </w:p>
    <w:p w:rsidR="005E2302" w:rsidRPr="00CF4B09" w:rsidRDefault="005E2302" w:rsidP="005E2302">
      <w:pPr>
        <w:numPr>
          <w:ilvl w:val="0"/>
          <w:numId w:val="1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Определяется количество экспертов, которым предстоит проводить оценку.</w:t>
      </w:r>
    </w:p>
    <w:p w:rsidR="005E2302" w:rsidRPr="00CF4B09" w:rsidRDefault="005E2302" w:rsidP="005E2302">
      <w:pPr>
        <w:numPr>
          <w:ilvl w:val="0"/>
          <w:numId w:val="1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Устанавливается балльная шкала оценок в зависимости от количества отобранных факторов; при этом меньший по значению ранг присваивается фактору, имеющему наиболее сильное влияние на изменение результативного показателя.</w:t>
      </w:r>
    </w:p>
    <w:p w:rsidR="005E2302" w:rsidRPr="00CF4B09" w:rsidRDefault="005E2302" w:rsidP="005E2302">
      <w:pPr>
        <w:numPr>
          <w:ilvl w:val="0"/>
          <w:numId w:val="1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Оценки каждого эксперта вносятся в специальную таблицу, представляющую собой матрицу рангов опроса.</w:t>
      </w:r>
    </w:p>
    <w:p w:rsidR="005E2302" w:rsidRPr="00CF4B09" w:rsidRDefault="005E2302" w:rsidP="005E2302">
      <w:pPr>
        <w:numPr>
          <w:ilvl w:val="0"/>
          <w:numId w:val="12"/>
        </w:numPr>
        <w:spacing w:after="0" w:line="240" w:lineRule="auto"/>
        <w:jc w:val="both"/>
        <w:rPr>
          <w:rFonts w:ascii="Times New Roman" w:hAnsi="Times New Roman" w:cs="Times New Roman"/>
          <w:sz w:val="24"/>
          <w:szCs w:val="24"/>
        </w:rPr>
      </w:pPr>
      <w:proofErr w:type="gramStart"/>
      <w:r w:rsidRPr="00CF4B09">
        <w:rPr>
          <w:rFonts w:ascii="Times New Roman" w:hAnsi="Times New Roman" w:cs="Times New Roman"/>
          <w:sz w:val="24"/>
          <w:szCs w:val="24"/>
        </w:rPr>
        <w:lastRenderedPageBreak/>
        <w:t>На основании полученных оценок рассчитываются суммы значений рангов по каждому фактору (</w:t>
      </w:r>
      <w:r w:rsidRPr="00CF4B09">
        <w:rPr>
          <w:rFonts w:ascii="Times New Roman" w:hAnsi="Times New Roman" w:cs="Times New Roman"/>
          <w:noProof/>
          <w:position w:val="-14"/>
          <w:sz w:val="24"/>
          <w:szCs w:val="24"/>
          <w:lang w:eastAsia="ru-RU"/>
        </w:rPr>
        <w:drawing>
          <wp:inline distT="0" distB="0" distL="0" distR="0">
            <wp:extent cx="30480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F4B09">
        <w:rPr>
          <w:rFonts w:ascii="Times New Roman" w:hAnsi="Times New Roman" w:cs="Times New Roman"/>
          <w:sz w:val="24"/>
          <w:szCs w:val="24"/>
        </w:rPr>
        <w:t>) и среднее арифметическое значение суммы рангов опроса (</w:t>
      </w:r>
      <w:r w:rsidRPr="00CF4B09">
        <w:rPr>
          <w:rFonts w:ascii="Times New Roman" w:hAnsi="Times New Roman" w:cs="Times New Roman"/>
          <w:noProof/>
          <w:position w:val="-6"/>
          <w:sz w:val="24"/>
          <w:szCs w:val="24"/>
          <w:lang w:eastAsia="ru-RU"/>
        </w:rPr>
        <w:drawing>
          <wp:inline distT="0" distB="0" distL="0" distR="0">
            <wp:extent cx="11430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CF4B09">
        <w:rPr>
          <w:rFonts w:ascii="Times New Roman" w:hAnsi="Times New Roman" w:cs="Times New Roman"/>
          <w:sz w:val="24"/>
          <w:szCs w:val="24"/>
        </w:rPr>
        <w:t>); при этом среднее арифметическое значение суммы рангов опроса определяется делением суммы значений рангов по всем факторам на количество взятых для оценки факторов:</w:t>
      </w:r>
      <w:proofErr w:type="gramEnd"/>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24"/>
          <w:sz w:val="24"/>
          <w:szCs w:val="24"/>
        </w:rPr>
        <w:object w:dxaOrig="980" w:dyaOrig="680">
          <v:shape id="_x0000_i1186" type="#_x0000_t75" style="width:44.25pt;height:30.75pt" o:ole="">
            <v:imagedata r:id="rId286" o:title=""/>
          </v:shape>
          <o:OLEObject Type="Embed" ProgID="Equation.3" ShapeID="_x0000_i1186" DrawAspect="Content" ObjectID="_1669292213" r:id="rId287"/>
        </w:object>
      </w:r>
      <w:r w:rsidRPr="00CF4B09">
        <w:rPr>
          <w:rFonts w:ascii="Times New Roman" w:hAnsi="Times New Roman" w:cs="Times New Roman"/>
          <w:sz w:val="24"/>
          <w:szCs w:val="24"/>
        </w:rPr>
        <w:t>,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      где </w:t>
      </w:r>
      <w:r w:rsidRPr="00CF4B09">
        <w:rPr>
          <w:rFonts w:ascii="Times New Roman" w:hAnsi="Times New Roman" w:cs="Times New Roman"/>
          <w:position w:val="-6"/>
          <w:sz w:val="24"/>
          <w:szCs w:val="24"/>
        </w:rPr>
        <w:object w:dxaOrig="200" w:dyaOrig="220">
          <v:shape id="_x0000_i1187" type="#_x0000_t75" style="width:8.25pt;height:9.75pt" o:ole="">
            <v:imagedata r:id="rId288" o:title=""/>
          </v:shape>
          <o:OLEObject Type="Embed" ProgID="Equation.3" ShapeID="_x0000_i1187" DrawAspect="Content" ObjectID="_1669292214" r:id="rId289"/>
        </w:object>
      </w:r>
      <w:r w:rsidRPr="00CF4B09">
        <w:rPr>
          <w:rFonts w:ascii="Times New Roman" w:hAnsi="Times New Roman" w:cs="Times New Roman"/>
          <w:sz w:val="24"/>
          <w:szCs w:val="24"/>
        </w:rPr>
        <w:t xml:space="preserve"> - количество факторов, отобранных для оценки.</w:t>
      </w:r>
    </w:p>
    <w:p w:rsidR="005E2302" w:rsidRPr="00CF4B09" w:rsidRDefault="005E2302" w:rsidP="005E2302">
      <w:pPr>
        <w:numPr>
          <w:ilvl w:val="0"/>
          <w:numId w:val="1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Определяется разность между суммой значений рангов опроса по каждому фактору и средним арифметическим значением суммы рангов опроса, и далее рассчитываются значения квадратов этих разностей </w:t>
      </w:r>
      <w:r w:rsidRPr="00CF4B09">
        <w:rPr>
          <w:rFonts w:ascii="Times New Roman" w:hAnsi="Times New Roman" w:cs="Times New Roman"/>
          <w:noProof/>
          <w:position w:val="-14"/>
          <w:sz w:val="24"/>
          <w:szCs w:val="24"/>
          <w:lang w:eastAsia="ru-RU"/>
        </w:rPr>
        <w:drawing>
          <wp:inline distT="0" distB="0" distL="0" distR="0">
            <wp:extent cx="723900" cy="266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CF4B09">
        <w:rPr>
          <w:rFonts w:ascii="Times New Roman" w:hAnsi="Times New Roman" w:cs="Times New Roman"/>
          <w:sz w:val="24"/>
          <w:szCs w:val="24"/>
        </w:rPr>
        <w:t>.</w:t>
      </w:r>
    </w:p>
    <w:p w:rsidR="005E2302" w:rsidRPr="00CF4B09" w:rsidRDefault="005E2302" w:rsidP="005E2302">
      <w:pPr>
        <w:numPr>
          <w:ilvl w:val="0"/>
          <w:numId w:val="1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По результатам вычислений определяют степень согласованности мнений экспертов </w:t>
      </w:r>
      <w:r w:rsidRPr="00CF4B09">
        <w:rPr>
          <w:rFonts w:ascii="Times New Roman" w:hAnsi="Times New Roman" w:cs="Times New Roman"/>
          <w:noProof/>
          <w:position w:val="-14"/>
          <w:sz w:val="24"/>
          <w:szCs w:val="24"/>
          <w:lang w:eastAsia="ru-RU"/>
        </w:rPr>
        <w:drawing>
          <wp:inline distT="0" distB="0" distL="0" distR="0">
            <wp:extent cx="251460" cy="220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220980"/>
                    </a:xfrm>
                    <a:prstGeom prst="rect">
                      <a:avLst/>
                    </a:prstGeom>
                    <a:noFill/>
                    <a:ln>
                      <a:noFill/>
                    </a:ln>
                  </pic:spPr>
                </pic:pic>
              </a:graphicData>
            </a:graphic>
          </wp:inline>
        </w:drawing>
      </w:r>
      <w:r w:rsidRPr="00CF4B09">
        <w:rPr>
          <w:rFonts w:ascii="Times New Roman" w:hAnsi="Times New Roman" w:cs="Times New Roman"/>
          <w:sz w:val="24"/>
          <w:szCs w:val="24"/>
        </w:rPr>
        <w:t xml:space="preserve"> по формуле</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30"/>
          <w:sz w:val="24"/>
          <w:szCs w:val="24"/>
        </w:rPr>
        <w:object w:dxaOrig="2460" w:dyaOrig="1020">
          <v:shape id="_x0000_i1188" type="#_x0000_t75" style="width:111.75pt;height:46.5pt" o:ole="">
            <v:imagedata r:id="rId292" o:title=""/>
          </v:shape>
          <o:OLEObject Type="Embed" ProgID="Equation.3" ShapeID="_x0000_i1188" DrawAspect="Content" ObjectID="_1669292215" r:id="rId293"/>
        </w:object>
      </w:r>
      <w:r w:rsidRPr="00CF4B09">
        <w:rPr>
          <w:rFonts w:ascii="Times New Roman" w:hAnsi="Times New Roman" w:cs="Times New Roman"/>
          <w:sz w:val="24"/>
          <w:szCs w:val="24"/>
        </w:rPr>
        <w:t>,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       где </w:t>
      </w:r>
      <w:r w:rsidRPr="00CF4B09">
        <w:rPr>
          <w:rFonts w:ascii="Times New Roman" w:hAnsi="Times New Roman" w:cs="Times New Roman"/>
          <w:position w:val="-6"/>
          <w:sz w:val="24"/>
          <w:szCs w:val="24"/>
        </w:rPr>
        <w:object w:dxaOrig="260" w:dyaOrig="220">
          <v:shape id="_x0000_i1189" type="#_x0000_t75" style="width:10.5pt;height:9.75pt" o:ole="">
            <v:imagedata r:id="rId294" o:title=""/>
          </v:shape>
          <o:OLEObject Type="Embed" ProgID="Equation.3" ShapeID="_x0000_i1189" DrawAspect="Content" ObjectID="_1669292216" r:id="rId295"/>
        </w:object>
      </w:r>
      <w:r w:rsidRPr="00CF4B09">
        <w:rPr>
          <w:rFonts w:ascii="Times New Roman" w:hAnsi="Times New Roman" w:cs="Times New Roman"/>
          <w:sz w:val="24"/>
          <w:szCs w:val="24"/>
        </w:rPr>
        <w:t xml:space="preserve"> - число экспертов. </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Далее оценивается уровень согласованности мнений экспертов на основе следующих позиций:</w:t>
      </w:r>
    </w:p>
    <w:p w:rsidR="005E2302" w:rsidRPr="00CF4B09" w:rsidRDefault="005E2302" w:rsidP="005E2302">
      <w:pPr>
        <w:numPr>
          <w:ilvl w:val="0"/>
          <w:numId w:val="11"/>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неудовлетворительная степень согласованности мнений экспертов (при значениях </w:t>
      </w:r>
      <w:r w:rsidRPr="00CF4B09">
        <w:rPr>
          <w:rFonts w:ascii="Times New Roman" w:hAnsi="Times New Roman" w:cs="Times New Roman"/>
          <w:position w:val="-14"/>
          <w:sz w:val="24"/>
          <w:szCs w:val="24"/>
        </w:rPr>
        <w:object w:dxaOrig="980" w:dyaOrig="380">
          <v:shape id="_x0000_i1190" type="#_x0000_t75" style="width:45.75pt;height:16.5pt" o:ole="">
            <v:imagedata r:id="rId296" o:title=""/>
          </v:shape>
          <o:OLEObject Type="Embed" ProgID="Equation.3" ShapeID="_x0000_i1190" DrawAspect="Content" ObjectID="_1669292217" r:id="rId297"/>
        </w:object>
      </w:r>
      <w:r w:rsidRPr="00CF4B09">
        <w:rPr>
          <w:rFonts w:ascii="Times New Roman" w:hAnsi="Times New Roman" w:cs="Times New Roman"/>
          <w:sz w:val="24"/>
          <w:szCs w:val="24"/>
        </w:rPr>
        <w:t>);</w:t>
      </w:r>
    </w:p>
    <w:p w:rsidR="005E2302" w:rsidRPr="00CF4B09" w:rsidRDefault="005E2302" w:rsidP="005E2302">
      <w:pPr>
        <w:numPr>
          <w:ilvl w:val="0"/>
          <w:numId w:val="11"/>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средняя степень согласованности мнений экспертов (при значениях </w:t>
      </w:r>
      <w:r w:rsidRPr="00CF4B09">
        <w:rPr>
          <w:rFonts w:ascii="Times New Roman" w:hAnsi="Times New Roman" w:cs="Times New Roman"/>
          <w:position w:val="-14"/>
          <w:sz w:val="24"/>
          <w:szCs w:val="24"/>
        </w:rPr>
        <w:object w:dxaOrig="1540" w:dyaOrig="380">
          <v:shape id="_x0000_i1191" type="#_x0000_t75" style="width:68.25pt;height:16.5pt" o:ole="">
            <v:imagedata r:id="rId298" o:title=""/>
          </v:shape>
          <o:OLEObject Type="Embed" ProgID="Equation.3" ShapeID="_x0000_i1191" DrawAspect="Content" ObjectID="_1669292218" r:id="rId299"/>
        </w:object>
      </w:r>
      <w:r w:rsidRPr="00CF4B09">
        <w:rPr>
          <w:rFonts w:ascii="Times New Roman" w:hAnsi="Times New Roman" w:cs="Times New Roman"/>
          <w:sz w:val="24"/>
          <w:szCs w:val="24"/>
        </w:rPr>
        <w:t>);</w:t>
      </w:r>
    </w:p>
    <w:p w:rsidR="005E2302" w:rsidRPr="00CF4B09" w:rsidRDefault="005E2302" w:rsidP="005E2302">
      <w:pPr>
        <w:numPr>
          <w:ilvl w:val="0"/>
          <w:numId w:val="11"/>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высокая степень согласованности мнений экспертов (при значениях </w:t>
      </w:r>
      <w:r w:rsidRPr="00CF4B09">
        <w:rPr>
          <w:rFonts w:ascii="Times New Roman" w:hAnsi="Times New Roman" w:cs="Times New Roman"/>
          <w:position w:val="-14"/>
          <w:sz w:val="24"/>
          <w:szCs w:val="24"/>
        </w:rPr>
        <w:object w:dxaOrig="999" w:dyaOrig="380">
          <v:shape id="_x0000_i1192" type="#_x0000_t75" style="width:46.5pt;height:17.25pt" o:ole="">
            <v:imagedata r:id="rId300" o:title=""/>
          </v:shape>
          <o:OLEObject Type="Embed" ProgID="Equation.3" ShapeID="_x0000_i1192" DrawAspect="Content" ObjectID="_1669292219" r:id="rId301"/>
        </w:objec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Выявить и систематизировать факторы, </w:t>
      </w:r>
      <w:proofErr w:type="gramStart"/>
      <w:r w:rsidRPr="00CF4B09">
        <w:rPr>
          <w:rFonts w:ascii="Times New Roman" w:hAnsi="Times New Roman" w:cs="Times New Roman"/>
          <w:sz w:val="24"/>
          <w:szCs w:val="24"/>
        </w:rPr>
        <w:t>оказывающих</w:t>
      </w:r>
      <w:proofErr w:type="gramEnd"/>
      <w:r w:rsidRPr="00CF4B09">
        <w:rPr>
          <w:rFonts w:ascii="Times New Roman" w:hAnsi="Times New Roman" w:cs="Times New Roman"/>
          <w:sz w:val="24"/>
          <w:szCs w:val="24"/>
        </w:rPr>
        <w:t xml:space="preserve"> влияние на эффективность размещения спортивной рекламы. При этом рассматриваются следующие факторы: </w:t>
      </w:r>
      <w:r w:rsidRPr="00CF4B09">
        <w:rPr>
          <w:rFonts w:ascii="Times New Roman" w:hAnsi="Times New Roman" w:cs="Times New Roman"/>
          <w:noProof/>
          <w:position w:val="-4"/>
          <w:sz w:val="24"/>
          <w:szCs w:val="24"/>
          <w:lang w:eastAsia="ru-RU"/>
        </w:rPr>
        <w:drawing>
          <wp:inline distT="0" distB="0" distL="0" distR="0">
            <wp:extent cx="213360" cy="1447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 cy="144780"/>
                    </a:xfrm>
                    <a:prstGeom prst="rect">
                      <a:avLst/>
                    </a:prstGeom>
                    <a:noFill/>
                    <a:ln>
                      <a:noFill/>
                    </a:ln>
                  </pic:spPr>
                </pic:pic>
              </a:graphicData>
            </a:graphic>
          </wp:inline>
        </w:drawing>
      </w:r>
      <w:r w:rsidRPr="00CF4B09">
        <w:rPr>
          <w:rFonts w:ascii="Times New Roman" w:hAnsi="Times New Roman" w:cs="Times New Roman"/>
          <w:sz w:val="24"/>
          <w:szCs w:val="24"/>
        </w:rPr>
        <w:t xml:space="preserve"> - место размещения рекламного средства; </w:t>
      </w:r>
      <w:r w:rsidRPr="00CF4B09">
        <w:rPr>
          <w:rFonts w:ascii="Times New Roman" w:hAnsi="Times New Roman" w:cs="Times New Roman"/>
          <w:noProof/>
          <w:position w:val="-4"/>
          <w:sz w:val="24"/>
          <w:szCs w:val="24"/>
          <w:lang w:eastAsia="ru-RU"/>
        </w:rPr>
        <w:drawing>
          <wp:inline distT="0" distB="0" distL="0" distR="0">
            <wp:extent cx="243840" cy="152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 cy="152400"/>
                    </a:xfrm>
                    <a:prstGeom prst="rect">
                      <a:avLst/>
                    </a:prstGeom>
                    <a:noFill/>
                    <a:ln>
                      <a:noFill/>
                    </a:ln>
                  </pic:spPr>
                </pic:pic>
              </a:graphicData>
            </a:graphic>
          </wp:inline>
        </w:drawing>
      </w:r>
      <w:r w:rsidRPr="00CF4B09">
        <w:rPr>
          <w:rFonts w:ascii="Times New Roman" w:hAnsi="Times New Roman" w:cs="Times New Roman"/>
          <w:sz w:val="24"/>
          <w:szCs w:val="24"/>
        </w:rPr>
        <w:t xml:space="preserve"> - длительность размещения рекламного средства; </w:t>
      </w:r>
      <w:r w:rsidRPr="00CF4B09">
        <w:rPr>
          <w:rFonts w:ascii="Times New Roman" w:hAnsi="Times New Roman" w:cs="Times New Roman"/>
          <w:noProof/>
          <w:position w:val="-6"/>
          <w:sz w:val="24"/>
          <w:szCs w:val="24"/>
          <w:lang w:eastAsia="ru-RU"/>
        </w:rPr>
        <w:drawing>
          <wp:inline distT="0" distB="0" distL="0" distR="0">
            <wp:extent cx="213360" cy="1600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 cy="160020"/>
                    </a:xfrm>
                    <a:prstGeom prst="rect">
                      <a:avLst/>
                    </a:prstGeom>
                    <a:noFill/>
                    <a:ln>
                      <a:noFill/>
                    </a:ln>
                  </pic:spPr>
                </pic:pic>
              </a:graphicData>
            </a:graphic>
          </wp:inline>
        </w:drawing>
      </w:r>
      <w:r w:rsidRPr="00CF4B09">
        <w:rPr>
          <w:rFonts w:ascii="Times New Roman" w:hAnsi="Times New Roman" w:cs="Times New Roman"/>
          <w:sz w:val="24"/>
          <w:szCs w:val="24"/>
        </w:rPr>
        <w:t xml:space="preserve"> - уровень престижности спортивных соревнований; </w:t>
      </w:r>
      <w:r w:rsidRPr="00CF4B09">
        <w:rPr>
          <w:rFonts w:ascii="Times New Roman" w:hAnsi="Times New Roman" w:cs="Times New Roman"/>
          <w:noProof/>
          <w:position w:val="-4"/>
          <w:sz w:val="24"/>
          <w:szCs w:val="24"/>
          <w:lang w:eastAsia="ru-RU"/>
        </w:rPr>
        <w:drawing>
          <wp:inline distT="0" distB="0" distL="0" distR="0">
            <wp:extent cx="251460" cy="15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52400"/>
                    </a:xfrm>
                    <a:prstGeom prst="rect">
                      <a:avLst/>
                    </a:prstGeom>
                    <a:noFill/>
                    <a:ln>
                      <a:noFill/>
                    </a:ln>
                  </pic:spPr>
                </pic:pic>
              </a:graphicData>
            </a:graphic>
          </wp:inline>
        </w:drawing>
      </w:r>
      <w:r w:rsidRPr="00CF4B09">
        <w:rPr>
          <w:rFonts w:ascii="Times New Roman" w:hAnsi="Times New Roman" w:cs="Times New Roman"/>
          <w:sz w:val="24"/>
          <w:szCs w:val="24"/>
        </w:rPr>
        <w:t xml:space="preserve"> - результативность (успешность) выступлений спортивной команды; </w:t>
      </w:r>
      <w:r w:rsidRPr="00CF4B09">
        <w:rPr>
          <w:rFonts w:ascii="Times New Roman" w:hAnsi="Times New Roman" w:cs="Times New Roman"/>
          <w:noProof/>
          <w:position w:val="-6"/>
          <w:sz w:val="24"/>
          <w:szCs w:val="24"/>
          <w:lang w:eastAsia="ru-RU"/>
        </w:rPr>
        <w:drawing>
          <wp:inline distT="0" distB="0" distL="0" distR="0">
            <wp:extent cx="213360" cy="160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 cy="160020"/>
                    </a:xfrm>
                    <a:prstGeom prst="rect">
                      <a:avLst/>
                    </a:prstGeom>
                    <a:noFill/>
                    <a:ln>
                      <a:noFill/>
                    </a:ln>
                  </pic:spPr>
                </pic:pic>
              </a:graphicData>
            </a:graphic>
          </wp:inline>
        </w:drawing>
      </w:r>
      <w:r w:rsidRPr="00CF4B09">
        <w:rPr>
          <w:rFonts w:ascii="Times New Roman" w:hAnsi="Times New Roman" w:cs="Times New Roman"/>
          <w:sz w:val="24"/>
          <w:szCs w:val="24"/>
        </w:rPr>
        <w:t xml:space="preserve"> - уровень рыночной конъюнктуры рекламы. 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Оценки экспертов представляются в виде матрицы рангов опроса, в строках которой указываются факторы, а в столбцах – оценки экспертов. </w:t>
      </w:r>
      <w:proofErr w:type="gramStart"/>
      <w:r w:rsidRPr="00CF4B09">
        <w:rPr>
          <w:rFonts w:ascii="Times New Roman" w:hAnsi="Times New Roman" w:cs="Times New Roman"/>
          <w:sz w:val="24"/>
          <w:szCs w:val="24"/>
        </w:rPr>
        <w:t>Кроме этого, матрица рангов опроса, приведенная в таблице 1, содержит результаты некоторых вычислений – суммы значений рангов по каждому показателю (</w:t>
      </w:r>
      <w:r w:rsidRPr="00CF4B09">
        <w:rPr>
          <w:rFonts w:ascii="Times New Roman" w:hAnsi="Times New Roman" w:cs="Times New Roman"/>
          <w:noProof/>
          <w:position w:val="-14"/>
          <w:sz w:val="24"/>
          <w:szCs w:val="24"/>
          <w:lang w:eastAsia="ru-RU"/>
        </w:rPr>
        <w:drawing>
          <wp:inline distT="0" distB="0" distL="0" distR="0">
            <wp:extent cx="3048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F4B09">
        <w:rPr>
          <w:rFonts w:ascii="Times New Roman" w:hAnsi="Times New Roman" w:cs="Times New Roman"/>
          <w:sz w:val="24"/>
          <w:szCs w:val="24"/>
        </w:rPr>
        <w:t>), средние арифметические значения сумм рангов опроса (</w:t>
      </w:r>
      <w:r w:rsidRPr="00CF4B09">
        <w:rPr>
          <w:rFonts w:ascii="Times New Roman" w:hAnsi="Times New Roman" w:cs="Times New Roman"/>
          <w:noProof/>
          <w:position w:val="-6"/>
          <w:sz w:val="24"/>
          <w:szCs w:val="24"/>
          <w:lang w:eastAsia="ru-RU"/>
        </w:rPr>
        <w:drawing>
          <wp:inline distT="0" distB="0" distL="0" distR="0">
            <wp:extent cx="121920" cy="198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CF4B09">
        <w:rPr>
          <w:rFonts w:ascii="Times New Roman" w:hAnsi="Times New Roman" w:cs="Times New Roman"/>
          <w:sz w:val="24"/>
          <w:szCs w:val="24"/>
        </w:rPr>
        <w:t xml:space="preserve">), разницы сумм значений рангов опроса и их средних арифметических значений </w:t>
      </w:r>
      <w:r w:rsidRPr="00CF4B09">
        <w:rPr>
          <w:rFonts w:ascii="Times New Roman" w:hAnsi="Times New Roman" w:cs="Times New Roman"/>
          <w:position w:val="-14"/>
          <w:sz w:val="24"/>
          <w:szCs w:val="24"/>
        </w:rPr>
        <w:object w:dxaOrig="999" w:dyaOrig="420">
          <v:shape id="_x0000_i1193" type="#_x0000_t75" style="width:45pt;height:19.5pt" o:ole="">
            <v:imagedata r:id="rId307" o:title=""/>
          </v:shape>
          <o:OLEObject Type="Embed" ProgID="Equation.3" ShapeID="_x0000_i1193" DrawAspect="Content" ObjectID="_1669292220" r:id="rId308"/>
        </w:object>
      </w:r>
      <w:r w:rsidRPr="00CF4B09">
        <w:rPr>
          <w:rFonts w:ascii="Times New Roman" w:hAnsi="Times New Roman" w:cs="Times New Roman"/>
          <w:sz w:val="24"/>
          <w:szCs w:val="24"/>
        </w:rPr>
        <w:t xml:space="preserve">, а также значения квадратов этих разниц </w:t>
      </w:r>
      <w:r w:rsidRPr="00CF4B09">
        <w:rPr>
          <w:rFonts w:ascii="Times New Roman" w:hAnsi="Times New Roman" w:cs="Times New Roman"/>
          <w:noProof/>
          <w:position w:val="-14"/>
          <w:sz w:val="24"/>
          <w:szCs w:val="24"/>
          <w:lang w:eastAsia="ru-RU"/>
        </w:rPr>
        <w:drawing>
          <wp:inline distT="0" distB="0" distL="0" distR="0">
            <wp:extent cx="716280"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266700"/>
                    </a:xfrm>
                    <a:prstGeom prst="rect">
                      <a:avLst/>
                    </a:prstGeom>
                    <a:noFill/>
                    <a:ln>
                      <a:noFill/>
                    </a:ln>
                  </pic:spPr>
                </pic:pic>
              </a:graphicData>
            </a:graphic>
          </wp:inline>
        </w:drawing>
      </w:r>
      <w:r w:rsidRPr="00CF4B09">
        <w:rPr>
          <w:rFonts w:ascii="Times New Roman" w:hAnsi="Times New Roman" w:cs="Times New Roman"/>
          <w:sz w:val="24"/>
          <w:szCs w:val="24"/>
        </w:rPr>
        <w:t xml:space="preserve">. Значение </w:t>
      </w:r>
      <w:r w:rsidRPr="00CF4B09">
        <w:rPr>
          <w:rFonts w:ascii="Times New Roman" w:hAnsi="Times New Roman" w:cs="Times New Roman"/>
          <w:position w:val="-6"/>
          <w:sz w:val="24"/>
          <w:szCs w:val="24"/>
        </w:rPr>
        <w:object w:dxaOrig="200" w:dyaOrig="340">
          <v:shape id="_x0000_i1194" type="#_x0000_t75" style="width:9pt;height:15.75pt" o:ole="">
            <v:imagedata r:id="rId309" o:title=""/>
          </v:shape>
          <o:OLEObject Type="Embed" ProgID="Equation.3" ShapeID="_x0000_i1194" DrawAspect="Content" ObjectID="_1669292221" r:id="rId310"/>
        </w:object>
      </w:r>
      <w:r w:rsidRPr="00CF4B09">
        <w:rPr>
          <w:rFonts w:ascii="Times New Roman" w:hAnsi="Times New Roman" w:cs="Times New Roman"/>
          <w:sz w:val="24"/>
          <w:szCs w:val="24"/>
        </w:rPr>
        <w:t xml:space="preserve"> определяется по формуле:</w:t>
      </w:r>
      <w:proofErr w:type="gramEnd"/>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noProof/>
          <w:position w:val="-24"/>
          <w:sz w:val="24"/>
          <w:szCs w:val="24"/>
          <w:lang w:eastAsia="ru-RU"/>
        </w:rPr>
        <w:drawing>
          <wp:inline distT="0" distB="0" distL="0" distR="0">
            <wp:extent cx="739140" cy="358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358140"/>
                    </a:xfrm>
                    <a:prstGeom prst="rect">
                      <a:avLst/>
                    </a:prstGeom>
                    <a:noFill/>
                    <a:ln>
                      <a:noFill/>
                    </a:ln>
                  </pic:spPr>
                </pic:pic>
              </a:graphicData>
            </a:graphic>
          </wp:inline>
        </w:drawing>
      </w:r>
      <w:r w:rsidRPr="00CF4B09">
        <w:rPr>
          <w:rFonts w:ascii="Times New Roman" w:hAnsi="Times New Roman" w:cs="Times New Roman"/>
          <w:sz w:val="24"/>
          <w:szCs w:val="24"/>
        </w:rPr>
        <w:t>.</w:t>
      </w:r>
    </w:p>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Таблица 1 – Матрица рангов опроса экспертов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5E2302" w:rsidRPr="00CF4B09" w:rsidTr="005E2302">
        <w:trPr>
          <w:trHeight w:val="421"/>
        </w:trPr>
        <w:tc>
          <w:tcPr>
            <w:tcW w:w="1080" w:type="dxa"/>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Эксперты</w:t>
            </w:r>
          </w:p>
        </w:tc>
        <w:tc>
          <w:tcPr>
            <w:tcW w:w="108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560" w:dyaOrig="400">
                <v:shape id="_x0000_i1195" type="#_x0000_t75" style="width:28.5pt;height:19.5pt" o:ole="">
                  <v:imagedata r:id="rId312" o:title=""/>
                </v:shape>
                <o:OLEObject Type="Embed" ProgID="Equation.3" ShapeID="_x0000_i1195" DrawAspect="Content" ObjectID="_1669292222" r:id="rId313"/>
              </w:object>
            </w:r>
          </w:p>
        </w:tc>
        <w:tc>
          <w:tcPr>
            <w:tcW w:w="126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859" w:dyaOrig="420">
                <v:shape id="_x0000_i1196" type="#_x0000_t75" style="width:43.5pt;height:21pt" o:ole="">
                  <v:imagedata r:id="rId314" o:title=""/>
                </v:shape>
                <o:OLEObject Type="Embed" ProgID="Equation.3" ShapeID="_x0000_i1196" DrawAspect="Content" ObjectID="_1669292223" r:id="rId315"/>
              </w:object>
            </w:r>
          </w:p>
        </w:tc>
        <w:tc>
          <w:tcPr>
            <w:tcW w:w="162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1120" w:dyaOrig="460">
                <v:shape id="_x0000_i1197" type="#_x0000_t75" style="width:55.5pt;height:22.5pt" o:ole="">
                  <v:imagedata r:id="rId316" o:title=""/>
                </v:shape>
                <o:OLEObject Type="Embed" ProgID="Equation.3" ShapeID="_x0000_i1197" DrawAspect="Content" ObjectID="_1669292224" r:id="rId317"/>
              </w:object>
            </w:r>
          </w:p>
        </w:tc>
      </w:tr>
      <w:tr w:rsidR="005E2302" w:rsidRPr="00CF4B09" w:rsidTr="005E2302">
        <w:tc>
          <w:tcPr>
            <w:tcW w:w="1080" w:type="dxa"/>
            <w:tcBorders>
              <w:top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c>
          <w:tcPr>
            <w:tcW w:w="108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360" w:dyaOrig="260">
                <v:shape id="_x0000_i1198" type="#_x0000_t75" style="width:18pt;height:13.5pt" o:ole="">
                  <v:imagedata r:id="rId318" o:title=""/>
                </v:shape>
                <o:OLEObject Type="Embed" ProgID="Equation.3" ShapeID="_x0000_i1198" DrawAspect="Content" ObjectID="_1669292225" r:id="rId319"/>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0</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0</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199" type="#_x0000_t75" style="width:19.5pt;height:13.5pt" o:ole="">
                  <v:imagedata r:id="rId320" o:title=""/>
                </v:shape>
                <o:OLEObject Type="Embed" ProgID="Equation.3" ShapeID="_x0000_i1199" DrawAspect="Content" ObjectID="_1669292226" r:id="rId321"/>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144</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380" w:dyaOrig="279">
                <v:shape id="_x0000_i1200" type="#_x0000_t75" style="width:19.5pt;height:13.5pt" o:ole="">
                  <v:imagedata r:id="rId322" o:title=""/>
                </v:shape>
                <o:OLEObject Type="Embed" ProgID="Equation.3" ShapeID="_x0000_i1200" DrawAspect="Content" ObjectID="_1669292227" r:id="rId323"/>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7</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49</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01" type="#_x0000_t75" style="width:19.5pt;height:13.5pt" o:ole="">
                  <v:imagedata r:id="rId324" o:title=""/>
                </v:shape>
                <o:OLEObject Type="Embed" ProgID="Equation.3" ShapeID="_x0000_i1201" DrawAspect="Content" ObjectID="_1669292228" r:id="rId325"/>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11</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121</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400" w:dyaOrig="279">
                <v:shape id="_x0000_i1202" type="#_x0000_t75" style="width:19.5pt;height:13.5pt" o:ole="">
                  <v:imagedata r:id="rId326" o:title=""/>
                </v:shape>
                <o:OLEObject Type="Embed" ProgID="Equation.3" ShapeID="_x0000_i1202" DrawAspect="Content" ObjectID="_1669292229" r:id="rId327"/>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27</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Сумма</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105</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Х</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350</w:t>
            </w:r>
          </w:p>
        </w:tc>
      </w:tr>
    </w:tbl>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  По результатам вычислений, произведенных в матрице рангов, определяется степень согласованности мнений специалистов-экспертов по формуле:</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noProof/>
          <w:position w:val="-30"/>
          <w:sz w:val="24"/>
          <w:szCs w:val="24"/>
          <w:lang w:eastAsia="ru-RU"/>
        </w:rPr>
        <w:drawing>
          <wp:inline distT="0" distB="0" distL="0" distR="0">
            <wp:extent cx="2407920" cy="5867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7920" cy="586740"/>
                    </a:xfrm>
                    <a:prstGeom prst="rect">
                      <a:avLst/>
                    </a:prstGeom>
                    <a:noFill/>
                    <a:ln>
                      <a:noFill/>
                    </a:ln>
                  </pic:spPr>
                </pic:pic>
              </a:graphicData>
            </a:graphic>
          </wp:inline>
        </w:drawing>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Таким образом, степень согласованности мнений экспертов достаточно высокая: </w:t>
      </w:r>
      <w:r w:rsidRPr="00CF4B09">
        <w:rPr>
          <w:rFonts w:ascii="Times New Roman" w:hAnsi="Times New Roman" w:cs="Times New Roman"/>
          <w:position w:val="-14"/>
          <w:sz w:val="24"/>
          <w:szCs w:val="24"/>
        </w:rPr>
        <w:object w:dxaOrig="1800" w:dyaOrig="380">
          <v:shape id="_x0000_i1203" type="#_x0000_t75" style="width:81pt;height:16.5pt" o:ole="">
            <v:imagedata r:id="rId329" o:title=""/>
          </v:shape>
          <o:OLEObject Type="Embed" ProgID="Equation.3" ShapeID="_x0000_i1203" DrawAspect="Content" ObjectID="_1669292230" r:id="rId330"/>
        </w:objec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Вопросы для обсуждения (на практических занятиях).</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1 Углубление исследования рисков на основе немарковских процессов.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2 Недостатки вероятностного подхода к оценке рисков и требование детерминированности входных параметров.</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Style w:val="FontStyle31"/>
          <w:rFonts w:ascii="Times New Roman" w:hAnsi="Times New Roman" w:cs="Times New Roman"/>
          <w:sz w:val="24"/>
          <w:szCs w:val="24"/>
        </w:rPr>
        <w:t>3 В</w:t>
      </w:r>
      <w:r w:rsidRPr="00CF4B09">
        <w:rPr>
          <w:rFonts w:ascii="Times New Roman" w:hAnsi="Times New Roman" w:cs="Times New Roman"/>
          <w:color w:val="000000"/>
          <w:sz w:val="24"/>
          <w:szCs w:val="24"/>
        </w:rPr>
        <w:t>ведение понятия субъективных неклассических (аксиологических) вероятностей, не имеющих частотного смысла и выражающих познавательную активность исследователя случайных процессов.</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4 Модифицированный интервально-вероятностный метод Гурвица и учет информацию о соотношении вероятностей сценариев.</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5 Принцип Гиббса-Джейнса: среди всех вероятностных распределений показателя рекомендуется выбирать то, которому отвечает наибольшая энтропия.</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6 Имитационное моделирование по методу Монте-Карло как дальнейшее развитие метода сценариев в оценке рисков.</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7 Перспективы использования нечеткой логики и аппарата теории нечетких множеств в исследовании рисков.</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8 Слабоструктурированные системы и классификация нечетких объектов по виду функции принадлежности.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color w:val="000000"/>
          <w:sz w:val="24"/>
          <w:szCs w:val="24"/>
        </w:rPr>
        <w:t xml:space="preserve">9 Аттрактор как характеристика функции принадлежности: </w:t>
      </w:r>
      <w:r w:rsidRPr="00CF4B09">
        <w:rPr>
          <w:rFonts w:ascii="Times New Roman" w:hAnsi="Times New Roman" w:cs="Times New Roman"/>
          <w:sz w:val="24"/>
          <w:szCs w:val="24"/>
        </w:rPr>
        <w:t xml:space="preserve">точечная, интервальная, трапециевидная, треугольная, в виде гауссианы, в виде </w:t>
      </w:r>
      <w:r w:rsidRPr="00CF4B09">
        <w:rPr>
          <w:rFonts w:ascii="Times New Roman" w:hAnsi="Times New Roman" w:cs="Times New Roman"/>
          <w:position w:val="-6"/>
          <w:sz w:val="24"/>
          <w:szCs w:val="24"/>
        </w:rPr>
        <w:object w:dxaOrig="220" w:dyaOrig="279">
          <v:shape id="_x0000_i1204" type="#_x0000_t75" style="width:11.25pt;height:15.75pt" o:ole="">
            <v:imagedata r:id="rId220" o:title=""/>
          </v:shape>
          <o:OLEObject Type="Embed" ProgID="Equation.3" ShapeID="_x0000_i1204" DrawAspect="Content" ObjectID="_1669292231" r:id="rId331"/>
        </w:object>
      </w:r>
      <w:proofErr w:type="gramStart"/>
      <w:r w:rsidRPr="00CF4B09">
        <w:rPr>
          <w:rFonts w:ascii="Times New Roman" w:hAnsi="Times New Roman" w:cs="Times New Roman"/>
          <w:sz w:val="24"/>
          <w:szCs w:val="24"/>
        </w:rPr>
        <w:t>–ф</w:t>
      </w:r>
      <w:proofErr w:type="gramEnd"/>
      <w:r w:rsidRPr="00CF4B09">
        <w:rPr>
          <w:rFonts w:ascii="Times New Roman" w:hAnsi="Times New Roman" w:cs="Times New Roman"/>
          <w:sz w:val="24"/>
          <w:szCs w:val="24"/>
        </w:rPr>
        <w:t>ункции.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10 «Смысл» и «гибрид» как содержание понятия лингвистической переменной в нечеткой логике.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11 Итерационный алгоритм оценки риска на основе аппарата теории нечетких множеств.</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t>Тестовые задания.</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1</w:t>
      </w:r>
      <w:proofErr w:type="gramStart"/>
      <w:r w:rsidRPr="00CF4B09">
        <w:rPr>
          <w:rStyle w:val="FontStyle31"/>
          <w:rFonts w:ascii="Times New Roman" w:hAnsi="Times New Roman" w:cs="Times New Roman"/>
          <w:sz w:val="24"/>
          <w:szCs w:val="24"/>
        </w:rPr>
        <w:t xml:space="preserve"> К</w:t>
      </w:r>
      <w:proofErr w:type="gramEnd"/>
      <w:r w:rsidRPr="00CF4B09">
        <w:rPr>
          <w:rStyle w:val="FontStyle31"/>
          <w:rFonts w:ascii="Times New Roman" w:hAnsi="Times New Roman" w:cs="Times New Roman"/>
          <w:sz w:val="24"/>
          <w:szCs w:val="24"/>
        </w:rPr>
        <w:t>ак называется к</w:t>
      </w:r>
      <w:r w:rsidRPr="00CF4B09">
        <w:rPr>
          <w:rStyle w:val="ad"/>
          <w:rFonts w:ascii="Times New Roman" w:hAnsi="Times New Roman" w:cs="Times New Roman"/>
          <w:b w:val="0"/>
          <w:sz w:val="24"/>
          <w:szCs w:val="24"/>
        </w:rPr>
        <w:t>онтракт, дающий право продать определенное количество базового актива по оговоренной цене и в определенный срок:</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фьючерсный контракт;</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опцион пут;</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опцион колл;</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форвардный контракт.</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2</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способы управления процентным риском можно использовать при ожидании снижения достаточно высоких процентных ставок</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а) </w:t>
      </w:r>
      <w:r w:rsidRPr="00CF4B09">
        <w:rPr>
          <w:rFonts w:ascii="Times New Roman" w:hAnsi="Times New Roman" w:cs="Times New Roman"/>
          <w:sz w:val="24"/>
          <w:szCs w:val="24"/>
        </w:rPr>
        <w:t>сократить долю кредитов с фиксированной ставкой</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сокращение сроков кредитов;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увеличение доли кредитов с фиксированной ставкой;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увеличение сроков кредитов</w:t>
      </w:r>
      <w:proofErr w:type="gramStart"/>
      <w:r w:rsidRPr="00CF4B09">
        <w:rPr>
          <w:rStyle w:val="FontStyle31"/>
          <w:rFonts w:ascii="Times New Roman" w:hAnsi="Times New Roman" w:cs="Times New Roman"/>
          <w:sz w:val="24"/>
          <w:szCs w:val="24"/>
        </w:rPr>
        <w:t>..</w:t>
      </w:r>
      <w:proofErr w:type="gramEnd"/>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lastRenderedPageBreak/>
        <w:t>3</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способы управления процентным риском можно использовать при росте процентных ставок и ожидании достижения ими максимума</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начать сокращение сроков кредитов;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начать удлинение сроков инвестиций;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рост потребительского и производительного спроса;</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начать удлинение сроков кредитов;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д) начать сокращение сроков инвестиций.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4</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способы управления процентным риском можно использовать при снижении процентных ставок и ожидании достижения ими минимума</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начать сокращение сроков кредитов;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начать удлинение сроков инвестиций;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рост потребительского и производительного спроса;</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начать удлинение сроков кредитов;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д) начать сокращение сроков инвестиций.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5</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способы управления процентным риском можно использовать при росте процентных ставок и ожидании достижения ими максимума</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начать подготовку к увеличению доли кредитов с фиксированной ставкой;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рассмотреть возможность получения долгосрочных займов с фиксированной ставкой;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начать подготовку к снижению доли кредитов с фиксированной ставкой;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рассмотреть возможность досрочного погашения займов с фиксированной ставкой.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6</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способы управления процентным риском можно использовать при ожидании роста достаточно низких процентных ставок</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увеличить долю кредитов с фиксированной ставкой;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сократить долю кредитов с фиксированной ставкой;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увеличить сроки заемных средств;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сократить сроки заемных средств.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7 Величина кредитного риска соответствует:</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сумме кредита по договору;</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сумме процентов по кредиту;</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сумме кредита с учетом процентов.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8 Что называется п</w:t>
      </w:r>
      <w:r w:rsidRPr="00CF4B09">
        <w:rPr>
          <w:rStyle w:val="ad"/>
          <w:rFonts w:ascii="Times New Roman" w:hAnsi="Times New Roman" w:cs="Times New Roman"/>
          <w:b w:val="0"/>
          <w:sz w:val="24"/>
          <w:szCs w:val="24"/>
        </w:rPr>
        <w:t>ериодом подверженности кредитному риску</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период с момента выдачи кредита до погашения суммы основного долга и процентов по кредиту;</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б) </w:t>
      </w:r>
      <w:r w:rsidRPr="00CF4B09">
        <w:rPr>
          <w:rFonts w:ascii="Times New Roman" w:hAnsi="Times New Roman" w:cs="Times New Roman"/>
          <w:sz w:val="24"/>
          <w:szCs w:val="24"/>
        </w:rPr>
        <w:t>период деятельности кредитной организации до подписания кредитного договора</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в) </w:t>
      </w:r>
      <w:r w:rsidRPr="00CF4B09">
        <w:rPr>
          <w:rFonts w:ascii="Times New Roman" w:hAnsi="Times New Roman" w:cs="Times New Roman"/>
          <w:sz w:val="24"/>
          <w:szCs w:val="24"/>
        </w:rPr>
        <w:t>период с момента выдачи кредита до погашения суммы основного долга</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FontStyle31"/>
          <w:rFonts w:ascii="Times New Roman" w:hAnsi="Times New Roman" w:cs="Times New Roman"/>
          <w:sz w:val="24"/>
          <w:szCs w:val="24"/>
        </w:rPr>
        <w:t>8</w:t>
      </w:r>
      <w:proofErr w:type="gramStart"/>
      <w:r w:rsidRPr="00CF4B09">
        <w:rPr>
          <w:rStyle w:val="FontStyle31"/>
          <w:rFonts w:ascii="Times New Roman" w:hAnsi="Times New Roman" w:cs="Times New Roman"/>
          <w:sz w:val="24"/>
          <w:szCs w:val="24"/>
        </w:rPr>
        <w:t xml:space="preserve"> У</w:t>
      </w:r>
      <w:proofErr w:type="gramEnd"/>
      <w:r w:rsidRPr="00CF4B09">
        <w:rPr>
          <w:rStyle w:val="FontStyle31"/>
          <w:rFonts w:ascii="Times New Roman" w:hAnsi="Times New Roman" w:cs="Times New Roman"/>
          <w:sz w:val="24"/>
          <w:szCs w:val="24"/>
        </w:rPr>
        <w:t xml:space="preserve">кажите </w:t>
      </w:r>
      <w:r w:rsidRPr="00CF4B09">
        <w:rPr>
          <w:rStyle w:val="ad"/>
          <w:rFonts w:ascii="Times New Roman" w:hAnsi="Times New Roman" w:cs="Times New Roman"/>
          <w:b w:val="0"/>
          <w:sz w:val="24"/>
          <w:szCs w:val="24"/>
        </w:rPr>
        <w:t>методы управления кредитным риском на уровне кредитного портфеля:</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а) структуризация ссуды;</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б) лимитирование;</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в) диверсификация;</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г) контроль над состоянием залога;</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д) анализ кредитоспособности заемщика;</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е) создание системы резервов.</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9</w:t>
      </w:r>
      <w:proofErr w:type="gramStart"/>
      <w:r w:rsidRPr="00CF4B09">
        <w:rPr>
          <w:rStyle w:val="ad"/>
          <w:rFonts w:ascii="Times New Roman" w:hAnsi="Times New Roman" w:cs="Times New Roman"/>
          <w:b w:val="0"/>
          <w:sz w:val="24"/>
          <w:szCs w:val="24"/>
        </w:rPr>
        <w:t xml:space="preserve"> У</w:t>
      </w:r>
      <w:proofErr w:type="gramEnd"/>
      <w:r w:rsidRPr="00CF4B09">
        <w:rPr>
          <w:rStyle w:val="ad"/>
          <w:rFonts w:ascii="Times New Roman" w:hAnsi="Times New Roman" w:cs="Times New Roman"/>
          <w:b w:val="0"/>
          <w:sz w:val="24"/>
          <w:szCs w:val="24"/>
        </w:rPr>
        <w:t>кажите методы управления кредитным риском на уровне отдельной ссуды:</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а) структуризация ссуды;</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б) лимитирование;</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в) диверсификация;</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г) контроль над состоянием залога;</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t>д) анализ кредитоспособности заемщика;</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ad"/>
          <w:rFonts w:ascii="Times New Roman" w:hAnsi="Times New Roman" w:cs="Times New Roman"/>
          <w:b w:val="0"/>
          <w:sz w:val="24"/>
          <w:szCs w:val="24"/>
        </w:rPr>
        <w:lastRenderedPageBreak/>
        <w:t>е) создание системы резервов.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Примерные индивидуальные домашние задания (ИДЗ) – темы рефератов: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1 Сравнительный анализ исследования рисков на основе марковских и немарковских процессов.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2 Математическая статистика и вероятностный подход к оценке рисков: требование детерминированности исходной информации.</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Style w:val="FontStyle31"/>
          <w:rFonts w:ascii="Times New Roman" w:hAnsi="Times New Roman" w:cs="Times New Roman"/>
          <w:sz w:val="24"/>
          <w:szCs w:val="24"/>
        </w:rPr>
        <w:t xml:space="preserve">3 Развитие вероятностного подхода на основе </w:t>
      </w:r>
      <w:r w:rsidRPr="00CF4B09">
        <w:rPr>
          <w:rFonts w:ascii="Times New Roman" w:hAnsi="Times New Roman" w:cs="Times New Roman"/>
          <w:color w:val="000000"/>
          <w:sz w:val="24"/>
          <w:szCs w:val="24"/>
        </w:rPr>
        <w:t>аксиологических вероятностей, выражающих познавательную активность исследователя рисков.</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4 Методика имитационного моделирования по методу Монте-Карло в оценке рисков и развитие метода сценариев.</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5 Нечеткая логика и теория нечетких множеств: перспективы применения в исследовании рисков.</w:t>
      </w:r>
    </w:p>
    <w:p w:rsidR="005E2302" w:rsidRPr="00CF4B09" w:rsidRDefault="005E2302" w:rsidP="005E2302">
      <w:pPr>
        <w:spacing w:after="0" w:line="240" w:lineRule="auto"/>
        <w:ind w:firstLine="567"/>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6 Слабоструктурированные системы и управление рисками с использованием нечеткой логики.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color w:val="000000"/>
          <w:sz w:val="24"/>
          <w:szCs w:val="24"/>
        </w:rPr>
        <w:t xml:space="preserve">7 Функции принадлежности в нечетко-множественных описаниях: </w:t>
      </w:r>
      <w:r w:rsidRPr="00CF4B09">
        <w:rPr>
          <w:rFonts w:ascii="Times New Roman" w:hAnsi="Times New Roman" w:cs="Times New Roman"/>
          <w:sz w:val="24"/>
          <w:szCs w:val="24"/>
        </w:rPr>
        <w:t xml:space="preserve">точечная, интервальная, трапециевидная, треугольная, в виде гауссианы, в виде </w:t>
      </w:r>
      <w:r w:rsidRPr="00CF4B09">
        <w:rPr>
          <w:rFonts w:ascii="Times New Roman" w:hAnsi="Times New Roman" w:cs="Times New Roman"/>
          <w:position w:val="-6"/>
          <w:sz w:val="24"/>
          <w:szCs w:val="24"/>
        </w:rPr>
        <w:object w:dxaOrig="220" w:dyaOrig="279">
          <v:shape id="_x0000_i1205" type="#_x0000_t75" style="width:11.25pt;height:15.75pt" o:ole="">
            <v:imagedata r:id="rId220" o:title=""/>
          </v:shape>
          <o:OLEObject Type="Embed" ProgID="Equation.3" ShapeID="_x0000_i1205" DrawAspect="Content" ObjectID="_1669292232" r:id="rId332"/>
        </w:object>
      </w:r>
      <w:proofErr w:type="gramStart"/>
      <w:r w:rsidRPr="00CF4B09">
        <w:rPr>
          <w:rFonts w:ascii="Times New Roman" w:hAnsi="Times New Roman" w:cs="Times New Roman"/>
          <w:sz w:val="24"/>
          <w:szCs w:val="24"/>
        </w:rPr>
        <w:t>–ф</w:t>
      </w:r>
      <w:proofErr w:type="gramEnd"/>
      <w:r w:rsidRPr="00CF4B09">
        <w:rPr>
          <w:rFonts w:ascii="Times New Roman" w:hAnsi="Times New Roman" w:cs="Times New Roman"/>
          <w:sz w:val="24"/>
          <w:szCs w:val="24"/>
        </w:rPr>
        <w:t>ункции.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8 Содержание понятия лингвистической переменной в нечеткой логике.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9 Алгоритм оценки риска на основе аппарата теории нечетких множеств: идентификация рисков, опрос экспертов, аддитивная свертка.</w:t>
      </w:r>
    </w:p>
    <w:p w:rsidR="005E2302" w:rsidRPr="00CF4B09" w:rsidRDefault="005E2302" w:rsidP="005E2302">
      <w:pPr>
        <w:spacing w:after="0" w:line="240" w:lineRule="auto"/>
        <w:ind w:firstLine="567"/>
        <w:jc w:val="both"/>
        <w:outlineLvl w:val="0"/>
        <w:rPr>
          <w:rStyle w:val="FontStyle31"/>
          <w:rFonts w:ascii="Times New Roman" w:hAnsi="Times New Roman" w:cs="Times New Roman"/>
          <w:b/>
          <w:i/>
          <w:sz w:val="24"/>
          <w:szCs w:val="24"/>
        </w:rPr>
      </w:pPr>
      <w:r w:rsidRPr="00CF4B09">
        <w:rPr>
          <w:rStyle w:val="FontStyle31"/>
          <w:rFonts w:ascii="Times New Roman" w:hAnsi="Times New Roman" w:cs="Times New Roman"/>
          <w:b/>
          <w:i/>
          <w:sz w:val="24"/>
          <w:szCs w:val="24"/>
        </w:rPr>
        <w:t>Контрольная работа № 3.</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Идентификация и оценка факторов рисков с использованием экспертных методов.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предварительно сформировав состав экспертной группы в соответствии с квалификационной категорией каждого эксперта. Идентифицировать и систематизировать факторы, оказывающие влияние на уровень риска ИТ-проекта, с применением метода экспертных оценок. При этом рассматриваются следующие факторы: </w:t>
      </w:r>
      <w:r w:rsidRPr="00CF4B09">
        <w:rPr>
          <w:rFonts w:ascii="Times New Roman" w:hAnsi="Times New Roman" w:cs="Times New Roman"/>
          <w:noProof/>
          <w:position w:val="-4"/>
          <w:sz w:val="24"/>
          <w:szCs w:val="24"/>
          <w:lang w:eastAsia="ru-RU"/>
        </w:rPr>
        <w:drawing>
          <wp:inline distT="0" distB="0" distL="0" distR="0">
            <wp:extent cx="236220" cy="1676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 cy="167640"/>
                    </a:xfrm>
                    <a:prstGeom prst="rect">
                      <a:avLst/>
                    </a:prstGeom>
                    <a:noFill/>
                    <a:ln>
                      <a:noFill/>
                    </a:ln>
                  </pic:spPr>
                </pic:pic>
              </a:graphicData>
            </a:graphic>
          </wp:inline>
        </w:drawing>
      </w:r>
      <w:r w:rsidRPr="00CF4B09">
        <w:rPr>
          <w:rFonts w:ascii="Times New Roman" w:hAnsi="Times New Roman" w:cs="Times New Roman"/>
          <w:sz w:val="24"/>
          <w:szCs w:val="24"/>
        </w:rPr>
        <w:t xml:space="preserve"> - качество программного обеспечения; </w:t>
      </w:r>
      <w:r w:rsidRPr="00CF4B09">
        <w:rPr>
          <w:rFonts w:ascii="Times New Roman" w:hAnsi="Times New Roman" w:cs="Times New Roman"/>
          <w:noProof/>
          <w:position w:val="-4"/>
          <w:sz w:val="24"/>
          <w:szCs w:val="24"/>
          <w:lang w:eastAsia="ru-RU"/>
        </w:rPr>
        <w:drawing>
          <wp:inline distT="0" distB="0" distL="0" distR="0">
            <wp:extent cx="266700" cy="167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67640"/>
                    </a:xfrm>
                    <a:prstGeom prst="rect">
                      <a:avLst/>
                    </a:prstGeom>
                    <a:noFill/>
                    <a:ln>
                      <a:noFill/>
                    </a:ln>
                  </pic:spPr>
                </pic:pic>
              </a:graphicData>
            </a:graphic>
          </wp:inline>
        </w:drawing>
      </w:r>
      <w:r w:rsidRPr="00CF4B09">
        <w:rPr>
          <w:rFonts w:ascii="Times New Roman" w:hAnsi="Times New Roman" w:cs="Times New Roman"/>
          <w:sz w:val="24"/>
          <w:szCs w:val="24"/>
        </w:rPr>
        <w:t xml:space="preserve"> - сроки выполнения проекта; </w:t>
      </w:r>
      <w:r w:rsidRPr="00CF4B09">
        <w:rPr>
          <w:rFonts w:ascii="Times New Roman" w:hAnsi="Times New Roman" w:cs="Times New Roman"/>
          <w:noProof/>
          <w:position w:val="-6"/>
          <w:sz w:val="24"/>
          <w:szCs w:val="24"/>
          <w:lang w:eastAsia="ru-RU"/>
        </w:rPr>
        <w:drawing>
          <wp:inline distT="0" distB="0" distL="0" distR="0">
            <wp:extent cx="228600" cy="175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75260"/>
                    </a:xfrm>
                    <a:prstGeom prst="rect">
                      <a:avLst/>
                    </a:prstGeom>
                    <a:noFill/>
                    <a:ln>
                      <a:noFill/>
                    </a:ln>
                  </pic:spPr>
                </pic:pic>
              </a:graphicData>
            </a:graphic>
          </wp:inline>
        </w:drawing>
      </w:r>
      <w:r w:rsidRPr="00CF4B09">
        <w:rPr>
          <w:rFonts w:ascii="Times New Roman" w:hAnsi="Times New Roman" w:cs="Times New Roman"/>
          <w:sz w:val="24"/>
          <w:szCs w:val="24"/>
        </w:rPr>
        <w:t xml:space="preserve"> - объем инвестиционных затрат; </w:t>
      </w:r>
      <w:r w:rsidRPr="00CF4B09">
        <w:rPr>
          <w:rFonts w:ascii="Times New Roman" w:hAnsi="Times New Roman" w:cs="Times New Roman"/>
          <w:noProof/>
          <w:position w:val="-4"/>
          <w:sz w:val="24"/>
          <w:szCs w:val="24"/>
          <w:lang w:eastAsia="ru-RU"/>
        </w:rPr>
        <w:drawing>
          <wp:inline distT="0" distB="0" distL="0" distR="0">
            <wp:extent cx="266700" cy="1676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67640"/>
                    </a:xfrm>
                    <a:prstGeom prst="rect">
                      <a:avLst/>
                    </a:prstGeom>
                    <a:noFill/>
                    <a:ln>
                      <a:noFill/>
                    </a:ln>
                  </pic:spPr>
                </pic:pic>
              </a:graphicData>
            </a:graphic>
          </wp:inline>
        </w:drawing>
      </w:r>
      <w:r w:rsidRPr="00CF4B09">
        <w:rPr>
          <w:rFonts w:ascii="Times New Roman" w:hAnsi="Times New Roman" w:cs="Times New Roman"/>
          <w:sz w:val="24"/>
          <w:szCs w:val="24"/>
        </w:rPr>
        <w:t xml:space="preserve"> - качество аутсорсинга; </w:t>
      </w:r>
      <w:r w:rsidRPr="00CF4B09">
        <w:rPr>
          <w:rFonts w:ascii="Times New Roman" w:hAnsi="Times New Roman" w:cs="Times New Roman"/>
          <w:noProof/>
          <w:position w:val="-6"/>
          <w:sz w:val="24"/>
          <w:szCs w:val="24"/>
          <w:lang w:eastAsia="ru-RU"/>
        </w:rPr>
        <w:drawing>
          <wp:inline distT="0" distB="0" distL="0" distR="0">
            <wp:extent cx="251460" cy="1752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CF4B09">
        <w:rPr>
          <w:rFonts w:ascii="Times New Roman" w:hAnsi="Times New Roman" w:cs="Times New Roman"/>
          <w:sz w:val="24"/>
          <w:szCs w:val="24"/>
        </w:rPr>
        <w:t xml:space="preserve"> - уровень рыночной конъюнктуры.</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Исходные данные по вариантам представлены в таблицах 1 – 5.</w:t>
      </w:r>
    </w:p>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Таблица 1 – Матрица рангов опроса экспертов (вариант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5E2302" w:rsidRPr="00CF4B09" w:rsidTr="005E2302">
        <w:tc>
          <w:tcPr>
            <w:tcW w:w="1080" w:type="dxa"/>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Эксперты</w:t>
            </w:r>
          </w:p>
        </w:tc>
        <w:tc>
          <w:tcPr>
            <w:tcW w:w="108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560" w:dyaOrig="400">
                <v:shape id="_x0000_i1206" type="#_x0000_t75" style="width:28.5pt;height:19.5pt" o:ole="">
                  <v:imagedata r:id="rId312" o:title=""/>
                </v:shape>
                <o:OLEObject Type="Embed" ProgID="Equation.3" ShapeID="_x0000_i1206" DrawAspect="Content" ObjectID="_1669292233" r:id="rId333"/>
              </w:object>
            </w:r>
          </w:p>
        </w:tc>
        <w:tc>
          <w:tcPr>
            <w:tcW w:w="126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859" w:dyaOrig="420">
                <v:shape id="_x0000_i1207" type="#_x0000_t75" style="width:43.5pt;height:21pt" o:ole="">
                  <v:imagedata r:id="rId314" o:title=""/>
                </v:shape>
                <o:OLEObject Type="Embed" ProgID="Equation.3" ShapeID="_x0000_i1207" DrawAspect="Content" ObjectID="_1669292234" r:id="rId334"/>
              </w:object>
            </w:r>
          </w:p>
        </w:tc>
        <w:tc>
          <w:tcPr>
            <w:tcW w:w="162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1120" w:dyaOrig="460">
                <v:shape id="_x0000_i1208" type="#_x0000_t75" style="width:55.5pt;height:22.5pt" o:ole="">
                  <v:imagedata r:id="rId316" o:title=""/>
                </v:shape>
                <o:OLEObject Type="Embed" ProgID="Equation.3" ShapeID="_x0000_i1208" DrawAspect="Content" ObjectID="_1669292235" r:id="rId335"/>
              </w:object>
            </w:r>
          </w:p>
        </w:tc>
      </w:tr>
      <w:tr w:rsidR="005E2302" w:rsidRPr="00CF4B09" w:rsidTr="005E2302">
        <w:tc>
          <w:tcPr>
            <w:tcW w:w="1080" w:type="dxa"/>
            <w:tcBorders>
              <w:top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c>
          <w:tcPr>
            <w:tcW w:w="108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360" w:dyaOrig="260">
                <v:shape id="_x0000_i1209" type="#_x0000_t75" style="width:18pt;height:13.5pt" o:ole="">
                  <v:imagedata r:id="rId318" o:title=""/>
                </v:shape>
                <o:OLEObject Type="Embed" ProgID="Equation.3" ShapeID="_x0000_i1209" DrawAspect="Content" ObjectID="_1669292236" r:id="rId336"/>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10" type="#_x0000_t75" style="width:19.5pt;height:13.5pt" o:ole="">
                  <v:imagedata r:id="rId320" o:title=""/>
                </v:shape>
                <o:OLEObject Type="Embed" ProgID="Equation.3" ShapeID="_x0000_i1210" DrawAspect="Content" ObjectID="_1669292237" r:id="rId337"/>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380" w:dyaOrig="279">
                <v:shape id="_x0000_i1211" type="#_x0000_t75" style="width:19.5pt;height:13.5pt" o:ole="">
                  <v:imagedata r:id="rId322" o:title=""/>
                </v:shape>
                <o:OLEObject Type="Embed" ProgID="Equation.3" ShapeID="_x0000_i1211" DrawAspect="Content" ObjectID="_1669292238" r:id="rId338"/>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12" type="#_x0000_t75" style="width:19.5pt;height:13.5pt" o:ole="">
                  <v:imagedata r:id="rId324" o:title=""/>
                </v:shape>
                <o:OLEObject Type="Embed" ProgID="Equation.3" ShapeID="_x0000_i1212" DrawAspect="Content" ObjectID="_1669292239" r:id="rId339"/>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400" w:dyaOrig="279">
                <v:shape id="_x0000_i1213" type="#_x0000_t75" style="width:19.5pt;height:13.5pt" o:ole="">
                  <v:imagedata r:id="rId326" o:title=""/>
                </v:shape>
                <o:OLEObject Type="Embed" ProgID="Equation.3" ShapeID="_x0000_i1213" DrawAspect="Content" ObjectID="_1669292240" r:id="rId340"/>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Сумма</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bl>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Таблица 2 – Матрица рангов опроса экспертов (вариант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5E2302" w:rsidRPr="00CF4B09" w:rsidTr="005E2302">
        <w:tc>
          <w:tcPr>
            <w:tcW w:w="1080" w:type="dxa"/>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Эксперты</w:t>
            </w:r>
          </w:p>
        </w:tc>
        <w:tc>
          <w:tcPr>
            <w:tcW w:w="108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560" w:dyaOrig="400">
                <v:shape id="_x0000_i1214" type="#_x0000_t75" style="width:28.5pt;height:19.5pt" o:ole="">
                  <v:imagedata r:id="rId312" o:title=""/>
                </v:shape>
                <o:OLEObject Type="Embed" ProgID="Equation.3" ShapeID="_x0000_i1214" DrawAspect="Content" ObjectID="_1669292241" r:id="rId341"/>
              </w:object>
            </w:r>
          </w:p>
        </w:tc>
        <w:tc>
          <w:tcPr>
            <w:tcW w:w="126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859" w:dyaOrig="420">
                <v:shape id="_x0000_i1215" type="#_x0000_t75" style="width:43.5pt;height:21pt" o:ole="">
                  <v:imagedata r:id="rId314" o:title=""/>
                </v:shape>
                <o:OLEObject Type="Embed" ProgID="Equation.3" ShapeID="_x0000_i1215" DrawAspect="Content" ObjectID="_1669292242" r:id="rId342"/>
              </w:object>
            </w:r>
          </w:p>
        </w:tc>
        <w:tc>
          <w:tcPr>
            <w:tcW w:w="162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1120" w:dyaOrig="460">
                <v:shape id="_x0000_i1216" type="#_x0000_t75" style="width:55.5pt;height:22.5pt" o:ole="">
                  <v:imagedata r:id="rId316" o:title=""/>
                </v:shape>
                <o:OLEObject Type="Embed" ProgID="Equation.3" ShapeID="_x0000_i1216" DrawAspect="Content" ObjectID="_1669292243" r:id="rId343"/>
              </w:object>
            </w:r>
          </w:p>
        </w:tc>
      </w:tr>
      <w:tr w:rsidR="005E2302" w:rsidRPr="00CF4B09" w:rsidTr="005E2302">
        <w:tc>
          <w:tcPr>
            <w:tcW w:w="1080" w:type="dxa"/>
            <w:tcBorders>
              <w:top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c>
          <w:tcPr>
            <w:tcW w:w="108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360" w:dyaOrig="260">
                <v:shape id="_x0000_i1217" type="#_x0000_t75" style="width:18pt;height:13.5pt" o:ole="">
                  <v:imagedata r:id="rId318" o:title=""/>
                </v:shape>
                <o:OLEObject Type="Embed" ProgID="Equation.3" ShapeID="_x0000_i1217" DrawAspect="Content" ObjectID="_1669292244" r:id="rId344"/>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18" type="#_x0000_t75" style="width:19.5pt;height:13.5pt" o:ole="">
                  <v:imagedata r:id="rId320" o:title=""/>
                </v:shape>
                <o:OLEObject Type="Embed" ProgID="Equation.3" ShapeID="_x0000_i1218" DrawAspect="Content" ObjectID="_1669292245" r:id="rId345"/>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380" w:dyaOrig="279">
                <v:shape id="_x0000_i1219" type="#_x0000_t75" style="width:19.5pt;height:13.5pt" o:ole="">
                  <v:imagedata r:id="rId322" o:title=""/>
                </v:shape>
                <o:OLEObject Type="Embed" ProgID="Equation.3" ShapeID="_x0000_i1219" DrawAspect="Content" ObjectID="_1669292246" r:id="rId346"/>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20" type="#_x0000_t75" style="width:19.5pt;height:13.5pt" o:ole="">
                  <v:imagedata r:id="rId324" o:title=""/>
                </v:shape>
                <o:OLEObject Type="Embed" ProgID="Equation.3" ShapeID="_x0000_i1220" DrawAspect="Content" ObjectID="_1669292247" r:id="rId347"/>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400" w:dyaOrig="279">
                <v:shape id="_x0000_i1221" type="#_x0000_t75" style="width:19.5pt;height:13.5pt" o:ole="">
                  <v:imagedata r:id="rId326" o:title=""/>
                </v:shape>
                <o:OLEObject Type="Embed" ProgID="Equation.3" ShapeID="_x0000_i1221" DrawAspect="Content" ObjectID="_1669292248" r:id="rId348"/>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Сумма</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bl>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Таблица 3 – Матрица рангов опроса экспертов (вариант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5E2302" w:rsidRPr="00CF4B09" w:rsidTr="005E2302">
        <w:tc>
          <w:tcPr>
            <w:tcW w:w="1080" w:type="dxa"/>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Эксперты</w:t>
            </w:r>
          </w:p>
        </w:tc>
        <w:tc>
          <w:tcPr>
            <w:tcW w:w="108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560" w:dyaOrig="400">
                <v:shape id="_x0000_i1222" type="#_x0000_t75" style="width:28.5pt;height:19.5pt" o:ole="">
                  <v:imagedata r:id="rId312" o:title=""/>
                </v:shape>
                <o:OLEObject Type="Embed" ProgID="Equation.3" ShapeID="_x0000_i1222" DrawAspect="Content" ObjectID="_1669292249" r:id="rId349"/>
              </w:object>
            </w:r>
          </w:p>
        </w:tc>
        <w:tc>
          <w:tcPr>
            <w:tcW w:w="126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859" w:dyaOrig="420">
                <v:shape id="_x0000_i1223" type="#_x0000_t75" style="width:43.5pt;height:21pt" o:ole="">
                  <v:imagedata r:id="rId314" o:title=""/>
                </v:shape>
                <o:OLEObject Type="Embed" ProgID="Equation.3" ShapeID="_x0000_i1223" DrawAspect="Content" ObjectID="_1669292250" r:id="rId350"/>
              </w:object>
            </w:r>
          </w:p>
        </w:tc>
        <w:tc>
          <w:tcPr>
            <w:tcW w:w="162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1120" w:dyaOrig="460">
                <v:shape id="_x0000_i1224" type="#_x0000_t75" style="width:55.5pt;height:22.5pt" o:ole="">
                  <v:imagedata r:id="rId316" o:title=""/>
                </v:shape>
                <o:OLEObject Type="Embed" ProgID="Equation.3" ShapeID="_x0000_i1224" DrawAspect="Content" ObjectID="_1669292251" r:id="rId351"/>
              </w:object>
            </w:r>
          </w:p>
        </w:tc>
      </w:tr>
      <w:tr w:rsidR="005E2302" w:rsidRPr="00CF4B09" w:rsidTr="005E2302">
        <w:tc>
          <w:tcPr>
            <w:tcW w:w="1080" w:type="dxa"/>
            <w:tcBorders>
              <w:top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c>
          <w:tcPr>
            <w:tcW w:w="108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360" w:dyaOrig="260">
                <v:shape id="_x0000_i1225" type="#_x0000_t75" style="width:18pt;height:13.5pt" o:ole="">
                  <v:imagedata r:id="rId318" o:title=""/>
                </v:shape>
                <o:OLEObject Type="Embed" ProgID="Equation.3" ShapeID="_x0000_i1225" DrawAspect="Content" ObjectID="_1669292252" r:id="rId352"/>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26" type="#_x0000_t75" style="width:19.5pt;height:13.5pt" o:ole="">
                  <v:imagedata r:id="rId320" o:title=""/>
                </v:shape>
                <o:OLEObject Type="Embed" ProgID="Equation.3" ShapeID="_x0000_i1226" DrawAspect="Content" ObjectID="_1669292253" r:id="rId353"/>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380" w:dyaOrig="279">
                <v:shape id="_x0000_i1227" type="#_x0000_t75" style="width:19.5pt;height:13.5pt" o:ole="">
                  <v:imagedata r:id="rId322" o:title=""/>
                </v:shape>
                <o:OLEObject Type="Embed" ProgID="Equation.3" ShapeID="_x0000_i1227" DrawAspect="Content" ObjectID="_1669292254" r:id="rId354"/>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28" type="#_x0000_t75" style="width:19.5pt;height:13.5pt" o:ole="">
                  <v:imagedata r:id="rId324" o:title=""/>
                </v:shape>
                <o:OLEObject Type="Embed" ProgID="Equation.3" ShapeID="_x0000_i1228" DrawAspect="Content" ObjectID="_1669292255" r:id="rId355"/>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400" w:dyaOrig="279">
                <v:shape id="_x0000_i1229" type="#_x0000_t75" style="width:19.5pt;height:13.5pt" o:ole="">
                  <v:imagedata r:id="rId326" o:title=""/>
                </v:shape>
                <o:OLEObject Type="Embed" ProgID="Equation.3" ShapeID="_x0000_i1229" DrawAspect="Content" ObjectID="_1669292256" r:id="rId356"/>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Сумма</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bl>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Таблица 4 – Матрица рангов опроса экспертов (вариант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5E2302" w:rsidRPr="00CF4B09" w:rsidTr="005E2302">
        <w:tc>
          <w:tcPr>
            <w:tcW w:w="1080" w:type="dxa"/>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Эксперты</w:t>
            </w:r>
          </w:p>
        </w:tc>
        <w:tc>
          <w:tcPr>
            <w:tcW w:w="108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560" w:dyaOrig="400">
                <v:shape id="_x0000_i1230" type="#_x0000_t75" style="width:28.5pt;height:19.5pt" o:ole="">
                  <v:imagedata r:id="rId312" o:title=""/>
                </v:shape>
                <o:OLEObject Type="Embed" ProgID="Equation.3" ShapeID="_x0000_i1230" DrawAspect="Content" ObjectID="_1669292257" r:id="rId357"/>
              </w:object>
            </w:r>
          </w:p>
        </w:tc>
        <w:tc>
          <w:tcPr>
            <w:tcW w:w="126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859" w:dyaOrig="420">
                <v:shape id="_x0000_i1231" type="#_x0000_t75" style="width:43.5pt;height:21pt" o:ole="">
                  <v:imagedata r:id="rId314" o:title=""/>
                </v:shape>
                <o:OLEObject Type="Embed" ProgID="Equation.3" ShapeID="_x0000_i1231" DrawAspect="Content" ObjectID="_1669292258" r:id="rId358"/>
              </w:object>
            </w:r>
          </w:p>
        </w:tc>
        <w:tc>
          <w:tcPr>
            <w:tcW w:w="162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1120" w:dyaOrig="460">
                <v:shape id="_x0000_i1232" type="#_x0000_t75" style="width:55.5pt;height:22.5pt" o:ole="">
                  <v:imagedata r:id="rId316" o:title=""/>
                </v:shape>
                <o:OLEObject Type="Embed" ProgID="Equation.3" ShapeID="_x0000_i1232" DrawAspect="Content" ObjectID="_1669292259" r:id="rId359"/>
              </w:object>
            </w:r>
          </w:p>
        </w:tc>
      </w:tr>
      <w:tr w:rsidR="005E2302" w:rsidRPr="00CF4B09" w:rsidTr="005E2302">
        <w:tc>
          <w:tcPr>
            <w:tcW w:w="1080" w:type="dxa"/>
            <w:tcBorders>
              <w:top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c>
          <w:tcPr>
            <w:tcW w:w="108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360" w:dyaOrig="260">
                <v:shape id="_x0000_i1233" type="#_x0000_t75" style="width:18pt;height:13.5pt" o:ole="">
                  <v:imagedata r:id="rId318" o:title=""/>
                </v:shape>
                <o:OLEObject Type="Embed" ProgID="Equation.3" ShapeID="_x0000_i1233" DrawAspect="Content" ObjectID="_1669292260" r:id="rId360"/>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34" type="#_x0000_t75" style="width:19.5pt;height:13.5pt" o:ole="">
                  <v:imagedata r:id="rId320" o:title=""/>
                </v:shape>
                <o:OLEObject Type="Embed" ProgID="Equation.3" ShapeID="_x0000_i1234" DrawAspect="Content" ObjectID="_1669292261" r:id="rId361"/>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380" w:dyaOrig="279">
                <v:shape id="_x0000_i1235" type="#_x0000_t75" style="width:19.5pt;height:13.5pt" o:ole="">
                  <v:imagedata r:id="rId322" o:title=""/>
                </v:shape>
                <o:OLEObject Type="Embed" ProgID="Equation.3" ShapeID="_x0000_i1235" DrawAspect="Content" ObjectID="_1669292262" r:id="rId362"/>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36" type="#_x0000_t75" style="width:19.5pt;height:13.5pt" o:ole="">
                  <v:imagedata r:id="rId324" o:title=""/>
                </v:shape>
                <o:OLEObject Type="Embed" ProgID="Equation.3" ShapeID="_x0000_i1236" DrawAspect="Content" ObjectID="_1669292263" r:id="rId363"/>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400" w:dyaOrig="279">
                <v:shape id="_x0000_i1237" type="#_x0000_t75" style="width:19.5pt;height:13.5pt" o:ole="">
                  <v:imagedata r:id="rId326" o:title=""/>
                </v:shape>
                <o:OLEObject Type="Embed" ProgID="Equation.3" ShapeID="_x0000_i1237" DrawAspect="Content" ObjectID="_1669292264" r:id="rId364"/>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Сумма</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bl>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Таблица 5 – Матрица рангов опроса экспертов (вариант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668"/>
        <w:gridCol w:w="668"/>
        <w:gridCol w:w="669"/>
        <w:gridCol w:w="669"/>
        <w:gridCol w:w="669"/>
        <w:gridCol w:w="669"/>
        <w:gridCol w:w="669"/>
        <w:gridCol w:w="991"/>
        <w:gridCol w:w="1152"/>
        <w:gridCol w:w="1474"/>
      </w:tblGrid>
      <w:tr w:rsidR="005E2302" w:rsidRPr="00CF4B09" w:rsidTr="005E2302">
        <w:tc>
          <w:tcPr>
            <w:tcW w:w="1080" w:type="dxa"/>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Эксперты</w:t>
            </w:r>
          </w:p>
        </w:tc>
        <w:tc>
          <w:tcPr>
            <w:tcW w:w="108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560" w:dyaOrig="400">
                <v:shape id="_x0000_i1238" type="#_x0000_t75" style="width:28.5pt;height:19.5pt" o:ole="">
                  <v:imagedata r:id="rId312" o:title=""/>
                </v:shape>
                <o:OLEObject Type="Embed" ProgID="Equation.3" ShapeID="_x0000_i1238" DrawAspect="Content" ObjectID="_1669292265" r:id="rId365"/>
              </w:object>
            </w:r>
          </w:p>
        </w:tc>
        <w:tc>
          <w:tcPr>
            <w:tcW w:w="126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859" w:dyaOrig="420">
                <v:shape id="_x0000_i1239" type="#_x0000_t75" style="width:43.5pt;height:21pt" o:ole="">
                  <v:imagedata r:id="rId314" o:title=""/>
                </v:shape>
                <o:OLEObject Type="Embed" ProgID="Equation.3" ShapeID="_x0000_i1239" DrawAspect="Content" ObjectID="_1669292266" r:id="rId366"/>
              </w:object>
            </w:r>
          </w:p>
        </w:tc>
        <w:tc>
          <w:tcPr>
            <w:tcW w:w="162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1120" w:dyaOrig="460">
                <v:shape id="_x0000_i1240" type="#_x0000_t75" style="width:55.5pt;height:22.5pt" o:ole="">
                  <v:imagedata r:id="rId316" o:title=""/>
                </v:shape>
                <o:OLEObject Type="Embed" ProgID="Equation.3" ShapeID="_x0000_i1240" DrawAspect="Content" ObjectID="_1669292267" r:id="rId367"/>
              </w:object>
            </w:r>
          </w:p>
        </w:tc>
      </w:tr>
      <w:tr w:rsidR="005E2302" w:rsidRPr="00CF4B09" w:rsidTr="005E2302">
        <w:tc>
          <w:tcPr>
            <w:tcW w:w="1080" w:type="dxa"/>
            <w:tcBorders>
              <w:top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c>
          <w:tcPr>
            <w:tcW w:w="108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360" w:dyaOrig="260">
                <v:shape id="_x0000_i1241" type="#_x0000_t75" style="width:18pt;height:13.5pt" o:ole="">
                  <v:imagedata r:id="rId318" o:title=""/>
                </v:shape>
                <o:OLEObject Type="Embed" ProgID="Equation.3" ShapeID="_x0000_i1241" DrawAspect="Content" ObjectID="_1669292268" r:id="rId368"/>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42" type="#_x0000_t75" style="width:19.5pt;height:13.5pt" o:ole="">
                  <v:imagedata r:id="rId320" o:title=""/>
                </v:shape>
                <o:OLEObject Type="Embed" ProgID="Equation.3" ShapeID="_x0000_i1242" DrawAspect="Content" ObjectID="_1669292269" r:id="rId369"/>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380" w:dyaOrig="279">
                <v:shape id="_x0000_i1243" type="#_x0000_t75" style="width:19.5pt;height:13.5pt" o:ole="">
                  <v:imagedata r:id="rId322" o:title=""/>
                </v:shape>
                <o:OLEObject Type="Embed" ProgID="Equation.3" ShapeID="_x0000_i1243" DrawAspect="Content" ObjectID="_1669292270" r:id="rId370"/>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244" type="#_x0000_t75" style="width:19.5pt;height:13.5pt" o:ole="">
                  <v:imagedata r:id="rId324" o:title=""/>
                </v:shape>
                <o:OLEObject Type="Embed" ProgID="Equation.3" ShapeID="_x0000_i1244" DrawAspect="Content" ObjectID="_1669292271" r:id="rId371"/>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400" w:dyaOrig="279">
                <v:shape id="_x0000_i1245" type="#_x0000_t75" style="width:19.5pt;height:13.5pt" o:ole="">
                  <v:imagedata r:id="rId326" o:title=""/>
                </v:shape>
                <o:OLEObject Type="Embed" ProgID="Equation.3" ShapeID="_x0000_i1245" DrawAspect="Content" ObjectID="_1669292272" r:id="rId372"/>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Сумма</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bl>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Тема 4.2. </w:t>
      </w:r>
      <w:r w:rsidRPr="00CF4B09">
        <w:rPr>
          <w:rFonts w:ascii="Times New Roman" w:hAnsi="Times New Roman" w:cs="Times New Roman"/>
          <w:sz w:val="24"/>
          <w:szCs w:val="24"/>
        </w:rPr>
        <w:t>Концепция ограниченного риска и метод VAR (Value-at-Risk). Управление риском на основе методов страхования, резервирования, хеджирования</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p>
    <w:p w:rsidR="005E2302" w:rsidRPr="00CF4B09" w:rsidRDefault="005E2302" w:rsidP="005E2302">
      <w:pPr>
        <w:spacing w:after="0" w:line="240" w:lineRule="auto"/>
        <w:ind w:firstLine="567"/>
        <w:jc w:val="both"/>
        <w:outlineLvl w:val="0"/>
        <w:rPr>
          <w:rStyle w:val="FontStyle31"/>
          <w:rFonts w:ascii="Times New Roman" w:hAnsi="Times New Roman" w:cs="Times New Roman"/>
          <w:b/>
          <w:i/>
          <w:sz w:val="24"/>
          <w:szCs w:val="24"/>
        </w:rPr>
      </w:pPr>
      <w:r w:rsidRPr="00CF4B09">
        <w:rPr>
          <w:rStyle w:val="FontStyle31"/>
          <w:rFonts w:ascii="Times New Roman" w:hAnsi="Times New Roman" w:cs="Times New Roman"/>
          <w:b/>
          <w:i/>
          <w:sz w:val="24"/>
          <w:szCs w:val="24"/>
        </w:rPr>
        <w:t>Задача № 1.</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С идентификацией валютного риска международного портфеля ценных бумаг связаны следующие ситуации: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proofErr w:type="gramStart"/>
      <w:r w:rsidRPr="00CF4B09">
        <w:rPr>
          <w:rStyle w:val="FontStyle31"/>
          <w:rFonts w:ascii="Times New Roman" w:hAnsi="Times New Roman" w:cs="Times New Roman"/>
          <w:sz w:val="24"/>
          <w:szCs w:val="24"/>
        </w:rPr>
        <w:t>1) инвестор держит портфель акций компаний некоторой страны из-за перспективы их роста, но опасается падения курса валюты инвестиций из-за нестабильности ситуации в стране (но если ситуация стабилизируется, то курс валюты страны может возрасти);</w:t>
      </w:r>
      <w:proofErr w:type="gramEnd"/>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lastRenderedPageBreak/>
        <w:t>2) в портфеле инвестора есть долгосрочные облигации некоторой страны, и не исключена возможность снижения процентной ставки, что может привести к росту курса облигаций и падению курса валюты инвестиций.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Для хеджирования (снижения потерь) валютного риска могут использоваться фьючерсные, форвардные и опционные контракты.</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Так, инвестор из страны</w:t>
      </w:r>
      <w:proofErr w:type="gramStart"/>
      <w:r w:rsidRPr="00CF4B09">
        <w:rPr>
          <w:rStyle w:val="FontStyle31"/>
          <w:rFonts w:ascii="Times New Roman" w:hAnsi="Times New Roman" w:cs="Times New Roman"/>
          <w:sz w:val="24"/>
          <w:szCs w:val="24"/>
        </w:rPr>
        <w:t xml:space="preserve"> В</w:t>
      </w:r>
      <w:proofErr w:type="gramEnd"/>
      <w:r w:rsidRPr="00CF4B09">
        <w:rPr>
          <w:rStyle w:val="FontStyle31"/>
          <w:rFonts w:ascii="Times New Roman" w:hAnsi="Times New Roman" w:cs="Times New Roman"/>
          <w:sz w:val="24"/>
          <w:szCs w:val="24"/>
        </w:rPr>
        <w:t xml:space="preserve"> вложил 500 000 денежных единиц страны А в государственные долгосрочные облигации страны А. Опасаясь возможного падения курса валюты страны А, он продал в сентябре при курсе А/В = 1,28 фьючерсы на 500 000 денежных единиц страны А с поставкой в декабре по фьючерсной цене 1,23. Определить результаты хеджирования портфеля облигаций, если в декабре цена облигаций составит 510 000 денежных единиц страны</w:t>
      </w:r>
      <w:proofErr w:type="gramStart"/>
      <w:r w:rsidRPr="00CF4B09">
        <w:rPr>
          <w:rStyle w:val="FontStyle31"/>
          <w:rFonts w:ascii="Times New Roman" w:hAnsi="Times New Roman" w:cs="Times New Roman"/>
          <w:sz w:val="24"/>
          <w:szCs w:val="24"/>
        </w:rPr>
        <w:t xml:space="preserve"> А</w:t>
      </w:r>
      <w:proofErr w:type="gramEnd"/>
      <w:r w:rsidRPr="00CF4B09">
        <w:rPr>
          <w:rStyle w:val="FontStyle31"/>
          <w:rFonts w:ascii="Times New Roman" w:hAnsi="Times New Roman" w:cs="Times New Roman"/>
          <w:sz w:val="24"/>
          <w:szCs w:val="24"/>
        </w:rPr>
        <w:t>, а курс А/В спот и фьючерсная цена будут, соответственно: а) 1,22 и 1,17; б) 1,34 и 1,29.</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Решение: </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1) в момент продажи фьючерсов стоимость портфеля облигаций составляла 500 000 * 1,28 = 640 000 денежных единиц страны</w:t>
      </w:r>
      <w:proofErr w:type="gramStart"/>
      <w:r w:rsidRPr="00CF4B09">
        <w:rPr>
          <w:rStyle w:val="FontStyle31"/>
          <w:rFonts w:ascii="Times New Roman" w:hAnsi="Times New Roman" w:cs="Times New Roman"/>
          <w:sz w:val="24"/>
          <w:szCs w:val="24"/>
        </w:rPr>
        <w:t xml:space="preserve"> В</w:t>
      </w:r>
      <w:proofErr w:type="gramEnd"/>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2) по варианту а) в декабре стоимость портфеля облигаций составила 510 000 * 1,22 = 622 200 денежных единиц страны</w:t>
      </w:r>
      <w:proofErr w:type="gramStart"/>
      <w:r w:rsidRPr="00CF4B09">
        <w:rPr>
          <w:rStyle w:val="FontStyle31"/>
          <w:rFonts w:ascii="Times New Roman" w:hAnsi="Times New Roman" w:cs="Times New Roman"/>
          <w:sz w:val="24"/>
          <w:szCs w:val="24"/>
        </w:rPr>
        <w:t xml:space="preserve"> В</w:t>
      </w:r>
      <w:proofErr w:type="gramEnd"/>
      <w:r w:rsidRPr="00CF4B09">
        <w:rPr>
          <w:rStyle w:val="FontStyle31"/>
          <w:rFonts w:ascii="Times New Roman" w:hAnsi="Times New Roman" w:cs="Times New Roman"/>
          <w:sz w:val="24"/>
          <w:szCs w:val="24"/>
        </w:rPr>
        <w:t>, то есть стоимость портфеля облигаций уменьшилась на сумму 640 000 – 622 200 = 17 800 денежных единиц страны 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3) доход по проданным фьючерсам от падения фьючерсной цены составил 500 000 * (1,23 – 1,17) = 30 000 денежных единиц страны</w:t>
      </w:r>
      <w:proofErr w:type="gramStart"/>
      <w:r w:rsidRPr="00CF4B09">
        <w:rPr>
          <w:rStyle w:val="FontStyle31"/>
          <w:rFonts w:ascii="Times New Roman" w:hAnsi="Times New Roman" w:cs="Times New Roman"/>
          <w:sz w:val="24"/>
          <w:szCs w:val="24"/>
        </w:rPr>
        <w:t xml:space="preserve"> В</w:t>
      </w:r>
      <w:proofErr w:type="gramEnd"/>
      <w:r w:rsidRPr="00CF4B09">
        <w:rPr>
          <w:rStyle w:val="FontStyle31"/>
          <w:rFonts w:ascii="Times New Roman" w:hAnsi="Times New Roman" w:cs="Times New Roman"/>
          <w:sz w:val="24"/>
          <w:szCs w:val="24"/>
        </w:rPr>
        <w:t>, поэтому чистое изменении хеджированного портфеля равно 30 000 – 17 800 = 12 200 денежных единиц страны 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4) по варианту б) в декабре стоимость портфеля облигаций составила 510 000 * 1,34 = 683 400 денежных единиц страны</w:t>
      </w:r>
      <w:proofErr w:type="gramStart"/>
      <w:r w:rsidRPr="00CF4B09">
        <w:rPr>
          <w:rStyle w:val="FontStyle31"/>
          <w:rFonts w:ascii="Times New Roman" w:hAnsi="Times New Roman" w:cs="Times New Roman"/>
          <w:sz w:val="24"/>
          <w:szCs w:val="24"/>
        </w:rPr>
        <w:t xml:space="preserve"> В</w:t>
      </w:r>
      <w:proofErr w:type="gramEnd"/>
      <w:r w:rsidRPr="00CF4B09">
        <w:rPr>
          <w:rStyle w:val="FontStyle31"/>
          <w:rFonts w:ascii="Times New Roman" w:hAnsi="Times New Roman" w:cs="Times New Roman"/>
          <w:sz w:val="24"/>
          <w:szCs w:val="24"/>
        </w:rPr>
        <w:t>, то есть стоимость портфеля облигаций увеличилась на 683 400 – 640 000 = 43 400 денежных единиц страны 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5) убыток от проданных фьючерсов из-за роста фьючерсной цены составил 500 000 * (1,29 – 1,23) = 30 000 денежных единиц страны</w:t>
      </w:r>
      <w:proofErr w:type="gramStart"/>
      <w:r w:rsidRPr="00CF4B09">
        <w:rPr>
          <w:rStyle w:val="FontStyle31"/>
          <w:rFonts w:ascii="Times New Roman" w:hAnsi="Times New Roman" w:cs="Times New Roman"/>
          <w:sz w:val="24"/>
          <w:szCs w:val="24"/>
        </w:rPr>
        <w:t xml:space="preserve"> В</w:t>
      </w:r>
      <w:proofErr w:type="gramEnd"/>
      <w:r w:rsidRPr="00CF4B09">
        <w:rPr>
          <w:rStyle w:val="FontStyle31"/>
          <w:rFonts w:ascii="Times New Roman" w:hAnsi="Times New Roman" w:cs="Times New Roman"/>
          <w:sz w:val="24"/>
          <w:szCs w:val="24"/>
        </w:rPr>
        <w:t>, поэтому чистое изменение хеджированного портфеля равно 43 300 – 30 000 = 13 400 денежных единиц страны В.</w:t>
      </w:r>
    </w:p>
    <w:p w:rsidR="005E2302" w:rsidRPr="00CF4B09" w:rsidRDefault="005E2302" w:rsidP="005E2302">
      <w:pPr>
        <w:spacing w:after="0" w:line="240" w:lineRule="auto"/>
        <w:ind w:firstLine="567"/>
        <w:jc w:val="both"/>
        <w:outlineLvl w:val="0"/>
        <w:rPr>
          <w:rStyle w:val="FontStyle31"/>
          <w:rFonts w:ascii="Times New Roman" w:hAnsi="Times New Roman" w:cs="Times New Roman"/>
          <w:b/>
          <w:i/>
          <w:sz w:val="24"/>
          <w:szCs w:val="24"/>
        </w:rPr>
      </w:pPr>
      <w:r w:rsidRPr="00CF4B09">
        <w:rPr>
          <w:rStyle w:val="FontStyle31"/>
          <w:rFonts w:ascii="Times New Roman" w:hAnsi="Times New Roman" w:cs="Times New Roman"/>
          <w:b/>
          <w:i/>
          <w:sz w:val="24"/>
          <w:szCs w:val="24"/>
        </w:rPr>
        <w:t>Задача № 2.</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Инвестор из страны</w:t>
      </w:r>
      <w:proofErr w:type="gramStart"/>
      <w:r w:rsidRPr="00CF4B09">
        <w:rPr>
          <w:rStyle w:val="FontStyle31"/>
          <w:rFonts w:ascii="Times New Roman" w:hAnsi="Times New Roman" w:cs="Times New Roman"/>
          <w:sz w:val="24"/>
          <w:szCs w:val="24"/>
        </w:rPr>
        <w:t xml:space="preserve"> В</w:t>
      </w:r>
      <w:proofErr w:type="gramEnd"/>
      <w:r w:rsidRPr="00CF4B09">
        <w:rPr>
          <w:rStyle w:val="FontStyle31"/>
          <w:rFonts w:ascii="Times New Roman" w:hAnsi="Times New Roman" w:cs="Times New Roman"/>
          <w:sz w:val="24"/>
          <w:szCs w:val="24"/>
        </w:rPr>
        <w:t xml:space="preserve"> вложил 600 000 денежных единиц страны А в государственные долгосрочные облигации страны А. Опасаясь возможного падения курса валюты страны А, он продал в сентябре при курсе А/В = 1,28 фьючерсы на 600 000 денежных единиц страны А с поставкой в декабре по фьючерсной цене 1,14. Определить результаты хеджирования портфеля облигаций, если в декабре цена облигаций составит 610 000 денежных единиц страны</w:t>
      </w:r>
      <w:proofErr w:type="gramStart"/>
      <w:r w:rsidRPr="00CF4B09">
        <w:rPr>
          <w:rStyle w:val="FontStyle31"/>
          <w:rFonts w:ascii="Times New Roman" w:hAnsi="Times New Roman" w:cs="Times New Roman"/>
          <w:sz w:val="24"/>
          <w:szCs w:val="24"/>
        </w:rPr>
        <w:t xml:space="preserve"> А</w:t>
      </w:r>
      <w:proofErr w:type="gramEnd"/>
      <w:r w:rsidRPr="00CF4B09">
        <w:rPr>
          <w:rStyle w:val="FontStyle31"/>
          <w:rFonts w:ascii="Times New Roman" w:hAnsi="Times New Roman" w:cs="Times New Roman"/>
          <w:sz w:val="24"/>
          <w:szCs w:val="24"/>
        </w:rPr>
        <w:t>, а курс А/В спот и фьючерсная цена будут, соответственно: а) 1,11 и 1,08; б) 1,24 и 1,28.</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Вопросы для обсуждения (на практических занятиях).</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 xml:space="preserve">1 </w:t>
      </w:r>
      <w:r w:rsidRPr="00CF4B09">
        <w:rPr>
          <w:rFonts w:ascii="Times New Roman" w:hAnsi="Times New Roman" w:cs="Times New Roman"/>
          <w:sz w:val="24"/>
          <w:szCs w:val="24"/>
        </w:rPr>
        <w:t xml:space="preserve">Концепция ограниченного риска. </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2 Метод стоимости риска VAR (Value-at-Risk).</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proofErr w:type="gramStart"/>
      <w:r w:rsidRPr="00CF4B09">
        <w:rPr>
          <w:rFonts w:ascii="Times New Roman" w:hAnsi="Times New Roman" w:cs="Times New Roman"/>
          <w:sz w:val="24"/>
          <w:szCs w:val="24"/>
        </w:rPr>
        <w:t>3 Приемы управления рисков в системе риск-менеджмента: избежание риска, удержание риска, передача риска, снижение степени риска.</w:t>
      </w:r>
      <w:proofErr w:type="gramEnd"/>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4 Управление рисками на основе методов диверсификации.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5 Управление рисками на основе приобретения дополнительной информации.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6 Управление рисками на основе методов лимитирования.</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7 Управление рисками на основе методов страхования.</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8 Управление рисками на основе методов самострахования.</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9 Экспертное исследование рисков: Дельфийский метод и метод парных корреляций.</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10 Ключевые условия проведения экспертного исследования рисков.</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11 Отбор экспертов для исследования рисков и возможности снижения вторичных рисков.</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12 Алгоритм экспертного оценивания рисков и коэффициент конкордации Кендалла-Смита.</w:t>
      </w:r>
    </w:p>
    <w:p w:rsidR="005E2302" w:rsidRPr="00CF4B09" w:rsidRDefault="005E2302" w:rsidP="005E2302">
      <w:pPr>
        <w:spacing w:after="0" w:line="240" w:lineRule="auto"/>
        <w:ind w:firstLine="567"/>
        <w:jc w:val="both"/>
        <w:rPr>
          <w:rFonts w:ascii="Times New Roman" w:hAnsi="Times New Roman" w:cs="Times New Roman"/>
          <w:b/>
          <w:i/>
          <w:sz w:val="24"/>
          <w:szCs w:val="24"/>
        </w:rPr>
      </w:pPr>
      <w:r w:rsidRPr="00CF4B09">
        <w:rPr>
          <w:rFonts w:ascii="Times New Roman" w:hAnsi="Times New Roman" w:cs="Times New Roman"/>
          <w:b/>
          <w:i/>
          <w:sz w:val="24"/>
          <w:szCs w:val="24"/>
        </w:rPr>
        <w:lastRenderedPageBreak/>
        <w:t>Тестовые задания.</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1</w:t>
      </w:r>
      <w:proofErr w:type="gramStart"/>
      <w:r w:rsidRPr="00CF4B09">
        <w:rPr>
          <w:rStyle w:val="FontStyle31"/>
          <w:rFonts w:ascii="Times New Roman" w:hAnsi="Times New Roman" w:cs="Times New Roman"/>
          <w:sz w:val="24"/>
          <w:szCs w:val="24"/>
        </w:rPr>
        <w:t xml:space="preserve"> У</w:t>
      </w:r>
      <w:proofErr w:type="gramEnd"/>
      <w:r w:rsidRPr="00CF4B09">
        <w:rPr>
          <w:rStyle w:val="FontStyle31"/>
          <w:rFonts w:ascii="Times New Roman" w:hAnsi="Times New Roman" w:cs="Times New Roman"/>
          <w:sz w:val="24"/>
          <w:szCs w:val="24"/>
        </w:rPr>
        <w:t>кажите основные признаки инвестиционной деятельности: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практическое освоение новшеств;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неопределенность результатов;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необратимость процессов;</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ожидание увеличения исходного уровня благосостояния.</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2</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риски присущи эксплуатационному этапу инвестиционной деятельности</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финансовые риски;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экологические риски;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риски неверного прогноза;</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производственные риски.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3</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риски присущи завершающему этапу инвестиционной деятельности</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риски финансирования ликвидационных работ;</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риски неверного прогноза;</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риски возникновения гражданской ответственности;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производственные риски.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proofErr w:type="gramStart"/>
      <w:r w:rsidRPr="00CF4B09">
        <w:rPr>
          <w:rStyle w:val="FontStyle31"/>
          <w:rFonts w:ascii="Times New Roman" w:hAnsi="Times New Roman" w:cs="Times New Roman"/>
          <w:sz w:val="24"/>
          <w:szCs w:val="24"/>
        </w:rPr>
        <w:t>4</w:t>
      </w:r>
      <w:proofErr w:type="gramEnd"/>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Какие риски присущи предынвестиционному этапу инвестиционной деятельности</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экологические риски;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риски ошибочной оценки эффективности инвестиций;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риски неверного прогноза будущих изменений;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финансовые риски.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5</w:t>
      </w:r>
      <w:proofErr w:type="gramStart"/>
      <w:r w:rsidRPr="00CF4B09">
        <w:rPr>
          <w:rStyle w:val="FontStyle31"/>
          <w:rFonts w:ascii="Times New Roman" w:hAnsi="Times New Roman" w:cs="Times New Roman"/>
          <w:sz w:val="24"/>
          <w:szCs w:val="24"/>
        </w:rPr>
        <w:t xml:space="preserve"> </w:t>
      </w:r>
      <w:r w:rsidRPr="00CF4B09">
        <w:rPr>
          <w:rStyle w:val="ad"/>
          <w:rFonts w:ascii="Times New Roman" w:hAnsi="Times New Roman" w:cs="Times New Roman"/>
          <w:b w:val="0"/>
          <w:sz w:val="24"/>
          <w:szCs w:val="24"/>
        </w:rPr>
        <w:t>К</w:t>
      </w:r>
      <w:proofErr w:type="gramEnd"/>
      <w:r w:rsidRPr="00CF4B09">
        <w:rPr>
          <w:rStyle w:val="ad"/>
          <w:rFonts w:ascii="Times New Roman" w:hAnsi="Times New Roman" w:cs="Times New Roman"/>
          <w:b w:val="0"/>
          <w:sz w:val="24"/>
          <w:szCs w:val="24"/>
        </w:rPr>
        <w:t>акие риски присущи собственно инвестиционному этапу инвестиционной деятельности</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производственные риски;</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риски превышения сметной стоимости проекта;</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риски неверного прогноза будущих изменений;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риск задержек сдачи объекта.</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6</w:t>
      </w:r>
      <w:proofErr w:type="gramStart"/>
      <w:r w:rsidRPr="00CF4B09">
        <w:rPr>
          <w:rStyle w:val="FontStyle31"/>
          <w:rFonts w:ascii="Times New Roman" w:hAnsi="Times New Roman" w:cs="Times New Roman"/>
          <w:sz w:val="24"/>
          <w:szCs w:val="24"/>
        </w:rPr>
        <w:t xml:space="preserve"> К</w:t>
      </w:r>
      <w:proofErr w:type="gramEnd"/>
      <w:r w:rsidRPr="00CF4B09">
        <w:rPr>
          <w:rStyle w:val="FontStyle31"/>
          <w:rFonts w:ascii="Times New Roman" w:hAnsi="Times New Roman" w:cs="Times New Roman"/>
          <w:sz w:val="24"/>
          <w:szCs w:val="24"/>
        </w:rPr>
        <w:t>ак называется с</w:t>
      </w:r>
      <w:r w:rsidRPr="00CF4B09">
        <w:rPr>
          <w:rStyle w:val="ad"/>
          <w:rFonts w:ascii="Times New Roman" w:hAnsi="Times New Roman" w:cs="Times New Roman"/>
          <w:b w:val="0"/>
          <w:sz w:val="24"/>
          <w:szCs w:val="24"/>
        </w:rPr>
        <w:t>тратегическое поведение крупных компаний, осуществляющих массовое производство, выходящих на массовый рынок со своей или приобретенной новой продукцией, опережающих конкурентов за счет серийности производства и эффекта масштаба</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коммутантное;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виолентное;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патиентное;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эксплерентное.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7</w:t>
      </w:r>
      <w:proofErr w:type="gramStart"/>
      <w:r w:rsidRPr="00CF4B09">
        <w:rPr>
          <w:rStyle w:val="FontStyle31"/>
          <w:rFonts w:ascii="Times New Roman" w:hAnsi="Times New Roman" w:cs="Times New Roman"/>
          <w:sz w:val="24"/>
          <w:szCs w:val="24"/>
        </w:rPr>
        <w:t xml:space="preserve"> К</w:t>
      </w:r>
      <w:proofErr w:type="gramEnd"/>
      <w:r w:rsidRPr="00CF4B09">
        <w:rPr>
          <w:rStyle w:val="FontStyle31"/>
          <w:rFonts w:ascii="Times New Roman" w:hAnsi="Times New Roman" w:cs="Times New Roman"/>
          <w:sz w:val="24"/>
          <w:szCs w:val="24"/>
        </w:rPr>
        <w:t xml:space="preserve">ак называется </w:t>
      </w:r>
      <w:r w:rsidRPr="00CF4B09">
        <w:rPr>
          <w:rStyle w:val="ad"/>
          <w:rFonts w:ascii="Times New Roman" w:hAnsi="Times New Roman" w:cs="Times New Roman"/>
          <w:b w:val="0"/>
          <w:sz w:val="24"/>
          <w:szCs w:val="24"/>
        </w:rPr>
        <w:t>стратегическое поведение компаний, заключающееся в приспособлении к узким сегментам широкого рынка путем специализированного выпуска новой или модернизированной продукции с уникальными характеристикам</w:t>
      </w:r>
      <w:r w:rsidRPr="00CF4B09">
        <w:rPr>
          <w:rStyle w:val="FontStyle31"/>
          <w:rFonts w:ascii="Times New Roman" w:hAnsi="Times New Roman" w:cs="Times New Roman"/>
          <w:sz w:val="24"/>
          <w:szCs w:val="24"/>
        </w:rPr>
        <w:t>:</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коммутантное;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виолентное;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патиентное;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эксплерентное.</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FontStyle31"/>
          <w:rFonts w:ascii="Times New Roman" w:hAnsi="Times New Roman" w:cs="Times New Roman"/>
          <w:sz w:val="24"/>
          <w:szCs w:val="24"/>
        </w:rPr>
        <w:t>8</w:t>
      </w:r>
      <w:proofErr w:type="gramStart"/>
      <w:r w:rsidRPr="00CF4B09">
        <w:rPr>
          <w:rStyle w:val="FontStyle31"/>
          <w:rFonts w:ascii="Times New Roman" w:hAnsi="Times New Roman" w:cs="Times New Roman"/>
          <w:sz w:val="24"/>
          <w:szCs w:val="24"/>
        </w:rPr>
        <w:t xml:space="preserve"> К</w:t>
      </w:r>
      <w:proofErr w:type="gramEnd"/>
      <w:r w:rsidRPr="00CF4B09">
        <w:rPr>
          <w:rStyle w:val="FontStyle31"/>
          <w:rFonts w:ascii="Times New Roman" w:hAnsi="Times New Roman" w:cs="Times New Roman"/>
          <w:sz w:val="24"/>
          <w:szCs w:val="24"/>
        </w:rPr>
        <w:t xml:space="preserve">ак называется </w:t>
      </w:r>
      <w:r w:rsidRPr="00CF4B09">
        <w:rPr>
          <w:rStyle w:val="ad"/>
          <w:rFonts w:ascii="Times New Roman" w:hAnsi="Times New Roman" w:cs="Times New Roman"/>
          <w:b w:val="0"/>
          <w:sz w:val="24"/>
          <w:szCs w:val="24"/>
        </w:rPr>
        <w:t>стратегическое поведение компании, означающее выход на рынок с новым (радикально инновационным) продуктом и захватом части рынка:</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коммутантное;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виолентное;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патиентное;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эксплерентное.</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FontStyle31"/>
          <w:rFonts w:ascii="Times New Roman" w:hAnsi="Times New Roman" w:cs="Times New Roman"/>
          <w:sz w:val="24"/>
          <w:szCs w:val="24"/>
        </w:rPr>
        <w:t>9</w:t>
      </w:r>
      <w:proofErr w:type="gramStart"/>
      <w:r w:rsidRPr="00CF4B09">
        <w:rPr>
          <w:rStyle w:val="FontStyle31"/>
          <w:rFonts w:ascii="Times New Roman" w:hAnsi="Times New Roman" w:cs="Times New Roman"/>
          <w:sz w:val="24"/>
          <w:szCs w:val="24"/>
        </w:rPr>
        <w:t xml:space="preserve"> К</w:t>
      </w:r>
      <w:proofErr w:type="gramEnd"/>
      <w:r w:rsidRPr="00CF4B09">
        <w:rPr>
          <w:rStyle w:val="FontStyle31"/>
          <w:rFonts w:ascii="Times New Roman" w:hAnsi="Times New Roman" w:cs="Times New Roman"/>
          <w:sz w:val="24"/>
          <w:szCs w:val="24"/>
        </w:rPr>
        <w:t>ак называется с</w:t>
      </w:r>
      <w:r w:rsidRPr="00CF4B09">
        <w:rPr>
          <w:rStyle w:val="ad"/>
          <w:rFonts w:ascii="Times New Roman" w:hAnsi="Times New Roman" w:cs="Times New Roman"/>
          <w:b w:val="0"/>
          <w:sz w:val="24"/>
          <w:szCs w:val="24"/>
        </w:rPr>
        <w:t xml:space="preserve">тратегическое поведение компании, состоящее в приспособлении к условиям спроса местного рынка, освоении новых видов услуг после </w:t>
      </w:r>
      <w:r w:rsidRPr="00CF4B09">
        <w:rPr>
          <w:rStyle w:val="ad"/>
          <w:rFonts w:ascii="Times New Roman" w:hAnsi="Times New Roman" w:cs="Times New Roman"/>
          <w:b w:val="0"/>
          <w:sz w:val="24"/>
          <w:szCs w:val="24"/>
        </w:rPr>
        <w:lastRenderedPageBreak/>
        <w:t>появления новых продуктов и новых технологий, имитации новинок и продвижении их к самым широким слоям потребителей: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а) коммутантное;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б) виолентное;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 патиентное;</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г) эксплерентное.</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r w:rsidRPr="00CF4B09">
        <w:rPr>
          <w:rStyle w:val="FontStyle31"/>
          <w:rFonts w:ascii="Times New Roman" w:hAnsi="Times New Roman" w:cs="Times New Roman"/>
          <w:sz w:val="24"/>
          <w:szCs w:val="24"/>
        </w:rPr>
        <w:t>10</w:t>
      </w:r>
      <w:proofErr w:type="gramStart"/>
      <w:r w:rsidRPr="00CF4B09">
        <w:rPr>
          <w:rStyle w:val="FontStyle31"/>
          <w:rFonts w:ascii="Times New Roman" w:hAnsi="Times New Roman" w:cs="Times New Roman"/>
          <w:sz w:val="24"/>
          <w:szCs w:val="24"/>
        </w:rPr>
        <w:t xml:space="preserve"> К</w:t>
      </w:r>
      <w:proofErr w:type="gramEnd"/>
      <w:r w:rsidRPr="00CF4B09">
        <w:rPr>
          <w:rStyle w:val="FontStyle31"/>
          <w:rFonts w:ascii="Times New Roman" w:hAnsi="Times New Roman" w:cs="Times New Roman"/>
          <w:sz w:val="24"/>
          <w:szCs w:val="24"/>
        </w:rPr>
        <w:t xml:space="preserve">ак называется риск, </w:t>
      </w:r>
      <w:r w:rsidRPr="00CF4B09">
        <w:rPr>
          <w:rStyle w:val="ad"/>
          <w:rFonts w:ascii="Times New Roman" w:hAnsi="Times New Roman" w:cs="Times New Roman"/>
          <w:b w:val="0"/>
          <w:sz w:val="24"/>
          <w:szCs w:val="24"/>
        </w:rPr>
        <w:t>связанный с изменениями, вызванными общерыночными колебаниями, и не зависящий от конкретного предприятия:</w:t>
      </w:r>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proofErr w:type="gramStart"/>
      <w:r w:rsidRPr="00CF4B09">
        <w:rPr>
          <w:rStyle w:val="ad"/>
          <w:rFonts w:ascii="Times New Roman" w:hAnsi="Times New Roman" w:cs="Times New Roman"/>
          <w:b w:val="0"/>
          <w:sz w:val="24"/>
          <w:szCs w:val="24"/>
        </w:rPr>
        <w:t>а) чистый;</w:t>
      </w:r>
      <w:proofErr w:type="gramEnd"/>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proofErr w:type="gramStart"/>
      <w:r w:rsidRPr="00CF4B09">
        <w:rPr>
          <w:rStyle w:val="ad"/>
          <w:rFonts w:ascii="Times New Roman" w:hAnsi="Times New Roman" w:cs="Times New Roman"/>
          <w:b w:val="0"/>
          <w:sz w:val="24"/>
          <w:szCs w:val="24"/>
        </w:rPr>
        <w:t>б) системный;</w:t>
      </w:r>
      <w:proofErr w:type="gramEnd"/>
    </w:p>
    <w:p w:rsidR="005E2302" w:rsidRPr="00CF4B09" w:rsidRDefault="005E2302" w:rsidP="005E2302">
      <w:pPr>
        <w:spacing w:after="0" w:line="240" w:lineRule="auto"/>
        <w:ind w:firstLine="567"/>
        <w:jc w:val="both"/>
        <w:outlineLvl w:val="0"/>
        <w:rPr>
          <w:rStyle w:val="ad"/>
          <w:rFonts w:ascii="Times New Roman" w:hAnsi="Times New Roman" w:cs="Times New Roman"/>
          <w:b w:val="0"/>
          <w:sz w:val="24"/>
          <w:szCs w:val="24"/>
        </w:rPr>
      </w:pPr>
      <w:proofErr w:type="gramStart"/>
      <w:r w:rsidRPr="00CF4B09">
        <w:rPr>
          <w:rStyle w:val="ad"/>
          <w:rFonts w:ascii="Times New Roman" w:hAnsi="Times New Roman" w:cs="Times New Roman"/>
          <w:b w:val="0"/>
          <w:sz w:val="24"/>
          <w:szCs w:val="24"/>
        </w:rPr>
        <w:t>в) несистемный;</w:t>
      </w:r>
      <w:proofErr w:type="gramEnd"/>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proofErr w:type="gramStart"/>
      <w:r w:rsidRPr="00CF4B09">
        <w:rPr>
          <w:rStyle w:val="ad"/>
          <w:rFonts w:ascii="Times New Roman" w:hAnsi="Times New Roman" w:cs="Times New Roman"/>
          <w:b w:val="0"/>
          <w:sz w:val="24"/>
          <w:szCs w:val="24"/>
        </w:rPr>
        <w:t>г) спекулятивный.</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b/>
          <w:i/>
          <w:sz w:val="24"/>
          <w:szCs w:val="24"/>
        </w:rPr>
        <w:t>Примерные индивидуальные домашние задания (ИДЗ) – темы рефератов:</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1 Возможности и ограничения к</w:t>
      </w:r>
      <w:r w:rsidRPr="00CF4B09">
        <w:rPr>
          <w:rFonts w:ascii="Times New Roman" w:hAnsi="Times New Roman" w:cs="Times New Roman"/>
          <w:sz w:val="24"/>
          <w:szCs w:val="24"/>
        </w:rPr>
        <w:t xml:space="preserve">онцепции ограниченного риска. </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2 Идентификация и оценка рисков на основе метода VAR (Value-at-Risk).</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 xml:space="preserve">3 Исследование возможностей и практики применения приемов управления рисков: </w:t>
      </w:r>
      <w:proofErr w:type="gramStart"/>
      <w:r w:rsidRPr="00CF4B09">
        <w:rPr>
          <w:rFonts w:ascii="Times New Roman" w:hAnsi="Times New Roman" w:cs="Times New Roman"/>
          <w:sz w:val="24"/>
          <w:szCs w:val="24"/>
        </w:rPr>
        <w:t>избежание</w:t>
      </w:r>
      <w:proofErr w:type="gramEnd"/>
      <w:r w:rsidRPr="00CF4B09">
        <w:rPr>
          <w:rFonts w:ascii="Times New Roman" w:hAnsi="Times New Roman" w:cs="Times New Roman"/>
          <w:sz w:val="24"/>
          <w:szCs w:val="24"/>
        </w:rPr>
        <w:t xml:space="preserve"> риска, удержание риска.</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4  Исследование возможностей и практики применения приемов управления рисков: передача риска, снижение степени риска.</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5 Теория и практика управления рисками на основе методов диверсификации.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6 Управление рисками ценных бумаг на основе приобретения дополнительной информации.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7 Перспективы управления рисками на основе методов лимитирования в системе инновационной деятельности.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8 Система управления рисками на основе методов страхования.</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9 Управление рисками на основе методов самострахования: формирование резервов, обеспечение финансовой устойчивости и кредитоспособности.</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10 Методология экспертного исследования рисков: Дельфийский метод.</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11 Методология экспертного исследования рисков: метод парных корреляций.</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Fonts w:ascii="Times New Roman" w:hAnsi="Times New Roman" w:cs="Times New Roman"/>
          <w:sz w:val="24"/>
          <w:szCs w:val="24"/>
        </w:rPr>
        <w:t>12 Процедура отбора экспертов для исследования рисков и снижение вторичных рисков.</w:t>
      </w: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ind w:firstLine="709"/>
        <w:jc w:val="both"/>
        <w:rPr>
          <w:rFonts w:ascii="Times New Roman" w:hAnsi="Times New Roman" w:cs="Times New Roman"/>
        </w:rPr>
      </w:pPr>
    </w:p>
    <w:p w:rsidR="005E2302" w:rsidRPr="00CF4B09" w:rsidRDefault="005E2302" w:rsidP="005E2302">
      <w:pPr>
        <w:pStyle w:val="1"/>
        <w:sectPr w:rsidR="005E2302" w:rsidRPr="00CF4B09" w:rsidSect="005E2302">
          <w:footerReference w:type="even" r:id="rId373"/>
          <w:footerReference w:type="default" r:id="rId374"/>
          <w:pgSz w:w="11907" w:h="16840" w:code="9"/>
          <w:pgMar w:top="1134" w:right="1134" w:bottom="1134" w:left="1701" w:header="720" w:footer="720" w:gutter="0"/>
          <w:cols w:space="720"/>
          <w:noEndnote/>
        </w:sectPr>
      </w:pPr>
    </w:p>
    <w:p w:rsidR="005E2302" w:rsidRPr="00CF4B09" w:rsidRDefault="005E2302" w:rsidP="005E2302">
      <w:pPr>
        <w:pStyle w:val="1"/>
        <w:spacing w:before="0" w:beforeAutospacing="0" w:after="0" w:afterAutospacing="0"/>
        <w:jc w:val="right"/>
        <w:rPr>
          <w:rStyle w:val="FontStyle20"/>
          <w:rFonts w:ascii="Times New Roman" w:hAnsi="Times New Roman" w:cs="Times New Roman"/>
          <w:sz w:val="24"/>
          <w:szCs w:val="24"/>
        </w:rPr>
      </w:pPr>
      <w:bookmarkStart w:id="0" w:name="_GoBack"/>
      <w:r w:rsidRPr="00CF4B09">
        <w:rPr>
          <w:rStyle w:val="FontStyle20"/>
          <w:rFonts w:ascii="Times New Roman" w:hAnsi="Times New Roman" w:cs="Times New Roman"/>
          <w:sz w:val="24"/>
          <w:szCs w:val="24"/>
        </w:rPr>
        <w:lastRenderedPageBreak/>
        <w:t>Прило</w:t>
      </w:r>
      <w:bookmarkEnd w:id="0"/>
      <w:r w:rsidRPr="00CF4B09">
        <w:rPr>
          <w:rStyle w:val="FontStyle20"/>
          <w:rFonts w:ascii="Times New Roman" w:hAnsi="Times New Roman" w:cs="Times New Roman"/>
          <w:sz w:val="24"/>
          <w:szCs w:val="24"/>
        </w:rPr>
        <w:t>жение 2</w:t>
      </w:r>
    </w:p>
    <w:p w:rsidR="005E2302" w:rsidRPr="00CF4B09" w:rsidRDefault="005E2302" w:rsidP="005E2302">
      <w:pPr>
        <w:pStyle w:val="1"/>
        <w:spacing w:before="0" w:beforeAutospacing="0" w:after="0" w:afterAutospacing="0"/>
        <w:rPr>
          <w:rStyle w:val="FontStyle20"/>
          <w:rFonts w:ascii="Times New Roman" w:hAnsi="Times New Roman" w:cs="Times New Roman"/>
          <w:sz w:val="24"/>
          <w:szCs w:val="24"/>
        </w:rPr>
      </w:pPr>
      <w:r w:rsidRPr="00CF4B09">
        <w:rPr>
          <w:rStyle w:val="FontStyle20"/>
          <w:rFonts w:ascii="Times New Roman" w:hAnsi="Times New Roman" w:cs="Times New Roman"/>
          <w:sz w:val="24"/>
          <w:szCs w:val="24"/>
        </w:rPr>
        <w:t>7 Оценочные средства для проведения промежуточной аттестации</w:t>
      </w:r>
    </w:p>
    <w:p w:rsidR="005E2302" w:rsidRPr="00CF4B09" w:rsidRDefault="005E2302" w:rsidP="005E2302">
      <w:pPr>
        <w:spacing w:after="0" w:line="240" w:lineRule="auto"/>
        <w:rPr>
          <w:rFonts w:ascii="Times New Roman" w:hAnsi="Times New Roman" w:cs="Times New Roman"/>
          <w:b/>
          <w:sz w:val="24"/>
          <w:szCs w:val="24"/>
        </w:rPr>
      </w:pPr>
      <w:r w:rsidRPr="00CF4B09">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E2302" w:rsidRPr="00CF4B09" w:rsidRDefault="005E2302" w:rsidP="005E2302">
      <w:pPr>
        <w:spacing w:after="0" w:line="240" w:lineRule="auto"/>
        <w:rPr>
          <w:rFonts w:ascii="Times New Roman" w:hAnsi="Times New Roman" w:cs="Times New Roman"/>
          <w:b/>
          <w:i/>
          <w:color w:val="C00000"/>
          <w:sz w:val="24"/>
          <w:szCs w:val="24"/>
        </w:rPr>
      </w:pPr>
    </w:p>
    <w:tbl>
      <w:tblPr>
        <w:tblW w:w="5000" w:type="pct"/>
        <w:tblCellMar>
          <w:left w:w="0" w:type="dxa"/>
          <w:right w:w="0" w:type="dxa"/>
        </w:tblCellMar>
        <w:tblLook w:val="04A0"/>
      </w:tblPr>
      <w:tblGrid>
        <w:gridCol w:w="1545"/>
        <w:gridCol w:w="3340"/>
        <w:gridCol w:w="9847"/>
      </w:tblGrid>
      <w:tr w:rsidR="005E2302" w:rsidRPr="00CF4B09" w:rsidTr="005E2302">
        <w:trPr>
          <w:trHeight w:val="753"/>
          <w:tblHeader/>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xml:space="preserve">Структурный элемент </w:t>
            </w:r>
            <w:r w:rsidRPr="00CF4B09">
              <w:rPr>
                <w:rFonts w:ascii="Times New Roman" w:hAnsi="Times New Roman" w:cs="Times New Roman"/>
                <w:sz w:val="24"/>
                <w:szCs w:val="24"/>
              </w:rPr>
              <w:br/>
              <w:t>компетенции</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bCs/>
                <w:sz w:val="24"/>
                <w:szCs w:val="24"/>
              </w:rPr>
              <w:t xml:space="preserve">Планируемые результаты обучения </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Оценочные средства</w:t>
            </w:r>
          </w:p>
        </w:tc>
      </w:tr>
      <w:tr w:rsidR="005E2302" w:rsidRPr="00CF4B09" w:rsidTr="005E230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jc w:val="both"/>
              <w:rPr>
                <w:rFonts w:ascii="Times New Roman" w:hAnsi="Times New Roman" w:cs="Times New Roman"/>
                <w:color w:val="C00000"/>
                <w:sz w:val="24"/>
                <w:szCs w:val="24"/>
              </w:rPr>
            </w:pPr>
            <w:r w:rsidRPr="00CF4B09">
              <w:rPr>
                <w:rFonts w:ascii="Times New Roman" w:hAnsi="Times New Roman" w:cs="Times New Roman"/>
                <w:b/>
                <w:color w:val="000000"/>
                <w:sz w:val="24"/>
                <w:szCs w:val="24"/>
              </w:rPr>
              <w:t>ОК-2 – готовность действовать в нестандартных ситуациях, нести социальную и этическую ответственность за принятые решения</w:t>
            </w:r>
          </w:p>
        </w:tc>
      </w:tr>
      <w:tr w:rsidR="005E2302" w:rsidRPr="00CF4B09" w:rsidTr="005E2302">
        <w:trPr>
          <w:trHeight w:val="3343"/>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b/>
                <w:bCs/>
                <w:sz w:val="24"/>
                <w:szCs w:val="24"/>
              </w:rPr>
            </w:pPr>
            <w:r w:rsidRPr="00CF4B09">
              <w:rPr>
                <w:rFonts w:ascii="Times New Roman" w:hAnsi="Times New Roman" w:cs="Times New Roman"/>
                <w:color w:val="000000"/>
                <w:sz w:val="24"/>
                <w:szCs w:val="24"/>
              </w:rPr>
              <w:t xml:space="preserve">основные определения понятий </w:t>
            </w:r>
            <w:r w:rsidRPr="00CF4B09">
              <w:rPr>
                <w:rFonts w:ascii="Times New Roman" w:hAnsi="Times New Roman" w:cs="Times New Roman"/>
                <w:sz w:val="24"/>
                <w:szCs w:val="24"/>
              </w:rPr>
              <w:t>социальной и этической ответственности при принятии решений</w:t>
            </w:r>
            <w:r w:rsidRPr="00CF4B09">
              <w:rPr>
                <w:rFonts w:ascii="Times New Roman" w:hAnsi="Times New Roman" w:cs="Times New Roman"/>
                <w:color w:val="000000"/>
                <w:sz w:val="24"/>
                <w:szCs w:val="24"/>
              </w:rPr>
              <w:t>;</w:t>
            </w:r>
          </w:p>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b/>
                <w:bCs/>
                <w:sz w:val="24"/>
                <w:szCs w:val="24"/>
              </w:rPr>
            </w:pPr>
            <w:r w:rsidRPr="00CF4B09">
              <w:rPr>
                <w:rFonts w:ascii="Times New Roman" w:hAnsi="Times New Roman" w:cs="Times New Roman"/>
                <w:sz w:val="24"/>
                <w:szCs w:val="24"/>
              </w:rPr>
              <w:t>различие форм и последовательности действий в стандартных и нестандартных ситуациях;</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pStyle w:val="2"/>
              <w:keepLines/>
              <w:numPr>
                <w:ilvl w:val="1"/>
                <w:numId w:val="0"/>
              </w:numPr>
              <w:tabs>
                <w:tab w:val="left" w:pos="463"/>
              </w:tabs>
              <w:autoSpaceDE w:val="0"/>
              <w:autoSpaceDN w:val="0"/>
              <w:adjustRightInd w:val="0"/>
              <w:spacing w:before="0" w:after="0"/>
              <w:ind w:firstLine="284"/>
              <w:rPr>
                <w:rFonts w:ascii="Times New Roman" w:hAnsi="Times New Roman"/>
                <w:sz w:val="24"/>
                <w:szCs w:val="24"/>
              </w:rPr>
            </w:pPr>
            <w:r w:rsidRPr="00CF4B09">
              <w:rPr>
                <w:rFonts w:ascii="Times New Roman" w:hAnsi="Times New Roman"/>
                <w:sz w:val="24"/>
                <w:szCs w:val="24"/>
              </w:rPr>
              <w:t>Перечень теоретических вопросов к зачету и экзамену:</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Рискология и ее взаимосвязь с другими науками.</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Методологические основы рискологии: подходы, парадигмы, теории, концепции, методы и методики.</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Роль риска в принятии решений в сфере экономики.</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и рисковая ситуация.</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Аксиомы и постулаты рискологии.</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как экономическая категория. Категориальный анализ риска.</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Сущность риска как явления и квалиметрические характеристики риска.</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как случайное и закономерное явление, вероятность и возможность.</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Неопределенность как источник риска.</w:t>
            </w:r>
          </w:p>
          <w:p w:rsidR="005E2302" w:rsidRPr="00CF4B09" w:rsidRDefault="005E2302" w:rsidP="005E2302">
            <w:pPr>
              <w:numPr>
                <w:ilvl w:val="0"/>
                <w:numId w:val="13"/>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Теория хаоса и теория бифуркаций в исследовании риска.</w:t>
            </w:r>
          </w:p>
          <w:p w:rsidR="005E2302" w:rsidRPr="00CF4B09" w:rsidRDefault="005E2302" w:rsidP="005E2302">
            <w:pPr>
              <w:spacing w:after="0" w:line="240" w:lineRule="auto"/>
              <w:rPr>
                <w:rFonts w:ascii="Times New Roman" w:hAnsi="Times New Roman" w:cs="Times New Roman"/>
                <w:i/>
                <w:color w:val="C00000"/>
                <w:sz w:val="24"/>
                <w:szCs w:val="24"/>
                <w:highlight w:val="yellow"/>
              </w:rPr>
            </w:pPr>
          </w:p>
        </w:tc>
      </w:tr>
      <w:tr w:rsidR="005E2302" w:rsidRPr="00CF4B09" w:rsidTr="005E2302">
        <w:trPr>
          <w:trHeight w:val="1230"/>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CF4B09">
              <w:rPr>
                <w:rFonts w:ascii="Times New Roman" w:hAnsi="Times New Roman" w:cs="Times New Roman"/>
                <w:sz w:val="24"/>
                <w:szCs w:val="24"/>
              </w:rPr>
              <w:t xml:space="preserve">выбирать из нескольких альтернативных вариантов решения организационно-управленческой задачи наилучший, в том </w:t>
            </w:r>
            <w:proofErr w:type="gramStart"/>
            <w:r w:rsidRPr="00CF4B09">
              <w:rPr>
                <w:rFonts w:ascii="Times New Roman" w:hAnsi="Times New Roman" w:cs="Times New Roman"/>
                <w:sz w:val="24"/>
                <w:szCs w:val="24"/>
              </w:rPr>
              <w:t>числе</w:t>
            </w:r>
            <w:proofErr w:type="gramEnd"/>
            <w:r w:rsidRPr="00CF4B09">
              <w:rPr>
                <w:rFonts w:ascii="Times New Roman" w:hAnsi="Times New Roman" w:cs="Times New Roman"/>
                <w:sz w:val="24"/>
                <w:szCs w:val="24"/>
              </w:rPr>
              <w:t xml:space="preserve"> в условиях риска и неопределенности;</w:t>
            </w:r>
          </w:p>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CF4B09">
              <w:rPr>
                <w:rFonts w:ascii="Times New Roman" w:hAnsi="Times New Roman" w:cs="Times New Roman"/>
                <w:sz w:val="24"/>
                <w:szCs w:val="24"/>
              </w:rPr>
              <w:t xml:space="preserve"> правильно оценивать макро- и микросреду;</w:t>
            </w:r>
          </w:p>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CF4B09">
              <w:rPr>
                <w:rFonts w:ascii="Times New Roman" w:hAnsi="Times New Roman" w:cs="Times New Roman"/>
                <w:sz w:val="24"/>
                <w:szCs w:val="24"/>
              </w:rPr>
              <w:t xml:space="preserve"> самостоятельно принимать эффективные </w:t>
            </w:r>
            <w:r w:rsidRPr="00CF4B09">
              <w:rPr>
                <w:rFonts w:ascii="Times New Roman" w:hAnsi="Times New Roman" w:cs="Times New Roman"/>
                <w:sz w:val="24"/>
                <w:szCs w:val="24"/>
              </w:rPr>
              <w:lastRenderedPageBreak/>
              <w:t>организационно-управленческие решения в рамках профессиональной компетенции, разрешать проблемные ситуации в профессиональной деятельности;</w:t>
            </w:r>
          </w:p>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sz w:val="24"/>
                <w:szCs w:val="24"/>
              </w:rPr>
            </w:pPr>
            <w:r w:rsidRPr="00CF4B09">
              <w:rPr>
                <w:rFonts w:ascii="Times New Roman" w:hAnsi="Times New Roman" w:cs="Times New Roman"/>
                <w:sz w:val="24"/>
                <w:szCs w:val="24"/>
              </w:rPr>
              <w:t>анализировать альтернативные варианты действий в нестандартных ситуациях, определять меру социальной и этической ответственности за принятые решения;</w:t>
            </w:r>
          </w:p>
          <w:p w:rsidR="005E2302" w:rsidRPr="00CF4B09" w:rsidRDefault="005E2302" w:rsidP="005E2302">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распознавать эффективное решение от </w:t>
            </w:r>
            <w:proofErr w:type="gramStart"/>
            <w:r w:rsidRPr="00CF4B09">
              <w:rPr>
                <w:rFonts w:ascii="Times New Roman" w:hAnsi="Times New Roman" w:cs="Times New Roman"/>
                <w:color w:val="000000"/>
                <w:sz w:val="24"/>
                <w:szCs w:val="24"/>
              </w:rPr>
              <w:t>неэффективного</w:t>
            </w:r>
            <w:proofErr w:type="gramEnd"/>
            <w:r w:rsidRPr="00CF4B09">
              <w:rPr>
                <w:rFonts w:ascii="Times New Roman" w:hAnsi="Times New Roman" w:cs="Times New Roman"/>
                <w:color w:val="000000"/>
                <w:sz w:val="24"/>
                <w:szCs w:val="24"/>
              </w:rPr>
              <w:t>;</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 xml:space="preserve">корректно </w:t>
            </w:r>
            <w:proofErr w:type="gramStart"/>
            <w:r w:rsidRPr="00CF4B09">
              <w:rPr>
                <w:color w:val="000000"/>
                <w:sz w:val="24"/>
                <w:szCs w:val="24"/>
              </w:rPr>
              <w:t>выражать и аргументировано</w:t>
            </w:r>
            <w:proofErr w:type="gramEnd"/>
            <w:r w:rsidRPr="00CF4B09">
              <w:rPr>
                <w:color w:val="000000"/>
                <w:sz w:val="24"/>
                <w:szCs w:val="24"/>
              </w:rPr>
              <w:t xml:space="preserve"> 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ind w:firstLine="284"/>
              <w:rPr>
                <w:rFonts w:ascii="Times New Roman" w:hAnsi="Times New Roman" w:cs="Times New Roman"/>
                <w:b/>
                <w:bCs/>
                <w:i/>
                <w:iCs/>
                <w:sz w:val="24"/>
                <w:szCs w:val="24"/>
              </w:rPr>
            </w:pPr>
            <w:r w:rsidRPr="00CF4B09">
              <w:rPr>
                <w:rFonts w:ascii="Times New Roman" w:hAnsi="Times New Roman" w:cs="Times New Roman"/>
                <w:b/>
                <w:bCs/>
                <w:i/>
                <w:iCs/>
                <w:sz w:val="24"/>
                <w:szCs w:val="24"/>
              </w:rPr>
              <w:lastRenderedPageBreak/>
              <w:t>Примерные практические задания для зачета и экзамена:</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Производитель изделия утверждает, что доля бракованных изделий не превосходит 1%. В случайной выборке объемом </w:t>
            </w:r>
            <w:r w:rsidRPr="00CF4B09">
              <w:rPr>
                <w:rFonts w:ascii="Times New Roman" w:hAnsi="Times New Roman" w:cs="Times New Roman"/>
                <w:position w:val="-6"/>
                <w:sz w:val="24"/>
                <w:szCs w:val="24"/>
              </w:rPr>
              <w:object w:dxaOrig="200" w:dyaOrig="220">
                <v:shape id="_x0000_i1246" type="#_x0000_t75" style="width:10.5pt;height:10.5pt" o:ole="">
                  <v:imagedata r:id="rId21" o:title=""/>
                </v:shape>
                <o:OLEObject Type="Embed" ProgID="Equation.3" ShapeID="_x0000_i1246" DrawAspect="Content" ObjectID="_1669292273" r:id="rId375"/>
              </w:object>
            </w:r>
            <w:r w:rsidRPr="00CF4B09">
              <w:rPr>
                <w:rFonts w:ascii="Times New Roman" w:hAnsi="Times New Roman" w:cs="Times New Roman"/>
                <w:sz w:val="24"/>
                <w:szCs w:val="24"/>
              </w:rPr>
              <w:t xml:space="preserve"> = 100 оказалось 2 бракованных изделия. Оценить риск появления </w:t>
            </w:r>
            <w:proofErr w:type="gramStart"/>
            <w:r w:rsidRPr="00CF4B09">
              <w:rPr>
                <w:rFonts w:ascii="Times New Roman" w:hAnsi="Times New Roman" w:cs="Times New Roman"/>
                <w:sz w:val="24"/>
                <w:szCs w:val="24"/>
              </w:rPr>
              <w:t>брака изделия</w:t>
            </w:r>
            <w:proofErr w:type="gramEnd"/>
            <w:r w:rsidRPr="00CF4B09">
              <w:rPr>
                <w:rFonts w:ascii="Times New Roman" w:hAnsi="Times New Roman" w:cs="Times New Roman"/>
                <w:sz w:val="24"/>
                <w:szCs w:val="24"/>
              </w:rPr>
              <w:t xml:space="preserve">, если доверительная вероятность </w:t>
            </w:r>
            <w:r w:rsidRPr="00CF4B09">
              <w:rPr>
                <w:rFonts w:ascii="Times New Roman" w:hAnsi="Times New Roman" w:cs="Times New Roman"/>
                <w:position w:val="-10"/>
                <w:sz w:val="24"/>
                <w:szCs w:val="24"/>
              </w:rPr>
              <w:object w:dxaOrig="240" w:dyaOrig="260">
                <v:shape id="_x0000_i1247" type="#_x0000_t75" style="width:12pt;height:13.5pt" o:ole="">
                  <v:imagedata r:id="rId25" o:title=""/>
                </v:shape>
                <o:OLEObject Type="Embed" ProgID="Equation.3" ShapeID="_x0000_i1247" DrawAspect="Content" ObjectID="_1669292274" r:id="rId376"/>
              </w:object>
            </w:r>
            <w:r w:rsidRPr="00CF4B09">
              <w:rPr>
                <w:rFonts w:ascii="Times New Roman" w:hAnsi="Times New Roman" w:cs="Times New Roman"/>
                <w:sz w:val="24"/>
                <w:szCs w:val="24"/>
              </w:rPr>
              <w:t xml:space="preserve"> = 99%.</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Инвестиционный проект № 1 рассчитан на </w:t>
            </w:r>
            <w:r w:rsidRPr="00CF4B09">
              <w:rPr>
                <w:rFonts w:ascii="Times New Roman" w:hAnsi="Times New Roman" w:cs="Times New Roman"/>
                <w:position w:val="-10"/>
                <w:sz w:val="24"/>
                <w:szCs w:val="24"/>
              </w:rPr>
              <w:object w:dxaOrig="200" w:dyaOrig="340">
                <v:shape id="_x0000_i1248" type="#_x0000_t75" style="width:10.5pt;height:16.5pt" o:ole="">
                  <v:imagedata r:id="rId36" o:title=""/>
                </v:shape>
                <o:OLEObject Type="Embed" ProgID="Equation.3" ShapeID="_x0000_i1248" DrawAspect="Content" ObjectID="_1669292275" r:id="rId377"/>
              </w:object>
            </w:r>
            <w:r w:rsidRPr="00CF4B09">
              <w:rPr>
                <w:rFonts w:ascii="Times New Roman" w:hAnsi="Times New Roman" w:cs="Times New Roman"/>
                <w:sz w:val="24"/>
                <w:szCs w:val="24"/>
              </w:rPr>
              <w:t xml:space="preserve"> = 4 года, дисперсия ежегодной прибыли составляет </w:t>
            </w:r>
            <w:r w:rsidRPr="00CF4B09">
              <w:rPr>
                <w:rFonts w:ascii="Times New Roman" w:hAnsi="Times New Roman" w:cs="Times New Roman"/>
                <w:position w:val="-10"/>
                <w:sz w:val="24"/>
                <w:szCs w:val="24"/>
              </w:rPr>
              <w:object w:dxaOrig="279" w:dyaOrig="360">
                <v:shape id="_x0000_i1249" type="#_x0000_t75" style="width:13.5pt;height:18pt" o:ole="">
                  <v:imagedata r:id="rId38" o:title=""/>
                </v:shape>
                <o:OLEObject Type="Embed" ProgID="Equation.3" ShapeID="_x0000_i1249" DrawAspect="Content" ObjectID="_1669292276" r:id="rId378"/>
              </w:object>
            </w:r>
            <w:r w:rsidRPr="00CF4B09">
              <w:rPr>
                <w:rFonts w:ascii="Times New Roman" w:hAnsi="Times New Roman" w:cs="Times New Roman"/>
                <w:sz w:val="24"/>
                <w:szCs w:val="24"/>
              </w:rPr>
              <w:t xml:space="preserve"> = 15%. Инвестиционный проект № 2 рассчитан на </w:t>
            </w:r>
            <w:r w:rsidRPr="00CF4B09">
              <w:rPr>
                <w:rFonts w:ascii="Times New Roman" w:hAnsi="Times New Roman" w:cs="Times New Roman"/>
                <w:position w:val="-10"/>
                <w:sz w:val="24"/>
                <w:szCs w:val="24"/>
              </w:rPr>
              <w:object w:dxaOrig="220" w:dyaOrig="340">
                <v:shape id="_x0000_i1250" type="#_x0000_t75" style="width:10.5pt;height:16.5pt" o:ole="">
                  <v:imagedata r:id="rId40" o:title=""/>
                </v:shape>
                <o:OLEObject Type="Embed" ProgID="Equation.3" ShapeID="_x0000_i1250" DrawAspect="Content" ObjectID="_1669292277" r:id="rId379"/>
              </w:object>
            </w:r>
            <w:r w:rsidRPr="00CF4B09">
              <w:rPr>
                <w:rFonts w:ascii="Times New Roman" w:hAnsi="Times New Roman" w:cs="Times New Roman"/>
                <w:sz w:val="24"/>
                <w:szCs w:val="24"/>
              </w:rPr>
              <w:t xml:space="preserve"> = 3 года, дисперсия ежегодной прибыли составляет </w:t>
            </w:r>
            <w:r w:rsidRPr="00CF4B09">
              <w:rPr>
                <w:rFonts w:ascii="Times New Roman" w:hAnsi="Times New Roman" w:cs="Times New Roman"/>
                <w:position w:val="-10"/>
                <w:sz w:val="24"/>
                <w:szCs w:val="24"/>
              </w:rPr>
              <w:object w:dxaOrig="279" w:dyaOrig="360">
                <v:shape id="_x0000_i1251" type="#_x0000_t75" style="width:13.5pt;height:18pt" o:ole="">
                  <v:imagedata r:id="rId42" o:title=""/>
                </v:shape>
                <o:OLEObject Type="Embed" ProgID="Equation.3" ShapeID="_x0000_i1251" DrawAspect="Content" ObjectID="_1669292278" r:id="rId380"/>
              </w:object>
            </w:r>
            <w:r w:rsidRPr="00CF4B09">
              <w:rPr>
                <w:rFonts w:ascii="Times New Roman" w:hAnsi="Times New Roman" w:cs="Times New Roman"/>
                <w:sz w:val="24"/>
                <w:szCs w:val="24"/>
              </w:rPr>
              <w:t xml:space="preserve"> = 20%. Предполагается, что распределение ежегодной прибыли подчиняется закону нормального распределения случайной величины. Сравнить </w:t>
            </w:r>
            <w:r w:rsidRPr="00CF4B09">
              <w:rPr>
                <w:rFonts w:ascii="Times New Roman" w:hAnsi="Times New Roman" w:cs="Times New Roman"/>
                <w:sz w:val="24"/>
                <w:szCs w:val="24"/>
              </w:rPr>
              <w:lastRenderedPageBreak/>
              <w:t xml:space="preserve">риски инвестиционных проектов № 1 и 2 при доверительной вероятности </w:t>
            </w:r>
            <w:r w:rsidRPr="00CF4B09">
              <w:rPr>
                <w:rFonts w:ascii="Times New Roman" w:hAnsi="Times New Roman" w:cs="Times New Roman"/>
                <w:position w:val="-10"/>
                <w:sz w:val="24"/>
                <w:szCs w:val="24"/>
              </w:rPr>
              <w:object w:dxaOrig="240" w:dyaOrig="260">
                <v:shape id="_x0000_i1252" type="#_x0000_t75" style="width:12pt;height:13.5pt" o:ole="">
                  <v:imagedata r:id="rId25" o:title=""/>
                </v:shape>
                <o:OLEObject Type="Embed" ProgID="Equation.3" ShapeID="_x0000_i1252" DrawAspect="Content" ObjectID="_1669292279" r:id="rId381"/>
              </w:object>
            </w:r>
            <w:r w:rsidRPr="00CF4B09">
              <w:rPr>
                <w:rFonts w:ascii="Times New Roman" w:hAnsi="Times New Roman" w:cs="Times New Roman"/>
                <w:sz w:val="24"/>
                <w:szCs w:val="24"/>
              </w:rPr>
              <w:t xml:space="preserve"> = 99%.</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3.</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По первой технологии для производства каждого из </w:t>
            </w:r>
            <w:r w:rsidRPr="00CF4B09">
              <w:rPr>
                <w:rFonts w:ascii="Times New Roman" w:hAnsi="Times New Roman" w:cs="Times New Roman"/>
                <w:position w:val="-10"/>
                <w:sz w:val="24"/>
                <w:szCs w:val="24"/>
              </w:rPr>
              <w:object w:dxaOrig="240" w:dyaOrig="340">
                <v:shape id="_x0000_i1253" type="#_x0000_t75" style="width:12pt;height:16.5pt" o:ole="">
                  <v:imagedata r:id="rId45" o:title=""/>
                </v:shape>
                <o:OLEObject Type="Embed" ProgID="Equation.3" ShapeID="_x0000_i1253" DrawAspect="Content" ObjectID="_1669292280" r:id="rId382"/>
              </w:object>
            </w:r>
            <w:r w:rsidRPr="00CF4B09">
              <w:rPr>
                <w:rFonts w:ascii="Times New Roman" w:hAnsi="Times New Roman" w:cs="Times New Roman"/>
                <w:sz w:val="24"/>
                <w:szCs w:val="24"/>
              </w:rPr>
              <w:t xml:space="preserve"> = 10 изделий было затрачено в среднем </w:t>
            </w:r>
            <w:r w:rsidRPr="00CF4B09">
              <w:rPr>
                <w:rFonts w:ascii="Times New Roman" w:hAnsi="Times New Roman" w:cs="Times New Roman"/>
                <w:position w:val="-6"/>
                <w:sz w:val="24"/>
                <w:szCs w:val="24"/>
              </w:rPr>
              <w:object w:dxaOrig="340" w:dyaOrig="340">
                <v:shape id="_x0000_i1254" type="#_x0000_t75" style="width:16.5pt;height:16.5pt" o:ole="">
                  <v:imagedata r:id="rId47" o:title=""/>
                </v:shape>
                <o:OLEObject Type="Embed" ProgID="Equation.3" ShapeID="_x0000_i1254" DrawAspect="Content" ObjectID="_1669292281" r:id="rId383"/>
              </w:object>
            </w:r>
            <w:r w:rsidRPr="00CF4B09">
              <w:rPr>
                <w:rFonts w:ascii="Times New Roman" w:hAnsi="Times New Roman" w:cs="Times New Roman"/>
                <w:sz w:val="24"/>
                <w:szCs w:val="24"/>
              </w:rPr>
              <w:t xml:space="preserve"> = 30 секунд (выборочная дисперсия </w:t>
            </w:r>
            <w:r w:rsidRPr="00CF4B09">
              <w:rPr>
                <w:rFonts w:ascii="Times New Roman" w:hAnsi="Times New Roman" w:cs="Times New Roman"/>
                <w:position w:val="-10"/>
                <w:sz w:val="24"/>
                <w:szCs w:val="24"/>
              </w:rPr>
              <w:object w:dxaOrig="279" w:dyaOrig="360">
                <v:shape id="_x0000_i1255" type="#_x0000_t75" style="width:13.5pt;height:18pt" o:ole="">
                  <v:imagedata r:id="rId38" o:title=""/>
                </v:shape>
                <o:OLEObject Type="Embed" ProgID="Equation.3" ShapeID="_x0000_i1255" DrawAspect="Content" ObjectID="_1669292282" r:id="rId384"/>
              </w:object>
            </w:r>
            <w:r w:rsidRPr="00CF4B09">
              <w:rPr>
                <w:rFonts w:ascii="Times New Roman" w:hAnsi="Times New Roman" w:cs="Times New Roman"/>
                <w:sz w:val="24"/>
                <w:szCs w:val="24"/>
              </w:rPr>
              <w:t xml:space="preserve"> = 1 секунда). По второй технологии для производства каждого из </w:t>
            </w:r>
            <w:r w:rsidRPr="00CF4B09">
              <w:rPr>
                <w:rFonts w:ascii="Times New Roman" w:hAnsi="Times New Roman" w:cs="Times New Roman"/>
                <w:position w:val="-10"/>
                <w:sz w:val="24"/>
                <w:szCs w:val="24"/>
              </w:rPr>
              <w:object w:dxaOrig="279" w:dyaOrig="340">
                <v:shape id="_x0000_i1256" type="#_x0000_t75" style="width:13.5pt;height:16.5pt" o:ole="">
                  <v:imagedata r:id="rId50" o:title=""/>
                </v:shape>
                <o:OLEObject Type="Embed" ProgID="Equation.3" ShapeID="_x0000_i1256" DrawAspect="Content" ObjectID="_1669292283" r:id="rId385"/>
              </w:object>
            </w:r>
            <w:r w:rsidRPr="00CF4B09">
              <w:rPr>
                <w:rFonts w:ascii="Times New Roman" w:hAnsi="Times New Roman" w:cs="Times New Roman"/>
                <w:sz w:val="24"/>
                <w:szCs w:val="24"/>
              </w:rPr>
              <w:t xml:space="preserve"> = 16 изделий было затрачено в среднем </w:t>
            </w:r>
            <w:r w:rsidRPr="00CF4B09">
              <w:rPr>
                <w:rFonts w:ascii="Times New Roman" w:hAnsi="Times New Roman" w:cs="Times New Roman"/>
                <w:position w:val="-6"/>
                <w:sz w:val="24"/>
                <w:szCs w:val="24"/>
              </w:rPr>
              <w:object w:dxaOrig="380" w:dyaOrig="340">
                <v:shape id="_x0000_i1257" type="#_x0000_t75" style="width:19.5pt;height:16.5pt" o:ole="">
                  <v:imagedata r:id="rId52" o:title=""/>
                </v:shape>
                <o:OLEObject Type="Embed" ProgID="Equation.3" ShapeID="_x0000_i1257" DrawAspect="Content" ObjectID="_1669292284" r:id="rId386"/>
              </w:object>
            </w:r>
            <w:r w:rsidRPr="00CF4B09">
              <w:rPr>
                <w:rFonts w:ascii="Times New Roman" w:hAnsi="Times New Roman" w:cs="Times New Roman"/>
                <w:sz w:val="24"/>
                <w:szCs w:val="24"/>
              </w:rPr>
              <w:t xml:space="preserve"> = 28 секунд (выборочная дисперсия </w:t>
            </w:r>
            <w:r w:rsidRPr="00CF4B09">
              <w:rPr>
                <w:rFonts w:ascii="Times New Roman" w:hAnsi="Times New Roman" w:cs="Times New Roman"/>
                <w:position w:val="-10"/>
                <w:sz w:val="24"/>
                <w:szCs w:val="24"/>
              </w:rPr>
              <w:object w:dxaOrig="279" w:dyaOrig="360">
                <v:shape id="_x0000_i1258" type="#_x0000_t75" style="width:13.5pt;height:18pt" o:ole="">
                  <v:imagedata r:id="rId42" o:title=""/>
                </v:shape>
                <o:OLEObject Type="Embed" ProgID="Equation.3" ShapeID="_x0000_i1258" DrawAspect="Content" ObjectID="_1669292285" r:id="rId387"/>
              </w:object>
            </w:r>
            <w:r w:rsidRPr="00CF4B09">
              <w:rPr>
                <w:rFonts w:ascii="Times New Roman" w:hAnsi="Times New Roman" w:cs="Times New Roman"/>
                <w:sz w:val="24"/>
                <w:szCs w:val="24"/>
              </w:rPr>
              <w:t xml:space="preserve"> = 2 секунды). Оценить риск более медленного производство </w:t>
            </w:r>
            <w:proofErr w:type="gramStart"/>
            <w:r w:rsidRPr="00CF4B09">
              <w:rPr>
                <w:rFonts w:ascii="Times New Roman" w:hAnsi="Times New Roman" w:cs="Times New Roman"/>
                <w:sz w:val="24"/>
                <w:szCs w:val="24"/>
              </w:rPr>
              <w:t>по первой технологии по сравнению со второй технологией при доверительной вероятности</w:t>
            </w:r>
            <w:proofErr w:type="gramEnd"/>
            <w:r w:rsidRPr="00CF4B09">
              <w:rPr>
                <w:rFonts w:ascii="Times New Roman" w:hAnsi="Times New Roman" w:cs="Times New Roman"/>
                <w:sz w:val="24"/>
                <w:szCs w:val="24"/>
              </w:rPr>
              <w:t xml:space="preserve"> </w:t>
            </w:r>
            <w:r w:rsidRPr="00CF4B09">
              <w:rPr>
                <w:rFonts w:ascii="Times New Roman" w:hAnsi="Times New Roman" w:cs="Times New Roman"/>
                <w:position w:val="-10"/>
                <w:sz w:val="24"/>
                <w:szCs w:val="24"/>
              </w:rPr>
              <w:object w:dxaOrig="240" w:dyaOrig="260">
                <v:shape id="_x0000_i1259" type="#_x0000_t75" style="width:12pt;height:13.5pt" o:ole="">
                  <v:imagedata r:id="rId25" o:title=""/>
                </v:shape>
                <o:OLEObject Type="Embed" ProgID="Equation.3" ShapeID="_x0000_i1259" DrawAspect="Content" ObjectID="_1669292286" r:id="rId388"/>
              </w:object>
            </w:r>
            <w:r w:rsidRPr="00CF4B09">
              <w:rPr>
                <w:rFonts w:ascii="Times New Roman" w:hAnsi="Times New Roman" w:cs="Times New Roman"/>
                <w:sz w:val="24"/>
                <w:szCs w:val="24"/>
              </w:rPr>
              <w:t xml:space="preserve"> = 95%.</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4.</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 xml:space="preserve">Производитель изделия утверждает, что средний вес плитки изделия не менее </w:t>
            </w:r>
            <w:r w:rsidRPr="00CF4B09">
              <w:rPr>
                <w:rFonts w:ascii="Times New Roman" w:hAnsi="Times New Roman" w:cs="Times New Roman"/>
                <w:position w:val="-6"/>
                <w:sz w:val="24"/>
                <w:szCs w:val="24"/>
              </w:rPr>
              <w:object w:dxaOrig="240" w:dyaOrig="220">
                <v:shape id="_x0000_i1260" type="#_x0000_t75" style="width:12pt;height:10.5pt" o:ole="">
                  <v:imagedata r:id="rId19" o:title=""/>
                </v:shape>
                <o:OLEObject Type="Embed" ProgID="Equation.3" ShapeID="_x0000_i1260" DrawAspect="Content" ObjectID="_1669292287" r:id="rId389"/>
              </w:object>
            </w:r>
            <w:r w:rsidRPr="00CF4B09">
              <w:rPr>
                <w:rFonts w:ascii="Times New Roman" w:hAnsi="Times New Roman" w:cs="Times New Roman"/>
                <w:sz w:val="24"/>
                <w:szCs w:val="24"/>
              </w:rPr>
              <w:t xml:space="preserve"> = 50 г. Риск-офицер отобрал 10 плиток изделия, вес которых составил, соответственно, 49, 50, 51, 52, 48, 47, 49, 52, 48, 51 г. Оценить риск изготовления изделия по заявленному образцу, если вес плитки изделия соответствует нормальному распределению, а доверительная вероятность составляет </w:t>
            </w:r>
            <w:r w:rsidRPr="00CF4B09">
              <w:rPr>
                <w:rFonts w:ascii="Times New Roman" w:hAnsi="Times New Roman" w:cs="Times New Roman"/>
                <w:position w:val="-10"/>
                <w:sz w:val="24"/>
                <w:szCs w:val="24"/>
              </w:rPr>
              <w:object w:dxaOrig="240" w:dyaOrig="260">
                <v:shape id="_x0000_i1261" type="#_x0000_t75" style="width:12pt;height:13.5pt" o:ole="">
                  <v:imagedata r:id="rId25" o:title=""/>
                </v:shape>
                <o:OLEObject Type="Embed" ProgID="Equation.3" ShapeID="_x0000_i1261" DrawAspect="Content" ObjectID="_1669292288" r:id="rId390"/>
              </w:object>
            </w:r>
            <w:r w:rsidRPr="00CF4B09">
              <w:rPr>
                <w:rFonts w:ascii="Times New Roman" w:hAnsi="Times New Roman" w:cs="Times New Roman"/>
                <w:sz w:val="24"/>
                <w:szCs w:val="24"/>
              </w:rPr>
              <w:t xml:space="preserve"> = 95%.</w:t>
            </w:r>
            <w:proofErr w:type="gramEnd"/>
          </w:p>
          <w:p w:rsidR="005E2302" w:rsidRPr="00CF4B09" w:rsidRDefault="005E2302" w:rsidP="005E2302">
            <w:pPr>
              <w:spacing w:after="0" w:line="240" w:lineRule="auto"/>
              <w:jc w:val="both"/>
              <w:rPr>
                <w:rFonts w:ascii="Times New Roman" w:hAnsi="Times New Roman" w:cs="Times New Roman"/>
                <w:sz w:val="24"/>
                <w:szCs w:val="24"/>
                <w:highlight w:val="yellow"/>
              </w:rPr>
            </w:pPr>
          </w:p>
        </w:tc>
      </w:tr>
      <w:tr w:rsidR="005E2302" w:rsidRPr="00CF4B09" w:rsidTr="005E2302">
        <w:trPr>
          <w:trHeight w:val="541"/>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 xml:space="preserve">практическими навыками </w:t>
            </w:r>
            <w:r w:rsidRPr="00CF4B09">
              <w:rPr>
                <w:rFonts w:eastAsia="Calibri"/>
                <w:lang w:eastAsia="en-US"/>
              </w:rPr>
              <w:t>действий в нестандартных ситуациях, прогнозировать результаты социальной и этической ответственности за принятые решения;</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rFonts w:eastAsia="Calibri"/>
                <w:lang w:eastAsia="en-US"/>
              </w:rPr>
              <w:t xml:space="preserve">способами оценивания макро- и микросреды и с учетом фактора </w:t>
            </w:r>
            <w:r w:rsidRPr="00CF4B09">
              <w:rPr>
                <w:rFonts w:eastAsia="Calibri"/>
                <w:lang w:eastAsia="en-US"/>
              </w:rPr>
              <w:lastRenderedPageBreak/>
              <w:t>неопределенности самостоятельно принимать эффективные организационно-управленческие решения в рамках профессиональной компетенции, разрешать проблемные ситуации в профессиональной деятельности;</w:t>
            </w:r>
          </w:p>
          <w:p w:rsidR="005E2302" w:rsidRPr="00CF4B09" w:rsidRDefault="005E2302" w:rsidP="005E2302">
            <w:pPr>
              <w:pStyle w:val="22"/>
              <w:numPr>
                <w:ilvl w:val="0"/>
                <w:numId w:val="1"/>
              </w:numPr>
              <w:tabs>
                <w:tab w:val="left" w:pos="356"/>
                <w:tab w:val="left" w:pos="851"/>
              </w:tabs>
              <w:spacing w:after="0" w:line="240" w:lineRule="auto"/>
              <w:ind w:left="0" w:firstLine="0"/>
            </w:pPr>
            <w:r w:rsidRPr="00CF4B09">
              <w:t>навыками и методиками обобщения результатов решения, экспериментальной деятельности;</w:t>
            </w:r>
          </w:p>
          <w:p w:rsidR="005E2302" w:rsidRPr="00CF4B09" w:rsidRDefault="005E2302" w:rsidP="005E2302">
            <w:pPr>
              <w:pStyle w:val="22"/>
              <w:numPr>
                <w:ilvl w:val="0"/>
                <w:numId w:val="1"/>
              </w:numPr>
              <w:tabs>
                <w:tab w:val="left" w:pos="356"/>
                <w:tab w:val="left" w:pos="851"/>
              </w:tabs>
              <w:spacing w:after="0" w:line="240" w:lineRule="auto"/>
              <w:ind w:left="0" w:firstLine="0"/>
            </w:pPr>
            <w:r w:rsidRPr="00CF4B09">
              <w:t>способами оценивания значимости и практической пригодности полученных результатов;</w:t>
            </w:r>
          </w:p>
          <w:p w:rsidR="005E2302" w:rsidRPr="00CF4B09" w:rsidRDefault="005E2302" w:rsidP="005E2302">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профессиональным языком предметной области знания;</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ind w:left="360"/>
              <w:jc w:val="both"/>
              <w:rPr>
                <w:rFonts w:ascii="Times New Roman" w:hAnsi="Times New Roman" w:cs="Times New Roman"/>
                <w:b/>
                <w:i/>
                <w:sz w:val="24"/>
                <w:szCs w:val="24"/>
              </w:rPr>
            </w:pPr>
            <w:r w:rsidRPr="00CF4B09">
              <w:rPr>
                <w:rFonts w:ascii="Times New Roman" w:hAnsi="Times New Roman" w:cs="Times New Roman"/>
                <w:b/>
                <w:i/>
                <w:sz w:val="24"/>
                <w:szCs w:val="24"/>
              </w:rPr>
              <w:lastRenderedPageBreak/>
              <w:t>Направления исследований для зачета и экзамена:</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Роль риска в принятии решений в сфере экономики.</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Основные научно-теоретические предпосылки рискологии.</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и рисковая ситуация.</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Основные этапы накопления знаний и развития науки о риске.</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Как в исторической ретроспективе изменялись предмет и цель рискологии?</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Что понимается под критериями, приоритетами и ориентирами в рискологии?</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Инновационная деятельность как источник рисков.</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Классификационная система рисков и ее методологическое значение.</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lastRenderedPageBreak/>
              <w:t>Многолетние статистические наблюдения как основа распределения вероятности страховых случаев и актуарных расчетов.</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Кумуляция рисков и их влияние на </w:t>
            </w:r>
            <w:proofErr w:type="gramStart"/>
            <w:r w:rsidRPr="00CF4B09">
              <w:rPr>
                <w:rFonts w:ascii="Times New Roman" w:hAnsi="Times New Roman" w:cs="Times New Roman"/>
                <w:sz w:val="24"/>
                <w:szCs w:val="24"/>
              </w:rPr>
              <w:t>подготовку</w:t>
            </w:r>
            <w:proofErr w:type="gramEnd"/>
            <w:r w:rsidRPr="00CF4B09">
              <w:rPr>
                <w:rFonts w:ascii="Times New Roman" w:hAnsi="Times New Roman" w:cs="Times New Roman"/>
                <w:sz w:val="24"/>
                <w:szCs w:val="24"/>
              </w:rPr>
              <w:t xml:space="preserve"> и принятие управленческих решений.</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Производственно-финансовый леверидж как фактор, оказывающий мультипликативный эффект на деятельность предприятий.</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Мера риска как необходимая для формирования альтернатив оценка риска, характеризующая возможные потери или приобретения в производственно-хозяйственной или финансовой деятельности.</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 аналогии в оценке и управлении риском и его применение для разработки сценариев действий.</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 дерева решений: оценка наиболее вероятных результатов, построение пространственно-ориентированного графа.</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 Монте-Карло как вариант статистических испытаний в оценке и управлении риском в наиболее сложных для прогнозирования расчетах.</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Методы портфолио в исследовании рисков: методы портфельной теории, теории случайных блужданий, теории капитальных активов.</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Моделирование рисков в прогнозных и проектных расчетах.</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Особенности идентификации и анализа научно-технических рисков.</w:t>
            </w:r>
          </w:p>
          <w:p w:rsidR="005E2302" w:rsidRPr="00CF4B09" w:rsidRDefault="005E2302" w:rsidP="005E2302">
            <w:pPr>
              <w:numPr>
                <w:ilvl w:val="0"/>
                <w:numId w:val="1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Феномен неопределенности как источника риска, неполноты или неточности информации, невозможности полного и исчерпывающего анализа всех факторов риска.</w:t>
            </w:r>
          </w:p>
          <w:p w:rsidR="005E2302" w:rsidRPr="00CF4B09" w:rsidRDefault="005E2302" w:rsidP="005E2302">
            <w:pPr>
              <w:spacing w:after="0" w:line="240" w:lineRule="auto"/>
              <w:jc w:val="both"/>
              <w:rPr>
                <w:rFonts w:ascii="Times New Roman" w:hAnsi="Times New Roman" w:cs="Times New Roman"/>
                <w:sz w:val="24"/>
                <w:szCs w:val="24"/>
              </w:rPr>
            </w:pPr>
          </w:p>
          <w:p w:rsidR="005E2302" w:rsidRPr="00CF4B09" w:rsidRDefault="005E2302" w:rsidP="005E2302">
            <w:pPr>
              <w:autoSpaceDE w:val="0"/>
              <w:autoSpaceDN w:val="0"/>
              <w:adjustRightInd w:val="0"/>
              <w:spacing w:after="0" w:line="240" w:lineRule="auto"/>
              <w:jc w:val="both"/>
              <w:rPr>
                <w:rFonts w:ascii="Times New Roman" w:hAnsi="Times New Roman" w:cs="Times New Roman"/>
                <w:color w:val="C00000"/>
                <w:sz w:val="24"/>
                <w:szCs w:val="24"/>
                <w:highlight w:val="yellow"/>
              </w:rPr>
            </w:pPr>
          </w:p>
        </w:tc>
      </w:tr>
      <w:tr w:rsidR="005E2302" w:rsidRPr="00CF4B09" w:rsidTr="005E2302">
        <w:trPr>
          <w:trHeight w:val="379"/>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color w:val="C00000"/>
                <w:sz w:val="24"/>
                <w:szCs w:val="24"/>
              </w:rPr>
            </w:pPr>
            <w:r w:rsidRPr="00CF4B09">
              <w:rPr>
                <w:rFonts w:ascii="Times New Roman" w:hAnsi="Times New Roman" w:cs="Times New Roman"/>
                <w:b/>
                <w:sz w:val="24"/>
                <w:szCs w:val="24"/>
              </w:rPr>
              <w:lastRenderedPageBreak/>
              <w:t>ПК-1</w:t>
            </w:r>
            <w:r w:rsidRPr="00CF4B09">
              <w:rPr>
                <w:rFonts w:ascii="Times New Roman" w:hAnsi="Times New Roman" w:cs="Times New Roman"/>
                <w:b/>
                <w:color w:val="C00000"/>
                <w:sz w:val="24"/>
                <w:szCs w:val="24"/>
              </w:rPr>
              <w:t xml:space="preserve"> </w:t>
            </w:r>
            <w:r w:rsidRPr="00CF4B09">
              <w:rPr>
                <w:rFonts w:ascii="Times New Roman" w:hAnsi="Times New Roman" w:cs="Times New Roman"/>
                <w:b/>
                <w:color w:val="000000"/>
                <w:sz w:val="24"/>
                <w:szCs w:val="24"/>
              </w:rPr>
              <w:t>– способность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af3"/>
              <w:tabs>
                <w:tab w:val="left" w:pos="356"/>
                <w:tab w:val="left" w:pos="851"/>
              </w:tabs>
              <w:rPr>
                <w:sz w:val="24"/>
                <w:szCs w:val="24"/>
              </w:rPr>
            </w:pPr>
            <w:r w:rsidRPr="00CF4B09">
              <w:rPr>
                <w:sz w:val="24"/>
                <w:szCs w:val="24"/>
              </w:rPr>
              <w:t xml:space="preserve">– результаты, полученные отечественными и </w:t>
            </w:r>
            <w:r w:rsidRPr="00CF4B09">
              <w:rPr>
                <w:sz w:val="24"/>
                <w:szCs w:val="24"/>
              </w:rPr>
              <w:lastRenderedPageBreak/>
              <w:t>зарубежными исследователями;</w:t>
            </w:r>
          </w:p>
          <w:p w:rsidR="005E2302" w:rsidRPr="00CF4B09" w:rsidRDefault="005E2302" w:rsidP="005E2302">
            <w:pPr>
              <w:pStyle w:val="af3"/>
              <w:tabs>
                <w:tab w:val="left" w:pos="356"/>
                <w:tab w:val="left" w:pos="851"/>
              </w:tabs>
              <w:rPr>
                <w:sz w:val="24"/>
                <w:szCs w:val="24"/>
              </w:rPr>
            </w:pPr>
            <w:r w:rsidRPr="00CF4B09">
              <w:rPr>
                <w:sz w:val="24"/>
                <w:szCs w:val="24"/>
              </w:rPr>
              <w:t>– выявлять перспективные направления исследования в области управления рисками и страхования;</w:t>
            </w:r>
          </w:p>
          <w:p w:rsidR="005E2302" w:rsidRPr="00CF4B09" w:rsidRDefault="005E2302" w:rsidP="005E2302">
            <w:pPr>
              <w:pStyle w:val="af3"/>
              <w:tabs>
                <w:tab w:val="left" w:pos="356"/>
                <w:tab w:val="left" w:pos="851"/>
              </w:tabs>
              <w:rPr>
                <w:color w:val="000000"/>
                <w:sz w:val="24"/>
                <w:szCs w:val="24"/>
              </w:rPr>
            </w:pPr>
            <w:r w:rsidRPr="00CF4B09">
              <w:rPr>
                <w:sz w:val="24"/>
                <w:szCs w:val="24"/>
              </w:rPr>
              <w:t>– составлять программу исследования;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CF4B09">
              <w:rPr>
                <w:rFonts w:ascii="Times New Roman" w:hAnsi="Times New Roman"/>
                <w:sz w:val="24"/>
                <w:szCs w:val="24"/>
              </w:rPr>
              <w:lastRenderedPageBreak/>
              <w:t>Перечень теоретических вопросов к зачету и экзамену:</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как экономическая категория. Категориальный анализ риска.</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lastRenderedPageBreak/>
              <w:t>Сущность риска как явления и квалиметрические характеристики риска.</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как случайное и закономерное явление, вероятность и возможность.</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Неопределенность как источник риска.</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Теория хаоса и теория бифуркаций в исследовании риска.</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Концепции риска как теоретический и методологический источник рискологии.</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Варианты экономических решений, обремененных риском. Альтернативы.</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Принципы системного анализа риска в спектре экономических проблем.</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Качественный и количественный анализ риска.</w:t>
            </w:r>
          </w:p>
          <w:p w:rsidR="005E2302" w:rsidRPr="00CF4B09" w:rsidRDefault="005E2302" w:rsidP="005E2302">
            <w:pPr>
              <w:numPr>
                <w:ilvl w:val="0"/>
                <w:numId w:val="15"/>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набора показателей для количественной оценки риска.</w:t>
            </w:r>
          </w:p>
          <w:p w:rsidR="005E2302" w:rsidRPr="00CF4B09" w:rsidRDefault="005E2302" w:rsidP="005E2302">
            <w:pPr>
              <w:spacing w:after="0" w:line="240" w:lineRule="auto"/>
              <w:rPr>
                <w:rFonts w:ascii="Times New Roman" w:eastAsia="Calibri" w:hAnsi="Times New Roman" w:cs="Times New Roman"/>
                <w:color w:val="C00000"/>
                <w:kern w:val="24"/>
                <w:sz w:val="24"/>
                <w:szCs w:val="24"/>
                <w:highlight w:val="yellow"/>
              </w:rPr>
            </w:pP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af3"/>
              <w:tabs>
                <w:tab w:val="left" w:pos="356"/>
                <w:tab w:val="left" w:pos="851"/>
              </w:tabs>
              <w:rPr>
                <w:sz w:val="24"/>
                <w:szCs w:val="24"/>
              </w:rPr>
            </w:pPr>
            <w:r w:rsidRPr="00CF4B09">
              <w:rPr>
                <w:sz w:val="24"/>
                <w:szCs w:val="24"/>
              </w:rPr>
              <w:t>– обобщать и критически оценивать результаты, полученные отечественными и зарубежными исследователями;</w:t>
            </w:r>
          </w:p>
          <w:p w:rsidR="005E2302" w:rsidRPr="00CF4B09" w:rsidRDefault="005E2302" w:rsidP="005E2302">
            <w:pPr>
              <w:pStyle w:val="af3"/>
              <w:tabs>
                <w:tab w:val="left" w:pos="356"/>
                <w:tab w:val="left" w:pos="851"/>
              </w:tabs>
              <w:rPr>
                <w:sz w:val="24"/>
                <w:szCs w:val="24"/>
              </w:rPr>
            </w:pPr>
            <w:r w:rsidRPr="00CF4B09">
              <w:rPr>
                <w:sz w:val="24"/>
                <w:szCs w:val="24"/>
              </w:rPr>
              <w:t>– разбираться в соответствующих моделях и инструментах управления рисками и страхования;</w:t>
            </w:r>
          </w:p>
          <w:p w:rsidR="005E2302" w:rsidRPr="00CF4B09" w:rsidRDefault="005E2302" w:rsidP="005E2302">
            <w:pPr>
              <w:pStyle w:val="af3"/>
              <w:tabs>
                <w:tab w:val="left" w:pos="356"/>
                <w:tab w:val="left" w:pos="851"/>
              </w:tabs>
              <w:rPr>
                <w:color w:val="000000"/>
                <w:sz w:val="24"/>
                <w:szCs w:val="24"/>
              </w:rPr>
            </w:pPr>
            <w:r w:rsidRPr="00CF4B09">
              <w:rPr>
                <w:sz w:val="24"/>
                <w:szCs w:val="24"/>
              </w:rPr>
              <w:t xml:space="preserve">–использовать аналитические инструменты, применяемые в современной исследовательской деятельности, в том числе, для подготовки магистерской диссертации, в конкретных экономических работах (публикациях), базовые знания в области  управления </w:t>
            </w:r>
            <w:r w:rsidRPr="00CF4B09">
              <w:rPr>
                <w:sz w:val="24"/>
                <w:szCs w:val="24"/>
              </w:rPr>
              <w:lastRenderedPageBreak/>
              <w:t>рисками и страхования, усвоенные в процессе изучения данного курса;</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ind w:firstLine="351"/>
              <w:rPr>
                <w:rFonts w:ascii="Times New Roman" w:hAnsi="Times New Roman" w:cs="Times New Roman"/>
                <w:b/>
                <w:bCs/>
                <w:i/>
                <w:iCs/>
                <w:sz w:val="24"/>
                <w:szCs w:val="24"/>
              </w:rPr>
            </w:pPr>
            <w:r w:rsidRPr="00CF4B09">
              <w:rPr>
                <w:rFonts w:ascii="Times New Roman" w:hAnsi="Times New Roman" w:cs="Times New Roman"/>
                <w:b/>
                <w:bCs/>
                <w:i/>
                <w:iCs/>
                <w:sz w:val="24"/>
                <w:szCs w:val="24"/>
              </w:rPr>
              <w:lastRenderedPageBreak/>
              <w:t>Примерные практические задания для зачета и экзамена:</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Автомат, работающий со стандартным отклонением </w:t>
            </w:r>
            <w:r w:rsidRPr="00CF4B09">
              <w:rPr>
                <w:rFonts w:ascii="Times New Roman" w:hAnsi="Times New Roman" w:cs="Times New Roman"/>
                <w:position w:val="-6"/>
                <w:sz w:val="24"/>
                <w:szCs w:val="24"/>
              </w:rPr>
              <w:object w:dxaOrig="240" w:dyaOrig="220">
                <v:shape id="_x0000_i1262" type="#_x0000_t75" style="width:12pt;height:10.5pt" o:ole="">
                  <v:imagedata r:id="rId17" o:title=""/>
                </v:shape>
                <o:OLEObject Type="Embed" ProgID="Equation.3" ShapeID="_x0000_i1262" DrawAspect="Content" ObjectID="_1669292289" r:id="rId391"/>
              </w:object>
            </w:r>
            <w:r w:rsidRPr="00CF4B09">
              <w:rPr>
                <w:rFonts w:ascii="Times New Roman" w:hAnsi="Times New Roman" w:cs="Times New Roman"/>
                <w:sz w:val="24"/>
                <w:szCs w:val="24"/>
              </w:rPr>
              <w:t xml:space="preserve"> = 1 г, фасует чай в пачки со средним весом </w:t>
            </w:r>
            <w:r w:rsidRPr="00CF4B09">
              <w:rPr>
                <w:rFonts w:ascii="Times New Roman" w:hAnsi="Times New Roman" w:cs="Times New Roman"/>
                <w:position w:val="-6"/>
                <w:sz w:val="24"/>
                <w:szCs w:val="24"/>
              </w:rPr>
              <w:object w:dxaOrig="240" w:dyaOrig="220">
                <v:shape id="_x0000_i1263" type="#_x0000_t75" style="width:12pt;height:10.5pt" o:ole="">
                  <v:imagedata r:id="rId19" o:title=""/>
                </v:shape>
                <o:OLEObject Type="Embed" ProgID="Equation.3" ShapeID="_x0000_i1263" DrawAspect="Content" ObjectID="_1669292290" r:id="rId392"/>
              </w:object>
            </w:r>
            <w:r w:rsidRPr="00CF4B09">
              <w:rPr>
                <w:rFonts w:ascii="Times New Roman" w:hAnsi="Times New Roman" w:cs="Times New Roman"/>
                <w:sz w:val="24"/>
                <w:szCs w:val="24"/>
              </w:rPr>
              <w:t xml:space="preserve"> = 100 г. В случайной выборке объемом </w:t>
            </w:r>
            <w:r w:rsidRPr="00CF4B09">
              <w:rPr>
                <w:rFonts w:ascii="Times New Roman" w:hAnsi="Times New Roman" w:cs="Times New Roman"/>
                <w:position w:val="-6"/>
                <w:sz w:val="24"/>
                <w:szCs w:val="24"/>
              </w:rPr>
              <w:object w:dxaOrig="200" w:dyaOrig="220">
                <v:shape id="_x0000_i1264" type="#_x0000_t75" style="width:10.5pt;height:10.5pt" o:ole="">
                  <v:imagedata r:id="rId21" o:title=""/>
                </v:shape>
                <o:OLEObject Type="Embed" ProgID="Equation.3" ShapeID="_x0000_i1264" DrawAspect="Content" ObjectID="_1669292291" r:id="rId393"/>
              </w:object>
            </w:r>
            <w:r w:rsidRPr="00CF4B09">
              <w:rPr>
                <w:rFonts w:ascii="Times New Roman" w:hAnsi="Times New Roman" w:cs="Times New Roman"/>
                <w:sz w:val="24"/>
                <w:szCs w:val="24"/>
              </w:rPr>
              <w:t xml:space="preserve"> = 25 пачек средний вес одной пачки составил </w:t>
            </w:r>
            <w:r w:rsidRPr="00CF4B09">
              <w:rPr>
                <w:rFonts w:ascii="Times New Roman" w:hAnsi="Times New Roman" w:cs="Times New Roman"/>
                <w:position w:val="-4"/>
                <w:sz w:val="24"/>
                <w:szCs w:val="24"/>
              </w:rPr>
              <w:object w:dxaOrig="279" w:dyaOrig="320">
                <v:shape id="_x0000_i1265" type="#_x0000_t75" style="width:13.5pt;height:16.5pt" o:ole="">
                  <v:imagedata r:id="rId23" o:title=""/>
                </v:shape>
                <o:OLEObject Type="Embed" ProgID="Equation.3" ShapeID="_x0000_i1265" DrawAspect="Content" ObjectID="_1669292292" r:id="rId394"/>
              </w:object>
            </w:r>
            <w:r w:rsidRPr="00CF4B09">
              <w:rPr>
                <w:rFonts w:ascii="Times New Roman" w:hAnsi="Times New Roman" w:cs="Times New Roman"/>
                <w:sz w:val="24"/>
                <w:szCs w:val="24"/>
              </w:rPr>
              <w:t xml:space="preserve"> = 101,5 г. Оценить риск регулировки автомата при </w:t>
            </w:r>
            <w:proofErr w:type="gramStart"/>
            <w:r w:rsidRPr="00CF4B09">
              <w:rPr>
                <w:rFonts w:ascii="Times New Roman" w:hAnsi="Times New Roman" w:cs="Times New Roman"/>
                <w:sz w:val="24"/>
                <w:szCs w:val="24"/>
              </w:rPr>
              <w:t>средней доверительной</w:t>
            </w:r>
            <w:proofErr w:type="gramEnd"/>
            <w:r w:rsidRPr="00CF4B09">
              <w:rPr>
                <w:rFonts w:ascii="Times New Roman" w:hAnsi="Times New Roman" w:cs="Times New Roman"/>
                <w:sz w:val="24"/>
                <w:szCs w:val="24"/>
              </w:rPr>
              <w:t xml:space="preserve"> вероятности </w:t>
            </w:r>
            <w:r w:rsidRPr="00CF4B09">
              <w:rPr>
                <w:rFonts w:ascii="Times New Roman" w:hAnsi="Times New Roman" w:cs="Times New Roman"/>
                <w:position w:val="-10"/>
                <w:sz w:val="24"/>
                <w:szCs w:val="24"/>
              </w:rPr>
              <w:object w:dxaOrig="240" w:dyaOrig="260">
                <v:shape id="_x0000_i1266" type="#_x0000_t75" style="width:12pt;height:13.5pt" o:ole="">
                  <v:imagedata r:id="rId25" o:title=""/>
                </v:shape>
                <o:OLEObject Type="Embed" ProgID="Equation.3" ShapeID="_x0000_i1266" DrawAspect="Content" ObjectID="_1669292293" r:id="rId395"/>
              </w:object>
            </w:r>
            <w:r w:rsidRPr="00CF4B09">
              <w:rPr>
                <w:rFonts w:ascii="Times New Roman" w:hAnsi="Times New Roman" w:cs="Times New Roman"/>
                <w:sz w:val="24"/>
                <w:szCs w:val="24"/>
              </w:rPr>
              <w:t xml:space="preserve"> = 95%.</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Станок, работающий со стандартным отклонением </w:t>
            </w:r>
            <w:r w:rsidRPr="00CF4B09">
              <w:rPr>
                <w:rFonts w:ascii="Times New Roman" w:hAnsi="Times New Roman" w:cs="Times New Roman"/>
                <w:position w:val="-6"/>
                <w:sz w:val="24"/>
                <w:szCs w:val="24"/>
              </w:rPr>
              <w:object w:dxaOrig="240" w:dyaOrig="220">
                <v:shape id="_x0000_i1267" type="#_x0000_t75" style="width:12pt;height:10.5pt" o:ole="">
                  <v:imagedata r:id="rId17" o:title=""/>
                </v:shape>
                <o:OLEObject Type="Embed" ProgID="Equation.3" ShapeID="_x0000_i1267" DrawAspect="Content" ObjectID="_1669292294" r:id="rId396"/>
              </w:object>
            </w:r>
            <w:r w:rsidRPr="00CF4B09">
              <w:rPr>
                <w:rFonts w:ascii="Times New Roman" w:hAnsi="Times New Roman" w:cs="Times New Roman"/>
                <w:sz w:val="24"/>
                <w:szCs w:val="24"/>
              </w:rPr>
              <w:t xml:space="preserve"> = 0,5 мм, производит изделия средней длины </w:t>
            </w:r>
            <w:r w:rsidRPr="00CF4B09">
              <w:rPr>
                <w:rFonts w:ascii="Times New Roman" w:hAnsi="Times New Roman" w:cs="Times New Roman"/>
                <w:position w:val="-6"/>
                <w:sz w:val="24"/>
                <w:szCs w:val="24"/>
              </w:rPr>
              <w:object w:dxaOrig="240" w:dyaOrig="220">
                <v:shape id="_x0000_i1268" type="#_x0000_t75" style="width:12pt;height:10.5pt" o:ole="">
                  <v:imagedata r:id="rId19" o:title=""/>
                </v:shape>
                <o:OLEObject Type="Embed" ProgID="Equation.3" ShapeID="_x0000_i1268" DrawAspect="Content" ObjectID="_1669292295" r:id="rId397"/>
              </w:object>
            </w:r>
            <w:r w:rsidRPr="00CF4B09">
              <w:rPr>
                <w:rFonts w:ascii="Times New Roman" w:hAnsi="Times New Roman" w:cs="Times New Roman"/>
                <w:sz w:val="24"/>
                <w:szCs w:val="24"/>
              </w:rPr>
              <w:t xml:space="preserve"> = 20 мм. В случайной выборке объемом </w:t>
            </w:r>
            <w:r w:rsidRPr="00CF4B09">
              <w:rPr>
                <w:rFonts w:ascii="Times New Roman" w:hAnsi="Times New Roman" w:cs="Times New Roman"/>
                <w:position w:val="-6"/>
                <w:sz w:val="24"/>
                <w:szCs w:val="24"/>
              </w:rPr>
              <w:object w:dxaOrig="200" w:dyaOrig="220">
                <v:shape id="_x0000_i1269" type="#_x0000_t75" style="width:10.5pt;height:10.5pt" o:ole="">
                  <v:imagedata r:id="rId21" o:title=""/>
                </v:shape>
                <o:OLEObject Type="Embed" ProgID="Equation.3" ShapeID="_x0000_i1269" DrawAspect="Content" ObjectID="_1669292296" r:id="rId398"/>
              </w:object>
            </w:r>
            <w:r w:rsidRPr="00CF4B09">
              <w:rPr>
                <w:rFonts w:ascii="Times New Roman" w:hAnsi="Times New Roman" w:cs="Times New Roman"/>
                <w:sz w:val="24"/>
                <w:szCs w:val="24"/>
              </w:rPr>
              <w:t xml:space="preserve"> = 16 изделий средняя длина одного изделия составила </w:t>
            </w:r>
            <w:r w:rsidRPr="00CF4B09">
              <w:rPr>
                <w:rFonts w:ascii="Times New Roman" w:hAnsi="Times New Roman" w:cs="Times New Roman"/>
                <w:position w:val="-4"/>
                <w:sz w:val="24"/>
                <w:szCs w:val="24"/>
              </w:rPr>
              <w:object w:dxaOrig="279" w:dyaOrig="320">
                <v:shape id="_x0000_i1270" type="#_x0000_t75" style="width:13.5pt;height:16.5pt" o:ole="">
                  <v:imagedata r:id="rId23" o:title=""/>
                </v:shape>
                <o:OLEObject Type="Embed" ProgID="Equation.3" ShapeID="_x0000_i1270" DrawAspect="Content" ObjectID="_1669292297" r:id="rId399"/>
              </w:object>
            </w:r>
            <w:r w:rsidRPr="00CF4B09">
              <w:rPr>
                <w:rFonts w:ascii="Times New Roman" w:hAnsi="Times New Roman" w:cs="Times New Roman"/>
                <w:sz w:val="24"/>
                <w:szCs w:val="24"/>
              </w:rPr>
              <w:t xml:space="preserve"> = 19,8 мм. Оценить риск настройки станка, если доверительная вероятность составляет </w:t>
            </w:r>
            <w:r w:rsidRPr="00CF4B09">
              <w:rPr>
                <w:rFonts w:ascii="Times New Roman" w:hAnsi="Times New Roman" w:cs="Times New Roman"/>
                <w:position w:val="-10"/>
                <w:sz w:val="24"/>
                <w:szCs w:val="24"/>
              </w:rPr>
              <w:object w:dxaOrig="240" w:dyaOrig="260">
                <v:shape id="_x0000_i1271" type="#_x0000_t75" style="width:12pt;height:13.5pt" o:ole="">
                  <v:imagedata r:id="rId25" o:title=""/>
                </v:shape>
                <o:OLEObject Type="Embed" ProgID="Equation.3" ShapeID="_x0000_i1271" DrawAspect="Content" ObjectID="_1669292298" r:id="rId400"/>
              </w:object>
            </w:r>
            <w:r w:rsidRPr="00CF4B09">
              <w:rPr>
                <w:rFonts w:ascii="Times New Roman" w:hAnsi="Times New Roman" w:cs="Times New Roman"/>
                <w:sz w:val="24"/>
                <w:szCs w:val="24"/>
              </w:rPr>
              <w:t xml:space="preserve"> = 99%.</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3.</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 xml:space="preserve">Производитель изделия утверждает, что средний вес плитки изделия не менее </w:t>
            </w:r>
            <w:r w:rsidRPr="00CF4B09">
              <w:rPr>
                <w:rFonts w:ascii="Times New Roman" w:hAnsi="Times New Roman" w:cs="Times New Roman"/>
                <w:position w:val="-6"/>
                <w:sz w:val="24"/>
                <w:szCs w:val="24"/>
              </w:rPr>
              <w:object w:dxaOrig="240" w:dyaOrig="220">
                <v:shape id="_x0000_i1272" type="#_x0000_t75" style="width:12pt;height:10.5pt" o:ole="">
                  <v:imagedata r:id="rId19" o:title=""/>
                </v:shape>
                <o:OLEObject Type="Embed" ProgID="Equation.3" ShapeID="_x0000_i1272" DrawAspect="Content" ObjectID="_1669292299" r:id="rId401"/>
              </w:object>
            </w:r>
            <w:r w:rsidRPr="00CF4B09">
              <w:rPr>
                <w:rFonts w:ascii="Times New Roman" w:hAnsi="Times New Roman" w:cs="Times New Roman"/>
                <w:sz w:val="24"/>
                <w:szCs w:val="24"/>
              </w:rPr>
              <w:t xml:space="preserve"> = 50 г. Риск-офицер отобрал 10 плиток изделия, вес которых составил, соответственно, 49, 50, 51, 52, 48, 47, 49, 52, 48, 51 г. Оценить риск изготовления изделия по заявленному образцу, если вес плитки изделия соответствует нормальному распределению, а доверительная вероятность составляет </w:t>
            </w:r>
            <w:r w:rsidRPr="00CF4B09">
              <w:rPr>
                <w:rFonts w:ascii="Times New Roman" w:hAnsi="Times New Roman" w:cs="Times New Roman"/>
                <w:position w:val="-10"/>
                <w:sz w:val="24"/>
                <w:szCs w:val="24"/>
              </w:rPr>
              <w:object w:dxaOrig="240" w:dyaOrig="260">
                <v:shape id="_x0000_i1273" type="#_x0000_t75" style="width:12pt;height:13.5pt" o:ole="">
                  <v:imagedata r:id="rId25" o:title=""/>
                </v:shape>
                <o:OLEObject Type="Embed" ProgID="Equation.3" ShapeID="_x0000_i1273" DrawAspect="Content" ObjectID="_1669292300" r:id="rId402"/>
              </w:object>
            </w:r>
            <w:r w:rsidRPr="00CF4B09">
              <w:rPr>
                <w:rFonts w:ascii="Times New Roman" w:hAnsi="Times New Roman" w:cs="Times New Roman"/>
                <w:sz w:val="24"/>
                <w:szCs w:val="24"/>
              </w:rPr>
              <w:t xml:space="preserve"> = 95%.</w:t>
            </w:r>
            <w:proofErr w:type="gramEnd"/>
          </w:p>
          <w:p w:rsidR="005E2302" w:rsidRPr="00CF4B09" w:rsidRDefault="005E2302" w:rsidP="005E2302">
            <w:pPr>
              <w:autoSpaceDE w:val="0"/>
              <w:autoSpaceDN w:val="0"/>
              <w:adjustRightInd w:val="0"/>
              <w:spacing w:after="0" w:line="240" w:lineRule="auto"/>
              <w:rPr>
                <w:rFonts w:ascii="Times New Roman" w:eastAsia="Calibri" w:hAnsi="Times New Roman" w:cs="Times New Roman"/>
                <w:i/>
                <w:color w:val="C00000"/>
                <w:kern w:val="24"/>
                <w:sz w:val="24"/>
                <w:szCs w:val="24"/>
                <w:highlight w:val="yellow"/>
              </w:rPr>
            </w:pPr>
            <w:r w:rsidRPr="00CF4B09">
              <w:rPr>
                <w:rFonts w:ascii="Times New Roman" w:hAnsi="Times New Roman" w:cs="Times New Roman"/>
                <w:sz w:val="24"/>
                <w:szCs w:val="24"/>
              </w:rPr>
              <w:t xml:space="preserve"> </w:t>
            </w: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22"/>
              <w:tabs>
                <w:tab w:val="left" w:pos="356"/>
                <w:tab w:val="left" w:pos="851"/>
              </w:tabs>
              <w:spacing w:after="0" w:line="240" w:lineRule="auto"/>
            </w:pPr>
            <w:r w:rsidRPr="00CF4B09">
              <w:t>– культурой экономического мышления;</w:t>
            </w:r>
          </w:p>
          <w:p w:rsidR="005E2302" w:rsidRPr="00CF4B09" w:rsidRDefault="005E2302" w:rsidP="005E2302">
            <w:pPr>
              <w:pStyle w:val="22"/>
              <w:tabs>
                <w:tab w:val="left" w:pos="356"/>
                <w:tab w:val="left" w:pos="851"/>
              </w:tabs>
              <w:spacing w:after="0" w:line="240" w:lineRule="auto"/>
            </w:pPr>
            <w:r w:rsidRPr="00CF4B09">
              <w:t>– способностью к аналитическому восприятию научных и публицистических текстов, навыками самостоятельной исследовательской работы;</w:t>
            </w:r>
          </w:p>
          <w:p w:rsidR="005E2302" w:rsidRPr="00CF4B09" w:rsidRDefault="005E2302" w:rsidP="005E2302">
            <w:pPr>
              <w:pStyle w:val="22"/>
              <w:tabs>
                <w:tab w:val="left" w:pos="356"/>
                <w:tab w:val="left" w:pos="851"/>
              </w:tabs>
              <w:spacing w:after="0" w:line="240" w:lineRule="auto"/>
              <w:rPr>
                <w:color w:val="000000"/>
              </w:rPr>
            </w:pPr>
            <w:r w:rsidRPr="00CF4B09">
              <w:t>– навыками работы с информационными источниками, научной литературой по экономической проблематике;</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ind w:left="209"/>
              <w:rPr>
                <w:rFonts w:ascii="Times New Roman" w:hAnsi="Times New Roman" w:cs="Times New Roman"/>
                <w:b/>
                <w:bCs/>
                <w:i/>
                <w:iCs/>
                <w:sz w:val="24"/>
                <w:szCs w:val="24"/>
              </w:rPr>
            </w:pPr>
            <w:r w:rsidRPr="00CF4B09">
              <w:rPr>
                <w:rFonts w:ascii="Times New Roman" w:hAnsi="Times New Roman" w:cs="Times New Roman"/>
                <w:b/>
                <w:i/>
                <w:sz w:val="24"/>
                <w:szCs w:val="24"/>
              </w:rPr>
              <w:t>Направления исследований для зачета и экзамена:</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Теория хаоса и теория бифуркаций в исследовании риска.</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Концепции риска как теоретический и методологический источник рискологии.</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Варианты экономических решений, обремененных риском. Альтернативы.</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Принципы системного анализа риска в спектре экономических проблем.</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Качественный и количественный анализ риска.</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набора показателей для количественной оценки риска.</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Анализ валютных рисков при проведении внешнеторговых и валютных кредитных операций</w:t>
            </w:r>
            <w:proofErr w:type="gramStart"/>
            <w:r w:rsidRPr="00CF4B09">
              <w:rPr>
                <w:rFonts w:ascii="Times New Roman" w:hAnsi="Times New Roman" w:cs="Times New Roman"/>
                <w:sz w:val="24"/>
                <w:szCs w:val="24"/>
              </w:rPr>
              <w:t>..</w:t>
            </w:r>
            <w:proofErr w:type="gramEnd"/>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Анализ валютных рисков при проведении операций на фондовых и валютных биржах.</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Неблагоприятная экономическая конъюнктура и деловой риск: анализ и прогнозирование.</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Зоны риска и безрисковые зоны как качественные характеристики степени (уровня) риска и методологическое значение кривой Лоренца.</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Идентификация риска: разработка перечня возможных рисковых ситуаций, прогнозирование причин и последствий (признаков) их возникновения, классификации и критерии риска.</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Коммерческий риск производственно-хозяйственной и финансовой деятельности как результат проявления факторов валютных, политических, предпринимательских, финансовых и иных рисков.</w:t>
            </w:r>
          </w:p>
          <w:p w:rsidR="005E2302" w:rsidRPr="00CF4B09" w:rsidRDefault="005E2302" w:rsidP="005E2302">
            <w:pPr>
              <w:numPr>
                <w:ilvl w:val="0"/>
                <w:numId w:val="1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Формирование критериев риска для идентификации рисковой ситуации и классификации рисков.</w:t>
            </w:r>
          </w:p>
          <w:p w:rsidR="005E2302" w:rsidRPr="00CF4B09" w:rsidRDefault="005E2302" w:rsidP="005E2302">
            <w:pPr>
              <w:widowControl w:val="0"/>
              <w:autoSpaceDE w:val="0"/>
              <w:autoSpaceDN w:val="0"/>
              <w:adjustRightInd w:val="0"/>
              <w:spacing w:after="0" w:line="240" w:lineRule="auto"/>
              <w:rPr>
                <w:rFonts w:ascii="Times New Roman" w:eastAsia="Calibri" w:hAnsi="Times New Roman" w:cs="Times New Roman"/>
                <w:sz w:val="24"/>
                <w:szCs w:val="24"/>
                <w:highlight w:val="yellow"/>
              </w:rPr>
            </w:pPr>
          </w:p>
        </w:tc>
      </w:tr>
      <w:tr w:rsidR="005E2302" w:rsidRPr="00CF4B09" w:rsidTr="005E2302">
        <w:trPr>
          <w:trHeight w:val="379"/>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color w:val="C00000"/>
                <w:sz w:val="24"/>
                <w:szCs w:val="24"/>
              </w:rPr>
            </w:pPr>
            <w:r w:rsidRPr="00CF4B09">
              <w:rPr>
                <w:rFonts w:ascii="Times New Roman" w:hAnsi="Times New Roman" w:cs="Times New Roman"/>
                <w:b/>
                <w:sz w:val="24"/>
                <w:szCs w:val="24"/>
              </w:rPr>
              <w:t>ПК-2 – способность обосновывать актуальность, теоретическую и практическую значимость избранной темы научного исследования</w:t>
            </w: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af3"/>
              <w:tabs>
                <w:tab w:val="left" w:pos="356"/>
                <w:tab w:val="left" w:pos="851"/>
              </w:tabs>
              <w:rPr>
                <w:sz w:val="24"/>
                <w:szCs w:val="24"/>
              </w:rPr>
            </w:pPr>
            <w:r w:rsidRPr="00CF4B09">
              <w:rPr>
                <w:sz w:val="24"/>
                <w:szCs w:val="24"/>
              </w:rPr>
              <w:t>- актуальность избранной темы научного исследования;</w:t>
            </w:r>
          </w:p>
          <w:p w:rsidR="005E2302" w:rsidRPr="00CF4B09" w:rsidRDefault="005E2302" w:rsidP="005E2302">
            <w:pPr>
              <w:pStyle w:val="af3"/>
              <w:tabs>
                <w:tab w:val="left" w:pos="356"/>
                <w:tab w:val="left" w:pos="851"/>
              </w:tabs>
              <w:rPr>
                <w:color w:val="000000"/>
                <w:sz w:val="24"/>
                <w:szCs w:val="24"/>
              </w:rPr>
            </w:pPr>
            <w:r w:rsidRPr="00CF4B09">
              <w:rPr>
                <w:sz w:val="24"/>
                <w:szCs w:val="24"/>
              </w:rPr>
              <w:lastRenderedPageBreak/>
              <w:t>- теоретическую и практическую значимость избранной темы научного исследования в области теории и методологии управления рисками и страхования;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CF4B09">
              <w:rPr>
                <w:rFonts w:ascii="Times New Roman" w:hAnsi="Times New Roman"/>
                <w:sz w:val="24"/>
                <w:szCs w:val="24"/>
              </w:rPr>
              <w:lastRenderedPageBreak/>
              <w:t>Перечень теоретических вопросов к зачету и экзамену:</w:t>
            </w:r>
          </w:p>
          <w:p w:rsidR="005E2302" w:rsidRPr="00CF4B09" w:rsidRDefault="005E2302" w:rsidP="005E2302">
            <w:pPr>
              <w:numPr>
                <w:ilvl w:val="0"/>
                <w:numId w:val="1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как экономическая категория. Категориальный анализ риска.</w:t>
            </w:r>
          </w:p>
          <w:p w:rsidR="005E2302" w:rsidRPr="00CF4B09" w:rsidRDefault="005E2302" w:rsidP="005E2302">
            <w:pPr>
              <w:numPr>
                <w:ilvl w:val="0"/>
                <w:numId w:val="1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lastRenderedPageBreak/>
              <w:t>Сущность риска как явления и квалиметрические характеристики риска.</w:t>
            </w:r>
          </w:p>
          <w:p w:rsidR="005E2302" w:rsidRPr="00CF4B09" w:rsidRDefault="005E2302" w:rsidP="005E2302">
            <w:pPr>
              <w:numPr>
                <w:ilvl w:val="0"/>
                <w:numId w:val="1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как случайное и закономерное явление, вероятность и возможность.</w:t>
            </w:r>
          </w:p>
          <w:p w:rsidR="005E2302" w:rsidRPr="00CF4B09" w:rsidRDefault="005E2302" w:rsidP="005E2302">
            <w:pPr>
              <w:numPr>
                <w:ilvl w:val="0"/>
                <w:numId w:val="1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Неопределенность как источник риска.</w:t>
            </w:r>
          </w:p>
          <w:p w:rsidR="005E2302" w:rsidRPr="00CF4B09" w:rsidRDefault="005E2302" w:rsidP="005E2302">
            <w:pPr>
              <w:numPr>
                <w:ilvl w:val="0"/>
                <w:numId w:val="1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Теория хаоса и теория бифуркаций в исследовании риска.</w:t>
            </w:r>
          </w:p>
          <w:p w:rsidR="005E2302" w:rsidRPr="00CF4B09" w:rsidRDefault="005E2302" w:rsidP="005E2302">
            <w:pPr>
              <w:numPr>
                <w:ilvl w:val="0"/>
                <w:numId w:val="1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Концепции риска как теоретический и методологический источник рискологии.</w:t>
            </w:r>
          </w:p>
          <w:p w:rsidR="005E2302" w:rsidRPr="00CF4B09" w:rsidRDefault="005E2302" w:rsidP="005E2302">
            <w:pPr>
              <w:numPr>
                <w:ilvl w:val="0"/>
                <w:numId w:val="1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Варианты экономических решений, обремененных риском. Альтернативы.</w:t>
            </w:r>
          </w:p>
          <w:p w:rsidR="005E2302" w:rsidRPr="00CF4B09" w:rsidRDefault="005E2302" w:rsidP="005E2302">
            <w:pPr>
              <w:numPr>
                <w:ilvl w:val="0"/>
                <w:numId w:val="1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Принципы системного анализа риска в спектре экономических проблем.</w:t>
            </w:r>
          </w:p>
          <w:p w:rsidR="005E2302" w:rsidRPr="00CF4B09" w:rsidRDefault="005E2302" w:rsidP="005E2302">
            <w:pPr>
              <w:numPr>
                <w:ilvl w:val="0"/>
                <w:numId w:val="1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Качественный и количественный анализ риска.</w:t>
            </w:r>
          </w:p>
          <w:p w:rsidR="005E2302" w:rsidRPr="00CF4B09" w:rsidRDefault="005E2302" w:rsidP="005E2302">
            <w:pPr>
              <w:spacing w:after="0" w:line="240" w:lineRule="auto"/>
              <w:rPr>
                <w:rFonts w:ascii="Times New Roman" w:eastAsia="Calibri" w:hAnsi="Times New Roman" w:cs="Times New Roman"/>
                <w:color w:val="C00000"/>
                <w:kern w:val="24"/>
                <w:sz w:val="24"/>
                <w:szCs w:val="24"/>
                <w:highlight w:val="yellow"/>
              </w:rPr>
            </w:pPr>
            <w:r w:rsidRPr="00CF4B09">
              <w:rPr>
                <w:rFonts w:ascii="Times New Roman" w:hAnsi="Times New Roman" w:cs="Times New Roman"/>
                <w:sz w:val="24"/>
                <w:szCs w:val="24"/>
              </w:rPr>
              <w:t>10. Использование набора показателей для количественной оценки риска</w:t>
            </w: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af3"/>
              <w:tabs>
                <w:tab w:val="left" w:pos="356"/>
                <w:tab w:val="left" w:pos="851"/>
              </w:tabs>
              <w:rPr>
                <w:sz w:val="24"/>
                <w:szCs w:val="24"/>
              </w:rPr>
            </w:pPr>
            <w:r w:rsidRPr="00CF4B09">
              <w:rPr>
                <w:sz w:val="24"/>
                <w:szCs w:val="24"/>
              </w:rPr>
              <w:t>- обосновывать актуальность, теоретическую и практическую значимость избранной темы научного исследования;</w:t>
            </w:r>
          </w:p>
          <w:p w:rsidR="005E2302" w:rsidRPr="00CF4B09" w:rsidRDefault="005E2302" w:rsidP="005E2302">
            <w:pPr>
              <w:pStyle w:val="af3"/>
              <w:tabs>
                <w:tab w:val="left" w:pos="356"/>
                <w:tab w:val="left" w:pos="851"/>
              </w:tabs>
              <w:rPr>
                <w:color w:val="000000"/>
                <w:sz w:val="24"/>
                <w:szCs w:val="24"/>
              </w:rPr>
            </w:pPr>
            <w:r w:rsidRPr="00CF4B09">
              <w:rPr>
                <w:sz w:val="24"/>
                <w:szCs w:val="24"/>
              </w:rPr>
              <w:t>- применять современные методологию и методы экономического анализа, современные программные продукты, позволяющие проанализировать эффективность управления рисками и страхования;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ind w:firstLine="351"/>
              <w:rPr>
                <w:rFonts w:ascii="Times New Roman" w:hAnsi="Times New Roman" w:cs="Times New Roman"/>
                <w:b/>
                <w:bCs/>
                <w:i/>
                <w:iCs/>
                <w:sz w:val="24"/>
                <w:szCs w:val="24"/>
              </w:rPr>
            </w:pPr>
            <w:r w:rsidRPr="00CF4B09">
              <w:rPr>
                <w:rFonts w:ascii="Times New Roman" w:hAnsi="Times New Roman" w:cs="Times New Roman"/>
                <w:b/>
                <w:bCs/>
                <w:i/>
                <w:iCs/>
                <w:sz w:val="24"/>
                <w:szCs w:val="24"/>
              </w:rPr>
              <w:t>Примерные практические задания для зачета и экзамена:</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b/>
                <w:i/>
                <w:sz w:val="24"/>
                <w:szCs w:val="24"/>
              </w:rPr>
              <w:t>Задача №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Проводятся испытания нового лекарства. В эксперименте участвуют </w:t>
            </w:r>
            <w:r w:rsidRPr="00CF4B09">
              <w:rPr>
                <w:rFonts w:ascii="Times New Roman" w:hAnsi="Times New Roman" w:cs="Times New Roman"/>
                <w:position w:val="-10"/>
                <w:sz w:val="24"/>
                <w:szCs w:val="24"/>
              </w:rPr>
              <w:object w:dxaOrig="240" w:dyaOrig="340">
                <v:shape id="_x0000_i1274" type="#_x0000_t75" style="width:12pt;height:16.5pt" o:ole="">
                  <v:imagedata r:id="rId82" o:title=""/>
                </v:shape>
                <o:OLEObject Type="Embed" ProgID="Equation.3" ShapeID="_x0000_i1274" DrawAspect="Content" ObjectID="_1669292301" r:id="rId403"/>
              </w:object>
            </w:r>
            <w:r w:rsidRPr="00CF4B09">
              <w:rPr>
                <w:rFonts w:ascii="Times New Roman" w:hAnsi="Times New Roman" w:cs="Times New Roman"/>
                <w:sz w:val="24"/>
                <w:szCs w:val="24"/>
              </w:rPr>
              <w:t xml:space="preserve"> = 3000 мужчин и </w:t>
            </w:r>
            <w:r w:rsidRPr="00CF4B09">
              <w:rPr>
                <w:rFonts w:ascii="Times New Roman" w:hAnsi="Times New Roman" w:cs="Times New Roman"/>
                <w:position w:val="-10"/>
                <w:sz w:val="24"/>
                <w:szCs w:val="24"/>
              </w:rPr>
              <w:object w:dxaOrig="279" w:dyaOrig="340">
                <v:shape id="_x0000_i1275" type="#_x0000_t75" style="width:13.5pt;height:16.5pt" o:ole="">
                  <v:imagedata r:id="rId50" o:title=""/>
                </v:shape>
                <o:OLEObject Type="Embed" ProgID="Equation.3" ShapeID="_x0000_i1275" DrawAspect="Content" ObjectID="_1669292302" r:id="rId404"/>
              </w:object>
            </w:r>
            <w:r w:rsidRPr="00CF4B09">
              <w:rPr>
                <w:rFonts w:ascii="Times New Roman" w:hAnsi="Times New Roman" w:cs="Times New Roman"/>
                <w:sz w:val="24"/>
                <w:szCs w:val="24"/>
              </w:rPr>
              <w:t xml:space="preserve"> = 3500 женщин. У 50 мужчин и 110 женщин наблюдаются побочные эффекты. Оценить наличие риска побочных эффектов преимущественно </w:t>
            </w:r>
            <w:proofErr w:type="gramStart"/>
            <w:r w:rsidRPr="00CF4B09">
              <w:rPr>
                <w:rFonts w:ascii="Times New Roman" w:hAnsi="Times New Roman" w:cs="Times New Roman"/>
                <w:sz w:val="24"/>
                <w:szCs w:val="24"/>
              </w:rPr>
              <w:t>у женщин по сравнению с мужчинами при доверительной вероятности</w:t>
            </w:r>
            <w:proofErr w:type="gramEnd"/>
            <w:r w:rsidRPr="00CF4B09">
              <w:rPr>
                <w:rFonts w:ascii="Times New Roman" w:hAnsi="Times New Roman" w:cs="Times New Roman"/>
                <w:sz w:val="24"/>
                <w:szCs w:val="24"/>
              </w:rPr>
              <w:t xml:space="preserve"> </w:t>
            </w:r>
            <w:r w:rsidRPr="00CF4B09">
              <w:rPr>
                <w:rFonts w:ascii="Times New Roman" w:hAnsi="Times New Roman" w:cs="Times New Roman"/>
                <w:position w:val="-10"/>
                <w:sz w:val="24"/>
                <w:szCs w:val="24"/>
              </w:rPr>
              <w:object w:dxaOrig="240" w:dyaOrig="260">
                <v:shape id="_x0000_i1276" type="#_x0000_t75" style="width:12pt;height:13.5pt" o:ole="">
                  <v:imagedata r:id="rId85" o:title=""/>
                </v:shape>
                <o:OLEObject Type="Embed" ProgID="Equation.3" ShapeID="_x0000_i1276" DrawAspect="Content" ObjectID="_1669292303" r:id="rId405"/>
              </w:object>
            </w:r>
            <w:r w:rsidRPr="00CF4B09">
              <w:rPr>
                <w:rFonts w:ascii="Times New Roman" w:hAnsi="Times New Roman" w:cs="Times New Roman"/>
                <w:sz w:val="24"/>
                <w:szCs w:val="24"/>
              </w:rPr>
              <w:t xml:space="preserve"> = 95%.</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Студенты сдавали экзамены по физике и математике, </w:t>
            </w:r>
            <w:proofErr w:type="gramStart"/>
            <w:r w:rsidRPr="00CF4B09">
              <w:rPr>
                <w:rFonts w:ascii="Times New Roman" w:hAnsi="Times New Roman" w:cs="Times New Roman"/>
                <w:sz w:val="24"/>
                <w:szCs w:val="24"/>
              </w:rPr>
              <w:t>результаты</w:t>
            </w:r>
            <w:proofErr w:type="gramEnd"/>
            <w:r w:rsidRPr="00CF4B09">
              <w:rPr>
                <w:rFonts w:ascii="Times New Roman" w:hAnsi="Times New Roman" w:cs="Times New Roman"/>
                <w:sz w:val="24"/>
                <w:szCs w:val="24"/>
              </w:rPr>
              <w:t xml:space="preserve"> которых представлены в таблице 1.</w:t>
            </w:r>
          </w:p>
          <w:p w:rsidR="005E2302" w:rsidRPr="00CF4B09" w:rsidRDefault="005E2302"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Таблица 1 – Результаты экзаменов по физике и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5E2302" w:rsidRPr="00CF4B09" w:rsidTr="005E2302">
              <w:tc>
                <w:tcPr>
                  <w:tcW w:w="1857"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Результаты экзамена по математике</w:t>
                  </w:r>
                </w:p>
              </w:tc>
              <w:tc>
                <w:tcPr>
                  <w:tcW w:w="7431" w:type="dxa"/>
                  <w:gridSpan w:val="4"/>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Результаты экзамена по физике</w:t>
                  </w:r>
                </w:p>
              </w:tc>
            </w:tr>
            <w:tr w:rsidR="005E2302" w:rsidRPr="00CF4B09" w:rsidTr="005E2302">
              <w:tc>
                <w:tcPr>
                  <w:tcW w:w="1857"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857"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отлично</w:t>
                  </w:r>
                </w:p>
              </w:tc>
              <w:tc>
                <w:tcPr>
                  <w:tcW w:w="1858"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хорошо</w:t>
                  </w:r>
                </w:p>
              </w:tc>
              <w:tc>
                <w:tcPr>
                  <w:tcW w:w="1858"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удовл.</w:t>
                  </w:r>
                </w:p>
              </w:tc>
              <w:tc>
                <w:tcPr>
                  <w:tcW w:w="1858"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roofErr w:type="gramStart"/>
                  <w:r w:rsidRPr="00CF4B09">
                    <w:rPr>
                      <w:rFonts w:ascii="Times New Roman" w:hAnsi="Times New Roman" w:cs="Times New Roman"/>
                      <w:sz w:val="24"/>
                      <w:szCs w:val="24"/>
                    </w:rPr>
                    <w:t>неуд</w:t>
                  </w:r>
                  <w:proofErr w:type="gramEnd"/>
                  <w:r w:rsidRPr="00CF4B09">
                    <w:rPr>
                      <w:rFonts w:ascii="Times New Roman" w:hAnsi="Times New Roman" w:cs="Times New Roman"/>
                      <w:sz w:val="24"/>
                      <w:szCs w:val="24"/>
                    </w:rPr>
                    <w:t>.</w:t>
                  </w:r>
                </w:p>
              </w:tc>
            </w:tr>
            <w:tr w:rsidR="005E2302" w:rsidRPr="00CF4B09" w:rsidTr="005E2302">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отлично</w:t>
                  </w:r>
                </w:p>
              </w:tc>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r>
            <w:tr w:rsidR="005E2302" w:rsidRPr="00CF4B09" w:rsidTr="005E2302">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хорошо</w:t>
                  </w:r>
                </w:p>
              </w:tc>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r>
            <w:tr w:rsidR="005E2302" w:rsidRPr="00CF4B09" w:rsidTr="005E2302">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удовл.</w:t>
                  </w:r>
                </w:p>
              </w:tc>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19</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w:t>
                  </w:r>
                </w:p>
              </w:tc>
            </w:tr>
            <w:tr w:rsidR="005E2302" w:rsidRPr="00CF4B09" w:rsidTr="005E2302">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proofErr w:type="gramStart"/>
                  <w:r w:rsidRPr="00CF4B09">
                    <w:rPr>
                      <w:rFonts w:ascii="Times New Roman" w:hAnsi="Times New Roman" w:cs="Times New Roman"/>
                      <w:sz w:val="24"/>
                      <w:szCs w:val="24"/>
                    </w:rPr>
                    <w:t>неуд</w:t>
                  </w:r>
                  <w:proofErr w:type="gramEnd"/>
                  <w:r w:rsidRPr="00CF4B09">
                    <w:rPr>
                      <w:rFonts w:ascii="Times New Roman" w:hAnsi="Times New Roman" w:cs="Times New Roman"/>
                      <w:sz w:val="24"/>
                      <w:szCs w:val="24"/>
                    </w:rPr>
                    <w:t>.</w:t>
                  </w:r>
                </w:p>
              </w:tc>
              <w:tc>
                <w:tcPr>
                  <w:tcW w:w="185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c>
                <w:tcPr>
                  <w:tcW w:w="185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w:t>
                  </w:r>
                </w:p>
              </w:tc>
            </w:tr>
          </w:tbl>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Идентифицировать риск взаимосвязи между результатами экзаменов по физике и </w:t>
            </w:r>
            <w:r w:rsidRPr="00CF4B09">
              <w:rPr>
                <w:rFonts w:ascii="Times New Roman" w:hAnsi="Times New Roman" w:cs="Times New Roman"/>
                <w:sz w:val="24"/>
                <w:szCs w:val="24"/>
              </w:rPr>
              <w:lastRenderedPageBreak/>
              <w:t xml:space="preserve">математике (доверительная вероятность </w:t>
            </w:r>
            <w:r w:rsidRPr="00CF4B09">
              <w:rPr>
                <w:rFonts w:ascii="Times New Roman" w:hAnsi="Times New Roman" w:cs="Times New Roman"/>
                <w:position w:val="-10"/>
                <w:sz w:val="24"/>
                <w:szCs w:val="24"/>
              </w:rPr>
              <w:object w:dxaOrig="240" w:dyaOrig="260">
                <v:shape id="_x0000_i1277" type="#_x0000_t75" style="width:12pt;height:13.5pt" o:ole="">
                  <v:imagedata r:id="rId85" o:title=""/>
                </v:shape>
                <o:OLEObject Type="Embed" ProgID="Equation.3" ShapeID="_x0000_i1277" DrawAspect="Content" ObjectID="_1669292304" r:id="rId406"/>
              </w:object>
            </w:r>
            <w:r w:rsidRPr="00CF4B09">
              <w:rPr>
                <w:rFonts w:ascii="Times New Roman" w:hAnsi="Times New Roman" w:cs="Times New Roman"/>
                <w:sz w:val="24"/>
                <w:szCs w:val="24"/>
              </w:rPr>
              <w:t xml:space="preserve"> = 99%).</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 3.</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Фирма проводит анализ открытия нового магазина для расширения бизнеса. В случае открытия крупного магазина при благоприятной конъюнктуре рынка прогнозируется прибыль 600 млн. руб. / год, при неблагоприятной конъюнктуре – убыток 400 млн. руб. / год. В случае открытия среднего магазина при благоприятной конъюнктуре его прибыль прогнозируется на уровне 300 млн. руб. / год, при неблагоприятной конъюнктуре рынка – убыток 100 млн. руб. / год. Возможность благоприятной и неблагоприятной конъюнктуры рынка фирма оценивает одинаково.</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Исследования рынка экспертом обойдется фирме в 1 млн. руб. Специалист считает, что с вероятностью 0,6 конъюнктура рынка окажется благоприятной. При этом при положительном заключении эксперта конъюнктура рынка окажется благоприятной лишь с вероятностью 0,9. При его отрицательном заключении конъюнктура рынка может оказаться благоприятной с вероятностью 0,12.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Использовать метод дерева решений для проверки этих вариантов. Оценить риск фирмы в случае заказа экспертного исследования рынка. Оценит риски вариантов открытия крупного и среднего магазина. Выявить стоимостную оценку наилучшего варианта решения.</w:t>
            </w:r>
          </w:p>
          <w:p w:rsidR="005E2302" w:rsidRPr="00CF4B09" w:rsidRDefault="005E2302" w:rsidP="005E2302">
            <w:pPr>
              <w:autoSpaceDE w:val="0"/>
              <w:autoSpaceDN w:val="0"/>
              <w:adjustRightInd w:val="0"/>
              <w:spacing w:after="0" w:line="240" w:lineRule="auto"/>
              <w:rPr>
                <w:rFonts w:ascii="Times New Roman" w:eastAsia="Calibri" w:hAnsi="Times New Roman" w:cs="Times New Roman"/>
                <w:i/>
                <w:color w:val="C00000"/>
                <w:kern w:val="24"/>
                <w:sz w:val="24"/>
                <w:szCs w:val="24"/>
                <w:highlight w:val="yellow"/>
              </w:rPr>
            </w:pP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22"/>
              <w:tabs>
                <w:tab w:val="left" w:pos="356"/>
                <w:tab w:val="left" w:pos="851"/>
              </w:tabs>
              <w:spacing w:after="0" w:line="240" w:lineRule="auto"/>
            </w:pPr>
            <w:r w:rsidRPr="00CF4B09">
              <w:t>- навыками самостоятельной научно-исследовательской работы;</w:t>
            </w:r>
          </w:p>
          <w:p w:rsidR="005E2302" w:rsidRPr="00CF4B09" w:rsidRDefault="005E2302" w:rsidP="005E2302">
            <w:pPr>
              <w:pStyle w:val="22"/>
              <w:tabs>
                <w:tab w:val="left" w:pos="356"/>
                <w:tab w:val="left" w:pos="851"/>
              </w:tabs>
              <w:spacing w:after="0" w:line="240" w:lineRule="auto"/>
            </w:pPr>
            <w:r w:rsidRPr="00CF4B09">
              <w:t>- методикой и методологией научных исследований в сфере управления рисками и страхования;</w:t>
            </w:r>
          </w:p>
          <w:p w:rsidR="005E2302" w:rsidRPr="00CF4B09" w:rsidRDefault="005E2302" w:rsidP="005E2302">
            <w:pPr>
              <w:pStyle w:val="22"/>
              <w:tabs>
                <w:tab w:val="left" w:pos="356"/>
                <w:tab w:val="left" w:pos="851"/>
              </w:tabs>
              <w:spacing w:after="0" w:line="240" w:lineRule="auto"/>
              <w:rPr>
                <w:color w:val="000000"/>
              </w:rPr>
            </w:pPr>
            <w:r w:rsidRPr="00CF4B09">
              <w:t>-методами теоретического обоснования результатов исследований;</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ind w:left="360"/>
              <w:rPr>
                <w:rFonts w:ascii="Times New Roman" w:hAnsi="Times New Roman" w:cs="Times New Roman"/>
                <w:b/>
                <w:bCs/>
                <w:i/>
                <w:iCs/>
                <w:sz w:val="24"/>
                <w:szCs w:val="24"/>
              </w:rPr>
            </w:pPr>
            <w:r w:rsidRPr="00CF4B09">
              <w:rPr>
                <w:rFonts w:ascii="Times New Roman" w:hAnsi="Times New Roman" w:cs="Times New Roman"/>
                <w:b/>
                <w:i/>
                <w:sz w:val="24"/>
                <w:szCs w:val="24"/>
              </w:rPr>
              <w:t>Направления исследований для зачета и экзамена:</w:t>
            </w:r>
          </w:p>
          <w:p w:rsidR="005E2302" w:rsidRPr="00CF4B09" w:rsidRDefault="005E2302" w:rsidP="005E2302">
            <w:pPr>
              <w:numPr>
                <w:ilvl w:val="0"/>
                <w:numId w:val="1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Концептуальные принципы рискологии в экономике и предпринимательстве.</w:t>
            </w:r>
          </w:p>
          <w:p w:rsidR="005E2302" w:rsidRPr="00CF4B09" w:rsidRDefault="005E2302" w:rsidP="005E2302">
            <w:pPr>
              <w:numPr>
                <w:ilvl w:val="0"/>
                <w:numId w:val="1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Анализ системы постулатов и аксиом рискологии, исследование риска как экономической категории.</w:t>
            </w:r>
          </w:p>
          <w:p w:rsidR="005E2302" w:rsidRPr="00CF4B09" w:rsidRDefault="005E2302" w:rsidP="005E2302">
            <w:pPr>
              <w:numPr>
                <w:ilvl w:val="0"/>
                <w:numId w:val="1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Нормальное распределение (распределение Гаусса) случайной величины как инструмент оценки и анализа рисков.</w:t>
            </w:r>
          </w:p>
          <w:p w:rsidR="005E2302" w:rsidRPr="00CF4B09" w:rsidRDefault="005E2302" w:rsidP="005E2302">
            <w:pPr>
              <w:numPr>
                <w:ilvl w:val="0"/>
                <w:numId w:val="1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Оценка риска как система количественного и качественного анализа рисков, математическая оценка меры и степени риска.</w:t>
            </w:r>
          </w:p>
          <w:p w:rsidR="005E2302" w:rsidRPr="00CF4B09" w:rsidRDefault="005E2302" w:rsidP="005E2302">
            <w:pPr>
              <w:numPr>
                <w:ilvl w:val="0"/>
                <w:numId w:val="1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Портфельные риски в условиях стратегического и тактического размещения активов.</w:t>
            </w:r>
          </w:p>
          <w:p w:rsidR="005E2302" w:rsidRPr="00CF4B09" w:rsidRDefault="005E2302" w:rsidP="005E2302">
            <w:pPr>
              <w:numPr>
                <w:ilvl w:val="0"/>
                <w:numId w:val="1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Исследование вопросов формирования премии за риск в условиях инвестиционной деятельности.</w:t>
            </w:r>
          </w:p>
          <w:p w:rsidR="005E2302" w:rsidRPr="00CF4B09" w:rsidRDefault="005E2302" w:rsidP="005E2302">
            <w:pPr>
              <w:numPr>
                <w:ilvl w:val="0"/>
                <w:numId w:val="1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lastRenderedPageBreak/>
              <w:t>Исследование региональных рисков в условиях формирования научно-производственных кластеров.</w:t>
            </w:r>
          </w:p>
          <w:p w:rsidR="005E2302" w:rsidRPr="00CF4B09" w:rsidRDefault="005E2302" w:rsidP="005E2302">
            <w:pPr>
              <w:numPr>
                <w:ilvl w:val="0"/>
                <w:numId w:val="1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Рейтинг как способ качественной оценки рисков на основе формализации экспертных методов: ранжирование рисков.</w:t>
            </w:r>
          </w:p>
          <w:p w:rsidR="005E2302" w:rsidRPr="00CF4B09" w:rsidRDefault="005E2302" w:rsidP="005E2302">
            <w:pPr>
              <w:numPr>
                <w:ilvl w:val="0"/>
                <w:numId w:val="1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Рисковая ситуация как сочетание факторов, определяющих состояние исследуемого объекта и выбор критериев риска.</w:t>
            </w:r>
          </w:p>
          <w:p w:rsidR="005E2302" w:rsidRPr="00CF4B09" w:rsidRDefault="005E2302" w:rsidP="005E2302">
            <w:pPr>
              <w:widowControl w:val="0"/>
              <w:autoSpaceDE w:val="0"/>
              <w:autoSpaceDN w:val="0"/>
              <w:adjustRightInd w:val="0"/>
              <w:spacing w:after="0" w:line="240" w:lineRule="auto"/>
              <w:rPr>
                <w:rFonts w:ascii="Times New Roman" w:eastAsia="Calibri" w:hAnsi="Times New Roman" w:cs="Times New Roman"/>
                <w:sz w:val="24"/>
                <w:szCs w:val="24"/>
                <w:highlight w:val="yellow"/>
              </w:rPr>
            </w:pPr>
            <w:r w:rsidRPr="00CF4B09">
              <w:rPr>
                <w:rFonts w:ascii="Times New Roman" w:hAnsi="Times New Roman" w:cs="Times New Roman"/>
                <w:sz w:val="24"/>
                <w:szCs w:val="24"/>
              </w:rPr>
              <w:t>10. Степень риска как показатель, количественная характеристика неблагоприятной динамики управляемого процесса и негативных результатов деятельности.</w:t>
            </w:r>
          </w:p>
        </w:tc>
      </w:tr>
      <w:tr w:rsidR="005E2302" w:rsidRPr="00CF4B09" w:rsidTr="005E2302">
        <w:trPr>
          <w:trHeight w:val="379"/>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color w:val="C00000"/>
                <w:sz w:val="24"/>
                <w:szCs w:val="24"/>
              </w:rPr>
            </w:pPr>
            <w:r w:rsidRPr="00CF4B09">
              <w:rPr>
                <w:rFonts w:ascii="Times New Roman" w:hAnsi="Times New Roman" w:cs="Times New Roman"/>
                <w:b/>
                <w:sz w:val="24"/>
                <w:szCs w:val="24"/>
              </w:rPr>
              <w:lastRenderedPageBreak/>
              <w:t>ПК-3 – способностью проводить самостоятельные исследования в соответствии с разработанной программой</w:t>
            </w: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основные определения и понятия, связанные с разработкой программы исследования;</w:t>
            </w:r>
          </w:p>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основные методы исследований, используемых в экономике;</w:t>
            </w:r>
          </w:p>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основные методы и правила проведения </w:t>
            </w:r>
            <w:r w:rsidRPr="00CF4B09">
              <w:rPr>
                <w:rFonts w:ascii="Times New Roman" w:hAnsi="Times New Roman" w:cs="Times New Roman"/>
                <w:sz w:val="24"/>
                <w:szCs w:val="24"/>
              </w:rPr>
              <w:t>самостоятельных исследований в соответствии с разработанной программой;</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CF4B09">
              <w:rPr>
                <w:rFonts w:ascii="Times New Roman" w:hAnsi="Times New Roman"/>
                <w:sz w:val="24"/>
                <w:szCs w:val="24"/>
              </w:rPr>
              <w:t>Перечень теоретических вопросов к зачету и экзамену:</w:t>
            </w:r>
          </w:p>
          <w:p w:rsidR="005E2302" w:rsidRPr="00CF4B09" w:rsidRDefault="005E2302" w:rsidP="005E2302">
            <w:pPr>
              <w:numPr>
                <w:ilvl w:val="0"/>
                <w:numId w:val="1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Негэнтропия как характеристика и мера упорядоченности экономических систем.</w:t>
            </w:r>
          </w:p>
          <w:p w:rsidR="005E2302" w:rsidRPr="00CF4B09" w:rsidRDefault="005E2302" w:rsidP="005E2302">
            <w:pPr>
              <w:numPr>
                <w:ilvl w:val="0"/>
                <w:numId w:val="1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Роль управленческой деятельности в реализации негэнтропийного подхода к управлению рисками современной организации.</w:t>
            </w:r>
          </w:p>
          <w:p w:rsidR="005E2302" w:rsidRPr="00CF4B09" w:rsidRDefault="005E2302" w:rsidP="005E2302">
            <w:pPr>
              <w:numPr>
                <w:ilvl w:val="0"/>
                <w:numId w:val="1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Энтропия как мера хаотичности, неупорядоченности экономической системы и необходимость управления рисками.</w:t>
            </w:r>
          </w:p>
          <w:p w:rsidR="005E2302" w:rsidRPr="00CF4B09" w:rsidRDefault="005E2302" w:rsidP="005E2302">
            <w:pPr>
              <w:numPr>
                <w:ilvl w:val="0"/>
                <w:numId w:val="1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Риск-менеджмент как функциональная область современной организации.</w:t>
            </w:r>
          </w:p>
          <w:p w:rsidR="005E2302" w:rsidRPr="00CF4B09" w:rsidRDefault="005E2302" w:rsidP="005E2302">
            <w:pPr>
              <w:numPr>
                <w:ilvl w:val="0"/>
                <w:numId w:val="19"/>
              </w:numPr>
              <w:spacing w:after="0" w:line="240" w:lineRule="auto"/>
              <w:jc w:val="both"/>
              <w:rPr>
                <w:rFonts w:ascii="Times New Roman" w:hAnsi="Times New Roman" w:cs="Times New Roman"/>
                <w:sz w:val="24"/>
                <w:szCs w:val="24"/>
              </w:rPr>
            </w:pP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как подсистема стратегического управления в условиях цифровой экономики XXI века.</w:t>
            </w:r>
          </w:p>
          <w:p w:rsidR="005E2302" w:rsidRPr="00CF4B09" w:rsidRDefault="005E2302" w:rsidP="005E2302">
            <w:pPr>
              <w:numPr>
                <w:ilvl w:val="0"/>
                <w:numId w:val="1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Методы финансового анализа в управлении риском: показатели ликвидности и платежеспособности.</w:t>
            </w:r>
          </w:p>
          <w:p w:rsidR="005E2302" w:rsidRPr="00CF4B09" w:rsidRDefault="005E2302" w:rsidP="005E2302">
            <w:pPr>
              <w:numPr>
                <w:ilvl w:val="0"/>
                <w:numId w:val="1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Методы финансового анализа в управлении риском: показатели финансовой устойчивости организации.</w:t>
            </w:r>
          </w:p>
          <w:p w:rsidR="005E2302" w:rsidRPr="00CF4B09" w:rsidRDefault="005E2302" w:rsidP="005E2302">
            <w:pPr>
              <w:numPr>
                <w:ilvl w:val="0"/>
                <w:numId w:val="1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Современная парадигма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организации: интегрированный риск-менеджмент.</w:t>
            </w:r>
          </w:p>
          <w:p w:rsidR="005E2302" w:rsidRPr="00CF4B09" w:rsidRDefault="005E2302" w:rsidP="005E2302">
            <w:pPr>
              <w:numPr>
                <w:ilvl w:val="0"/>
                <w:numId w:val="1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Системный подход в </w:t>
            </w:r>
            <w:proofErr w:type="gramStart"/>
            <w:r w:rsidRPr="00CF4B09">
              <w:rPr>
                <w:rFonts w:ascii="Times New Roman" w:hAnsi="Times New Roman" w:cs="Times New Roman"/>
                <w:sz w:val="24"/>
                <w:szCs w:val="24"/>
              </w:rPr>
              <w:t>риск-менеджменте</w:t>
            </w:r>
            <w:proofErr w:type="gramEnd"/>
            <w:r w:rsidRPr="00CF4B09">
              <w:rPr>
                <w:rFonts w:ascii="Times New Roman" w:hAnsi="Times New Roman" w:cs="Times New Roman"/>
                <w:sz w:val="24"/>
                <w:szCs w:val="24"/>
              </w:rPr>
              <w:t>. Карта рисков.</w:t>
            </w:r>
          </w:p>
          <w:p w:rsidR="005E2302" w:rsidRPr="00CF4B09" w:rsidRDefault="005E2302" w:rsidP="005E2302">
            <w:pPr>
              <w:numPr>
                <w:ilvl w:val="0"/>
                <w:numId w:val="19"/>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Рисковая ситуация в организации: ее факторы, параметры и характеристики.</w:t>
            </w:r>
          </w:p>
          <w:p w:rsidR="005E2302" w:rsidRPr="00CF4B09" w:rsidRDefault="005E2302" w:rsidP="005E2302">
            <w:pPr>
              <w:tabs>
                <w:tab w:val="left" w:pos="815"/>
              </w:tabs>
              <w:spacing w:after="0" w:line="240" w:lineRule="auto"/>
              <w:ind w:left="720"/>
              <w:rPr>
                <w:rFonts w:ascii="Times New Roman" w:eastAsia="Calibri" w:hAnsi="Times New Roman" w:cs="Times New Roman"/>
                <w:i/>
                <w:color w:val="C00000"/>
                <w:kern w:val="24"/>
                <w:sz w:val="24"/>
                <w:szCs w:val="24"/>
                <w:highlight w:val="yellow"/>
              </w:rPr>
            </w:pP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выделять основные этапы </w:t>
            </w:r>
            <w:r w:rsidRPr="00CF4B09">
              <w:rPr>
                <w:rFonts w:ascii="Times New Roman" w:hAnsi="Times New Roman" w:cs="Times New Roman"/>
                <w:color w:val="000000"/>
                <w:sz w:val="24"/>
                <w:szCs w:val="24"/>
              </w:rPr>
              <w:lastRenderedPageBreak/>
              <w:t xml:space="preserve">исследования; </w:t>
            </w:r>
          </w:p>
          <w:p w:rsidR="005E2302" w:rsidRPr="00CF4B09" w:rsidRDefault="005E2302" w:rsidP="005E2302">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распознавать эффективное решение от неэффективного в процессе самостоятельного исследования;</w:t>
            </w:r>
          </w:p>
          <w:p w:rsidR="005E2302" w:rsidRPr="00CF4B09" w:rsidRDefault="005E2302" w:rsidP="005E2302">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b/>
                <w:color w:val="000000"/>
                <w:sz w:val="24"/>
                <w:szCs w:val="24"/>
              </w:rPr>
            </w:pPr>
            <w:r w:rsidRPr="00CF4B09">
              <w:rPr>
                <w:rFonts w:ascii="Times New Roman" w:hAnsi="Times New Roman" w:cs="Times New Roman"/>
                <w:color w:val="000000"/>
                <w:sz w:val="24"/>
                <w:szCs w:val="24"/>
              </w:rPr>
              <w:t xml:space="preserve">объяснять (выявлять и строить) типичные модели </w:t>
            </w:r>
            <w:proofErr w:type="gramStart"/>
            <w:r w:rsidRPr="00CF4B09">
              <w:rPr>
                <w:rFonts w:ascii="Times New Roman" w:hAnsi="Times New Roman" w:cs="Times New Roman"/>
                <w:color w:val="000000"/>
                <w:sz w:val="24"/>
                <w:szCs w:val="24"/>
              </w:rPr>
              <w:t>экономических процессов</w:t>
            </w:r>
            <w:proofErr w:type="gramEnd"/>
            <w:r w:rsidRPr="00CF4B09">
              <w:rPr>
                <w:rFonts w:ascii="Times New Roman" w:hAnsi="Times New Roman" w:cs="Times New Roman"/>
                <w:color w:val="000000"/>
                <w:sz w:val="24"/>
                <w:szCs w:val="24"/>
              </w:rPr>
              <w:t xml:space="preserve"> и явлений;</w:t>
            </w:r>
          </w:p>
          <w:p w:rsidR="005E2302" w:rsidRPr="00CF4B09" w:rsidRDefault="005E2302" w:rsidP="005E2302">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применять полученные знания в профессиональной деятельности; использовать их на междисциплинарном уровне;</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 xml:space="preserve">корректно </w:t>
            </w:r>
            <w:proofErr w:type="gramStart"/>
            <w:r w:rsidRPr="00CF4B09">
              <w:rPr>
                <w:color w:val="000000"/>
                <w:sz w:val="24"/>
                <w:szCs w:val="24"/>
              </w:rPr>
              <w:t>выражать и аргументировано</w:t>
            </w:r>
            <w:proofErr w:type="gramEnd"/>
            <w:r w:rsidRPr="00CF4B09">
              <w:rPr>
                <w:color w:val="000000"/>
                <w:sz w:val="24"/>
                <w:szCs w:val="24"/>
              </w:rPr>
              <w:t xml:space="preserve"> 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ind w:firstLine="351"/>
              <w:rPr>
                <w:rFonts w:ascii="Times New Roman" w:hAnsi="Times New Roman" w:cs="Times New Roman"/>
                <w:b/>
                <w:bCs/>
                <w:i/>
                <w:iCs/>
                <w:sz w:val="24"/>
                <w:szCs w:val="24"/>
              </w:rPr>
            </w:pPr>
            <w:r w:rsidRPr="00CF4B09">
              <w:rPr>
                <w:rFonts w:ascii="Times New Roman" w:hAnsi="Times New Roman" w:cs="Times New Roman"/>
                <w:b/>
                <w:bCs/>
                <w:i/>
                <w:iCs/>
                <w:sz w:val="24"/>
                <w:szCs w:val="24"/>
              </w:rPr>
              <w:lastRenderedPageBreak/>
              <w:t>Примерные практические задания для зачета и экзамена:</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lastRenderedPageBreak/>
              <w:t>Задача №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Производитель и потребитель договорились о следующих стандартах поставляемого изделия: AQL = 0,05; LTPD = 0,25; </w:t>
            </w:r>
            <w:r w:rsidRPr="00CF4B09">
              <w:rPr>
                <w:rFonts w:ascii="Times New Roman" w:hAnsi="Times New Roman" w:cs="Times New Roman"/>
                <w:position w:val="-6"/>
                <w:sz w:val="24"/>
                <w:szCs w:val="24"/>
              </w:rPr>
              <w:object w:dxaOrig="240" w:dyaOrig="220">
                <v:shape id="_x0000_i1278" type="#_x0000_t75" style="width:12pt;height:10.5pt" o:ole="">
                  <v:imagedata r:id="rId166" o:title=""/>
                </v:shape>
                <o:OLEObject Type="Embed" ProgID="Equation.3" ShapeID="_x0000_i1278" DrawAspect="Content" ObjectID="_1669292305" r:id="rId407"/>
              </w:object>
            </w:r>
            <w:r w:rsidRPr="00CF4B09">
              <w:rPr>
                <w:rFonts w:ascii="Times New Roman" w:hAnsi="Times New Roman" w:cs="Times New Roman"/>
                <w:sz w:val="24"/>
                <w:szCs w:val="24"/>
              </w:rPr>
              <w:t xml:space="preserve"> = 0,15; </w:t>
            </w:r>
            <w:r w:rsidRPr="00CF4B09">
              <w:rPr>
                <w:rFonts w:ascii="Times New Roman" w:hAnsi="Times New Roman" w:cs="Times New Roman"/>
                <w:position w:val="-10"/>
                <w:sz w:val="24"/>
                <w:szCs w:val="24"/>
              </w:rPr>
              <w:object w:dxaOrig="240" w:dyaOrig="320">
                <v:shape id="_x0000_i1279" type="#_x0000_t75" style="width:12pt;height:16.5pt" o:ole="">
                  <v:imagedata r:id="rId168" o:title=""/>
                </v:shape>
                <o:OLEObject Type="Embed" ProgID="Equation.3" ShapeID="_x0000_i1279" DrawAspect="Content" ObjectID="_1669292306" r:id="rId408"/>
              </w:object>
            </w:r>
            <w:r w:rsidRPr="00CF4B09">
              <w:rPr>
                <w:rFonts w:ascii="Times New Roman" w:hAnsi="Times New Roman" w:cs="Times New Roman"/>
                <w:sz w:val="24"/>
                <w:szCs w:val="24"/>
              </w:rPr>
              <w:t xml:space="preserve"> = 0,03. Если в выборке </w:t>
            </w:r>
            <w:r w:rsidRPr="00CF4B09">
              <w:rPr>
                <w:rFonts w:ascii="Times New Roman" w:hAnsi="Times New Roman" w:cs="Times New Roman"/>
                <w:position w:val="-6"/>
                <w:sz w:val="24"/>
                <w:szCs w:val="24"/>
              </w:rPr>
              <w:object w:dxaOrig="200" w:dyaOrig="220">
                <v:shape id="_x0000_i1280" type="#_x0000_t75" style="width:10.5pt;height:10.5pt" o:ole="">
                  <v:imagedata r:id="rId170" o:title=""/>
                </v:shape>
                <o:OLEObject Type="Embed" ProgID="Equation.3" ShapeID="_x0000_i1280" DrawAspect="Content" ObjectID="_1669292307" r:id="rId409"/>
              </w:object>
            </w:r>
            <w:r w:rsidRPr="00CF4B09">
              <w:rPr>
                <w:rFonts w:ascii="Times New Roman" w:hAnsi="Times New Roman" w:cs="Times New Roman"/>
                <w:sz w:val="24"/>
                <w:szCs w:val="24"/>
              </w:rPr>
              <w:t xml:space="preserve"> = 15 изделий окажется более двух изделий, не соответствующих стандартам, то вся партия бракуется. Оценить риск несоответствия приведенной схемы заявленным параметрам.</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 2.</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 xml:space="preserve">Функция спроса некоторого товара </w:t>
            </w:r>
            <w:r w:rsidRPr="00CF4B09">
              <w:rPr>
                <w:rFonts w:ascii="Times New Roman" w:hAnsi="Times New Roman" w:cs="Times New Roman"/>
                <w:position w:val="-10"/>
                <w:sz w:val="24"/>
                <w:szCs w:val="24"/>
              </w:rPr>
              <w:object w:dxaOrig="2860" w:dyaOrig="340">
                <v:shape id="_x0000_i1281" type="#_x0000_t75" style="width:142.5pt;height:16.5pt" o:ole="">
                  <v:imagedata r:id="rId172" o:title=""/>
                </v:shape>
                <o:OLEObject Type="Embed" ProgID="Equation.3" ShapeID="_x0000_i1281" DrawAspect="Content" ObjectID="_1669292308" r:id="rId410"/>
              </w:object>
            </w:r>
            <w:r w:rsidRPr="00CF4B09">
              <w:rPr>
                <w:rFonts w:ascii="Times New Roman" w:hAnsi="Times New Roman" w:cs="Times New Roman"/>
                <w:sz w:val="24"/>
                <w:szCs w:val="24"/>
              </w:rPr>
              <w:t xml:space="preserve">. Определить эластичность спроса от собственной цены производителя </w:t>
            </w:r>
            <w:r w:rsidRPr="00CF4B09">
              <w:rPr>
                <w:rFonts w:ascii="Times New Roman" w:hAnsi="Times New Roman" w:cs="Times New Roman"/>
                <w:position w:val="-10"/>
                <w:sz w:val="24"/>
                <w:szCs w:val="24"/>
              </w:rPr>
              <w:object w:dxaOrig="279" w:dyaOrig="340">
                <v:shape id="_x0000_i1282" type="#_x0000_t75" style="width:13.5pt;height:16.5pt" o:ole="">
                  <v:imagedata r:id="rId174" o:title=""/>
                </v:shape>
                <o:OLEObject Type="Embed" ProgID="Equation.3" ShapeID="_x0000_i1282" DrawAspect="Content" ObjectID="_1669292309" r:id="rId411"/>
              </w:object>
            </w:r>
            <w:r w:rsidRPr="00CF4B09">
              <w:rPr>
                <w:rFonts w:ascii="Times New Roman" w:hAnsi="Times New Roman" w:cs="Times New Roman"/>
                <w:sz w:val="24"/>
                <w:szCs w:val="24"/>
              </w:rPr>
              <w:t xml:space="preserve">, перекрестный коэффициент эластичности спроса </w:t>
            </w:r>
            <w:r w:rsidRPr="00CF4B09">
              <w:rPr>
                <w:rFonts w:ascii="Times New Roman" w:hAnsi="Times New Roman" w:cs="Times New Roman"/>
                <w:position w:val="-10"/>
                <w:sz w:val="24"/>
                <w:szCs w:val="24"/>
              </w:rPr>
              <w:object w:dxaOrig="320" w:dyaOrig="340">
                <v:shape id="_x0000_i1283" type="#_x0000_t75" style="width:16.5pt;height:16.5pt" o:ole="">
                  <v:imagedata r:id="rId176" o:title=""/>
                </v:shape>
                <o:OLEObject Type="Embed" ProgID="Equation.3" ShapeID="_x0000_i1283" DrawAspect="Content" ObjectID="_1669292310" r:id="rId412"/>
              </w:object>
            </w:r>
            <w:r w:rsidRPr="00CF4B09">
              <w:rPr>
                <w:rFonts w:ascii="Times New Roman" w:hAnsi="Times New Roman" w:cs="Times New Roman"/>
                <w:sz w:val="24"/>
                <w:szCs w:val="24"/>
              </w:rPr>
              <w:t xml:space="preserve">, эластичность спроса от дохода потребителей </w:t>
            </w:r>
            <w:r w:rsidRPr="00CF4B09">
              <w:rPr>
                <w:rFonts w:ascii="Times New Roman" w:hAnsi="Times New Roman" w:cs="Times New Roman"/>
                <w:position w:val="-10"/>
                <w:sz w:val="24"/>
                <w:szCs w:val="24"/>
              </w:rPr>
              <w:object w:dxaOrig="340" w:dyaOrig="340">
                <v:shape id="_x0000_i1284" type="#_x0000_t75" style="width:16.5pt;height:16.5pt" o:ole="">
                  <v:imagedata r:id="rId178" o:title=""/>
                </v:shape>
                <o:OLEObject Type="Embed" ProgID="Equation.3" ShapeID="_x0000_i1284" DrawAspect="Content" ObjectID="_1669292311" r:id="rId413"/>
              </w:object>
            </w:r>
            <w:r w:rsidRPr="00CF4B09">
              <w:rPr>
                <w:rFonts w:ascii="Times New Roman" w:hAnsi="Times New Roman" w:cs="Times New Roman"/>
                <w:sz w:val="24"/>
                <w:szCs w:val="24"/>
              </w:rPr>
              <w:t xml:space="preserve"> при отпускной цене товара </w:t>
            </w:r>
            <w:r w:rsidRPr="00CF4B09">
              <w:rPr>
                <w:rFonts w:ascii="Times New Roman" w:hAnsi="Times New Roman" w:cs="Times New Roman"/>
                <w:position w:val="-10"/>
                <w:sz w:val="24"/>
                <w:szCs w:val="24"/>
              </w:rPr>
              <w:object w:dxaOrig="260" w:dyaOrig="340">
                <v:shape id="_x0000_i1285" type="#_x0000_t75" style="width:13.5pt;height:16.5pt" o:ole="">
                  <v:imagedata r:id="rId180" o:title=""/>
                </v:shape>
                <o:OLEObject Type="Embed" ProgID="Equation.3" ShapeID="_x0000_i1285" DrawAspect="Content" ObjectID="_1669292312" r:id="rId414"/>
              </w:object>
            </w:r>
            <w:r w:rsidRPr="00CF4B09">
              <w:rPr>
                <w:rFonts w:ascii="Times New Roman" w:hAnsi="Times New Roman" w:cs="Times New Roman"/>
                <w:sz w:val="24"/>
                <w:szCs w:val="24"/>
              </w:rPr>
              <w:t xml:space="preserve"> = 600 руб., цене альтернативного товара </w:t>
            </w:r>
            <w:r w:rsidRPr="00CF4B09">
              <w:rPr>
                <w:rFonts w:ascii="Times New Roman" w:hAnsi="Times New Roman" w:cs="Times New Roman"/>
                <w:position w:val="-10"/>
                <w:sz w:val="24"/>
                <w:szCs w:val="24"/>
              </w:rPr>
              <w:object w:dxaOrig="279" w:dyaOrig="340">
                <v:shape id="_x0000_i1286" type="#_x0000_t75" style="width:13.5pt;height:16.5pt" o:ole="">
                  <v:imagedata r:id="rId182" o:title=""/>
                </v:shape>
                <o:OLEObject Type="Embed" ProgID="Equation.3" ShapeID="_x0000_i1286" DrawAspect="Content" ObjectID="_1669292313" r:id="rId415"/>
              </w:object>
            </w:r>
            <w:r w:rsidRPr="00CF4B09">
              <w:rPr>
                <w:rFonts w:ascii="Times New Roman" w:hAnsi="Times New Roman" w:cs="Times New Roman"/>
                <w:sz w:val="24"/>
                <w:szCs w:val="24"/>
              </w:rPr>
              <w:t xml:space="preserve"> = 500 руб. и доходе потребителей </w:t>
            </w:r>
            <w:r w:rsidRPr="00CF4B09">
              <w:rPr>
                <w:rFonts w:ascii="Times New Roman" w:hAnsi="Times New Roman" w:cs="Times New Roman"/>
                <w:position w:val="-4"/>
                <w:sz w:val="24"/>
                <w:szCs w:val="24"/>
              </w:rPr>
              <w:object w:dxaOrig="220" w:dyaOrig="260">
                <v:shape id="_x0000_i1287" type="#_x0000_t75" style="width:10.5pt;height:13.5pt" o:ole="">
                  <v:imagedata r:id="rId184" o:title=""/>
                </v:shape>
                <o:OLEObject Type="Embed" ProgID="Equation.3" ShapeID="_x0000_i1287" DrawAspect="Content" ObjectID="_1669292314" r:id="rId416"/>
              </w:object>
            </w:r>
            <w:r w:rsidRPr="00CF4B09">
              <w:rPr>
                <w:rFonts w:ascii="Times New Roman" w:hAnsi="Times New Roman" w:cs="Times New Roman"/>
                <w:sz w:val="24"/>
                <w:szCs w:val="24"/>
              </w:rPr>
              <w:t xml:space="preserve"> = 70000 руб. Установить, как ведет себя спрос с ростом доходов потребителей.</w:t>
            </w:r>
            <w:proofErr w:type="gramEnd"/>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 3.</w:t>
            </w:r>
          </w:p>
          <w:p w:rsidR="005E2302" w:rsidRPr="00CF4B09" w:rsidRDefault="005E2302" w:rsidP="005E2302">
            <w:pPr>
              <w:spacing w:after="0" w:line="240" w:lineRule="auto"/>
              <w:ind w:firstLine="567"/>
              <w:jc w:val="both"/>
              <w:rPr>
                <w:rFonts w:ascii="Times New Roman" w:hAnsi="Times New Roman" w:cs="Times New Roman"/>
                <w:sz w:val="24"/>
                <w:szCs w:val="24"/>
              </w:rPr>
            </w:pPr>
            <w:proofErr w:type="gramStart"/>
            <w:r w:rsidRPr="00CF4B09">
              <w:rPr>
                <w:rFonts w:ascii="Times New Roman" w:hAnsi="Times New Roman" w:cs="Times New Roman"/>
                <w:sz w:val="24"/>
                <w:szCs w:val="24"/>
              </w:rPr>
              <w:t>По состоянию на конец финансового года внеоборотные активы компании составили 875 220 800 руб., оборотные активы – 177 604 800 руб., краткосрочные обязательства – 103 679 800 руб. Объем продаж за отчетный период составил 1 437 740 500 руб. Определить коэффициент оборачиваемости активов и оценить финансовый риск компании.</w:t>
            </w:r>
            <w:proofErr w:type="gramEnd"/>
          </w:p>
          <w:p w:rsidR="005E2302" w:rsidRPr="00CF4B09" w:rsidRDefault="005E2302" w:rsidP="005E2302">
            <w:pPr>
              <w:autoSpaceDE w:val="0"/>
              <w:autoSpaceDN w:val="0"/>
              <w:adjustRightInd w:val="0"/>
              <w:spacing w:after="0" w:line="240" w:lineRule="auto"/>
              <w:rPr>
                <w:rFonts w:ascii="Times New Roman" w:eastAsia="Calibri" w:hAnsi="Times New Roman" w:cs="Times New Roman"/>
                <w:i/>
                <w:color w:val="C00000"/>
                <w:kern w:val="24"/>
                <w:sz w:val="24"/>
                <w:szCs w:val="24"/>
                <w:highlight w:val="yellow"/>
              </w:rPr>
            </w:pP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практическими навыками использования элементов самостоятельного исследования на других дисциплинах, на занятиях в аудитории и на практике;</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способами демонстрации умения анализировать ситуацию в процессе самостоятельного исследования;</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lastRenderedPageBreak/>
              <w:t>методами проведения самостоятельного исследования;</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навыками и методиками обобщения результатов принятого в ходе самостоятельного исследования решения, экспериментальной деятельности;</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способами оценивания значимости и практической пригодности полученных результатов самостоятельного исследования;</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возможностью междисциплинарного применения результатов самостоятельного исследования;</w:t>
            </w:r>
          </w:p>
          <w:p w:rsidR="005E2302" w:rsidRPr="00CF4B09" w:rsidRDefault="005E2302" w:rsidP="005E2302">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профессиональным языком предметной области знания;</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ind w:left="209"/>
              <w:rPr>
                <w:rFonts w:ascii="Times New Roman" w:hAnsi="Times New Roman" w:cs="Times New Roman"/>
                <w:b/>
                <w:bCs/>
                <w:i/>
                <w:iCs/>
                <w:sz w:val="24"/>
                <w:szCs w:val="24"/>
              </w:rPr>
            </w:pPr>
            <w:r w:rsidRPr="00CF4B09">
              <w:rPr>
                <w:rFonts w:ascii="Times New Roman" w:hAnsi="Times New Roman" w:cs="Times New Roman"/>
                <w:b/>
                <w:i/>
                <w:sz w:val="24"/>
                <w:szCs w:val="24"/>
              </w:rPr>
              <w:lastRenderedPageBreak/>
              <w:t>Направления исследований для зачета и экзамена:</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Негэнтропия как характеристика и мера упорядоченности экономических систем.</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Роль управленческой деятельности в реализации негэнтропийного подхода к управлению рисками современной организации.</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Энтропия как мера хаотичности, неупорядоченности экономической системы и необходимость управления рисками.</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Риск-менеджмент как функциональная область современной организации.</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как подсистема стратегического управления в условиях цифровой экономики XXI века.</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Методы финансового анализа в управлении риском: показатели ликвидности и платежеспособности.</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lastRenderedPageBreak/>
              <w:t>Методы финансового анализа в управлении риском: показатели финансовой устойчивости организации.</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Современная парадигма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организации: интегрированный риск-менеджмент.</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Карта рисков. Особенности когнитивного подхода в идентификации и управлении рисками.</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Рисковая ситуация как инструмент </w:t>
            </w:r>
            <w:proofErr w:type="gramStart"/>
            <w:r w:rsidRPr="00CF4B09">
              <w:rPr>
                <w:rFonts w:ascii="Times New Roman" w:hAnsi="Times New Roman" w:cs="Times New Roman"/>
                <w:sz w:val="24"/>
                <w:szCs w:val="24"/>
              </w:rPr>
              <w:t>анализа поля рисков современной организации</w:t>
            </w:r>
            <w:proofErr w:type="gramEnd"/>
            <w:r w:rsidRPr="00CF4B09">
              <w:rPr>
                <w:rFonts w:ascii="Times New Roman" w:hAnsi="Times New Roman" w:cs="Times New Roman"/>
                <w:sz w:val="24"/>
                <w:szCs w:val="24"/>
              </w:rPr>
              <w:t>.</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 аналогии в оценке и управлении риском и его применение для разработки сценариев действий.</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 дерева решений: оценка наиболее вероятных результатов, построение пространственно-ориентированного графа.</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 Монте-Карло как вариант статистических испытаний в оценке и управлении риском в наиболее сложных для прогнозирования расчетах.</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Методы портфолио в исследовании рисков: методы портфельной теории, теории случайных блужданий, теории капитальных активов.</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Моделирование рисков в прогнозных и проектных расчетах.</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Особенности идентификации и анализа научно-технических рисков.</w:t>
            </w:r>
          </w:p>
          <w:p w:rsidR="005E2302" w:rsidRPr="00CF4B09" w:rsidRDefault="005E2302" w:rsidP="005E2302">
            <w:pPr>
              <w:numPr>
                <w:ilvl w:val="0"/>
                <w:numId w:val="2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Феномен неопределенности как источника риска, неполноты или неточности информации, невозможности полного и исчерпывающего анализа всех факторов риска.</w:t>
            </w:r>
          </w:p>
          <w:p w:rsidR="005E2302" w:rsidRPr="00CF4B09" w:rsidRDefault="005E2302" w:rsidP="005E2302">
            <w:pPr>
              <w:widowControl w:val="0"/>
              <w:autoSpaceDE w:val="0"/>
              <w:autoSpaceDN w:val="0"/>
              <w:adjustRightInd w:val="0"/>
              <w:spacing w:after="0" w:line="240" w:lineRule="auto"/>
              <w:rPr>
                <w:rFonts w:ascii="Times New Roman" w:eastAsia="Calibri" w:hAnsi="Times New Roman" w:cs="Times New Roman"/>
                <w:sz w:val="24"/>
                <w:szCs w:val="24"/>
                <w:highlight w:val="yellow"/>
              </w:rPr>
            </w:pPr>
          </w:p>
        </w:tc>
      </w:tr>
      <w:tr w:rsidR="005E2302" w:rsidRPr="00CF4B09" w:rsidTr="005E230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
                <w:sz w:val="24"/>
                <w:szCs w:val="24"/>
              </w:rPr>
              <w:lastRenderedPageBreak/>
              <w:t>ПК-4 – способность представлять результаты проведенного исследования научному сообществу в виде статьи или доклада</w:t>
            </w: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основные определения и понятия, связанные с проведением научного исследования;</w:t>
            </w:r>
          </w:p>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основные методы и методологию исследований, используемых в экономике;</w:t>
            </w:r>
          </w:p>
          <w:p w:rsidR="005E2302" w:rsidRPr="00CF4B09" w:rsidRDefault="005E2302" w:rsidP="005E2302">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основные методы и правила представления результатов </w:t>
            </w:r>
            <w:r w:rsidRPr="00CF4B09">
              <w:rPr>
                <w:rFonts w:ascii="Times New Roman" w:hAnsi="Times New Roman" w:cs="Times New Roman"/>
                <w:sz w:val="24"/>
                <w:szCs w:val="24"/>
              </w:rPr>
              <w:t>проведенного исследования научному сообществу в виде статьи или доклада</w:t>
            </w:r>
            <w:r w:rsidRPr="00CF4B09">
              <w:rPr>
                <w:rFonts w:ascii="Times New Roman" w:hAnsi="Times New Roman" w:cs="Times New Roman"/>
                <w:color w:val="000000"/>
                <w:sz w:val="24"/>
                <w:szCs w:val="24"/>
              </w:rPr>
              <w:t xml:space="preserve">; </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CF4B09">
              <w:rPr>
                <w:rFonts w:ascii="Times New Roman" w:hAnsi="Times New Roman"/>
                <w:sz w:val="24"/>
                <w:szCs w:val="24"/>
              </w:rPr>
              <w:t>Перечень теоретических вопросов к зачету и экзамену:</w:t>
            </w:r>
          </w:p>
          <w:p w:rsidR="005E2302" w:rsidRPr="00CF4B09" w:rsidRDefault="005E2302" w:rsidP="005E2302">
            <w:pPr>
              <w:numPr>
                <w:ilvl w:val="0"/>
                <w:numId w:val="21"/>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Инструментарий теории игр и возможности его применения в оценке и анализе рисков.</w:t>
            </w:r>
          </w:p>
          <w:p w:rsidR="005E2302" w:rsidRPr="00CF4B09" w:rsidRDefault="005E2302" w:rsidP="005E2302">
            <w:pPr>
              <w:numPr>
                <w:ilvl w:val="0"/>
                <w:numId w:val="21"/>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Инструментарий методики дерева решений и возможности его применения в оценке и анализе рисков.</w:t>
            </w:r>
          </w:p>
          <w:p w:rsidR="005E2302" w:rsidRPr="00CF4B09" w:rsidRDefault="005E2302" w:rsidP="005E2302">
            <w:pPr>
              <w:numPr>
                <w:ilvl w:val="0"/>
                <w:numId w:val="21"/>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Инструментарий анализа чувствительности и возможности его применения в оценке и анализе рисков.</w:t>
            </w:r>
          </w:p>
          <w:p w:rsidR="005E2302" w:rsidRPr="00CF4B09" w:rsidRDefault="005E2302" w:rsidP="005E2302">
            <w:pPr>
              <w:numPr>
                <w:ilvl w:val="0"/>
                <w:numId w:val="21"/>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Инструментарий метода аналогий и возможности его применения в оценке и анализе рисков.</w:t>
            </w:r>
          </w:p>
          <w:p w:rsidR="005E2302" w:rsidRPr="00CF4B09" w:rsidRDefault="005E2302" w:rsidP="005E2302">
            <w:pPr>
              <w:numPr>
                <w:ilvl w:val="0"/>
                <w:numId w:val="21"/>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Новые возможности оценки рисков на основе методов теории вероятностей и математической статистики</w:t>
            </w:r>
          </w:p>
          <w:p w:rsidR="005E2302" w:rsidRPr="00CF4B09" w:rsidRDefault="005E2302" w:rsidP="005E2302">
            <w:pPr>
              <w:numPr>
                <w:ilvl w:val="0"/>
                <w:numId w:val="21"/>
              </w:numPr>
              <w:spacing w:after="0" w:line="240" w:lineRule="auto"/>
              <w:rPr>
                <w:rFonts w:ascii="Times New Roman" w:hAnsi="Times New Roman" w:cs="Times New Roman"/>
                <w:sz w:val="24"/>
                <w:szCs w:val="24"/>
              </w:rPr>
            </w:pPr>
            <w:r w:rsidRPr="00CF4B09">
              <w:rPr>
                <w:rStyle w:val="FontStyle31"/>
                <w:rFonts w:ascii="Times New Roman" w:hAnsi="Times New Roman" w:cs="Times New Roman"/>
                <w:sz w:val="24"/>
                <w:szCs w:val="24"/>
              </w:rPr>
              <w:t xml:space="preserve">Особенности формирования вторичных рисков в системе </w:t>
            </w:r>
            <w:proofErr w:type="gramStart"/>
            <w:r w:rsidRPr="00CF4B09">
              <w:rPr>
                <w:rStyle w:val="FontStyle31"/>
                <w:rFonts w:ascii="Times New Roman" w:hAnsi="Times New Roman" w:cs="Times New Roman"/>
                <w:sz w:val="24"/>
                <w:szCs w:val="24"/>
              </w:rPr>
              <w:t>риск-менеджмента</w:t>
            </w:r>
            <w:proofErr w:type="gramEnd"/>
            <w:r w:rsidRPr="00CF4B09">
              <w:rPr>
                <w:rStyle w:val="FontStyle31"/>
                <w:rFonts w:ascii="Times New Roman" w:hAnsi="Times New Roman" w:cs="Times New Roman"/>
                <w:sz w:val="24"/>
                <w:szCs w:val="24"/>
              </w:rPr>
              <w:t xml:space="preserve"> инструментарий управления вторичными рисками организации.</w:t>
            </w:r>
          </w:p>
          <w:p w:rsidR="005E2302" w:rsidRPr="00CF4B09" w:rsidRDefault="005E2302" w:rsidP="005E2302">
            <w:pPr>
              <w:pStyle w:val="af9"/>
              <w:widowControl/>
              <w:shd w:val="clear" w:color="auto" w:fill="FFFFFF"/>
              <w:tabs>
                <w:tab w:val="left" w:pos="0"/>
              </w:tabs>
              <w:suppressAutoHyphens/>
              <w:autoSpaceDE/>
              <w:autoSpaceDN/>
              <w:adjustRightInd/>
              <w:spacing w:after="0"/>
              <w:ind w:left="142"/>
              <w:rPr>
                <w:rFonts w:eastAsia="Calibri"/>
                <w:i/>
                <w:color w:val="C00000"/>
                <w:kern w:val="24"/>
                <w:highlight w:val="yellow"/>
              </w:rPr>
            </w:pP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выделять основные элементы научной статьи или доклада; </w:t>
            </w:r>
          </w:p>
          <w:p w:rsidR="005E2302" w:rsidRPr="00CF4B09" w:rsidRDefault="005E2302" w:rsidP="005E2302">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5E2302" w:rsidRPr="00CF4B09" w:rsidRDefault="005E2302" w:rsidP="005E2302">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приобретать знания в области </w:t>
            </w:r>
            <w:r w:rsidRPr="00CF4B09">
              <w:rPr>
                <w:rFonts w:ascii="Times New Roman" w:hAnsi="Times New Roman" w:cs="Times New Roman"/>
                <w:sz w:val="24"/>
                <w:szCs w:val="24"/>
              </w:rPr>
              <w:t xml:space="preserve">представления результатов проведенного исследования научному </w:t>
            </w:r>
            <w:r w:rsidRPr="00CF4B09">
              <w:rPr>
                <w:rFonts w:ascii="Times New Roman" w:hAnsi="Times New Roman" w:cs="Times New Roman"/>
                <w:sz w:val="24"/>
                <w:szCs w:val="24"/>
              </w:rPr>
              <w:lastRenderedPageBreak/>
              <w:t>сообществу в виде статьи или доклада;</w:t>
            </w:r>
            <w:r w:rsidRPr="00CF4B09">
              <w:rPr>
                <w:rFonts w:ascii="Times New Roman" w:hAnsi="Times New Roman" w:cs="Times New Roman"/>
                <w:color w:val="000000"/>
                <w:sz w:val="24"/>
                <w:szCs w:val="24"/>
              </w:rPr>
              <w:t xml:space="preserve"> </w:t>
            </w:r>
          </w:p>
          <w:p w:rsidR="005E2302" w:rsidRPr="00CF4B09" w:rsidRDefault="005E2302" w:rsidP="005E2302">
            <w:pPr>
              <w:spacing w:after="0" w:line="240" w:lineRule="auto"/>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 корректно </w:t>
            </w:r>
            <w:proofErr w:type="gramStart"/>
            <w:r w:rsidRPr="00CF4B09">
              <w:rPr>
                <w:rFonts w:ascii="Times New Roman" w:hAnsi="Times New Roman" w:cs="Times New Roman"/>
                <w:color w:val="000000"/>
                <w:sz w:val="24"/>
                <w:szCs w:val="24"/>
              </w:rPr>
              <w:t>выражать и аргументировано</w:t>
            </w:r>
            <w:proofErr w:type="gramEnd"/>
            <w:r w:rsidRPr="00CF4B09">
              <w:rPr>
                <w:rFonts w:ascii="Times New Roman" w:hAnsi="Times New Roman" w:cs="Times New Roman"/>
                <w:color w:val="000000"/>
                <w:sz w:val="24"/>
                <w:szCs w:val="24"/>
              </w:rPr>
              <w:t xml:space="preserve"> обосновывать положения предметной области знания;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b/>
                <w:bCs/>
                <w:i/>
                <w:iCs/>
                <w:color w:val="333333"/>
                <w:sz w:val="24"/>
                <w:szCs w:val="24"/>
              </w:rPr>
            </w:pPr>
            <w:r w:rsidRPr="00CF4B09">
              <w:rPr>
                <w:rFonts w:ascii="Times New Roman" w:hAnsi="Times New Roman" w:cs="Times New Roman"/>
                <w:b/>
                <w:bCs/>
                <w:i/>
                <w:iCs/>
                <w:sz w:val="24"/>
                <w:szCs w:val="24"/>
              </w:rPr>
              <w:lastRenderedPageBreak/>
              <w:t>Примерные практические задания для зачета и экзамена:</w:t>
            </w:r>
          </w:p>
          <w:p w:rsidR="005E2302" w:rsidRPr="00CF4B09" w:rsidRDefault="005E2302" w:rsidP="005E2302">
            <w:pPr>
              <w:pStyle w:val="Style3"/>
              <w:widowControl/>
              <w:jc w:val="center"/>
              <w:outlineLvl w:val="0"/>
              <w:rPr>
                <w:b/>
                <w:i/>
              </w:rPr>
            </w:pPr>
            <w:r w:rsidRPr="00CF4B09">
              <w:rPr>
                <w:b/>
                <w:i/>
              </w:rPr>
              <w:t>Задача № 1.</w:t>
            </w:r>
          </w:p>
          <w:p w:rsidR="005E2302" w:rsidRPr="00CF4B09" w:rsidRDefault="005E2302" w:rsidP="005E2302">
            <w:pPr>
              <w:pStyle w:val="Style3"/>
              <w:widowControl/>
              <w:ind w:firstLine="567"/>
              <w:jc w:val="both"/>
              <w:outlineLvl w:val="0"/>
            </w:pPr>
            <w:r w:rsidRPr="00CF4B09">
              <w:t>Компания</w:t>
            </w:r>
            <w:proofErr w:type="gramStart"/>
            <w:r w:rsidRPr="00CF4B09">
              <w:t xml:space="preserve"> А</w:t>
            </w:r>
            <w:proofErr w:type="gramEnd"/>
            <w:r w:rsidRPr="00CF4B09">
              <w:t xml:space="preserve"> доминирует на рынке некоторого товара. Компания</w:t>
            </w:r>
            <w:proofErr w:type="gramStart"/>
            <w:r w:rsidRPr="00CF4B09">
              <w:t xml:space="preserve"> В</w:t>
            </w:r>
            <w:proofErr w:type="gramEnd"/>
            <w:r w:rsidRPr="00CF4B09">
              <w:t xml:space="preserve"> изучает риски выхода на рынок этого товара. При этом рассматриваются две стратегии компании</w:t>
            </w:r>
            <w:proofErr w:type="gramStart"/>
            <w:r w:rsidRPr="00CF4B09">
              <w:t xml:space="preserve"> В</w:t>
            </w:r>
            <w:proofErr w:type="gramEnd"/>
            <w:r w:rsidRPr="00CF4B09">
              <w:t>: стратегия В</w:t>
            </w:r>
            <w:r w:rsidRPr="00CF4B09">
              <w:rPr>
                <w:vertAlign w:val="subscript"/>
              </w:rPr>
              <w:t>1</w:t>
            </w:r>
            <w:r w:rsidRPr="00CF4B09">
              <w:t xml:space="preserve"> – выходить на рынок, стратегия В</w:t>
            </w:r>
            <w:r w:rsidRPr="00CF4B09">
              <w:rPr>
                <w:vertAlign w:val="subscript"/>
              </w:rPr>
              <w:t>2</w:t>
            </w:r>
            <w:r w:rsidRPr="00CF4B09">
              <w:t xml:space="preserve"> – не выходить на рынок. В свою очередь, компания</w:t>
            </w:r>
            <w:proofErr w:type="gramStart"/>
            <w:r w:rsidRPr="00CF4B09">
              <w:t xml:space="preserve"> А</w:t>
            </w:r>
            <w:proofErr w:type="gramEnd"/>
            <w:r w:rsidRPr="00CF4B09">
              <w:t xml:space="preserve"> решает, стоит ли ей снижать объемы производства этого товара, рассматривая при этом две стратегии: стратегия А</w:t>
            </w:r>
            <w:r w:rsidRPr="00CF4B09">
              <w:rPr>
                <w:vertAlign w:val="subscript"/>
              </w:rPr>
              <w:t>1</w:t>
            </w:r>
            <w:r w:rsidRPr="00CF4B09">
              <w:t xml:space="preserve"> – сохранить объемы производства, стратегия А</w:t>
            </w:r>
            <w:r w:rsidRPr="00CF4B09">
              <w:rPr>
                <w:vertAlign w:val="subscript"/>
              </w:rPr>
              <w:t>2</w:t>
            </w:r>
            <w:r w:rsidRPr="00CF4B09">
              <w:t xml:space="preserve"> – снизить объемы производства. Используя метод дерева решений дать для каждой альтернативы ожидаемую стоимостную оценку </w:t>
            </w:r>
            <w:r w:rsidRPr="00CF4B09">
              <w:rPr>
                <w:lang w:val="en-US"/>
              </w:rPr>
              <w:t>EMV</w:t>
            </w:r>
            <w:r w:rsidRPr="00CF4B09">
              <w:t>. Схема принятия стратегического решения может быть представлена в виде рисунка 1.</w:t>
            </w:r>
          </w:p>
          <w:p w:rsidR="005E2302" w:rsidRPr="00CF4B09" w:rsidRDefault="005E2302" w:rsidP="005E2302">
            <w:pPr>
              <w:pStyle w:val="Style3"/>
              <w:widowControl/>
              <w:ind w:firstLine="567"/>
              <w:jc w:val="both"/>
              <w:outlineLvl w:val="0"/>
            </w:pPr>
          </w:p>
          <w:p w:rsidR="005E2302" w:rsidRPr="00CF4B09" w:rsidRDefault="005C1431" w:rsidP="005E230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64" o:spid="_x0000_s1048" editas="canvas" style="width:251.15pt;height:178.25pt;mso-position-horizontal-relative:char;mso-position-vertical-relative:line" coordsize="31896,22637">
                  <v:shape id="_x0000_s1049" type="#_x0000_t75" style="position:absolute;width:31896;height:22637;visibility:visible">
                    <v:fill o:detectmouseclick="t"/>
                    <v:path o:connecttype="none"/>
                  </v:shape>
                  <v:shape id="AutoShape 4" o:spid="_x0000_s1050" type="#_x0000_t120" style="position:absolute;top:9260;width:3082;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kd8MA&#10;AADbAAAADwAAAGRycy9kb3ducmV2LnhtbESP3YrCMBSE7wXfIRzBuzVVZJFqFPEHZRV2/XmAQ3Ns&#10;i81JbWKtb2+EBS+HmfmGmcwaU4iaKpdbVtDvRSCIE6tzThWcT+uvEQjnkTUWlknBkxzMpu3WBGNt&#10;H3yg+uhTESDsYlSQeV/GUrokI4OuZ0vi4F1sZdAHWaVSV/gIcFPIQRR9S4M5h4UMS1pklFyPd6Ng&#10;d1ua3Y81m8sz9aP93+p34/a1Ut1OMx+D8NT4T/i/vdUKhkN4fw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kd8MAAADbAAAADwAAAAAAAAAAAAAAAACYAgAAZHJzL2Rv&#10;d25yZXYueG1sUEsFBgAAAAAEAAQA9QAAAIgDAAAAAA==&#10;">
                    <v:textbox inset="6.48pt,3.24pt,6.48pt,3.24pt">
                      <w:txbxContent>
                        <w:p w:rsidR="005E2302" w:rsidRPr="00481796" w:rsidRDefault="005E2302" w:rsidP="005E2302">
                          <w:pPr>
                            <w:jc w:val="right"/>
                          </w:pPr>
                          <w:proofErr w:type="gramStart"/>
                          <w:r w:rsidRPr="00481796">
                            <w:t>В</w:t>
                          </w:r>
                          <w:proofErr w:type="gramEnd"/>
                        </w:p>
                      </w:txbxContent>
                    </v:textbox>
                  </v:shape>
                  <v:shape id="AutoShape 5" o:spid="_x0000_s1051" type="#_x0000_t120" style="position:absolute;left:11316;top:4115;width:3090;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B7MMA&#10;AADbAAAADwAAAGRycy9kb3ducmV2LnhtbESP3YrCMBSE7xd8h3AE79bURUWqUcRVlFXw9wEOzbEt&#10;Nie1ibW+vVlY2MthZr5hJrPGFKKmyuWWFfS6EQjixOqcUwWX8+pzBMJ5ZI2FZVLwIgezaetjgrG2&#10;Tz5SffKpCBB2MSrIvC9jKV2SkUHXtSVx8K62MuiDrFKpK3wGuCnkVxQNpcGcw0KGJS0ySm6nh1Gw&#10;vX+b7Y816+sr9aPdYblfu12tVKfdzMcgPDX+P/zX3mgF/QH8fgk/QE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B7MMAAADbAAAADwAAAAAAAAAAAAAAAACYAgAAZHJzL2Rv&#10;d25yZXYueG1sUEsFBgAAAAAEAAQA9QAAAIgDAAAAAA==&#10;">
                    <v:textbox inset="6.48pt,3.24pt,6.48pt,3.24pt">
                      <w:txbxContent>
                        <w:p w:rsidR="005E2302" w:rsidRPr="00481796" w:rsidRDefault="005E2302" w:rsidP="005E2302">
                          <w:pPr>
                            <w:jc w:val="right"/>
                          </w:pPr>
                          <w:r w:rsidRPr="00481796">
                            <w:t>А</w:t>
                          </w:r>
                        </w:p>
                      </w:txbxContent>
                    </v:textbox>
                  </v:shape>
                  <v:shape id="AutoShape 6" o:spid="_x0000_s1052" type="#_x0000_t120" style="position:absolute;left:11316;top:14405;width:3090;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fm8MA&#10;AADbAAAADwAAAGRycy9kb3ducmV2LnhtbESP3YrCMBSE7xd8h3AE7zRVRKQaRfxBUWHXnwc4NMe2&#10;2JzUJtb69psFYS+HmfmGmc4bU4iaKpdbVtDvRSCIE6tzThVcL5vuGITzyBoLy6TgTQ7ms9bXFGNt&#10;X3yi+uxTESDsYlSQeV/GUrokI4OuZ0vi4N1sZdAHWaVSV/gKcFPIQRSNpMGcw0KGJS0zSu7np1Fw&#10;eKzMYW/N9vZO/fj4s/7eumOtVKfdLCYgPDX+P/xp77SC4Qj+vo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jfm8MAAADbAAAADwAAAAAAAAAAAAAAAACYAgAAZHJzL2Rv&#10;d25yZXYueG1sUEsFBgAAAAAEAAQA9QAAAIgDAAAAAA==&#10;">
                    <v:textbox inset="6.48pt,3.24pt,6.48pt,3.24pt">
                      <w:txbxContent>
                        <w:p w:rsidR="005E2302" w:rsidRPr="00481796" w:rsidRDefault="005E2302" w:rsidP="005E2302">
                          <w:pPr>
                            <w:jc w:val="right"/>
                          </w:pPr>
                          <w:r w:rsidRPr="00481796">
                            <w:t>А</w:t>
                          </w:r>
                        </w:p>
                      </w:txbxContent>
                    </v:textbox>
                  </v:shape>
                  <v:line id="Line 7" o:spid="_x0000_s1053" style="position:absolute;flip:y;visibility:visible" from="3082,6173" to="11316,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3+8QAAADbAAAADwAAAGRycy9kb3ducmV2LnhtbESPT2vCQBTE70K/w/KE3swmIioxq1il&#10;NLS51D/3R/aZBLNvQ3Zr0m/fLRR6HGbmN0y2G00rHtS7xrKCJIpBEJdWN1wpuJxfZ2sQziNrbC2T&#10;gm9ysNs+TTJMtR34kx4nX4kAYZeigtr7LpXSlTUZdJHtiIN3s71BH2RfSd3jEOCmlfM4XkqDDYeF&#10;Gjs61FTeT19GQVG8lHc7fizf8mLVzBfvyZGTq1LP03G/AeFp9P/hv3auFSxW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1vf7xAAAANsAAAAPAAAAAAAAAAAA&#10;AAAAAKECAABkcnMvZG93bnJldi54bWxQSwUGAAAAAAQABAD5AAAAkgMAAAAA&#10;">
                    <v:stroke dashstyle="longDash"/>
                  </v:line>
                  <v:line id="Line 8" o:spid="_x0000_s1054" style="position:absolute;visibility:visible" from="3082,11318" to="11316,1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93cIAAADbAAAADwAAAGRycy9kb3ducmV2LnhtbERPXWvCMBR9F/Yfwh3sbaYWmaMaxSnC&#10;kIHaKe7x0tw1Zc1N12S1/nvzMPDxcL5ni97WoqPWV44VjIYJCOLC6YpLBcfPzfMrCB+QNdaOScGV&#10;PCzmD4MZZtpd+EBdHkoRQ9hnqMCE0GRS+sKQRT90DXHkvl1rMUTYllK3eInhtpZpkrxIixXHBoMN&#10;rQwVP/mfVbDfdnSyH1+0227Gk/XvW0rmnCr19NgvpyAC9eEu/ne/awXjODZ+iT9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093cIAAADbAAAADwAAAAAAAAAAAAAA&#10;AAChAgAAZHJzL2Rvd25yZXYueG1sUEsFBgAAAAAEAAQA+QAAAJADAAAAAA==&#10;">
                    <v:stroke dashstyle="longDash"/>
                  </v:line>
                  <v:line id="Line 9" o:spid="_x0000_s1055" style="position:absolute;flip:y;visibility:visible" from="14406,2057" to="2263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EsMAAADbAAAADwAAAGRycy9kb3ducmV2LnhtbESPS4vCQBCE7wv+h6EFbzqJiI+so/hA&#10;VjQX3d17k2mTYKYnZEbN/ntHEPZYVNVX1HzZmkrcqXGlZQXxIAJBnFldcq7g53vXn4JwHlljZZkU&#10;/JGD5aLzMcdE2wef6H72uQgQdgkqKLyvEyldVpBBN7A1cfAutjHog2xyqRt8BLip5DCKxtJgyWGh&#10;wJo2BWXX880oSNN1drXtcfy1TyflcHSItxz/KtXrtqtPEJ5a/x9+t/dawWgGry/h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FxhLDAAAA2wAAAA8AAAAAAAAAAAAA&#10;AAAAoQIAAGRycy9kb3ducmV2LnhtbFBLBQYAAAAABAAEAPkAAACRAwAAAAA=&#10;">
                    <v:stroke dashstyle="longDash"/>
                  </v:line>
                  <v:line id="Line 10" o:spid="_x0000_s1056" style="position:absolute;visibility:visible" from="14406,16463" to="22632,1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BsIAAADbAAAADwAAAGRycy9kb3ducmV2LnhtbERPW2vCMBR+H/gfwhH2NlOLm1KNsinC&#10;kMHmDX08NMem2JzUJqvdv18eBnv8+O6zRWcr0VLjS8cKhoMEBHHudMmFgsN+/TQB4QOyxsoxKfgh&#10;D4t572GGmXZ33lK7C4WIIewzVGBCqDMpfW7Ioh+4mjhyF9dYDBE2hdQN3mO4rWSaJC/SYsmxwWBN&#10;S0P5dfdtFXxtWjrajzN9btaj8er2lpI5pUo99rvXKYhAXfgX/7nftYLnuD5+iT9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nBsIAAADbAAAADwAAAAAAAAAAAAAA&#10;AAChAgAAZHJzL2Rvd25yZXYueG1sUEsFBgAAAAAEAAQA+QAAAJADAAAAAA==&#10;">
                    <v:stroke dashstyle="longDash"/>
                  </v:line>
                  <v:shape id="Text Box 11" o:spid="_x0000_s1057" type="#_x0000_t202" style="position:absolute;left:3082;top:5144;width:4121;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GV8QA&#10;AADbAAAADwAAAGRycy9kb3ducmV2LnhtbESPQWvCQBSE7wX/w/IEb3WTgjakrqIlhR4KEvXi7ZF9&#10;zabNvg27W03/fVcQehxm5htmtRltLy7kQ+dYQT7PQBA3TnfcKjgd3x4LECEia+wdk4JfCrBZTx5W&#10;WGp35Zouh9iKBOFQogIT41BKGRpDFsPcDcTJ+3TeYkzSt1J7vCa47eVTli2lxY7TgsGBXg0134cf&#10;q2D3cS72RVU9c+GpsnVu4ldXKzWbjtsXEJHG+B++t9+1gkUOt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RlfEAAAA2wAAAA8AAAAAAAAAAAAAAAAAmAIAAGRycy9k&#10;b3ducmV2LnhtbFBLBQYAAAAABAAEAPUAAACJAwAAAAA=&#10;" strokecolor="white">
                    <v:textbox inset="6.48pt,3.24pt,6.48pt,3.24pt">
                      <w:txbxContent>
                        <w:p w:rsidR="005E2302" w:rsidRPr="00481796" w:rsidRDefault="005E2302" w:rsidP="005E2302">
                          <w:pPr>
                            <w:jc w:val="center"/>
                            <w:rPr>
                              <w:vertAlign w:val="subscript"/>
                            </w:rPr>
                          </w:pPr>
                          <w:r w:rsidRPr="00481796">
                            <w:t>В</w:t>
                          </w:r>
                          <w:proofErr w:type="gramStart"/>
                          <w:r w:rsidRPr="00481796">
                            <w:rPr>
                              <w:vertAlign w:val="subscript"/>
                            </w:rPr>
                            <w:t>1</w:t>
                          </w:r>
                          <w:proofErr w:type="gramEnd"/>
                        </w:p>
                      </w:txbxContent>
                    </v:textbox>
                  </v:shape>
                  <v:shape id="Text Box 12" o:spid="_x0000_s1058" type="#_x0000_t202" style="position:absolute;left:4112;top:14405;width:4113;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YIMMA&#10;AADbAAAADwAAAGRycy9kb3ducmV2LnhtbESPQWsCMRSE7wX/Q3iCt5pVsF1Wo6hsoYdCWfXi7bF5&#10;blY3L0uS6vbfN4VCj8PMfMOsNoPtxJ18aB0rmE0zEMS10y03Ck7Ht+ccRIjIGjvHpOCbAmzWo6cV&#10;Fto9uKL7ITYiQTgUqMDE2BdShtqQxTB1PXHyLs5bjEn6RmqPjwS3nZxn2Yu02HJaMNjT3lB9O3xZ&#10;BbuPc/6Zl+Ur555KW81MvLaVUpPxsF2CiDTE//Bf+10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YIMMAAADbAAAADwAAAAAAAAAAAAAAAACYAgAAZHJzL2Rv&#10;d25yZXYueG1sUEsFBgAAAAAEAAQA9QAAAIgDAAAAAA==&#10;" strokecolor="white">
                    <v:textbox inset="6.48pt,3.24pt,6.48pt,3.24pt">
                      <w:txbxContent>
                        <w:p w:rsidR="005E2302" w:rsidRPr="00481796" w:rsidRDefault="005E2302" w:rsidP="005E2302">
                          <w:pPr>
                            <w:jc w:val="center"/>
                            <w:rPr>
                              <w:vertAlign w:val="subscript"/>
                            </w:rPr>
                          </w:pPr>
                          <w:r w:rsidRPr="00481796">
                            <w:t>В</w:t>
                          </w:r>
                          <w:proofErr w:type="gramStart"/>
                          <w:r w:rsidRPr="00481796">
                            <w:rPr>
                              <w:vertAlign w:val="subscript"/>
                            </w:rPr>
                            <w:t>2</w:t>
                          </w:r>
                          <w:proofErr w:type="gramEnd"/>
                        </w:p>
                      </w:txbxContent>
                    </v:textbox>
                  </v:shape>
                  <v:line id="Line 13" o:spid="_x0000_s1059" style="position:absolute;visibility:visible" from="14406,6173" to="22632,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5ccYAAADbAAAADwAAAGRycy9kb3ducmV2LnhtbESP3UrDQBSE74W+w3IK3tlNo1ZJuw3+&#10;EJAgWKuil4fsaTY0ezZm1yS+vSsIXg4z8w2zySfbioF63zhWsFwkIIgrpxuuFby+FGfXIHxA1tg6&#10;JgXf5CHfzk42mGk38jMN+1CLCGGfoQITQpdJ6StDFv3CdcTRO7jeYoiyr6XucYxw28o0SVbSYsNx&#10;wWBHd4aq4/7LKtiVA73Zxw96KouLq/vP25TMe6rU6Xy6WYMINIX/8F/7QSu4PIffL/EH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gOXHGAAAA2wAAAA8AAAAAAAAA&#10;AAAAAAAAoQIAAGRycy9kb3ducmV2LnhtbFBLBQYAAAAABAAEAPkAAACUAwAAAAA=&#10;">
                    <v:stroke dashstyle="longDash"/>
                  </v:line>
                  <v:line id="Line 14" o:spid="_x0000_s1060" style="position:absolute;flip:y;visibility:visible" from="14406,12347" to="22632,1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cQAAADbAAAADwAAAGRycy9kb3ducmV2LnhtbESPQWvCQBSE74L/YXmCt7qJWCupa7CV&#10;Umlz0bb3R/aZhGTfhuw2if/eLRQ8DjPzDbNNR9OInjpXWVYQLyIQxLnVFRcKvr/eHjYgnEfW2Fgm&#10;BVdykO6mky0m2g58ov7sCxEg7BJUUHrfJlK6vCSDbmFb4uBdbGfQB9kVUnc4BLhp5DKK1tJgxWGh&#10;xJZeS8rr869RkGUveW3Hz/X7MXuqlquP+MDxj1Lz2bh/BuFp9Pfwf/uoFTyu4O9L+AF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f9RxAAAANsAAAAPAAAAAAAAAAAA&#10;AAAAAKECAABkcnMvZG93bnJldi54bWxQSwUGAAAAAAQABAD5AAAAkgMAAAAA&#10;">
                    <v:stroke dashstyle="longDash"/>
                  </v:line>
                  <v:shape id="Text Box 15" o:spid="_x0000_s1061" type="#_x0000_t202" style="position:absolute;left:15429;width:4120;height:3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AVMMA&#10;AADbAAAADwAAAGRycy9kb3ducmV2LnhtbESPQWsCMRSE7wX/Q3iCt5q1YLusRlFZwUOhrO3F22Pz&#10;3KxuXpYk1fXfN4VCj8PMfMMs14PtxI18aB0rmE0zEMS10y03Cr4+9885iBCRNXaOScGDAqxXo6cl&#10;FtrduaLbMTYiQTgUqMDE2BdShtqQxTB1PXHyzs5bjEn6RmqP9wS3nXzJsldpseW0YLCnnaH6evy2&#10;Crbvp/wjL8s3zj2VtpqZeGkrpSbjYbMAEWmI/+G/9kErmM/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FAVMMAAADbAAAADwAAAAAAAAAAAAAAAACYAgAAZHJzL2Rv&#10;d25yZXYueG1sUEsFBgAAAAAEAAQA9QAAAIgDAAAAAA==&#10;" strokecolor="white">
                    <v:textbox inset="6.48pt,3.24pt,6.48pt,3.24pt">
                      <w:txbxContent>
                        <w:p w:rsidR="005E2302" w:rsidRPr="00481796" w:rsidRDefault="005E2302" w:rsidP="005E2302">
                          <w:pPr>
                            <w:jc w:val="center"/>
                            <w:rPr>
                              <w:vertAlign w:val="subscript"/>
                            </w:rPr>
                          </w:pPr>
                          <w:r w:rsidRPr="00481796">
                            <w:t>А</w:t>
                          </w:r>
                          <w:proofErr w:type="gramStart"/>
                          <w:r w:rsidRPr="00481796">
                            <w:rPr>
                              <w:vertAlign w:val="subscript"/>
                            </w:rPr>
                            <w:t>1</w:t>
                          </w:r>
                          <w:proofErr w:type="gramEnd"/>
                        </w:p>
                      </w:txbxContent>
                    </v:textbox>
                  </v:shape>
                  <v:shape id="Text Box 16" o:spid="_x0000_s1062" type="#_x0000_t202" style="position:absolute;left:15429;top:8231;width:4128;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eI8MA&#10;AADbAAAADwAAAGRycy9kb3ducmV2LnhtbESPQWsCMRSE7wX/Q3hCbzVrQbusRlFZoYdCWduLt8fm&#10;uVndvCxJquu/N4VCj8PMfMMs14PtxJV8aB0rmE4yEMS10y03Cr6/9i85iBCRNXaOScGdAqxXo6cl&#10;FtrduKLrITYiQTgUqMDE2BdShtqQxTBxPXHyTs5bjEn6RmqPtwS3nXzNsrm02HJaMNjTzlB9OfxY&#10;BduPY/6Zl+Ub555KW01NPLeVUs/jYbMAEWmI/+G/9rtWMJvD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PeI8MAAADbAAAADwAAAAAAAAAAAAAAAACYAgAAZHJzL2Rv&#10;d25yZXYueG1sUEsFBgAAAAAEAAQA9QAAAIgDAAAAAA==&#10;" strokecolor="white">
                    <v:textbox inset="6.48pt,3.24pt,6.48pt,3.24pt">
                      <w:txbxContent>
                        <w:p w:rsidR="005E2302" w:rsidRPr="00481796" w:rsidRDefault="005E2302" w:rsidP="005E2302">
                          <w:pPr>
                            <w:jc w:val="center"/>
                            <w:rPr>
                              <w:vertAlign w:val="subscript"/>
                            </w:rPr>
                          </w:pPr>
                          <w:r w:rsidRPr="00481796">
                            <w:t>А</w:t>
                          </w:r>
                          <w:proofErr w:type="gramStart"/>
                          <w:r w:rsidRPr="00481796">
                            <w:rPr>
                              <w:vertAlign w:val="subscript"/>
                            </w:rPr>
                            <w:t>2</w:t>
                          </w:r>
                          <w:proofErr w:type="gramEnd"/>
                        </w:p>
                      </w:txbxContent>
                    </v:textbox>
                  </v:shape>
                  <v:shape id="Text Box 17" o:spid="_x0000_s1063" type="#_x0000_t202" style="position:absolute;left:19549;top:14405;width:4121;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7uMMA&#10;AADbAAAADwAAAGRycy9kb3ducmV2LnhtbESPQWsCMRSE7wX/Q3hCbzVrwbqsRlFZoYdCWduLt8fm&#10;uVndvCxJquu/N4VCj8PMfMMs14PtxJV8aB0rmE4yEMS10y03Cr6/9i85iBCRNXaOScGdAqxXo6cl&#10;FtrduKLrITYiQTgUqMDE2BdShtqQxTBxPXHyTs5bjEn6RmqPtwS3nXzNsjdpseW0YLCnnaH6cvix&#10;CrYfx/wzL8s5555KW01NPLeVUs/jYbMAEWmI/+G/9rtWMJvD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97uMMAAADbAAAADwAAAAAAAAAAAAAAAACYAgAAZHJzL2Rv&#10;d25yZXYueG1sUEsFBgAAAAAEAAQA9QAAAIgDAAAAAA==&#10;" strokecolor="white">
                    <v:textbox inset="6.48pt,3.24pt,6.48pt,3.24pt">
                      <w:txbxContent>
                        <w:p w:rsidR="005E2302" w:rsidRPr="00481796" w:rsidRDefault="005E2302" w:rsidP="005E2302">
                          <w:pPr>
                            <w:jc w:val="center"/>
                            <w:rPr>
                              <w:vertAlign w:val="subscript"/>
                            </w:rPr>
                          </w:pPr>
                          <w:r w:rsidRPr="00481796">
                            <w:t>А</w:t>
                          </w:r>
                          <w:proofErr w:type="gramStart"/>
                          <w:r w:rsidRPr="00481796">
                            <w:rPr>
                              <w:vertAlign w:val="subscript"/>
                            </w:rPr>
                            <w:t>1</w:t>
                          </w:r>
                          <w:proofErr w:type="gramEnd"/>
                        </w:p>
                      </w:txbxContent>
                    </v:textbox>
                  </v:shape>
                  <v:shape id="Text Box 18" o:spid="_x0000_s1064" type="#_x0000_t202" style="position:absolute;left:16459;top:19550;width:4128;height:3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vysEA&#10;AADbAAAADwAAAGRycy9kb3ducmV2LnhtbERPz2vCMBS+C/sfwhvspmmFbaUayzY62GEwql68PZpn&#10;U9e8lCRq/e/NYbDjx/d7XU12EBfyoXesIF9kIIhbp3vuFOx3n/MCRIjIGgfHpOBGAarNw2yNpXZX&#10;buiyjZ1IIRxKVGBiHEspQ2vIYli4kThxR+ctxgR9J7XHawq3g1xm2Yu02HNqMDjSh6H2d3u2Ct6/&#10;D8VPUdevXHiqbZObeOobpZ4ep7cViEhT/Bf/ub+0guc0Nn1JP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Q78rBAAAA2wAAAA8AAAAAAAAAAAAAAAAAmAIAAGRycy9kb3du&#10;cmV2LnhtbFBLBQYAAAAABAAEAPUAAACGAwAAAAA=&#10;" strokecolor="white">
                    <v:textbox inset="6.48pt,3.24pt,6.48pt,3.24pt">
                      <w:txbxContent>
                        <w:p w:rsidR="005E2302" w:rsidRPr="00481796" w:rsidRDefault="005E2302" w:rsidP="005E2302">
                          <w:pPr>
                            <w:jc w:val="center"/>
                            <w:rPr>
                              <w:vertAlign w:val="subscript"/>
                            </w:rPr>
                          </w:pPr>
                          <w:r w:rsidRPr="00481796">
                            <w:t>А</w:t>
                          </w:r>
                          <w:proofErr w:type="gramStart"/>
                          <w:r w:rsidRPr="00481796">
                            <w:rPr>
                              <w:vertAlign w:val="subscript"/>
                            </w:rPr>
                            <w:t>2</w:t>
                          </w:r>
                          <w:proofErr w:type="gramEnd"/>
                        </w:p>
                      </w:txbxContent>
                    </v:textbox>
                  </v:shape>
                  <v:shape id="Text Box 19" o:spid="_x0000_s1065" type="#_x0000_t202" style="position:absolute;left:22632;width:6173;height:4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KUcQA&#10;AADbAAAADwAAAGRycy9kb3ducmV2LnhtbESPQWsCMRSE7wX/Q3iCt5q1YLuuRrFlCz0IZa0Xb4/N&#10;c7O6eVmSVLf/3hQKPQ4z8w2z2gy2E1fyoXWsYDbNQBDXTrfcKDh8vT/mIEJE1tg5JgU/FGCzHj2s&#10;sNDuxhVd97ERCcKhQAUmxr6QMtSGLIap64mTd3LeYkzSN1J7vCW47eRTlj1Liy2nBYM9vRmqL/tv&#10;q+B1d8w/87J84dxTaauZiee2UmoyHrZLEJGG+B/+a39oBfMF/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SlHEAAAA2wAAAA8AAAAAAAAAAAAAAAAAmAIAAGRycy9k&#10;b3ducmV2LnhtbFBLBQYAAAAABAAEAPUAAACJAwAAAAA=&#10;" strokecolor="white">
                    <v:textbox inset="6.48pt,3.24pt,6.48pt,3.24pt">
                      <w:txbxContent>
                        <w:p w:rsidR="005E2302" w:rsidRPr="00481796" w:rsidRDefault="005E2302" w:rsidP="005E2302">
                          <w:pPr>
                            <w:jc w:val="center"/>
                          </w:pPr>
                          <w:r w:rsidRPr="00481796">
                            <w:t>А = 8</w:t>
                          </w:r>
                        </w:p>
                        <w:p w:rsidR="005E2302" w:rsidRPr="00481796" w:rsidRDefault="005E2302" w:rsidP="005E2302">
                          <w:pPr>
                            <w:jc w:val="center"/>
                          </w:pPr>
                          <w:r w:rsidRPr="00481796">
                            <w:t>В = -3</w:t>
                          </w:r>
                        </w:p>
                      </w:txbxContent>
                    </v:textbox>
                  </v:shape>
                  <v:shape id="Text Box 20" o:spid="_x0000_s1066" type="#_x0000_t202" style="position:absolute;left:22632;top:6173;width:6173;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pccAA&#10;AADbAAAADwAAAGRycy9kb3ducmV2LnhtbERPz2vCMBS+C/4P4QneNHUHLdUoKh3sMJC6Xbw9mmdT&#10;bV5Kkmn975fDYMeP7/dmN9hOPMiH1rGCxTwDQVw73XKj4PvrfZaDCBFZY+eYFLwowG47Hm2w0O7J&#10;FT3OsREphEOBCkyMfSFlqA1ZDHPXEyfu6rzFmKBvpPb4TOG2k29ZtpQWW04NBns6Gqrv5x+r4PB5&#10;yU95Wa4491TaamHira2Umk6G/RpEpCH+i//cH1rBMq1PX9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opccAAAADbAAAADwAAAAAAAAAAAAAAAACYAgAAZHJzL2Rvd25y&#10;ZXYueG1sUEsFBgAAAAAEAAQA9QAAAIUDAAAAAA==&#10;" strokecolor="white">
                    <v:textbox inset="6.48pt,3.24pt,6.48pt,3.24pt">
                      <w:txbxContent>
                        <w:p w:rsidR="005E2302" w:rsidRPr="00481796" w:rsidRDefault="005E2302" w:rsidP="005E2302">
                          <w:pPr>
                            <w:jc w:val="center"/>
                          </w:pPr>
                          <w:r w:rsidRPr="00481796">
                            <w:t>А = 10</w:t>
                          </w:r>
                        </w:p>
                        <w:p w:rsidR="005E2302" w:rsidRPr="00481796" w:rsidRDefault="005E2302" w:rsidP="005E2302">
                          <w:pPr>
                            <w:jc w:val="center"/>
                          </w:pPr>
                          <w:r w:rsidRPr="00481796">
                            <w:t>В = 10</w:t>
                          </w:r>
                        </w:p>
                      </w:txbxContent>
                    </v:textbox>
                  </v:shape>
                  <v:shape id="Text Box 21" o:spid="_x0000_s1067" type="#_x0000_t202" style="position:absolute;left:22632;top:10289;width:616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M6sMA&#10;AADbAAAADwAAAGRycy9kb3ducmV2LnhtbESPQWvCQBSE74L/YXmCN92kBxuiq7QlBQ+FEu2lt0f2&#10;mY1m34bdrab/vlsQPA4z8w2z2Y22F1fyoXOsIF9mIIgbpztuFXwd3xcFiBCRNfaOScEvBdhtp5MN&#10;ltrduKbrIbYiQTiUqMDEOJRShsaQxbB0A3HyTs5bjEn6VmqPtwS3vXzKspW02HFaMDjQm6Hmcvix&#10;Cl4/vovPoqqeufBU2To38dzVSs1n48saRKQxPsL39l4rWOXw/y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M6sMAAADbAAAADwAAAAAAAAAAAAAAAACYAgAAZHJzL2Rv&#10;d25yZXYueG1sUEsFBgAAAAAEAAQA9QAAAIgDAAAAAA==&#10;" strokecolor="white">
                    <v:textbox inset="6.48pt,3.24pt,6.48pt,3.24pt">
                      <w:txbxContent>
                        <w:p w:rsidR="005E2302" w:rsidRPr="00481796" w:rsidRDefault="005E2302" w:rsidP="005E2302">
                          <w:pPr>
                            <w:jc w:val="center"/>
                          </w:pPr>
                          <w:r w:rsidRPr="00481796">
                            <w:t>А = 20</w:t>
                          </w:r>
                        </w:p>
                        <w:p w:rsidR="005E2302" w:rsidRPr="00481796" w:rsidRDefault="005E2302" w:rsidP="005E2302">
                          <w:pPr>
                            <w:jc w:val="center"/>
                          </w:pPr>
                          <w:r w:rsidRPr="00481796">
                            <w:t>В = 0</w:t>
                          </w:r>
                        </w:p>
                      </w:txbxContent>
                    </v:textbox>
                  </v:shape>
                  <v:shape id="Text Box 22" o:spid="_x0000_s1068" type="#_x0000_t202" style="position:absolute;left:22632;top:17492;width:6158;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SncMA&#10;AADbAAAADwAAAGRycy9kb3ducmV2LnhtbESPQWsCMRSE7wX/Q3iCt5rVg11Wo6hswYNQ1vbi7bF5&#10;blY3L0uS6vrvm0Khx2FmvmFWm8F24k4+tI4VzKYZCOLa6ZYbBV+f7685iBCRNXaOScGTAmzWo5cV&#10;Fto9uKL7KTYiQTgUqMDE2BdShtqQxTB1PXHyLs5bjEn6RmqPjwS3nZxn2UJabDktGOxpb6i+nb6t&#10;gt3xnH/kZfnGuafSVjMTr22l1GQ8bJcgIg3xP/zXPmgFiz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QSncMAAADbAAAADwAAAAAAAAAAAAAAAACYAgAAZHJzL2Rv&#10;d25yZXYueG1sUEsFBgAAAAAEAAQA9QAAAIgDAAAAAA==&#10;" strokecolor="white">
                    <v:textbox inset="6.48pt,3.24pt,6.48pt,3.24pt">
                      <w:txbxContent>
                        <w:p w:rsidR="005E2302" w:rsidRPr="00481796" w:rsidRDefault="005E2302" w:rsidP="005E2302">
                          <w:pPr>
                            <w:jc w:val="center"/>
                          </w:pPr>
                          <w:r w:rsidRPr="00481796">
                            <w:t>А = 12</w:t>
                          </w:r>
                        </w:p>
                        <w:p w:rsidR="005E2302" w:rsidRPr="00481796" w:rsidRDefault="005E2302" w:rsidP="005E2302">
                          <w:pPr>
                            <w:jc w:val="center"/>
                          </w:pPr>
                          <w:r w:rsidRPr="00481796">
                            <w:t>В = 0</w:t>
                          </w:r>
                        </w:p>
                      </w:txbxContent>
                    </v:textbox>
                  </v:shape>
                  <v:shape id="Text Box 23" o:spid="_x0000_s1069" type="#_x0000_t202" style="position:absolute;left:28805;width:3091;height:21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T4cIA&#10;AADbAAAADwAAAGRycy9kb3ducmV2LnhtbESPQYvCMBSE74L/ITzBm6a6WKRrFFEEPVpFr4/mbVtt&#10;XkKT1bq/fiMs7HGYmW+YxaozjXhQ62vLCibjBARxYXXNpYLzaTeag/ABWWNjmRS8yMNq2e8tMNP2&#10;yUd65KEUEcI+QwVVCC6T0hcVGfRj64ij92VbgyHKtpS6xWeEm0ZOkySVBmuOCxU62lRU3PNvo+Ai&#10;r/za7ben2+x+SZ07/mwO+U2p4aBbf4II1IX/8F97rxWkH/D+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1PhwgAAANsAAAAPAAAAAAAAAAAAAAAAAJgCAABkcnMvZG93&#10;bnJldi54bWxQSwUGAAAAAAQABAD1AAAAhwMAAAAA&#10;" strokecolor="white">
                    <v:textbox style="layout-flow:vertical;mso-layout-flow-alt:bottom-to-top" inset="6.48pt,3.24pt,6.48pt,3.24pt">
                      <w:txbxContent>
                        <w:p w:rsidR="005E2302" w:rsidRPr="00481796" w:rsidRDefault="005E2302" w:rsidP="005E2302">
                          <w:pPr>
                            <w:jc w:val="center"/>
                          </w:pPr>
                          <w:r w:rsidRPr="00481796">
                            <w:t xml:space="preserve">В ы и г </w:t>
                          </w:r>
                          <w:proofErr w:type="gramStart"/>
                          <w:r w:rsidRPr="00481796">
                            <w:t>р</w:t>
                          </w:r>
                          <w:proofErr w:type="gramEnd"/>
                          <w:r w:rsidRPr="00481796">
                            <w:t xml:space="preserve"> ы ш и</w:t>
                          </w:r>
                        </w:p>
                      </w:txbxContent>
                    </v:textbox>
                  </v:shape>
                  <w10:wrap type="none"/>
                  <w10:anchorlock/>
                </v:group>
              </w:pic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Рисунок 1 – Схема матричной игры с выходом</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компании</w:t>
            </w:r>
            <w:proofErr w:type="gramStart"/>
            <w:r w:rsidRPr="00CF4B09">
              <w:rPr>
                <w:rFonts w:ascii="Times New Roman" w:hAnsi="Times New Roman" w:cs="Times New Roman"/>
                <w:sz w:val="24"/>
                <w:szCs w:val="24"/>
              </w:rPr>
              <w:t xml:space="preserve"> В</w:t>
            </w:r>
            <w:proofErr w:type="gramEnd"/>
            <w:r w:rsidRPr="00CF4B09">
              <w:rPr>
                <w:rFonts w:ascii="Times New Roman" w:hAnsi="Times New Roman" w:cs="Times New Roman"/>
                <w:sz w:val="24"/>
                <w:szCs w:val="24"/>
              </w:rPr>
              <w:t xml:space="preserve"> на рынок (метод дерева решений)</w:t>
            </w:r>
          </w:p>
          <w:p w:rsidR="005E2302" w:rsidRPr="00CF4B09" w:rsidRDefault="005E2302" w:rsidP="005E2302">
            <w:pPr>
              <w:pStyle w:val="Style3"/>
              <w:widowControl/>
              <w:ind w:firstLine="567"/>
              <w:jc w:val="both"/>
              <w:outlineLvl w:val="0"/>
            </w:pPr>
          </w:p>
          <w:p w:rsidR="005E2302" w:rsidRPr="00CF4B09" w:rsidRDefault="005E2302" w:rsidP="005E2302">
            <w:pPr>
              <w:pStyle w:val="Style3"/>
              <w:widowControl/>
              <w:jc w:val="center"/>
              <w:outlineLvl w:val="0"/>
            </w:pPr>
            <w:r w:rsidRPr="00CF4B09">
              <w:rPr>
                <w:b/>
                <w:i/>
              </w:rPr>
              <w:t>Задача № 2.</w:t>
            </w:r>
          </w:p>
          <w:p w:rsidR="005E2302" w:rsidRPr="00CF4B09" w:rsidRDefault="005E2302" w:rsidP="005E2302">
            <w:pPr>
              <w:pStyle w:val="Style3"/>
              <w:widowControl/>
              <w:ind w:firstLine="567"/>
              <w:jc w:val="both"/>
              <w:outlineLvl w:val="0"/>
            </w:pPr>
            <w:r w:rsidRPr="00CF4B09">
              <w:t xml:space="preserve">Используя показатели математического ожидания и стандартного отклонения для оценки риском сравнить варианты инвестиционного проекта № 1 и 2, для которых известны, соответственно, возможные значения валовой прибыли </w:t>
            </w:r>
            <w:r w:rsidRPr="00CF4B09">
              <w:rPr>
                <w:position w:val="-12"/>
              </w:rPr>
              <w:object w:dxaOrig="800" w:dyaOrig="360">
                <v:shape id="_x0000_i1288" type="#_x0000_t75" style="width:40.5pt;height:18pt" o:ole="">
                  <v:imagedata r:id="rId192" o:title=""/>
                </v:shape>
                <o:OLEObject Type="Embed" ProgID="Equation.3" ShapeID="_x0000_i1288" DrawAspect="Content" ObjectID="_1669292315" r:id="rId417"/>
              </w:object>
            </w:r>
            <w:r w:rsidRPr="00CF4B09">
              <w:t xml:space="preserve">, а также вероятности получения валовой прибыли </w:t>
            </w:r>
            <w:r w:rsidRPr="00CF4B09">
              <w:rPr>
                <w:position w:val="-12"/>
              </w:rPr>
              <w:object w:dxaOrig="880" w:dyaOrig="360">
                <v:shape id="_x0000_i1289" type="#_x0000_t75" style="width:43.5pt;height:18pt" o:ole="">
                  <v:imagedata r:id="rId194" o:title=""/>
                </v:shape>
                <o:OLEObject Type="Embed" ProgID="Equation.3" ShapeID="_x0000_i1289" DrawAspect="Content" ObjectID="_1669292316" r:id="rId418"/>
              </w:object>
            </w:r>
            <w:r w:rsidRPr="00CF4B09">
              <w:t xml:space="preserve"> (таблица 1).</w:t>
            </w:r>
          </w:p>
          <w:p w:rsidR="005E2302" w:rsidRPr="00CF4B09" w:rsidRDefault="005E2302" w:rsidP="005E2302">
            <w:pPr>
              <w:pStyle w:val="Style3"/>
              <w:widowControl/>
              <w:jc w:val="both"/>
              <w:outlineLvl w:val="0"/>
            </w:pPr>
            <w:r w:rsidRPr="00CF4B09">
              <w:t>Таблица 1 – Объема и вероятность получения валовой прибыли по вариантам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840"/>
              <w:gridCol w:w="840"/>
              <w:gridCol w:w="840"/>
              <w:gridCol w:w="840"/>
              <w:gridCol w:w="840"/>
              <w:gridCol w:w="780"/>
            </w:tblGrid>
            <w:tr w:rsidR="005E2302" w:rsidRPr="00CF4B09" w:rsidTr="005E2302">
              <w:tc>
                <w:tcPr>
                  <w:tcW w:w="4308" w:type="dxa"/>
                  <w:vMerge w:val="restart"/>
                  <w:shd w:val="clear" w:color="auto" w:fill="DDDDDD"/>
                  <w:vAlign w:val="center"/>
                </w:tcPr>
                <w:p w:rsidR="005E2302" w:rsidRPr="00CF4B09" w:rsidRDefault="005E2302" w:rsidP="005E2302">
                  <w:pPr>
                    <w:pStyle w:val="Style3"/>
                    <w:widowControl/>
                    <w:jc w:val="center"/>
                    <w:outlineLvl w:val="0"/>
                  </w:pPr>
                  <w:r w:rsidRPr="00CF4B09">
                    <w:t>Показатель</w:t>
                  </w:r>
                </w:p>
              </w:tc>
              <w:tc>
                <w:tcPr>
                  <w:tcW w:w="4980" w:type="dxa"/>
                  <w:gridSpan w:val="6"/>
                  <w:shd w:val="clear" w:color="auto" w:fill="DDDDDD"/>
                  <w:vAlign w:val="center"/>
                </w:tcPr>
                <w:p w:rsidR="005E2302" w:rsidRPr="00CF4B09" w:rsidRDefault="005E2302" w:rsidP="005E2302">
                  <w:pPr>
                    <w:pStyle w:val="Style3"/>
                    <w:widowControl/>
                    <w:jc w:val="center"/>
                    <w:outlineLvl w:val="0"/>
                  </w:pPr>
                  <w:r w:rsidRPr="00CF4B09">
                    <w:t>Период, годы</w:t>
                  </w:r>
                </w:p>
              </w:tc>
            </w:tr>
            <w:tr w:rsidR="005E2302" w:rsidRPr="00CF4B09" w:rsidTr="005E2302">
              <w:tc>
                <w:tcPr>
                  <w:tcW w:w="4308" w:type="dxa"/>
                  <w:vMerge/>
                  <w:shd w:val="clear" w:color="auto" w:fill="DDDDDD"/>
                  <w:vAlign w:val="center"/>
                </w:tcPr>
                <w:p w:rsidR="005E2302" w:rsidRPr="00CF4B09" w:rsidRDefault="005E2302" w:rsidP="005E2302">
                  <w:pPr>
                    <w:pStyle w:val="Style3"/>
                    <w:widowControl/>
                    <w:jc w:val="center"/>
                    <w:outlineLvl w:val="0"/>
                  </w:pPr>
                </w:p>
              </w:tc>
              <w:tc>
                <w:tcPr>
                  <w:tcW w:w="840" w:type="dxa"/>
                  <w:shd w:val="clear" w:color="auto" w:fill="DDDDDD"/>
                  <w:vAlign w:val="center"/>
                </w:tcPr>
                <w:p w:rsidR="005E2302" w:rsidRPr="00CF4B09" w:rsidRDefault="005E2302" w:rsidP="005E2302">
                  <w:pPr>
                    <w:pStyle w:val="Style3"/>
                    <w:widowControl/>
                    <w:jc w:val="center"/>
                    <w:outlineLvl w:val="0"/>
                  </w:pPr>
                  <w:r w:rsidRPr="00CF4B09">
                    <w:t>1</w:t>
                  </w:r>
                </w:p>
              </w:tc>
              <w:tc>
                <w:tcPr>
                  <w:tcW w:w="840" w:type="dxa"/>
                  <w:shd w:val="clear" w:color="auto" w:fill="DDDDDD"/>
                  <w:vAlign w:val="center"/>
                </w:tcPr>
                <w:p w:rsidR="005E2302" w:rsidRPr="00CF4B09" w:rsidRDefault="005E2302" w:rsidP="005E2302">
                  <w:pPr>
                    <w:pStyle w:val="Style3"/>
                    <w:widowControl/>
                    <w:jc w:val="center"/>
                    <w:outlineLvl w:val="0"/>
                  </w:pPr>
                  <w:r w:rsidRPr="00CF4B09">
                    <w:t>2</w:t>
                  </w:r>
                </w:p>
              </w:tc>
              <w:tc>
                <w:tcPr>
                  <w:tcW w:w="840" w:type="dxa"/>
                  <w:shd w:val="clear" w:color="auto" w:fill="DDDDDD"/>
                  <w:vAlign w:val="center"/>
                </w:tcPr>
                <w:p w:rsidR="005E2302" w:rsidRPr="00CF4B09" w:rsidRDefault="005E2302" w:rsidP="005E2302">
                  <w:pPr>
                    <w:pStyle w:val="Style3"/>
                    <w:widowControl/>
                    <w:jc w:val="center"/>
                    <w:outlineLvl w:val="0"/>
                  </w:pPr>
                  <w:r w:rsidRPr="00CF4B09">
                    <w:t>3</w:t>
                  </w:r>
                </w:p>
              </w:tc>
              <w:tc>
                <w:tcPr>
                  <w:tcW w:w="840" w:type="dxa"/>
                  <w:shd w:val="clear" w:color="auto" w:fill="DDDDDD"/>
                  <w:vAlign w:val="center"/>
                </w:tcPr>
                <w:p w:rsidR="005E2302" w:rsidRPr="00CF4B09" w:rsidRDefault="005E2302" w:rsidP="005E2302">
                  <w:pPr>
                    <w:pStyle w:val="Style3"/>
                    <w:widowControl/>
                    <w:jc w:val="center"/>
                    <w:outlineLvl w:val="0"/>
                  </w:pPr>
                  <w:r w:rsidRPr="00CF4B09">
                    <w:t>4</w:t>
                  </w:r>
                </w:p>
              </w:tc>
              <w:tc>
                <w:tcPr>
                  <w:tcW w:w="840" w:type="dxa"/>
                  <w:shd w:val="clear" w:color="auto" w:fill="DDDDDD"/>
                  <w:vAlign w:val="center"/>
                </w:tcPr>
                <w:p w:rsidR="005E2302" w:rsidRPr="00CF4B09" w:rsidRDefault="005E2302" w:rsidP="005E2302">
                  <w:pPr>
                    <w:pStyle w:val="Style3"/>
                    <w:widowControl/>
                    <w:jc w:val="center"/>
                    <w:outlineLvl w:val="0"/>
                  </w:pPr>
                  <w:r w:rsidRPr="00CF4B09">
                    <w:t>5</w:t>
                  </w:r>
                </w:p>
              </w:tc>
              <w:tc>
                <w:tcPr>
                  <w:tcW w:w="780" w:type="dxa"/>
                  <w:shd w:val="clear" w:color="auto" w:fill="DDDDDD"/>
                  <w:vAlign w:val="center"/>
                </w:tcPr>
                <w:p w:rsidR="005E2302" w:rsidRPr="00CF4B09" w:rsidRDefault="005E2302" w:rsidP="005E2302">
                  <w:pPr>
                    <w:pStyle w:val="Style3"/>
                    <w:widowControl/>
                    <w:jc w:val="center"/>
                    <w:outlineLvl w:val="0"/>
                  </w:pPr>
                  <w:r w:rsidRPr="00CF4B09">
                    <w:t>6</w:t>
                  </w:r>
                </w:p>
              </w:tc>
            </w:tr>
            <w:tr w:rsidR="005E2302" w:rsidRPr="00CF4B09" w:rsidTr="005E2302">
              <w:tc>
                <w:tcPr>
                  <w:tcW w:w="4308" w:type="dxa"/>
                  <w:vAlign w:val="center"/>
                </w:tcPr>
                <w:p w:rsidR="005E2302" w:rsidRPr="00CF4B09" w:rsidRDefault="005E2302" w:rsidP="005E2302">
                  <w:pPr>
                    <w:pStyle w:val="Style3"/>
                    <w:widowControl/>
                    <w:outlineLvl w:val="0"/>
                  </w:pPr>
                  <w:r w:rsidRPr="00CF4B09">
                    <w:t>Объем прибыли, млрд. руб.</w:t>
                  </w:r>
                </w:p>
              </w:tc>
              <w:tc>
                <w:tcPr>
                  <w:tcW w:w="840" w:type="dxa"/>
                  <w:vAlign w:val="center"/>
                </w:tcPr>
                <w:p w:rsidR="005E2302" w:rsidRPr="00CF4B09" w:rsidRDefault="005E2302" w:rsidP="005E2302">
                  <w:pPr>
                    <w:pStyle w:val="Style3"/>
                    <w:widowControl/>
                    <w:jc w:val="center"/>
                    <w:outlineLvl w:val="0"/>
                  </w:pPr>
                  <w:r w:rsidRPr="00CF4B09">
                    <w:t>-2</w:t>
                  </w:r>
                </w:p>
              </w:tc>
              <w:tc>
                <w:tcPr>
                  <w:tcW w:w="840" w:type="dxa"/>
                  <w:vAlign w:val="center"/>
                </w:tcPr>
                <w:p w:rsidR="005E2302" w:rsidRPr="00CF4B09" w:rsidRDefault="005E2302" w:rsidP="005E2302">
                  <w:pPr>
                    <w:pStyle w:val="Style3"/>
                    <w:widowControl/>
                    <w:jc w:val="center"/>
                    <w:outlineLvl w:val="0"/>
                  </w:pPr>
                  <w:r w:rsidRPr="00CF4B09">
                    <w:t>-1</w:t>
                  </w:r>
                </w:p>
              </w:tc>
              <w:tc>
                <w:tcPr>
                  <w:tcW w:w="840" w:type="dxa"/>
                  <w:vAlign w:val="center"/>
                </w:tcPr>
                <w:p w:rsidR="005E2302" w:rsidRPr="00CF4B09" w:rsidRDefault="005E2302" w:rsidP="005E2302">
                  <w:pPr>
                    <w:pStyle w:val="Style3"/>
                    <w:widowControl/>
                    <w:jc w:val="center"/>
                    <w:outlineLvl w:val="0"/>
                  </w:pPr>
                  <w:r w:rsidRPr="00CF4B09">
                    <w:t>0</w:t>
                  </w:r>
                </w:p>
              </w:tc>
              <w:tc>
                <w:tcPr>
                  <w:tcW w:w="840" w:type="dxa"/>
                  <w:vAlign w:val="center"/>
                </w:tcPr>
                <w:p w:rsidR="005E2302" w:rsidRPr="00CF4B09" w:rsidRDefault="005E2302" w:rsidP="005E2302">
                  <w:pPr>
                    <w:pStyle w:val="Style3"/>
                    <w:widowControl/>
                    <w:jc w:val="center"/>
                    <w:outlineLvl w:val="0"/>
                  </w:pPr>
                  <w:r w:rsidRPr="00CF4B09">
                    <w:t>1</w:t>
                  </w:r>
                </w:p>
              </w:tc>
              <w:tc>
                <w:tcPr>
                  <w:tcW w:w="840" w:type="dxa"/>
                  <w:vAlign w:val="center"/>
                </w:tcPr>
                <w:p w:rsidR="005E2302" w:rsidRPr="00CF4B09" w:rsidRDefault="005E2302" w:rsidP="005E2302">
                  <w:pPr>
                    <w:pStyle w:val="Style3"/>
                    <w:widowControl/>
                    <w:jc w:val="center"/>
                    <w:outlineLvl w:val="0"/>
                  </w:pPr>
                  <w:r w:rsidRPr="00CF4B09">
                    <w:t>2</w:t>
                  </w:r>
                </w:p>
              </w:tc>
              <w:tc>
                <w:tcPr>
                  <w:tcW w:w="780" w:type="dxa"/>
                  <w:vAlign w:val="center"/>
                </w:tcPr>
                <w:p w:rsidR="005E2302" w:rsidRPr="00CF4B09" w:rsidRDefault="005E2302" w:rsidP="005E2302">
                  <w:pPr>
                    <w:pStyle w:val="Style3"/>
                    <w:widowControl/>
                    <w:jc w:val="center"/>
                    <w:outlineLvl w:val="0"/>
                  </w:pPr>
                  <w:r w:rsidRPr="00CF4B09">
                    <w:t>3</w:t>
                  </w:r>
                </w:p>
              </w:tc>
            </w:tr>
            <w:tr w:rsidR="005E2302" w:rsidRPr="00CF4B09" w:rsidTr="005E2302">
              <w:tc>
                <w:tcPr>
                  <w:tcW w:w="4308" w:type="dxa"/>
                  <w:vAlign w:val="center"/>
                </w:tcPr>
                <w:p w:rsidR="005E2302" w:rsidRPr="00CF4B09" w:rsidRDefault="005E2302" w:rsidP="005E2302">
                  <w:pPr>
                    <w:pStyle w:val="Style3"/>
                    <w:widowControl/>
                    <w:outlineLvl w:val="0"/>
                  </w:pPr>
                  <w:r w:rsidRPr="00CF4B09">
                    <w:t>Вероятность (вариант 1)</w:t>
                  </w:r>
                </w:p>
              </w:tc>
              <w:tc>
                <w:tcPr>
                  <w:tcW w:w="840" w:type="dxa"/>
                  <w:vAlign w:val="center"/>
                </w:tcPr>
                <w:p w:rsidR="005E2302" w:rsidRPr="00CF4B09" w:rsidRDefault="005E2302" w:rsidP="005E2302">
                  <w:pPr>
                    <w:pStyle w:val="Style3"/>
                    <w:widowControl/>
                    <w:jc w:val="center"/>
                    <w:outlineLvl w:val="0"/>
                  </w:pPr>
                  <w:r w:rsidRPr="00CF4B09">
                    <w:t>0,1</w:t>
                  </w:r>
                </w:p>
              </w:tc>
              <w:tc>
                <w:tcPr>
                  <w:tcW w:w="840" w:type="dxa"/>
                  <w:vAlign w:val="center"/>
                </w:tcPr>
                <w:p w:rsidR="005E2302" w:rsidRPr="00CF4B09" w:rsidRDefault="005E2302" w:rsidP="005E2302">
                  <w:pPr>
                    <w:pStyle w:val="Style3"/>
                    <w:widowControl/>
                    <w:jc w:val="center"/>
                    <w:outlineLvl w:val="0"/>
                  </w:pPr>
                  <w:r w:rsidRPr="00CF4B09">
                    <w:t>0,1</w:t>
                  </w:r>
                </w:p>
              </w:tc>
              <w:tc>
                <w:tcPr>
                  <w:tcW w:w="840" w:type="dxa"/>
                  <w:vAlign w:val="center"/>
                </w:tcPr>
                <w:p w:rsidR="005E2302" w:rsidRPr="00CF4B09" w:rsidRDefault="005E2302" w:rsidP="005E2302">
                  <w:pPr>
                    <w:pStyle w:val="Style3"/>
                    <w:widowControl/>
                    <w:jc w:val="center"/>
                    <w:outlineLvl w:val="0"/>
                  </w:pPr>
                  <w:r w:rsidRPr="00CF4B09">
                    <w:t>0,3</w:t>
                  </w:r>
                </w:p>
              </w:tc>
              <w:tc>
                <w:tcPr>
                  <w:tcW w:w="840" w:type="dxa"/>
                  <w:vAlign w:val="center"/>
                </w:tcPr>
                <w:p w:rsidR="005E2302" w:rsidRPr="00CF4B09" w:rsidRDefault="005E2302" w:rsidP="005E2302">
                  <w:pPr>
                    <w:pStyle w:val="Style3"/>
                    <w:widowControl/>
                    <w:jc w:val="center"/>
                    <w:outlineLvl w:val="0"/>
                  </w:pPr>
                  <w:r w:rsidRPr="00CF4B09">
                    <w:t>0,2</w:t>
                  </w:r>
                </w:p>
              </w:tc>
              <w:tc>
                <w:tcPr>
                  <w:tcW w:w="840" w:type="dxa"/>
                  <w:vAlign w:val="center"/>
                </w:tcPr>
                <w:p w:rsidR="005E2302" w:rsidRPr="00CF4B09" w:rsidRDefault="005E2302" w:rsidP="005E2302">
                  <w:pPr>
                    <w:pStyle w:val="Style3"/>
                    <w:widowControl/>
                    <w:jc w:val="center"/>
                    <w:outlineLvl w:val="0"/>
                  </w:pPr>
                  <w:r w:rsidRPr="00CF4B09">
                    <w:t>0,3</w:t>
                  </w:r>
                </w:p>
              </w:tc>
              <w:tc>
                <w:tcPr>
                  <w:tcW w:w="780" w:type="dxa"/>
                  <w:vAlign w:val="center"/>
                </w:tcPr>
                <w:p w:rsidR="005E2302" w:rsidRPr="00CF4B09" w:rsidRDefault="005E2302" w:rsidP="005E2302">
                  <w:pPr>
                    <w:pStyle w:val="Style3"/>
                    <w:widowControl/>
                    <w:jc w:val="center"/>
                    <w:outlineLvl w:val="0"/>
                  </w:pPr>
                  <w:r w:rsidRPr="00CF4B09">
                    <w:t>0</w:t>
                  </w:r>
                </w:p>
              </w:tc>
            </w:tr>
            <w:tr w:rsidR="005E2302" w:rsidRPr="00CF4B09" w:rsidTr="005E2302">
              <w:tc>
                <w:tcPr>
                  <w:tcW w:w="4308" w:type="dxa"/>
                  <w:vAlign w:val="center"/>
                </w:tcPr>
                <w:p w:rsidR="005E2302" w:rsidRPr="00CF4B09" w:rsidRDefault="005E2302" w:rsidP="005E2302">
                  <w:pPr>
                    <w:pStyle w:val="Style3"/>
                    <w:widowControl/>
                    <w:outlineLvl w:val="0"/>
                  </w:pPr>
                  <w:r w:rsidRPr="00CF4B09">
                    <w:t>Вероятность (вариант 2)</w:t>
                  </w:r>
                </w:p>
              </w:tc>
              <w:tc>
                <w:tcPr>
                  <w:tcW w:w="840" w:type="dxa"/>
                  <w:vAlign w:val="center"/>
                </w:tcPr>
                <w:p w:rsidR="005E2302" w:rsidRPr="00CF4B09" w:rsidRDefault="005E2302" w:rsidP="005E2302">
                  <w:pPr>
                    <w:pStyle w:val="Style3"/>
                    <w:widowControl/>
                    <w:jc w:val="center"/>
                    <w:outlineLvl w:val="0"/>
                  </w:pPr>
                  <w:r w:rsidRPr="00CF4B09">
                    <w:t>0,1</w:t>
                  </w:r>
                </w:p>
              </w:tc>
              <w:tc>
                <w:tcPr>
                  <w:tcW w:w="840" w:type="dxa"/>
                  <w:vAlign w:val="center"/>
                </w:tcPr>
                <w:p w:rsidR="005E2302" w:rsidRPr="00CF4B09" w:rsidRDefault="005E2302" w:rsidP="005E2302">
                  <w:pPr>
                    <w:pStyle w:val="Style3"/>
                    <w:widowControl/>
                    <w:jc w:val="center"/>
                    <w:outlineLvl w:val="0"/>
                  </w:pPr>
                  <w:r w:rsidRPr="00CF4B09">
                    <w:t>0,2</w:t>
                  </w:r>
                </w:p>
              </w:tc>
              <w:tc>
                <w:tcPr>
                  <w:tcW w:w="840" w:type="dxa"/>
                  <w:vAlign w:val="center"/>
                </w:tcPr>
                <w:p w:rsidR="005E2302" w:rsidRPr="00CF4B09" w:rsidRDefault="005E2302" w:rsidP="005E2302">
                  <w:pPr>
                    <w:pStyle w:val="Style3"/>
                    <w:widowControl/>
                    <w:jc w:val="center"/>
                    <w:outlineLvl w:val="0"/>
                  </w:pPr>
                  <w:r w:rsidRPr="00CF4B09">
                    <w:t>0,1</w:t>
                  </w:r>
                </w:p>
              </w:tc>
              <w:tc>
                <w:tcPr>
                  <w:tcW w:w="840" w:type="dxa"/>
                  <w:vAlign w:val="center"/>
                </w:tcPr>
                <w:p w:rsidR="005E2302" w:rsidRPr="00CF4B09" w:rsidRDefault="005E2302" w:rsidP="005E2302">
                  <w:pPr>
                    <w:pStyle w:val="Style3"/>
                    <w:widowControl/>
                    <w:jc w:val="center"/>
                    <w:outlineLvl w:val="0"/>
                  </w:pPr>
                  <w:r w:rsidRPr="00CF4B09">
                    <w:t>0,2</w:t>
                  </w:r>
                </w:p>
              </w:tc>
              <w:tc>
                <w:tcPr>
                  <w:tcW w:w="840" w:type="dxa"/>
                  <w:vAlign w:val="center"/>
                </w:tcPr>
                <w:p w:rsidR="005E2302" w:rsidRPr="00CF4B09" w:rsidRDefault="005E2302" w:rsidP="005E2302">
                  <w:pPr>
                    <w:pStyle w:val="Style3"/>
                    <w:widowControl/>
                    <w:jc w:val="center"/>
                    <w:outlineLvl w:val="0"/>
                  </w:pPr>
                  <w:r w:rsidRPr="00CF4B09">
                    <w:t>0,2</w:t>
                  </w:r>
                </w:p>
              </w:tc>
              <w:tc>
                <w:tcPr>
                  <w:tcW w:w="780" w:type="dxa"/>
                  <w:vAlign w:val="center"/>
                </w:tcPr>
                <w:p w:rsidR="005E2302" w:rsidRPr="00CF4B09" w:rsidRDefault="005E2302" w:rsidP="005E2302">
                  <w:pPr>
                    <w:pStyle w:val="Style3"/>
                    <w:widowControl/>
                    <w:jc w:val="center"/>
                    <w:outlineLvl w:val="0"/>
                  </w:pPr>
                  <w:r w:rsidRPr="00CF4B09">
                    <w:t>0,2</w:t>
                  </w:r>
                </w:p>
              </w:tc>
            </w:tr>
          </w:tbl>
          <w:p w:rsidR="005E2302" w:rsidRPr="00CF4B09" w:rsidRDefault="005E2302" w:rsidP="005E2302">
            <w:pPr>
              <w:pStyle w:val="Style3"/>
              <w:widowControl/>
              <w:ind w:firstLine="567"/>
              <w:jc w:val="both"/>
              <w:outlineLvl w:val="0"/>
            </w:pPr>
            <w:r w:rsidRPr="00CF4B09">
              <w:lastRenderedPageBreak/>
              <w:t xml:space="preserve">Для каждого варианта вычисляется математическое ожидание </w:t>
            </w:r>
            <w:r w:rsidRPr="00CF4B09">
              <w:rPr>
                <w:position w:val="-28"/>
              </w:rPr>
              <w:object w:dxaOrig="1780" w:dyaOrig="680">
                <v:shape id="_x0000_i1290" type="#_x0000_t75" style="width:88.5pt;height:34.5pt" o:ole="">
                  <v:imagedata r:id="rId196" o:title=""/>
                </v:shape>
                <o:OLEObject Type="Embed" ProgID="Equation.3" ShapeID="_x0000_i1290" DrawAspect="Content" ObjectID="_1669292317" r:id="rId419"/>
              </w:object>
            </w:r>
            <w:r w:rsidRPr="00CF4B09">
              <w:t xml:space="preserve"> (характеризует средний уровень валовой прибыли) и стандартное отклонение </w:t>
            </w:r>
            <w:r w:rsidRPr="00CF4B09">
              <w:rPr>
                <w:position w:val="-30"/>
              </w:rPr>
              <w:object w:dxaOrig="2840" w:dyaOrig="760">
                <v:shape id="_x0000_i1291" type="#_x0000_t75" style="width:142.5pt;height:37.5pt" o:ole="">
                  <v:imagedata r:id="rId198" o:title=""/>
                </v:shape>
                <o:OLEObject Type="Embed" ProgID="Equation.3" ShapeID="_x0000_i1291" DrawAspect="Content" ObjectID="_1669292318" r:id="rId420"/>
              </w:object>
            </w:r>
            <w:r w:rsidRPr="00CF4B09">
              <w:t xml:space="preserve"> (оценка риска проекта).</w:t>
            </w:r>
          </w:p>
          <w:p w:rsidR="005E2302" w:rsidRPr="00CF4B09" w:rsidRDefault="005E2302" w:rsidP="005E2302">
            <w:pPr>
              <w:pStyle w:val="Style3"/>
              <w:widowControl/>
              <w:ind w:firstLine="567"/>
              <w:jc w:val="both"/>
              <w:outlineLvl w:val="0"/>
            </w:pPr>
            <w:r w:rsidRPr="00CF4B09">
              <w:t>Полученные расчетом данные сводятся в таблицу 2.</w:t>
            </w:r>
          </w:p>
          <w:p w:rsidR="005E2302" w:rsidRPr="00CF4B09" w:rsidRDefault="005E2302" w:rsidP="005E2302">
            <w:pPr>
              <w:pStyle w:val="Style3"/>
              <w:widowControl/>
              <w:jc w:val="both"/>
              <w:outlineLvl w:val="0"/>
            </w:pPr>
            <w:r w:rsidRPr="00CF4B09">
              <w:t>Таблица 2 – Результаты оценки риска инвестиционного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9"/>
              <w:gridCol w:w="1304"/>
              <w:gridCol w:w="1309"/>
              <w:gridCol w:w="1566"/>
              <w:gridCol w:w="1304"/>
              <w:gridCol w:w="1309"/>
              <w:gridCol w:w="1566"/>
            </w:tblGrid>
            <w:tr w:rsidR="005E2302" w:rsidRPr="00CF4B09" w:rsidTr="005E2302">
              <w:tc>
                <w:tcPr>
                  <w:tcW w:w="1326" w:type="dxa"/>
                  <w:vMerge w:val="restart"/>
                  <w:shd w:val="clear" w:color="auto" w:fill="DDDDDD"/>
                  <w:vAlign w:val="center"/>
                </w:tcPr>
                <w:p w:rsidR="005E2302" w:rsidRPr="00CF4B09" w:rsidRDefault="005E2302" w:rsidP="005E2302">
                  <w:pPr>
                    <w:pStyle w:val="Style3"/>
                    <w:widowControl/>
                    <w:jc w:val="center"/>
                    <w:outlineLvl w:val="0"/>
                  </w:pPr>
                  <w:r w:rsidRPr="00CF4B09">
                    <w:t>Валовая прибыль</w:t>
                  </w:r>
                  <w:r w:rsidRPr="00CF4B09">
                    <w:rPr>
                      <w:position w:val="-12"/>
                    </w:rPr>
                    <w:object w:dxaOrig="240" w:dyaOrig="360">
                      <v:shape id="_x0000_i1292" type="#_x0000_t75" style="width:12pt;height:18pt" o:ole="">
                        <v:imagedata r:id="rId200" o:title=""/>
                      </v:shape>
                      <o:OLEObject Type="Embed" ProgID="Equation.3" ShapeID="_x0000_i1292" DrawAspect="Content" ObjectID="_1669292319" r:id="rId421"/>
                    </w:object>
                  </w:r>
                </w:p>
              </w:tc>
              <w:tc>
                <w:tcPr>
                  <w:tcW w:w="3981" w:type="dxa"/>
                  <w:gridSpan w:val="3"/>
                  <w:shd w:val="clear" w:color="auto" w:fill="DDDDDD"/>
                  <w:vAlign w:val="center"/>
                </w:tcPr>
                <w:p w:rsidR="005E2302" w:rsidRPr="00CF4B09" w:rsidRDefault="005E2302" w:rsidP="005E2302">
                  <w:pPr>
                    <w:pStyle w:val="Style3"/>
                    <w:widowControl/>
                    <w:jc w:val="center"/>
                    <w:outlineLvl w:val="0"/>
                  </w:pPr>
                  <w:r w:rsidRPr="00CF4B09">
                    <w:t>Вариант 1</w:t>
                  </w:r>
                </w:p>
              </w:tc>
              <w:tc>
                <w:tcPr>
                  <w:tcW w:w="3981" w:type="dxa"/>
                  <w:gridSpan w:val="3"/>
                  <w:shd w:val="clear" w:color="auto" w:fill="DDDDDD"/>
                  <w:vAlign w:val="center"/>
                </w:tcPr>
                <w:p w:rsidR="005E2302" w:rsidRPr="00CF4B09" w:rsidRDefault="005E2302" w:rsidP="005E2302">
                  <w:pPr>
                    <w:pStyle w:val="Style3"/>
                    <w:widowControl/>
                    <w:jc w:val="center"/>
                    <w:outlineLvl w:val="0"/>
                  </w:pPr>
                  <w:r w:rsidRPr="00CF4B09">
                    <w:t>Вариант 2</w:t>
                  </w:r>
                </w:p>
              </w:tc>
            </w:tr>
            <w:tr w:rsidR="005E2302" w:rsidRPr="00CF4B09" w:rsidTr="005E2302">
              <w:tc>
                <w:tcPr>
                  <w:tcW w:w="1326" w:type="dxa"/>
                  <w:vMerge/>
                  <w:shd w:val="clear" w:color="auto" w:fill="DDDDDD"/>
                  <w:vAlign w:val="center"/>
                </w:tcPr>
                <w:p w:rsidR="005E2302" w:rsidRPr="00CF4B09" w:rsidRDefault="005E2302" w:rsidP="005E2302">
                  <w:pPr>
                    <w:pStyle w:val="Style3"/>
                    <w:widowControl/>
                    <w:jc w:val="center"/>
                    <w:outlineLvl w:val="0"/>
                  </w:pP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240" w:dyaOrig="260">
                      <v:shape id="_x0000_i1293" type="#_x0000_t75" style="width:12pt;height:13.5pt" o:ole="">
                        <v:imagedata r:id="rId85" o:title=""/>
                      </v:shape>
                      <o:OLEObject Type="Embed" ProgID="Equation.3" ShapeID="_x0000_i1293" DrawAspect="Content" ObjectID="_1669292320" r:id="rId422"/>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480" w:dyaOrig="260">
                      <v:shape id="_x0000_i1294" type="#_x0000_t75" style="width:24pt;height:13.5pt" o:ole="">
                        <v:imagedata r:id="rId203" o:title=""/>
                      </v:shape>
                      <o:OLEObject Type="Embed" ProgID="Equation.3" ShapeID="_x0000_i1294" DrawAspect="Content" ObjectID="_1669292321" r:id="rId423"/>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1359" w:dyaOrig="360">
                      <v:shape id="_x0000_i1295" type="#_x0000_t75" style="width:67.5pt;height:18pt" o:ole="">
                        <v:imagedata r:id="rId205" o:title=""/>
                      </v:shape>
                      <o:OLEObject Type="Embed" ProgID="Equation.3" ShapeID="_x0000_i1295" DrawAspect="Content" ObjectID="_1669292322" r:id="rId424"/>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240" w:dyaOrig="260">
                      <v:shape id="_x0000_i1296" type="#_x0000_t75" style="width:12pt;height:13.5pt" o:ole="">
                        <v:imagedata r:id="rId85" o:title=""/>
                      </v:shape>
                      <o:OLEObject Type="Embed" ProgID="Equation.3" ShapeID="_x0000_i1296" DrawAspect="Content" ObjectID="_1669292323" r:id="rId425"/>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480" w:dyaOrig="260">
                      <v:shape id="_x0000_i1297" type="#_x0000_t75" style="width:24pt;height:13.5pt" o:ole="">
                        <v:imagedata r:id="rId203" o:title=""/>
                      </v:shape>
                      <o:OLEObject Type="Embed" ProgID="Equation.3" ShapeID="_x0000_i1297" DrawAspect="Content" ObjectID="_1669292324" r:id="rId426"/>
                    </w:object>
                  </w:r>
                </w:p>
              </w:tc>
              <w:tc>
                <w:tcPr>
                  <w:tcW w:w="1327" w:type="dxa"/>
                  <w:shd w:val="clear" w:color="auto" w:fill="DDDDDD"/>
                  <w:vAlign w:val="center"/>
                </w:tcPr>
                <w:p w:rsidR="005E2302" w:rsidRPr="00CF4B09" w:rsidRDefault="005E2302" w:rsidP="005E2302">
                  <w:pPr>
                    <w:pStyle w:val="Style3"/>
                    <w:widowControl/>
                    <w:jc w:val="center"/>
                    <w:outlineLvl w:val="0"/>
                  </w:pPr>
                  <w:r w:rsidRPr="00CF4B09">
                    <w:rPr>
                      <w:position w:val="-10"/>
                    </w:rPr>
                    <w:object w:dxaOrig="1359" w:dyaOrig="360">
                      <v:shape id="_x0000_i1298" type="#_x0000_t75" style="width:67.5pt;height:18pt" o:ole="">
                        <v:imagedata r:id="rId205" o:title=""/>
                      </v:shape>
                      <o:OLEObject Type="Embed" ProgID="Equation.3" ShapeID="_x0000_i1298" DrawAspect="Content" ObjectID="_1669292325" r:id="rId427"/>
                    </w:objec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-2</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0,4</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0,4</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-2</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0,3</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0,1</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1</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0,2</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2</w:t>
                  </w:r>
                </w:p>
              </w:tc>
              <w:tc>
                <w:tcPr>
                  <w:tcW w:w="1327" w:type="dxa"/>
                  <w:vAlign w:val="center"/>
                </w:tcPr>
                <w:p w:rsidR="005E2302" w:rsidRPr="00CF4B09" w:rsidRDefault="005E2302" w:rsidP="005E2302">
                  <w:pPr>
                    <w:pStyle w:val="Style3"/>
                    <w:widowControl/>
                    <w:jc w:val="center"/>
                    <w:outlineLvl w:val="0"/>
                  </w:pPr>
                  <w:r w:rsidRPr="00CF4B09">
                    <w:t>0,3</w:t>
                  </w:r>
                </w:p>
              </w:tc>
              <w:tc>
                <w:tcPr>
                  <w:tcW w:w="1327" w:type="dxa"/>
                  <w:vAlign w:val="center"/>
                </w:tcPr>
                <w:p w:rsidR="005E2302" w:rsidRPr="00CF4B09" w:rsidRDefault="005E2302" w:rsidP="005E2302">
                  <w:pPr>
                    <w:pStyle w:val="Style3"/>
                    <w:widowControl/>
                    <w:jc w:val="center"/>
                    <w:outlineLvl w:val="0"/>
                  </w:pPr>
                  <w:r w:rsidRPr="00CF4B09">
                    <w:t>1,2</w:t>
                  </w:r>
                </w:p>
              </w:tc>
              <w:tc>
                <w:tcPr>
                  <w:tcW w:w="1327" w:type="dxa"/>
                  <w:vAlign w:val="center"/>
                </w:tcPr>
                <w:p w:rsidR="005E2302" w:rsidRPr="00CF4B09" w:rsidRDefault="005E2302" w:rsidP="005E2302">
                  <w:pPr>
                    <w:pStyle w:val="Style3"/>
                    <w:widowControl/>
                    <w:jc w:val="center"/>
                    <w:outlineLvl w:val="0"/>
                  </w:pPr>
                  <w:r w:rsidRPr="00CF4B09">
                    <w:t>1,2</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0,4</w:t>
                  </w:r>
                </w:p>
              </w:tc>
              <w:tc>
                <w:tcPr>
                  <w:tcW w:w="1327" w:type="dxa"/>
                  <w:vAlign w:val="center"/>
                </w:tcPr>
                <w:p w:rsidR="005E2302" w:rsidRPr="00CF4B09" w:rsidRDefault="005E2302" w:rsidP="005E2302">
                  <w:pPr>
                    <w:pStyle w:val="Style3"/>
                    <w:widowControl/>
                    <w:jc w:val="center"/>
                    <w:outlineLvl w:val="0"/>
                  </w:pPr>
                  <w:r w:rsidRPr="00CF4B09">
                    <w:t>0,8</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3</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w:t>
                  </w:r>
                </w:p>
              </w:tc>
              <w:tc>
                <w:tcPr>
                  <w:tcW w:w="1327" w:type="dxa"/>
                  <w:vAlign w:val="center"/>
                </w:tcPr>
                <w:p w:rsidR="005E2302" w:rsidRPr="00CF4B09" w:rsidRDefault="005E2302" w:rsidP="005E2302">
                  <w:pPr>
                    <w:pStyle w:val="Style3"/>
                    <w:widowControl/>
                    <w:jc w:val="center"/>
                    <w:outlineLvl w:val="0"/>
                  </w:pPr>
                  <w:r w:rsidRPr="00CF4B09">
                    <w:t>0,2</w:t>
                  </w:r>
                </w:p>
              </w:tc>
              <w:tc>
                <w:tcPr>
                  <w:tcW w:w="1327" w:type="dxa"/>
                  <w:vAlign w:val="center"/>
                </w:tcPr>
                <w:p w:rsidR="005E2302" w:rsidRPr="00CF4B09" w:rsidRDefault="005E2302" w:rsidP="005E2302">
                  <w:pPr>
                    <w:pStyle w:val="Style3"/>
                    <w:widowControl/>
                    <w:jc w:val="center"/>
                    <w:outlineLvl w:val="0"/>
                  </w:pPr>
                  <w:r w:rsidRPr="00CF4B09">
                    <w:t>0,6</w:t>
                  </w:r>
                </w:p>
              </w:tc>
              <w:tc>
                <w:tcPr>
                  <w:tcW w:w="1327" w:type="dxa"/>
                  <w:vAlign w:val="center"/>
                </w:tcPr>
                <w:p w:rsidR="005E2302" w:rsidRPr="00CF4B09" w:rsidRDefault="005E2302" w:rsidP="005E2302">
                  <w:pPr>
                    <w:pStyle w:val="Style3"/>
                    <w:widowControl/>
                    <w:jc w:val="center"/>
                    <w:outlineLvl w:val="0"/>
                  </w:pPr>
                  <w:r w:rsidRPr="00CF4B09">
                    <w:t>1,8</w:t>
                  </w:r>
                </w:p>
              </w:tc>
            </w:tr>
            <w:tr w:rsidR="005E2302" w:rsidRPr="00CF4B09" w:rsidTr="005E2302">
              <w:tc>
                <w:tcPr>
                  <w:tcW w:w="1326" w:type="dxa"/>
                  <w:vAlign w:val="center"/>
                </w:tcPr>
                <w:p w:rsidR="005E2302" w:rsidRPr="00CF4B09" w:rsidRDefault="005E2302" w:rsidP="005E2302">
                  <w:pPr>
                    <w:pStyle w:val="Style3"/>
                    <w:widowControl/>
                    <w:jc w:val="center"/>
                    <w:outlineLvl w:val="0"/>
                  </w:pPr>
                  <w:r w:rsidRPr="00CF4B09">
                    <w:t>Сумма</w:t>
                  </w:r>
                </w:p>
              </w:tc>
              <w:tc>
                <w:tcPr>
                  <w:tcW w:w="1327" w:type="dxa"/>
                  <w:vAlign w:val="center"/>
                </w:tcPr>
                <w:p w:rsidR="005E2302" w:rsidRPr="00CF4B09" w:rsidRDefault="005E2302" w:rsidP="005E2302">
                  <w:pPr>
                    <w:pStyle w:val="Style3"/>
                    <w:widowControl/>
                    <w:jc w:val="center"/>
                    <w:outlineLvl w:val="0"/>
                  </w:pPr>
                  <w:r w:rsidRPr="00CF4B09">
                    <w:t>1</w:t>
                  </w:r>
                </w:p>
              </w:tc>
              <w:tc>
                <w:tcPr>
                  <w:tcW w:w="1327" w:type="dxa"/>
                  <w:vAlign w:val="center"/>
                </w:tcPr>
                <w:p w:rsidR="005E2302" w:rsidRPr="00CF4B09" w:rsidRDefault="005E2302" w:rsidP="005E2302">
                  <w:pPr>
                    <w:pStyle w:val="Style3"/>
                    <w:widowControl/>
                    <w:jc w:val="center"/>
                    <w:outlineLvl w:val="0"/>
                  </w:pPr>
                  <w:r w:rsidRPr="00CF4B09">
                    <w:t>0,5</w:t>
                  </w:r>
                </w:p>
              </w:tc>
              <w:tc>
                <w:tcPr>
                  <w:tcW w:w="1327" w:type="dxa"/>
                  <w:vAlign w:val="center"/>
                </w:tcPr>
                <w:p w:rsidR="005E2302" w:rsidRPr="00CF4B09" w:rsidRDefault="005E2302" w:rsidP="005E2302">
                  <w:pPr>
                    <w:pStyle w:val="Style3"/>
                    <w:widowControl/>
                    <w:jc w:val="center"/>
                    <w:outlineLvl w:val="0"/>
                  </w:pPr>
                  <w:r w:rsidRPr="00CF4B09">
                    <w:t>1,9</w:t>
                  </w:r>
                </w:p>
              </w:tc>
              <w:tc>
                <w:tcPr>
                  <w:tcW w:w="1327" w:type="dxa"/>
                  <w:vAlign w:val="center"/>
                </w:tcPr>
                <w:p w:rsidR="005E2302" w:rsidRPr="00CF4B09" w:rsidRDefault="005E2302" w:rsidP="005E2302">
                  <w:pPr>
                    <w:pStyle w:val="Style3"/>
                    <w:widowControl/>
                    <w:jc w:val="center"/>
                    <w:outlineLvl w:val="0"/>
                  </w:pPr>
                  <w:r w:rsidRPr="00CF4B09">
                    <w:t>1</w:t>
                  </w:r>
                </w:p>
              </w:tc>
              <w:tc>
                <w:tcPr>
                  <w:tcW w:w="1327" w:type="dxa"/>
                  <w:vAlign w:val="center"/>
                </w:tcPr>
                <w:p w:rsidR="005E2302" w:rsidRPr="00CF4B09" w:rsidRDefault="005E2302" w:rsidP="005E2302">
                  <w:pPr>
                    <w:pStyle w:val="Style3"/>
                    <w:widowControl/>
                    <w:jc w:val="center"/>
                    <w:outlineLvl w:val="0"/>
                  </w:pPr>
                  <w:r w:rsidRPr="00CF4B09">
                    <w:t>0,8</w:t>
                  </w:r>
                </w:p>
              </w:tc>
              <w:tc>
                <w:tcPr>
                  <w:tcW w:w="1327" w:type="dxa"/>
                  <w:vAlign w:val="center"/>
                </w:tcPr>
                <w:p w:rsidR="005E2302" w:rsidRPr="00CF4B09" w:rsidRDefault="005E2302" w:rsidP="005E2302">
                  <w:pPr>
                    <w:pStyle w:val="Style3"/>
                    <w:widowControl/>
                    <w:jc w:val="center"/>
                    <w:outlineLvl w:val="0"/>
                  </w:pPr>
                  <w:r w:rsidRPr="00CF4B09">
                    <w:t>3,4</w:t>
                  </w:r>
                </w:p>
              </w:tc>
            </w:tr>
          </w:tbl>
          <w:p w:rsidR="005E2302" w:rsidRPr="00CF4B09" w:rsidRDefault="005E2302" w:rsidP="005E2302">
            <w:pPr>
              <w:pStyle w:val="Style3"/>
              <w:widowControl/>
              <w:jc w:val="center"/>
              <w:outlineLvl w:val="0"/>
            </w:pPr>
          </w:p>
          <w:p w:rsidR="005E2302" w:rsidRPr="00CF4B09" w:rsidRDefault="005E2302" w:rsidP="005E2302">
            <w:pPr>
              <w:spacing w:after="0" w:line="240" w:lineRule="auto"/>
              <w:ind w:firstLine="567"/>
              <w:rPr>
                <w:rFonts w:ascii="Times New Roman" w:eastAsia="Calibri" w:hAnsi="Times New Roman" w:cs="Times New Roman"/>
                <w:kern w:val="24"/>
                <w:sz w:val="24"/>
                <w:szCs w:val="24"/>
              </w:rPr>
            </w:pPr>
            <w:r w:rsidRPr="00CF4B09">
              <w:rPr>
                <w:rFonts w:ascii="Times New Roman" w:hAnsi="Times New Roman" w:cs="Times New Roman"/>
                <w:sz w:val="24"/>
                <w:szCs w:val="24"/>
              </w:rPr>
              <w:t>В варианте 1 проекта прибыль выше, но и оценка риска также выше.</w:t>
            </w: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практическими навыками использования элементов научного исследования на других дисциплинах, на занятиях в аудитории и на практике;</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 xml:space="preserve">способами демонстрации умения анализировать </w:t>
            </w:r>
            <w:r w:rsidRPr="00CF4B09">
              <w:rPr>
                <w:color w:val="000000"/>
              </w:rPr>
              <w:lastRenderedPageBreak/>
              <w:t>ситуацию в ходе научного исследования;</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методами проведения научного исследования;</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навыками и методиками обобщения результатов решения, принятого в результате научного исследования, экспериментальной деятельности;</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 xml:space="preserve">способами оценивания значимости и практической </w:t>
            </w:r>
            <w:proofErr w:type="gramStart"/>
            <w:r w:rsidRPr="00CF4B09">
              <w:rPr>
                <w:color w:val="000000"/>
              </w:rPr>
              <w:t>пригодности</w:t>
            </w:r>
            <w:proofErr w:type="gramEnd"/>
            <w:r w:rsidRPr="00CF4B09">
              <w:rPr>
                <w:color w:val="000000"/>
              </w:rPr>
              <w:t xml:space="preserve"> полученных в ходе научного исследования результатов;</w:t>
            </w:r>
          </w:p>
          <w:p w:rsidR="005E2302" w:rsidRPr="00CF4B09" w:rsidRDefault="005E2302" w:rsidP="005E2302">
            <w:pPr>
              <w:pStyle w:val="22"/>
              <w:numPr>
                <w:ilvl w:val="0"/>
                <w:numId w:val="1"/>
              </w:numPr>
              <w:tabs>
                <w:tab w:val="left" w:pos="356"/>
                <w:tab w:val="left" w:pos="851"/>
              </w:tabs>
              <w:spacing w:after="0" w:line="240" w:lineRule="auto"/>
              <w:ind w:left="0" w:firstLine="0"/>
              <w:rPr>
                <w:color w:val="000000"/>
              </w:rPr>
            </w:pPr>
            <w:r w:rsidRPr="00CF4B09">
              <w:rPr>
                <w:color w:val="000000"/>
              </w:rPr>
              <w:t>возможностью междисциплинарного применения результатов научного исследования;</w:t>
            </w:r>
          </w:p>
          <w:p w:rsidR="005E2302" w:rsidRPr="00CF4B09" w:rsidRDefault="005E2302" w:rsidP="005E2302">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основными методами исследования в области экономики, практическими умениями и навыками их использования; </w:t>
            </w:r>
          </w:p>
          <w:p w:rsidR="005E2302" w:rsidRPr="00CF4B09" w:rsidRDefault="005E2302" w:rsidP="005E2302">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профессиональным языком предметной области знания;</w:t>
            </w:r>
          </w:p>
          <w:p w:rsidR="005E2302" w:rsidRPr="00CF4B09" w:rsidRDefault="005E2302" w:rsidP="005E2302">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способами совершенствования </w:t>
            </w:r>
            <w:r w:rsidRPr="00CF4B09">
              <w:rPr>
                <w:rFonts w:ascii="Times New Roman" w:hAnsi="Times New Roman" w:cs="Times New Roman"/>
                <w:color w:val="000000"/>
                <w:sz w:val="24"/>
                <w:szCs w:val="24"/>
              </w:rPr>
              <w:lastRenderedPageBreak/>
              <w:t>профессиональных знаний и умений путем использования возможностей информационной среды;</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b/>
                <w:i/>
                <w:sz w:val="24"/>
                <w:szCs w:val="24"/>
              </w:rPr>
            </w:pPr>
            <w:r w:rsidRPr="00CF4B09">
              <w:rPr>
                <w:rFonts w:ascii="Times New Roman" w:hAnsi="Times New Roman" w:cs="Times New Roman"/>
                <w:b/>
                <w:i/>
                <w:sz w:val="24"/>
                <w:szCs w:val="24"/>
              </w:rPr>
              <w:lastRenderedPageBreak/>
              <w:t>Направления исследований для зачета и экзамена:</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Методы теории игр и возможности их использования в анализе рисков.</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Методы дерева решений: возможности развития инструментария </w:t>
            </w:r>
            <w:proofErr w:type="gramStart"/>
            <w:r w:rsidRPr="00CF4B09">
              <w:rPr>
                <w:rStyle w:val="FontStyle31"/>
                <w:rFonts w:ascii="Times New Roman" w:hAnsi="Times New Roman" w:cs="Times New Roman"/>
                <w:sz w:val="24"/>
                <w:szCs w:val="24"/>
              </w:rPr>
              <w:t>риск-менеджмента</w:t>
            </w:r>
            <w:proofErr w:type="gramEnd"/>
            <w:r w:rsidRPr="00CF4B09">
              <w:rPr>
                <w:rStyle w:val="FontStyle31"/>
                <w:rFonts w:ascii="Times New Roman" w:hAnsi="Times New Roman" w:cs="Times New Roman"/>
                <w:sz w:val="24"/>
                <w:szCs w:val="24"/>
              </w:rPr>
              <w:t>.</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Методы анализа чувствительности: возможности развития инструментария </w:t>
            </w:r>
            <w:proofErr w:type="gramStart"/>
            <w:r w:rsidRPr="00CF4B09">
              <w:rPr>
                <w:rStyle w:val="FontStyle31"/>
                <w:rFonts w:ascii="Times New Roman" w:hAnsi="Times New Roman" w:cs="Times New Roman"/>
                <w:sz w:val="24"/>
                <w:szCs w:val="24"/>
              </w:rPr>
              <w:t>риск-менеджмента</w:t>
            </w:r>
            <w:proofErr w:type="gramEnd"/>
            <w:r w:rsidRPr="00CF4B09">
              <w:rPr>
                <w:rStyle w:val="FontStyle31"/>
                <w:rFonts w:ascii="Times New Roman" w:hAnsi="Times New Roman" w:cs="Times New Roman"/>
                <w:sz w:val="24"/>
                <w:szCs w:val="24"/>
              </w:rPr>
              <w:t>.</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Возможности метода аналогий в идентификации, оценке и анализе рисков.</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Развитие инструментария оценки рисков на основе методов теории вероятностей и математической статистики</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lastRenderedPageBreak/>
              <w:t>Вторичные риски как фактор неопределенности в управлении риском.</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Инструментарий теории игр и возможности его применения в оценке и анализе рисков.</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Инструментарий методики дерева решений и возможности его применения в оценке и анализе рисков.</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Инструментарий анализа чувствительности и возможности его применения в оценке и анализе рисков.</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Инструментарий метода аналогий и возможности его применения в оценке и анализе рисков.</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Новые возможности оценки рисков на основе методов теории вероятностей и математической статистики</w:t>
            </w:r>
          </w:p>
          <w:p w:rsidR="005E2302" w:rsidRPr="00CF4B09" w:rsidRDefault="005E2302" w:rsidP="005E2302">
            <w:pPr>
              <w:numPr>
                <w:ilvl w:val="0"/>
                <w:numId w:val="22"/>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 xml:space="preserve">Особенности формирования вторичных рисков в системе </w:t>
            </w:r>
            <w:proofErr w:type="gramStart"/>
            <w:r w:rsidRPr="00CF4B09">
              <w:rPr>
                <w:rStyle w:val="FontStyle31"/>
                <w:rFonts w:ascii="Times New Roman" w:hAnsi="Times New Roman" w:cs="Times New Roman"/>
                <w:sz w:val="24"/>
                <w:szCs w:val="24"/>
              </w:rPr>
              <w:t>риск-менеджмента</w:t>
            </w:r>
            <w:proofErr w:type="gramEnd"/>
            <w:r w:rsidRPr="00CF4B09">
              <w:rPr>
                <w:rStyle w:val="FontStyle31"/>
                <w:rFonts w:ascii="Times New Roman" w:hAnsi="Times New Roman" w:cs="Times New Roman"/>
                <w:sz w:val="24"/>
                <w:szCs w:val="24"/>
              </w:rPr>
              <w:t xml:space="preserve"> инструментарий управления вторичными рисками организации.</w:t>
            </w:r>
          </w:p>
          <w:p w:rsidR="005E2302" w:rsidRPr="00CF4B09" w:rsidRDefault="005E2302" w:rsidP="005E2302">
            <w:pPr>
              <w:numPr>
                <w:ilvl w:val="0"/>
                <w:numId w:val="2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Особенности оценки рисков с использованием методологии финансового анализа.</w:t>
            </w:r>
          </w:p>
          <w:p w:rsidR="005E2302" w:rsidRPr="00CF4B09" w:rsidRDefault="005E2302" w:rsidP="005E2302">
            <w:pPr>
              <w:numPr>
                <w:ilvl w:val="0"/>
                <w:numId w:val="2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Интегрированный риск-менеджмент и критика фрагментарного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w:t>
            </w:r>
          </w:p>
          <w:p w:rsidR="005E2302" w:rsidRPr="00CF4B09" w:rsidRDefault="005E2302" w:rsidP="005E2302">
            <w:pPr>
              <w:numPr>
                <w:ilvl w:val="0"/>
                <w:numId w:val="2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Карта рисков. Особенности когнитивного подхода в идентификации и управлении рисками.</w:t>
            </w:r>
          </w:p>
          <w:p w:rsidR="005E2302" w:rsidRPr="00CF4B09" w:rsidRDefault="005E2302" w:rsidP="005E2302">
            <w:pPr>
              <w:numPr>
                <w:ilvl w:val="0"/>
                <w:numId w:val="22"/>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Рисковая ситуация как инструмент </w:t>
            </w:r>
            <w:proofErr w:type="gramStart"/>
            <w:r w:rsidRPr="00CF4B09">
              <w:rPr>
                <w:rFonts w:ascii="Times New Roman" w:hAnsi="Times New Roman" w:cs="Times New Roman"/>
                <w:sz w:val="24"/>
                <w:szCs w:val="24"/>
              </w:rPr>
              <w:t>анализа поля рисков современной организации</w:t>
            </w:r>
            <w:proofErr w:type="gramEnd"/>
            <w:r w:rsidRPr="00CF4B09">
              <w:rPr>
                <w:rFonts w:ascii="Times New Roman" w:hAnsi="Times New Roman" w:cs="Times New Roman"/>
                <w:sz w:val="24"/>
                <w:szCs w:val="24"/>
              </w:rPr>
              <w:t>.</w:t>
            </w:r>
          </w:p>
          <w:p w:rsidR="005E2302" w:rsidRPr="00CF4B09" w:rsidRDefault="005E2302" w:rsidP="005E2302">
            <w:pPr>
              <w:widowControl w:val="0"/>
              <w:autoSpaceDE w:val="0"/>
              <w:autoSpaceDN w:val="0"/>
              <w:adjustRightInd w:val="0"/>
              <w:spacing w:after="0" w:line="240" w:lineRule="auto"/>
              <w:rPr>
                <w:rFonts w:ascii="Times New Roman" w:eastAsia="Calibri" w:hAnsi="Times New Roman" w:cs="Times New Roman"/>
                <w:kern w:val="24"/>
                <w:sz w:val="24"/>
                <w:szCs w:val="24"/>
              </w:rPr>
            </w:pPr>
          </w:p>
        </w:tc>
      </w:tr>
      <w:tr w:rsidR="005E2302" w:rsidRPr="00CF4B09" w:rsidTr="005E230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
                <w:sz w:val="24"/>
                <w:szCs w:val="24"/>
              </w:rPr>
              <w:lastRenderedPageBreak/>
              <w:t>ПК-6 – способностью оценивать эффективность проектов с учетом фактора неопределенности</w:t>
            </w: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proofErr w:type="gramStart"/>
            <w:r w:rsidRPr="00CF4B09">
              <w:rPr>
                <w:rFonts w:ascii="Times New Roman" w:hAnsi="Times New Roman" w:cs="Times New Roman"/>
                <w:color w:val="000000"/>
                <w:sz w:val="24"/>
                <w:szCs w:val="24"/>
              </w:rPr>
              <w:t>виды неопределенности и риска при оценке эффективности проекта; методику учета неопределенности и риска при оценке эффективности проектов;</w:t>
            </w:r>
            <w:proofErr w:type="gramEnd"/>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CF4B09">
              <w:rPr>
                <w:rFonts w:ascii="Times New Roman" w:hAnsi="Times New Roman"/>
                <w:sz w:val="24"/>
                <w:szCs w:val="24"/>
              </w:rPr>
              <w:t>Перечень теоретических вопросов к зачету и экзамену:</w:t>
            </w:r>
          </w:p>
          <w:p w:rsidR="005E2302" w:rsidRPr="00CF4B09" w:rsidRDefault="005E2302" w:rsidP="005E2302">
            <w:pPr>
              <w:numPr>
                <w:ilvl w:val="0"/>
                <w:numId w:val="23"/>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Углубление исследования рисков на основе немарковских процессов.</w:t>
            </w:r>
          </w:p>
          <w:p w:rsidR="005E2302" w:rsidRPr="00CF4B09" w:rsidRDefault="005E2302" w:rsidP="005E2302">
            <w:pPr>
              <w:numPr>
                <w:ilvl w:val="0"/>
                <w:numId w:val="23"/>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Недостатки вероятностного подхода к оценке рисков и требование детерминированности входных параметров.</w:t>
            </w:r>
          </w:p>
          <w:p w:rsidR="005E2302" w:rsidRPr="00CF4B09" w:rsidRDefault="005E2302" w:rsidP="005E2302">
            <w:pPr>
              <w:numPr>
                <w:ilvl w:val="0"/>
                <w:numId w:val="23"/>
              </w:numPr>
              <w:spacing w:after="0" w:line="240" w:lineRule="auto"/>
              <w:jc w:val="both"/>
              <w:outlineLvl w:val="0"/>
              <w:rPr>
                <w:rFonts w:ascii="Times New Roman" w:hAnsi="Times New Roman" w:cs="Times New Roman"/>
                <w:color w:val="000000"/>
                <w:sz w:val="24"/>
                <w:szCs w:val="24"/>
              </w:rPr>
            </w:pPr>
            <w:r w:rsidRPr="00CF4B09">
              <w:rPr>
                <w:rStyle w:val="FontStyle31"/>
                <w:rFonts w:ascii="Times New Roman" w:hAnsi="Times New Roman" w:cs="Times New Roman"/>
                <w:sz w:val="24"/>
                <w:szCs w:val="24"/>
              </w:rPr>
              <w:t>В</w:t>
            </w:r>
            <w:r w:rsidRPr="00CF4B09">
              <w:rPr>
                <w:rFonts w:ascii="Times New Roman" w:hAnsi="Times New Roman" w:cs="Times New Roman"/>
                <w:color w:val="000000"/>
                <w:sz w:val="24"/>
                <w:szCs w:val="24"/>
              </w:rPr>
              <w:t>ведение понятия субъективных неклассических (аксиологических) вероятностей, не имеющих частотного смысла и выражающих познавательную активность исследователя случайных процессов.</w:t>
            </w:r>
          </w:p>
          <w:p w:rsidR="005E2302" w:rsidRPr="00CF4B09" w:rsidRDefault="005E2302" w:rsidP="005E2302">
            <w:pPr>
              <w:numPr>
                <w:ilvl w:val="0"/>
                <w:numId w:val="23"/>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Модифицированный интервально-вероятностный метод Гурвица и учет информацию о соотношении вероятностей сценариев.</w:t>
            </w:r>
          </w:p>
          <w:p w:rsidR="005E2302" w:rsidRPr="00CF4B09" w:rsidRDefault="005E2302" w:rsidP="005E2302">
            <w:pPr>
              <w:numPr>
                <w:ilvl w:val="0"/>
                <w:numId w:val="23"/>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Принцип Гиббса-Джейнса: среди всех вероятностных распределений показателя рекомендуется выбирать то, которому отвечает наибольшая энтропия.</w:t>
            </w:r>
          </w:p>
          <w:p w:rsidR="005E2302" w:rsidRPr="00CF4B09" w:rsidRDefault="005E2302" w:rsidP="005E2302">
            <w:pPr>
              <w:numPr>
                <w:ilvl w:val="0"/>
                <w:numId w:val="23"/>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Имитационное моделирование по методу Монте-Карло как дальнейшее развитие метода сценариев в оценке рисков.</w:t>
            </w:r>
          </w:p>
          <w:p w:rsidR="005E2302" w:rsidRPr="00CF4B09" w:rsidRDefault="005E2302" w:rsidP="005E2302">
            <w:pPr>
              <w:numPr>
                <w:ilvl w:val="0"/>
                <w:numId w:val="23"/>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Перспективы использования нечеткой логики и аппарата теории нечетких множеств в исследовании рисков.</w:t>
            </w:r>
          </w:p>
          <w:p w:rsidR="005E2302" w:rsidRPr="00CF4B09" w:rsidRDefault="005E2302" w:rsidP="005E2302">
            <w:pPr>
              <w:spacing w:after="0" w:line="240" w:lineRule="auto"/>
              <w:rPr>
                <w:rFonts w:ascii="Times New Roman" w:eastAsia="Calibri" w:hAnsi="Times New Roman" w:cs="Times New Roman"/>
                <w:color w:val="C00000"/>
                <w:kern w:val="24"/>
                <w:sz w:val="24"/>
                <w:szCs w:val="24"/>
                <w:highlight w:val="yellow"/>
              </w:rPr>
            </w:pP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r w:rsidRPr="00CF4B09">
              <w:rPr>
                <w:rFonts w:ascii="Times New Roman" w:hAnsi="Times New Roman" w:cs="Times New Roman"/>
                <w:color w:val="000000"/>
                <w:sz w:val="24"/>
                <w:szCs w:val="24"/>
              </w:rPr>
              <w:t xml:space="preserve">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 </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E2302" w:rsidRPr="00CF4B09" w:rsidRDefault="005E2302" w:rsidP="005E2302">
            <w:pPr>
              <w:spacing w:after="0" w:line="240" w:lineRule="auto"/>
              <w:rPr>
                <w:rFonts w:ascii="Times New Roman" w:hAnsi="Times New Roman" w:cs="Times New Roman"/>
                <w:b/>
                <w:bCs/>
                <w:i/>
                <w:iCs/>
                <w:color w:val="333333"/>
                <w:sz w:val="24"/>
                <w:szCs w:val="24"/>
              </w:rPr>
            </w:pPr>
            <w:r w:rsidRPr="00CF4B09">
              <w:rPr>
                <w:rFonts w:ascii="Times New Roman" w:hAnsi="Times New Roman" w:cs="Times New Roman"/>
                <w:b/>
                <w:bCs/>
                <w:i/>
                <w:iCs/>
                <w:sz w:val="24"/>
                <w:szCs w:val="24"/>
              </w:rPr>
              <w:t>Примерные практические задания для зачета и экзамена:</w:t>
            </w: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 1.</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Компания использует несколько каналов сбыта продукции промышленной компании определенного ассортимента на внутреннем рынке. На основе анализа маркетинговых исследований рынка были обобщены следующие сведения:</w:t>
            </w:r>
          </w:p>
          <w:p w:rsidR="005E2302" w:rsidRPr="00CF4B09" w:rsidRDefault="005E2302" w:rsidP="005E2302">
            <w:pPr>
              <w:numPr>
                <w:ilvl w:val="0"/>
                <w:numId w:val="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w:t>
            </w:r>
            <w:r w:rsidRPr="00CF4B09">
              <w:rPr>
                <w:rFonts w:ascii="Times New Roman" w:hAnsi="Times New Roman" w:cs="Times New Roman"/>
                <w:sz w:val="24"/>
                <w:szCs w:val="24"/>
              </w:rPr>
              <w:lastRenderedPageBreak/>
              <w:t xml:space="preserve">конъюнктуры)  </w:t>
            </w:r>
            <w:r w:rsidRPr="00CF4B09">
              <w:rPr>
                <w:rFonts w:ascii="Times New Roman" w:hAnsi="Times New Roman" w:cs="Times New Roman"/>
                <w:position w:val="-10"/>
                <w:sz w:val="24"/>
                <w:szCs w:val="24"/>
              </w:rPr>
              <w:object w:dxaOrig="300" w:dyaOrig="340">
                <v:shape id="_x0000_i1299" type="#_x0000_t75" style="width:15.75pt;height:17.25pt" o:ole="">
                  <v:imagedata r:id="rId111" o:title=""/>
                </v:shape>
                <o:OLEObject Type="Embed" ProgID="Equation.3" ShapeID="_x0000_i1299" DrawAspect="Content" ObjectID="_1669292326" r:id="rId428"/>
              </w:object>
            </w:r>
            <w:r w:rsidRPr="00CF4B09">
              <w:rPr>
                <w:rFonts w:ascii="Times New Roman" w:hAnsi="Times New Roman" w:cs="Times New Roman"/>
                <w:sz w:val="24"/>
                <w:szCs w:val="24"/>
              </w:rPr>
              <w:t>;</w:t>
            </w:r>
          </w:p>
          <w:p w:rsidR="005E2302" w:rsidRPr="00CF4B09" w:rsidRDefault="005E2302" w:rsidP="005E2302">
            <w:pPr>
              <w:numPr>
                <w:ilvl w:val="0"/>
                <w:numId w:val="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rsidRPr="00CF4B09">
              <w:rPr>
                <w:rFonts w:ascii="Times New Roman" w:hAnsi="Times New Roman" w:cs="Times New Roman"/>
                <w:position w:val="-10"/>
                <w:sz w:val="24"/>
                <w:szCs w:val="24"/>
              </w:rPr>
              <w:object w:dxaOrig="320" w:dyaOrig="340">
                <v:shape id="_x0000_i1300" type="#_x0000_t75" style="width:15.75pt;height:16.5pt" o:ole="">
                  <v:imagedata r:id="rId113" o:title=""/>
                </v:shape>
                <o:OLEObject Type="Embed" ProgID="Equation.3" ShapeID="_x0000_i1300" DrawAspect="Content" ObjectID="_1669292327" r:id="rId429"/>
              </w:object>
            </w:r>
            <w:r w:rsidRPr="00CF4B09">
              <w:rPr>
                <w:rFonts w:ascii="Times New Roman" w:hAnsi="Times New Roman" w:cs="Times New Roman"/>
                <w:sz w:val="24"/>
                <w:szCs w:val="24"/>
              </w:rPr>
              <w:t>;</w:t>
            </w:r>
          </w:p>
          <w:p w:rsidR="005E2302" w:rsidRPr="00CF4B09" w:rsidRDefault="005E2302" w:rsidP="005E2302">
            <w:pPr>
              <w:numPr>
                <w:ilvl w:val="0"/>
                <w:numId w:val="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rsidRPr="00CF4B09">
              <w:rPr>
                <w:rFonts w:ascii="Times New Roman" w:hAnsi="Times New Roman" w:cs="Times New Roman"/>
                <w:position w:val="-12"/>
                <w:sz w:val="24"/>
                <w:szCs w:val="24"/>
              </w:rPr>
              <w:object w:dxaOrig="320" w:dyaOrig="360">
                <v:shape id="_x0000_i1301" type="#_x0000_t75" style="width:15.75pt;height:18pt" o:ole="">
                  <v:imagedata r:id="rId115" o:title=""/>
                </v:shape>
                <o:OLEObject Type="Embed" ProgID="Equation.3" ShapeID="_x0000_i1301" DrawAspect="Content" ObjectID="_1669292328" r:id="rId430"/>
              </w:object>
            </w:r>
            <w:r w:rsidRPr="00CF4B09">
              <w:rPr>
                <w:rFonts w:ascii="Times New Roman" w:hAnsi="Times New Roman" w:cs="Times New Roman"/>
                <w:sz w:val="24"/>
                <w:szCs w:val="24"/>
              </w:rPr>
              <w:t>;</w:t>
            </w:r>
          </w:p>
          <w:p w:rsidR="005E2302" w:rsidRPr="00CF4B09" w:rsidRDefault="005E2302" w:rsidP="005E2302">
            <w:pPr>
              <w:numPr>
                <w:ilvl w:val="0"/>
                <w:numId w:val="7"/>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rsidRPr="00CF4B09">
              <w:rPr>
                <w:rFonts w:ascii="Times New Roman" w:hAnsi="Times New Roman" w:cs="Times New Roman"/>
                <w:position w:val="-10"/>
                <w:sz w:val="24"/>
                <w:szCs w:val="24"/>
              </w:rPr>
              <w:object w:dxaOrig="320" w:dyaOrig="340">
                <v:shape id="_x0000_i1302" type="#_x0000_t75" style="width:15.75pt;height:16.5pt" o:ole="">
                  <v:imagedata r:id="rId117" o:title=""/>
                </v:shape>
                <o:OLEObject Type="Embed" ProgID="Equation.3" ShapeID="_x0000_i1302" DrawAspect="Content" ObjectID="_1669292329" r:id="rId431"/>
              </w:objec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Таким образом, общий прогнозный годовой объем сбыта определенной продукции рассматриваемого предприятия, основанный на маркетинговом анализе конъюнктуры рынка, составляет </w:t>
            </w:r>
            <w:r w:rsidRPr="00CF4B09">
              <w:rPr>
                <w:rFonts w:ascii="Times New Roman" w:hAnsi="Times New Roman" w:cs="Times New Roman"/>
                <w:position w:val="-14"/>
                <w:sz w:val="24"/>
                <w:szCs w:val="24"/>
              </w:rPr>
              <w:object w:dxaOrig="2540" w:dyaOrig="380">
                <v:shape id="_x0000_i1303" type="#_x0000_t75" style="width:127.5pt;height:19.5pt" o:ole="">
                  <v:imagedata r:id="rId119" o:title=""/>
                </v:shape>
                <o:OLEObject Type="Embed" ProgID="Equation.3" ShapeID="_x0000_i1303" DrawAspect="Content" ObjectID="_1669292330" r:id="rId432"/>
              </w:objec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В рамках маркетинговых исследований также определены четыре стратегии производства и реализации той же продукции в условиях предприятия:</w:t>
            </w:r>
          </w:p>
          <w:p w:rsidR="005E2302" w:rsidRPr="00CF4B09" w:rsidRDefault="005E2302" w:rsidP="005E2302">
            <w:pPr>
              <w:numPr>
                <w:ilvl w:val="0"/>
                <w:numId w:val="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стратегия сбыта </w:t>
            </w:r>
            <w:r w:rsidRPr="00CF4B09">
              <w:rPr>
                <w:rFonts w:ascii="Times New Roman" w:hAnsi="Times New Roman" w:cs="Times New Roman"/>
                <w:position w:val="-10"/>
                <w:sz w:val="24"/>
                <w:szCs w:val="24"/>
              </w:rPr>
              <w:object w:dxaOrig="260" w:dyaOrig="340">
                <v:shape id="_x0000_i1304" type="#_x0000_t75" style="width:12.75pt;height:16.5pt" o:ole="">
                  <v:imagedata r:id="rId121" o:title=""/>
                </v:shape>
                <o:OLEObject Type="Embed" ProgID="Equation.3" ShapeID="_x0000_i1304" DrawAspect="Content" ObjectID="_1669292331" r:id="rId433"/>
              </w:object>
            </w:r>
            <w:r w:rsidRPr="00CF4B09">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5E2302" w:rsidRPr="00CF4B09" w:rsidRDefault="005E2302" w:rsidP="005E2302">
            <w:pPr>
              <w:numPr>
                <w:ilvl w:val="0"/>
                <w:numId w:val="9"/>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стратегия сбыта </w:t>
            </w:r>
            <w:r w:rsidRPr="00CF4B09">
              <w:rPr>
                <w:rFonts w:ascii="Times New Roman" w:hAnsi="Times New Roman" w:cs="Times New Roman"/>
                <w:position w:val="-10"/>
                <w:sz w:val="24"/>
                <w:szCs w:val="24"/>
              </w:rPr>
              <w:object w:dxaOrig="300" w:dyaOrig="340">
                <v:shape id="_x0000_i1305" type="#_x0000_t75" style="width:15pt;height:16.5pt" o:ole="">
                  <v:imagedata r:id="rId123" o:title=""/>
                </v:shape>
                <o:OLEObject Type="Embed" ProgID="Equation.3" ShapeID="_x0000_i1305" DrawAspect="Content" ObjectID="_1669292332" r:id="rId434"/>
              </w:object>
            </w:r>
            <w:r w:rsidRPr="00CF4B09">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5E2302" w:rsidRPr="00CF4B09" w:rsidRDefault="005E2302" w:rsidP="005E2302">
            <w:pPr>
              <w:numPr>
                <w:ilvl w:val="0"/>
                <w:numId w:val="10"/>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стратегия сбыта </w:t>
            </w:r>
            <w:r w:rsidRPr="00CF4B09">
              <w:rPr>
                <w:rFonts w:ascii="Times New Roman" w:hAnsi="Times New Roman" w:cs="Times New Roman"/>
                <w:position w:val="-12"/>
                <w:sz w:val="24"/>
                <w:szCs w:val="24"/>
              </w:rPr>
              <w:object w:dxaOrig="279" w:dyaOrig="360">
                <v:shape id="_x0000_i1306" type="#_x0000_t75" style="width:14.25pt;height:18pt" o:ole="">
                  <v:imagedata r:id="rId125" o:title=""/>
                </v:shape>
                <o:OLEObject Type="Embed" ProgID="Equation.3" ShapeID="_x0000_i1306" DrawAspect="Content" ObjectID="_1669292333" r:id="rId435"/>
              </w:object>
            </w:r>
            <w:r w:rsidRPr="00CF4B09">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5E2302" w:rsidRPr="00CF4B09" w:rsidRDefault="005E2302" w:rsidP="005E2302">
            <w:pPr>
              <w:numPr>
                <w:ilvl w:val="0"/>
                <w:numId w:val="11"/>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стратегия сбыта </w:t>
            </w:r>
            <w:r w:rsidRPr="00CF4B09">
              <w:rPr>
                <w:rFonts w:ascii="Times New Roman" w:hAnsi="Times New Roman" w:cs="Times New Roman"/>
                <w:position w:val="-10"/>
                <w:sz w:val="24"/>
                <w:szCs w:val="24"/>
              </w:rPr>
              <w:object w:dxaOrig="300" w:dyaOrig="340">
                <v:shape id="_x0000_i1307" type="#_x0000_t75" style="width:15pt;height:16.5pt" o:ole="">
                  <v:imagedata r:id="rId127" o:title=""/>
                </v:shape>
                <o:OLEObject Type="Embed" ProgID="Equation.3" ShapeID="_x0000_i1307" DrawAspect="Content" ObjectID="_1669292334" r:id="rId436"/>
              </w:object>
            </w:r>
            <w:r w:rsidRPr="00CF4B09">
              <w:rPr>
                <w:rFonts w:ascii="Times New Roman" w:hAnsi="Times New Roman" w:cs="Times New Roman"/>
                <w:sz w:val="24"/>
                <w:szCs w:val="24"/>
              </w:rPr>
              <w:t xml:space="preserve"> предполагает производство и реализацию продукции годовым объемом _______ млн. рублей.</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Все необходимые данные по всем </w:t>
            </w:r>
            <w:r w:rsidRPr="00CF4B09">
              <w:rPr>
                <w:rFonts w:ascii="Times New Roman" w:hAnsi="Times New Roman" w:cs="Times New Roman"/>
                <w:position w:val="-14"/>
                <w:sz w:val="24"/>
                <w:szCs w:val="24"/>
              </w:rPr>
              <w:object w:dxaOrig="320" w:dyaOrig="380">
                <v:shape id="_x0000_i1308" type="#_x0000_t75" style="width:16.5pt;height:19.5pt" o:ole="">
                  <v:imagedata r:id="rId129" o:title=""/>
                </v:shape>
                <o:OLEObject Type="Embed" ProgID="Equation.3" ShapeID="_x0000_i1308" DrawAspect="Content" ObjectID="_1669292335" r:id="rId437"/>
              </w:object>
            </w:r>
            <w:r w:rsidRPr="00CF4B09">
              <w:rPr>
                <w:rFonts w:ascii="Times New Roman" w:hAnsi="Times New Roman" w:cs="Times New Roman"/>
                <w:sz w:val="24"/>
                <w:szCs w:val="24"/>
              </w:rPr>
              <w:t xml:space="preserve"> и </w:t>
            </w:r>
            <w:r w:rsidRPr="00CF4B09">
              <w:rPr>
                <w:rFonts w:ascii="Times New Roman" w:hAnsi="Times New Roman" w:cs="Times New Roman"/>
                <w:position w:val="-12"/>
                <w:sz w:val="24"/>
                <w:szCs w:val="24"/>
              </w:rPr>
              <w:object w:dxaOrig="260" w:dyaOrig="360">
                <v:shape id="_x0000_i1309" type="#_x0000_t75" style="width:13.5pt;height:18pt" o:ole="">
                  <v:imagedata r:id="rId131" o:title=""/>
                </v:shape>
                <o:OLEObject Type="Embed" ProgID="Equation.3" ShapeID="_x0000_i1309" DrawAspect="Content" ObjectID="_1669292336" r:id="rId438"/>
              </w:object>
            </w:r>
            <w:r w:rsidRPr="00CF4B09">
              <w:rPr>
                <w:rFonts w:ascii="Times New Roman" w:hAnsi="Times New Roman" w:cs="Times New Roman"/>
                <w:sz w:val="24"/>
                <w:szCs w:val="24"/>
              </w:rPr>
              <w:t xml:space="preserve"> представлены ниже, в таблице 1. </w:t>
            </w:r>
            <w:proofErr w:type="gramStart"/>
            <w:r w:rsidRPr="00CF4B09">
              <w:rPr>
                <w:rFonts w:ascii="Times New Roman" w:hAnsi="Times New Roman" w:cs="Times New Roman"/>
                <w:sz w:val="24"/>
                <w:szCs w:val="24"/>
              </w:rPr>
              <w:t>Используя методы теории игр, результаты расчетов по критериям Вальда, Сэвиджа и Гурвица, обосновать выбор стратегии финансирования сбыта компании в задаваемых условиях конъюнктуры рынка.</w:t>
            </w:r>
            <w:proofErr w:type="gramEnd"/>
          </w:p>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 xml:space="preserve">Таблица 1 – Данные для оценки </w:t>
            </w:r>
            <w:proofErr w:type="gramStart"/>
            <w:r w:rsidRPr="00CF4B09">
              <w:rPr>
                <w:rFonts w:ascii="Times New Roman" w:hAnsi="Times New Roman" w:cs="Times New Roman"/>
                <w:sz w:val="24"/>
                <w:szCs w:val="24"/>
              </w:rPr>
              <w:t>вариантов финансирования реализации продукции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7"/>
              <w:gridCol w:w="1534"/>
              <w:gridCol w:w="1658"/>
              <w:gridCol w:w="1658"/>
              <w:gridCol w:w="1668"/>
              <w:gridCol w:w="1712"/>
            </w:tblGrid>
            <w:tr w:rsidR="005E2302" w:rsidRPr="00CF4B09" w:rsidTr="005E2302">
              <w:tc>
                <w:tcPr>
                  <w:tcW w:w="3105" w:type="dxa"/>
                  <w:gridSpan w:val="2"/>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lastRenderedPageBreak/>
                    <w:t>Объем</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производства продукции</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60" w:dyaOrig="360">
                      <v:shape id="_x0000_i1310" type="#_x0000_t75" style="width:13.5pt;height:18pt" o:ole="">
                        <v:imagedata r:id="rId133" o:title=""/>
                      </v:shape>
                      <o:OLEObject Type="Embed" ProgID="Equation.3" ShapeID="_x0000_i1310" DrawAspect="Content" ObjectID="_1669292337" r:id="rId439"/>
                    </w:object>
                  </w:r>
                  <w:r w:rsidRPr="00CF4B09">
                    <w:rPr>
                      <w:rFonts w:ascii="Times New Roman" w:hAnsi="Times New Roman" w:cs="Times New Roman"/>
                      <w:sz w:val="24"/>
                      <w:szCs w:val="24"/>
                    </w:rPr>
                    <w:t>, млн. руб.</w:t>
                  </w:r>
                </w:p>
              </w:tc>
              <w:tc>
                <w:tcPr>
                  <w:tcW w:w="7032" w:type="dxa"/>
                  <w:gridSpan w:val="4"/>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Прогнозная валовая прибыль</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xml:space="preserve">в зависимости от конъюнктуры рынка </w:t>
                  </w:r>
                  <w:r w:rsidRPr="00CF4B09">
                    <w:rPr>
                      <w:rFonts w:ascii="Times New Roman" w:hAnsi="Times New Roman" w:cs="Times New Roman"/>
                      <w:position w:val="-14"/>
                      <w:sz w:val="24"/>
                      <w:szCs w:val="24"/>
                    </w:rPr>
                    <w:object w:dxaOrig="499" w:dyaOrig="380">
                      <v:shape id="_x0000_i1311" type="#_x0000_t75" style="width:25.5pt;height:19.5pt" o:ole="">
                        <v:imagedata r:id="rId135" o:title=""/>
                      </v:shape>
                      <o:OLEObject Type="Embed" ProgID="Equation.3" ShapeID="_x0000_i1311" DrawAspect="Content" ObjectID="_1669292338" r:id="rId440"/>
                    </w:object>
                  </w:r>
                  <w:r w:rsidRPr="00CF4B09">
                    <w:rPr>
                      <w:rFonts w:ascii="Times New Roman" w:hAnsi="Times New Roman" w:cs="Times New Roman"/>
                      <w:sz w:val="24"/>
                      <w:szCs w:val="24"/>
                    </w:rPr>
                    <w:t>, млн. руб.</w:t>
                  </w:r>
                </w:p>
              </w:tc>
            </w:tr>
            <w:tr w:rsidR="005E2302" w:rsidRPr="00CF4B09" w:rsidTr="005E2302">
              <w:tc>
                <w:tcPr>
                  <w:tcW w:w="3105" w:type="dxa"/>
                  <w:gridSpan w:val="2"/>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6000</w:t>
                  </w:r>
                </w:p>
              </w:tc>
              <w:tc>
                <w:tcPr>
                  <w:tcW w:w="1746"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10000</w:t>
                  </w:r>
                </w:p>
              </w:tc>
              <w:tc>
                <w:tcPr>
                  <w:tcW w:w="1794"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260" w:dyaOrig="340">
                      <v:shape id="_x0000_i1312" type="#_x0000_t75" style="width:13.5pt;height:16.5pt" o:ole="">
                        <v:imagedata r:id="rId137" o:title=""/>
                      </v:shape>
                      <o:OLEObject Type="Embed" ProgID="Equation.3" ShapeID="_x0000_i1312" DrawAspect="Content" ObjectID="_1669292339" r:id="rId441"/>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1620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2252</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2252</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2252</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313" type="#_x0000_t75" style="width:15pt;height:16.5pt" o:ole="">
                        <v:imagedata r:id="rId123" o:title=""/>
                      </v:shape>
                      <o:OLEObject Type="Embed" ProgID="Equation.3" ShapeID="_x0000_i1313" DrawAspect="Content" ObjectID="_1669292340" r:id="rId442"/>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2498</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1767</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2967</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2967</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2"/>
                      <w:sz w:val="24"/>
                      <w:szCs w:val="24"/>
                    </w:rPr>
                    <w:object w:dxaOrig="279" w:dyaOrig="360">
                      <v:shape id="_x0000_i1314" type="#_x0000_t75" style="width:13.5pt;height:18pt" o:ole="">
                        <v:imagedata r:id="rId125" o:title=""/>
                      </v:shape>
                      <o:OLEObject Type="Embed" ProgID="Equation.3" ShapeID="_x0000_i1314" DrawAspect="Content" ObjectID="_1669292341" r:id="rId443"/>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4025</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3115</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3844</w:t>
                  </w:r>
                </w:p>
              </w:tc>
            </w:tr>
            <w:tr w:rsidR="005E2302" w:rsidRPr="00CF4B09" w:rsidTr="005E2302">
              <w:tc>
                <w:tcPr>
                  <w:tcW w:w="1517"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0"/>
                      <w:sz w:val="24"/>
                      <w:szCs w:val="24"/>
                    </w:rPr>
                    <w:object w:dxaOrig="300" w:dyaOrig="340">
                      <v:shape id="_x0000_i1315" type="#_x0000_t75" style="width:15pt;height:16.5pt" o:ole="">
                        <v:imagedata r:id="rId127" o:title=""/>
                      </v:shape>
                      <o:OLEObject Type="Embed" ProgID="Equation.3" ShapeID="_x0000_i1315" DrawAspect="Content" ObjectID="_1669292342" r:id="rId444"/>
                    </w:object>
                  </w:r>
                </w:p>
              </w:tc>
              <w:tc>
                <w:tcPr>
                  <w:tcW w:w="158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13000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7383</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-3430</w:t>
                  </w:r>
                </w:p>
              </w:tc>
              <w:tc>
                <w:tcPr>
                  <w:tcW w:w="1746"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1683</w:t>
                  </w:r>
                </w:p>
              </w:tc>
              <w:tc>
                <w:tcPr>
                  <w:tcW w:w="1794"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5107</w:t>
                  </w:r>
                </w:p>
              </w:tc>
            </w:tr>
          </w:tbl>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b/>
                <w:i/>
                <w:sz w:val="24"/>
                <w:szCs w:val="24"/>
              </w:rPr>
            </w:pPr>
            <w:r w:rsidRPr="00CF4B09">
              <w:rPr>
                <w:rFonts w:ascii="Times New Roman" w:hAnsi="Times New Roman" w:cs="Times New Roman"/>
                <w:b/>
                <w:i/>
                <w:sz w:val="24"/>
                <w:szCs w:val="24"/>
              </w:rPr>
              <w:t>Задача №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На основе использования современных методов финансового и факторного анализа выявить ключевые факторы стратегического и тактического риска и оценить уровень капитализации промышленной компании по показателю темпа роста собственного капитала компании</w:t>
            </w:r>
            <w:proofErr w:type="gramStart"/>
            <w:r w:rsidRPr="00CF4B09">
              <w:rPr>
                <w:rFonts w:ascii="Times New Roman" w:hAnsi="Times New Roman" w:cs="Times New Roman"/>
                <w:sz w:val="24"/>
                <w:szCs w:val="24"/>
              </w:rPr>
              <w:t xml:space="preserve"> </w:t>
            </w:r>
            <w:r w:rsidRPr="00CF4B09">
              <w:rPr>
                <w:rFonts w:ascii="Times New Roman" w:hAnsi="Times New Roman" w:cs="Times New Roman"/>
                <w:position w:val="-12"/>
                <w:sz w:val="24"/>
                <w:szCs w:val="24"/>
              </w:rPr>
              <w:object w:dxaOrig="639" w:dyaOrig="360">
                <v:shape id="_x0000_i1316" type="#_x0000_t75" style="width:32.25pt;height:18pt" o:ole="">
                  <v:imagedata r:id="rId56" o:title=""/>
                </v:shape>
                <o:OLEObject Type="Embed" ProgID="Equation.3" ShapeID="_x0000_i1316" DrawAspect="Content" ObjectID="_1669292343" r:id="rId445"/>
              </w:object>
            </w:r>
            <w:r w:rsidRPr="00CF4B09">
              <w:rPr>
                <w:rFonts w:ascii="Times New Roman" w:hAnsi="Times New Roman" w:cs="Times New Roman"/>
                <w:sz w:val="24"/>
                <w:szCs w:val="24"/>
              </w:rPr>
              <w:t xml:space="preserve">: </w:t>
            </w:r>
            <w:r w:rsidRPr="00CF4B09">
              <w:rPr>
                <w:rFonts w:ascii="Times New Roman" w:hAnsi="Times New Roman" w:cs="Times New Roman"/>
                <w:noProof/>
                <w:position w:val="-14"/>
                <w:sz w:val="24"/>
                <w:szCs w:val="24"/>
                <w:lang w:eastAsia="ru-RU"/>
              </w:rPr>
              <w:drawing>
                <wp:inline distT="0" distB="0" distL="0" distR="0">
                  <wp:extent cx="1935480" cy="2438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480" cy="243840"/>
                          </a:xfrm>
                          <a:prstGeom prst="rect">
                            <a:avLst/>
                          </a:prstGeom>
                          <a:noFill/>
                          <a:ln>
                            <a:noFill/>
                          </a:ln>
                        </pic:spPr>
                      </pic:pic>
                    </a:graphicData>
                  </a:graphic>
                </wp:inline>
              </w:drawing>
            </w:r>
            <w:r w:rsidRPr="00CF4B09">
              <w:rPr>
                <w:rFonts w:ascii="Times New Roman" w:hAnsi="Times New Roman" w:cs="Times New Roman"/>
                <w:position w:val="-14"/>
                <w:sz w:val="24"/>
                <w:szCs w:val="24"/>
              </w:rPr>
              <w:t xml:space="preserve"> ; </w:t>
            </w:r>
            <w:r w:rsidRPr="00CF4B09">
              <w:rPr>
                <w:rFonts w:ascii="Times New Roman" w:hAnsi="Times New Roman" w:cs="Times New Roman"/>
                <w:noProof/>
                <w:position w:val="-30"/>
                <w:sz w:val="24"/>
                <w:szCs w:val="24"/>
                <w:lang w:eastAsia="ru-RU"/>
              </w:rPr>
              <w:drawing>
                <wp:inline distT="0" distB="0" distL="0" distR="0">
                  <wp:extent cx="1066800" cy="457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CF4B09">
              <w:rPr>
                <w:rFonts w:ascii="Times New Roman" w:hAnsi="Times New Roman" w:cs="Times New Roman"/>
                <w:position w:val="-30"/>
                <w:sz w:val="24"/>
                <w:szCs w:val="24"/>
              </w:rPr>
              <w:t xml:space="preserve"> ; </w:t>
            </w:r>
            <w:r w:rsidRPr="00CF4B09">
              <w:rPr>
                <w:rFonts w:ascii="Times New Roman" w:hAnsi="Times New Roman" w:cs="Times New Roman"/>
                <w:noProof/>
                <w:position w:val="-32"/>
                <w:sz w:val="24"/>
                <w:szCs w:val="24"/>
                <w:lang w:eastAsia="ru-RU"/>
              </w:rPr>
              <w:drawing>
                <wp:inline distT="0" distB="0" distL="0" distR="0">
                  <wp:extent cx="861060" cy="457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060" cy="457200"/>
                          </a:xfrm>
                          <a:prstGeom prst="rect">
                            <a:avLst/>
                          </a:prstGeom>
                          <a:noFill/>
                          <a:ln>
                            <a:noFill/>
                          </a:ln>
                        </pic:spPr>
                      </pic:pic>
                    </a:graphicData>
                  </a:graphic>
                </wp:inline>
              </w:drawing>
            </w:r>
            <w:r w:rsidRPr="00CF4B09">
              <w:rPr>
                <w:rFonts w:ascii="Times New Roman" w:hAnsi="Times New Roman" w:cs="Times New Roman"/>
                <w:position w:val="-32"/>
                <w:sz w:val="24"/>
                <w:szCs w:val="24"/>
              </w:rPr>
              <w:t xml:space="preserve"> ; </w:t>
            </w:r>
            <w:r w:rsidRPr="00CF4B09">
              <w:rPr>
                <w:rFonts w:ascii="Times New Roman" w:hAnsi="Times New Roman" w:cs="Times New Roman"/>
                <w:noProof/>
                <w:position w:val="-32"/>
                <w:sz w:val="24"/>
                <w:szCs w:val="24"/>
                <w:lang w:eastAsia="ru-RU"/>
              </w:rPr>
              <w:drawing>
                <wp:inline distT="0" distB="0" distL="0" distR="0">
                  <wp:extent cx="792480" cy="4648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480" cy="464820"/>
                          </a:xfrm>
                          <a:prstGeom prst="rect">
                            <a:avLst/>
                          </a:prstGeom>
                          <a:noFill/>
                          <a:ln>
                            <a:noFill/>
                          </a:ln>
                        </pic:spPr>
                      </pic:pic>
                    </a:graphicData>
                  </a:graphic>
                </wp:inline>
              </w:drawing>
            </w:r>
            <w:r w:rsidRPr="00CF4B09">
              <w:rPr>
                <w:rFonts w:ascii="Times New Roman" w:hAnsi="Times New Roman" w:cs="Times New Roman"/>
                <w:position w:val="-32"/>
                <w:sz w:val="24"/>
                <w:szCs w:val="24"/>
              </w:rPr>
              <w:t xml:space="preserve">; </w:t>
            </w:r>
            <w:r w:rsidRPr="00CF4B09">
              <w:rPr>
                <w:rFonts w:ascii="Times New Roman" w:hAnsi="Times New Roman" w:cs="Times New Roman"/>
                <w:noProof/>
                <w:position w:val="-30"/>
                <w:sz w:val="24"/>
                <w:szCs w:val="24"/>
                <w:lang w:eastAsia="ru-RU"/>
              </w:rPr>
              <w:drawing>
                <wp:inline distT="0" distB="0" distL="0" distR="0">
                  <wp:extent cx="967740" cy="457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740" cy="457200"/>
                          </a:xfrm>
                          <a:prstGeom prst="rect">
                            <a:avLst/>
                          </a:prstGeom>
                          <a:noFill/>
                          <a:ln>
                            <a:noFill/>
                          </a:ln>
                        </pic:spPr>
                      </pic:pic>
                    </a:graphicData>
                  </a:graphic>
                </wp:inline>
              </w:drawing>
            </w:r>
            <w:r w:rsidRPr="00CF4B09">
              <w:rPr>
                <w:rFonts w:ascii="Times New Roman" w:hAnsi="Times New Roman" w:cs="Times New Roman"/>
                <w:position w:val="-30"/>
                <w:sz w:val="24"/>
                <w:szCs w:val="24"/>
              </w:rPr>
              <w:t xml:space="preserve">; </w:t>
            </w:r>
            <w:r w:rsidRPr="00CF4B09">
              <w:rPr>
                <w:rFonts w:ascii="Times New Roman" w:hAnsi="Times New Roman" w:cs="Times New Roman"/>
                <w:noProof/>
                <w:position w:val="-30"/>
                <w:sz w:val="24"/>
                <w:szCs w:val="24"/>
                <w:lang w:eastAsia="ru-RU"/>
              </w:rPr>
              <w:drawing>
                <wp:inline distT="0" distB="0" distL="0" distR="0">
                  <wp:extent cx="1013460" cy="457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3460" cy="457200"/>
                          </a:xfrm>
                          <a:prstGeom prst="rect">
                            <a:avLst/>
                          </a:prstGeom>
                          <a:noFill/>
                          <a:ln>
                            <a:noFill/>
                          </a:ln>
                        </pic:spPr>
                      </pic:pic>
                    </a:graphicData>
                  </a:graphic>
                </wp:inline>
              </w:drawing>
            </w:r>
            <w:r w:rsidRPr="00CF4B09">
              <w:rPr>
                <w:rFonts w:ascii="Times New Roman" w:hAnsi="Times New Roman" w:cs="Times New Roman"/>
                <w:position w:val="-30"/>
                <w:sz w:val="24"/>
                <w:szCs w:val="24"/>
              </w:rPr>
              <w:t xml:space="preserve">. </w:t>
            </w:r>
            <w:proofErr w:type="gramEnd"/>
            <w:r w:rsidRPr="00CF4B09">
              <w:rPr>
                <w:rFonts w:ascii="Times New Roman" w:hAnsi="Times New Roman" w:cs="Times New Roman"/>
                <w:sz w:val="24"/>
                <w:szCs w:val="24"/>
              </w:rPr>
              <w:t xml:space="preserve">где </w:t>
            </w:r>
            <w:r w:rsidRPr="00CF4B09">
              <w:rPr>
                <w:rFonts w:ascii="Times New Roman" w:hAnsi="Times New Roman" w:cs="Times New Roman"/>
                <w:position w:val="-12"/>
                <w:sz w:val="24"/>
                <w:szCs w:val="24"/>
              </w:rPr>
              <w:object w:dxaOrig="380" w:dyaOrig="360">
                <v:shape id="_x0000_i1317" type="#_x0000_t75" style="width:19.5pt;height:18pt" o:ole="">
                  <v:imagedata r:id="rId64" o:title=""/>
                </v:shape>
                <o:OLEObject Type="Embed" ProgID="Equation.3" ShapeID="_x0000_i1317" DrawAspect="Content" ObjectID="_1669292344" r:id="rId446"/>
              </w:object>
            </w:r>
            <w:r w:rsidRPr="00CF4B09">
              <w:rPr>
                <w:rFonts w:ascii="Times New Roman" w:hAnsi="Times New Roman" w:cs="Times New Roman"/>
                <w:sz w:val="24"/>
                <w:szCs w:val="24"/>
              </w:rPr>
              <w:t xml:space="preserve"> - рентабельность оборота; </w:t>
            </w:r>
            <w:r w:rsidRPr="00CF4B09">
              <w:rPr>
                <w:rFonts w:ascii="Times New Roman" w:hAnsi="Times New Roman" w:cs="Times New Roman"/>
                <w:position w:val="-12"/>
                <w:sz w:val="24"/>
                <w:szCs w:val="24"/>
              </w:rPr>
              <w:object w:dxaOrig="460" w:dyaOrig="360">
                <v:shape id="_x0000_i1318" type="#_x0000_t75" style="width:24pt;height:18pt" o:ole="">
                  <v:imagedata r:id="rId66" o:title=""/>
                </v:shape>
                <o:OLEObject Type="Embed" ProgID="Equation.3" ShapeID="_x0000_i1318" DrawAspect="Content" ObjectID="_1669292345" r:id="rId447"/>
              </w:object>
            </w:r>
            <w:r w:rsidRPr="00CF4B09">
              <w:rPr>
                <w:rFonts w:ascii="Times New Roman" w:hAnsi="Times New Roman" w:cs="Times New Roman"/>
                <w:sz w:val="24"/>
                <w:szCs w:val="24"/>
              </w:rPr>
              <w:t xml:space="preserve"> - оборачиваемость капитала; </w:t>
            </w:r>
            <w:r w:rsidRPr="00CF4B09">
              <w:rPr>
                <w:rFonts w:ascii="Times New Roman" w:hAnsi="Times New Roman" w:cs="Times New Roman"/>
                <w:position w:val="-12"/>
                <w:sz w:val="24"/>
                <w:szCs w:val="24"/>
              </w:rPr>
              <w:object w:dxaOrig="520" w:dyaOrig="360">
                <v:shape id="_x0000_i1319" type="#_x0000_t75" style="width:26.25pt;height:18pt" o:ole="">
                  <v:imagedata r:id="rId68" o:title=""/>
                </v:shape>
                <o:OLEObject Type="Embed" ProgID="Equation.3" ShapeID="_x0000_i1319" DrawAspect="Content" ObjectID="_1669292346" r:id="rId448"/>
              </w:object>
            </w:r>
            <w:r w:rsidRPr="00CF4B09">
              <w:rPr>
                <w:rFonts w:ascii="Times New Roman" w:hAnsi="Times New Roman" w:cs="Times New Roman"/>
                <w:sz w:val="24"/>
                <w:szCs w:val="24"/>
              </w:rPr>
              <w:t xml:space="preserve"> - мультипликатор капитала; </w:t>
            </w:r>
            <w:r w:rsidRPr="00CF4B09">
              <w:rPr>
                <w:rFonts w:ascii="Times New Roman" w:hAnsi="Times New Roman" w:cs="Times New Roman"/>
                <w:position w:val="-14"/>
                <w:sz w:val="24"/>
                <w:szCs w:val="24"/>
              </w:rPr>
              <w:object w:dxaOrig="580" w:dyaOrig="380">
                <v:shape id="_x0000_i1320" type="#_x0000_t75" style="width:29.25pt;height:18.75pt" o:ole="">
                  <v:imagedata r:id="rId70" o:title=""/>
                </v:shape>
                <o:OLEObject Type="Embed" ProgID="Equation.3" ShapeID="_x0000_i1320" DrawAspect="Content" ObjectID="_1669292347" r:id="rId449"/>
              </w:object>
            </w:r>
            <w:r w:rsidRPr="00CF4B09">
              <w:rPr>
                <w:rFonts w:ascii="Times New Roman" w:hAnsi="Times New Roman" w:cs="Times New Roman"/>
                <w:sz w:val="24"/>
                <w:szCs w:val="24"/>
              </w:rPr>
              <w:t xml:space="preserve"> - доля отчислений чистой прибыли на развитие производства; </w:t>
            </w:r>
            <w:r w:rsidRPr="00CF4B09">
              <w:rPr>
                <w:rFonts w:ascii="Times New Roman" w:hAnsi="Times New Roman" w:cs="Times New Roman"/>
                <w:position w:val="-14"/>
                <w:sz w:val="24"/>
                <w:szCs w:val="24"/>
              </w:rPr>
              <w:object w:dxaOrig="740" w:dyaOrig="380">
                <v:shape id="_x0000_i1321" type="#_x0000_t75" style="width:36.75pt;height:18.75pt" o:ole="">
                  <v:imagedata r:id="rId72" o:title=""/>
                </v:shape>
                <o:OLEObject Type="Embed" ProgID="Equation.3" ShapeID="_x0000_i1321" DrawAspect="Content" ObjectID="_1669292348" r:id="rId450"/>
              </w:object>
            </w:r>
            <w:r w:rsidRPr="00CF4B09">
              <w:rPr>
                <w:rFonts w:ascii="Times New Roman" w:hAnsi="Times New Roman" w:cs="Times New Roman"/>
                <w:sz w:val="24"/>
                <w:szCs w:val="24"/>
              </w:rPr>
              <w:t xml:space="preserve"> - </w:t>
            </w:r>
            <w:proofErr w:type="gramStart"/>
            <w:r w:rsidRPr="00CF4B09">
              <w:rPr>
                <w:rFonts w:ascii="Times New Roman" w:hAnsi="Times New Roman" w:cs="Times New Roman"/>
                <w:sz w:val="24"/>
                <w:szCs w:val="24"/>
              </w:rPr>
              <w:t xml:space="preserve">реинвестированная (капитализированная) прибыль компании, руб.; </w:t>
            </w:r>
            <w:r w:rsidRPr="00CF4B09">
              <w:rPr>
                <w:rFonts w:ascii="Times New Roman" w:hAnsi="Times New Roman" w:cs="Times New Roman"/>
                <w:position w:val="-12"/>
                <w:sz w:val="24"/>
                <w:szCs w:val="24"/>
              </w:rPr>
              <w:object w:dxaOrig="700" w:dyaOrig="360">
                <v:shape id="_x0000_i1322" type="#_x0000_t75" style="width:36pt;height:18pt" o:ole="">
                  <v:imagedata r:id="rId74" o:title=""/>
                </v:shape>
                <o:OLEObject Type="Embed" ProgID="Equation.3" ShapeID="_x0000_i1322" DrawAspect="Content" ObjectID="_1669292349" r:id="rId451"/>
              </w:object>
            </w:r>
            <w:r w:rsidRPr="00CF4B09">
              <w:rPr>
                <w:rFonts w:ascii="Times New Roman" w:hAnsi="Times New Roman" w:cs="Times New Roman"/>
                <w:sz w:val="24"/>
                <w:szCs w:val="24"/>
              </w:rPr>
              <w:t xml:space="preserve"> - собственный капитал, руб.; </w:t>
            </w:r>
            <w:r w:rsidRPr="00CF4B09">
              <w:rPr>
                <w:rFonts w:ascii="Times New Roman" w:hAnsi="Times New Roman" w:cs="Times New Roman"/>
                <w:position w:val="-12"/>
                <w:sz w:val="24"/>
                <w:szCs w:val="24"/>
              </w:rPr>
              <w:object w:dxaOrig="700" w:dyaOrig="360">
                <v:shape id="_x0000_i1323" type="#_x0000_t75" style="width:36pt;height:18pt" o:ole="">
                  <v:imagedata r:id="rId76" o:title=""/>
                </v:shape>
                <o:OLEObject Type="Embed" ProgID="Equation.3" ShapeID="_x0000_i1323" DrawAspect="Content" ObjectID="_1669292350" r:id="rId452"/>
              </w:object>
            </w:r>
            <w:r w:rsidRPr="00CF4B09">
              <w:rPr>
                <w:rFonts w:ascii="Times New Roman" w:hAnsi="Times New Roman" w:cs="Times New Roman"/>
                <w:sz w:val="24"/>
                <w:szCs w:val="24"/>
              </w:rPr>
              <w:t xml:space="preserve"> - чистая прибыль организации, руб.; </w:t>
            </w:r>
            <w:r w:rsidRPr="00CF4B09">
              <w:rPr>
                <w:rFonts w:ascii="Times New Roman" w:hAnsi="Times New Roman" w:cs="Times New Roman"/>
                <w:position w:val="-14"/>
                <w:sz w:val="24"/>
                <w:szCs w:val="24"/>
              </w:rPr>
              <w:object w:dxaOrig="520" w:dyaOrig="380">
                <v:shape id="_x0000_i1324" type="#_x0000_t75" style="width:26.25pt;height:18.75pt" o:ole="">
                  <v:imagedata r:id="rId78" o:title=""/>
                </v:shape>
                <o:OLEObject Type="Embed" ProgID="Equation.3" ShapeID="_x0000_i1324" DrawAspect="Content" ObjectID="_1669292351" r:id="rId453"/>
              </w:object>
            </w:r>
            <w:r w:rsidRPr="00CF4B09">
              <w:rPr>
                <w:rFonts w:ascii="Times New Roman" w:hAnsi="Times New Roman" w:cs="Times New Roman"/>
                <w:sz w:val="24"/>
                <w:szCs w:val="24"/>
              </w:rPr>
              <w:t xml:space="preserve"> - выручка от реализации, руб.; </w:t>
            </w:r>
            <w:r w:rsidRPr="00CF4B09">
              <w:rPr>
                <w:rFonts w:ascii="Times New Roman" w:hAnsi="Times New Roman" w:cs="Times New Roman"/>
                <w:position w:val="-14"/>
                <w:sz w:val="24"/>
                <w:szCs w:val="24"/>
              </w:rPr>
              <w:object w:dxaOrig="520" w:dyaOrig="380">
                <v:shape id="_x0000_i1325" type="#_x0000_t75" style="width:26.25pt;height:19.5pt" o:ole="">
                  <v:imagedata r:id="rId80" o:title=""/>
                </v:shape>
                <o:OLEObject Type="Embed" ProgID="Equation.3" ShapeID="_x0000_i1325" DrawAspect="Content" ObjectID="_1669292352" r:id="rId454"/>
              </w:object>
            </w:r>
            <w:r w:rsidRPr="00CF4B09">
              <w:rPr>
                <w:rFonts w:ascii="Times New Roman" w:hAnsi="Times New Roman" w:cs="Times New Roman"/>
                <w:sz w:val="24"/>
                <w:szCs w:val="24"/>
              </w:rPr>
              <w:t xml:space="preserve"> - общая сумма капитала организации (собственного и заемного), руб.</w:t>
            </w:r>
            <w:proofErr w:type="gramEnd"/>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Исходная информация для расчетов представлена в таблице 1 и характеризуют состояние активов и пассивов компании по состоянию </w:t>
            </w:r>
            <w:proofErr w:type="gramStart"/>
            <w:r w:rsidRPr="00CF4B09">
              <w:rPr>
                <w:rFonts w:ascii="Times New Roman" w:hAnsi="Times New Roman" w:cs="Times New Roman"/>
                <w:sz w:val="24"/>
                <w:szCs w:val="24"/>
              </w:rPr>
              <w:t>на конец</w:t>
            </w:r>
            <w:proofErr w:type="gramEnd"/>
            <w:r w:rsidRPr="00CF4B09">
              <w:rPr>
                <w:rFonts w:ascii="Times New Roman" w:hAnsi="Times New Roman" w:cs="Times New Roman"/>
                <w:sz w:val="24"/>
                <w:szCs w:val="24"/>
              </w:rPr>
              <w:t xml:space="preserve"> 2015 и 2016 гг. (по данным бухгалтерской отчетности компании).</w:t>
            </w:r>
          </w:p>
          <w:p w:rsidR="005E2302" w:rsidRPr="00CF4B09" w:rsidRDefault="005E2302" w:rsidP="005E2302">
            <w:p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lastRenderedPageBreak/>
              <w:t xml:space="preserve">Таблица 1 – Исходные данные для оценки финансового состояния промышленной компании по состоянию </w:t>
            </w:r>
            <w:proofErr w:type="gramStart"/>
            <w:r w:rsidRPr="00CF4B09">
              <w:rPr>
                <w:rFonts w:ascii="Times New Roman" w:hAnsi="Times New Roman" w:cs="Times New Roman"/>
                <w:sz w:val="24"/>
                <w:szCs w:val="24"/>
              </w:rPr>
              <w:t>на конец</w:t>
            </w:r>
            <w:proofErr w:type="gramEnd"/>
            <w:r w:rsidRPr="00CF4B09">
              <w:rPr>
                <w:rFonts w:ascii="Times New Roman" w:hAnsi="Times New Roman" w:cs="Times New Roman"/>
                <w:sz w:val="24"/>
                <w:szCs w:val="24"/>
              </w:rPr>
              <w:t xml:space="preserve"> 2015 и 2016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
              <w:gridCol w:w="4314"/>
              <w:gridCol w:w="1293"/>
              <w:gridCol w:w="13"/>
              <w:gridCol w:w="1279"/>
              <w:gridCol w:w="16"/>
              <w:gridCol w:w="16"/>
              <w:gridCol w:w="1265"/>
              <w:gridCol w:w="15"/>
              <w:gridCol w:w="1452"/>
            </w:tblGrid>
            <w:tr w:rsidR="005E2302" w:rsidRPr="00CF4B09" w:rsidTr="005E2302">
              <w:trPr>
                <w:gridBefore w:val="1"/>
                <w:wBefore w:w="15" w:type="dxa"/>
                <w:jc w:val="center"/>
              </w:trPr>
              <w:tc>
                <w:tcPr>
                  <w:tcW w:w="4391"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xml:space="preserve">Наименование </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показателей</w:t>
                  </w:r>
                </w:p>
              </w:tc>
              <w:tc>
                <w:tcPr>
                  <w:tcW w:w="2634" w:type="dxa"/>
                  <w:gridSpan w:val="3"/>
                  <w:shd w:val="clear" w:color="auto" w:fill="999999"/>
                  <w:vAlign w:val="center"/>
                </w:tcPr>
                <w:p w:rsidR="005E2302" w:rsidRPr="00CF4B09" w:rsidRDefault="005E2302" w:rsidP="005E2302">
                  <w:pPr>
                    <w:spacing w:after="0" w:line="240" w:lineRule="auto"/>
                    <w:jc w:val="center"/>
                    <w:rPr>
                      <w:rFonts w:ascii="Times New Roman" w:hAnsi="Times New Roman" w:cs="Times New Roman"/>
                      <w:b/>
                      <w:color w:val="FFFFFF"/>
                      <w:sz w:val="24"/>
                      <w:szCs w:val="24"/>
                    </w:rPr>
                  </w:pPr>
                  <w:r w:rsidRPr="00CF4B09">
                    <w:rPr>
                      <w:rFonts w:ascii="Times New Roman" w:hAnsi="Times New Roman" w:cs="Times New Roman"/>
                      <w:b/>
                      <w:color w:val="FFFFFF"/>
                      <w:sz w:val="24"/>
                      <w:szCs w:val="24"/>
                    </w:rPr>
                    <w:t>Вариант - 1</w:t>
                  </w:r>
                </w:p>
              </w:tc>
              <w:tc>
                <w:tcPr>
                  <w:tcW w:w="2814" w:type="dxa"/>
                  <w:gridSpan w:val="5"/>
                  <w:shd w:val="clear" w:color="auto" w:fill="999999"/>
                  <w:vAlign w:val="center"/>
                </w:tcPr>
                <w:p w:rsidR="005E2302" w:rsidRPr="00CF4B09" w:rsidRDefault="005E2302" w:rsidP="005E2302">
                  <w:pPr>
                    <w:spacing w:after="0" w:line="240" w:lineRule="auto"/>
                    <w:jc w:val="center"/>
                    <w:rPr>
                      <w:rFonts w:ascii="Times New Roman" w:hAnsi="Times New Roman" w:cs="Times New Roman"/>
                      <w:b/>
                      <w:color w:val="FFFFFF"/>
                      <w:sz w:val="24"/>
                      <w:szCs w:val="24"/>
                    </w:rPr>
                  </w:pPr>
                  <w:r w:rsidRPr="00CF4B09">
                    <w:rPr>
                      <w:rFonts w:ascii="Times New Roman" w:hAnsi="Times New Roman" w:cs="Times New Roman"/>
                      <w:b/>
                      <w:color w:val="FFFFFF"/>
                      <w:sz w:val="24"/>
                      <w:szCs w:val="24"/>
                    </w:rPr>
                    <w:t>Вариант - 2</w:t>
                  </w:r>
                </w:p>
              </w:tc>
            </w:tr>
            <w:tr w:rsidR="005E2302" w:rsidRPr="00CF4B09" w:rsidTr="005E2302">
              <w:trPr>
                <w:gridBefore w:val="1"/>
                <w:wBefore w:w="15" w:type="dxa"/>
                <w:jc w:val="center"/>
              </w:trPr>
              <w:tc>
                <w:tcPr>
                  <w:tcW w:w="4391"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1" w:type="dxa"/>
                  <w:gridSpan w:val="2"/>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2015</w:t>
                  </w:r>
                </w:p>
              </w:tc>
              <w:tc>
                <w:tcPr>
                  <w:tcW w:w="1303"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2016</w:t>
                  </w:r>
                </w:p>
              </w:tc>
              <w:tc>
                <w:tcPr>
                  <w:tcW w:w="1321" w:type="dxa"/>
                  <w:gridSpan w:val="3"/>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2015</w:t>
                  </w:r>
                </w:p>
              </w:tc>
              <w:tc>
                <w:tcPr>
                  <w:tcW w:w="1493" w:type="dxa"/>
                  <w:gridSpan w:val="2"/>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2016</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 xml:space="preserve">ВНЕОБОРОТНЫЕ </w:t>
                  </w:r>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1. Нематериальные 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282</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704</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171</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Основные средства</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32108</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39430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38022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40537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3. Незавершенное строительство</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221</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176</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103</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4. Доходные вложения в материальные ценности</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398</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542</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146</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5. Долгосрочные финансовые вложения</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610</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388</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6. Прочие внеоборотные 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49</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72</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I</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33668</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41320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38836</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41464</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 т.ч. неходовые материальные ценности</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25</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proofErr w:type="gramStart"/>
                  <w:r w:rsidRPr="00CF4B09">
                    <w:rPr>
                      <w:rFonts w:ascii="Times New Roman" w:hAnsi="Times New Roman" w:cs="Times New Roman"/>
                      <w:b/>
                      <w:sz w:val="24"/>
                      <w:szCs w:val="24"/>
                    </w:rPr>
                    <w:t xml:space="preserve">ОБОРОТНЫЕ </w:t>
                  </w:r>
                  <w:proofErr w:type="gramEnd"/>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1. Запасы: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21773</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23078</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23078</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26006</w:t>
                  </w:r>
                </w:p>
              </w:tc>
            </w:tr>
            <w:tr w:rsidR="005E2302" w:rsidRPr="00CF4B09" w:rsidTr="005E2302">
              <w:trPr>
                <w:gridBefore w:val="1"/>
                <w:wBefore w:w="15" w:type="dxa"/>
                <w:jc w:val="center"/>
              </w:trPr>
              <w:tc>
                <w:tcPr>
                  <w:tcW w:w="4391" w:type="dxa"/>
                  <w:vAlign w:val="center"/>
                </w:tcPr>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сырье, материалы и др.</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затраты в незавершенном производстве</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готовая продукция и товары для продажи</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товары отгруженные</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расходы будущих периодов</w:t>
                  </w:r>
                </w:p>
                <w:p w:rsidR="005E2302" w:rsidRPr="00CF4B09" w:rsidRDefault="005E2302" w:rsidP="005E2302">
                  <w:pPr>
                    <w:numPr>
                      <w:ilvl w:val="0"/>
                      <w:numId w:val="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прочие запасы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19383</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314</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2029</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20046</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368</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2618</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19023</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892</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3100</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32</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27</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21516</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917</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3499</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НДС по приобретенным ценностям</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3179</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3259</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3620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3872</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lastRenderedPageBreak/>
                    <w:t>3. Дебиторская задолженность (платежи более чем через 12 месяцев после отчетной даты)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1 055</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843</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501</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 т.ч. покупатели и заказчики</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4. Дебиторская задолженность (платежи в течение 12 месяцев после отчетной даты)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16377</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18400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12484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14501</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 т.ч. покупатели и заказчики</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4410</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4687</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2607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5. Авансы выданные</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883</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946</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760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502</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6. Прочие дебиторы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1063</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1256</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1053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7. Краткосрочные финансовые вложения</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4082</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3892</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1855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1925</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8. Денежные средства</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166</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150</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364</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9. Прочие оборотные активы</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II</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48578</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51824</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43705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48747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активов</w:t>
                  </w:r>
                </w:p>
              </w:tc>
              <w:tc>
                <w:tcPr>
                  <w:tcW w:w="1331"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82246</w:t>
                  </w:r>
                </w:p>
              </w:tc>
              <w:tc>
                <w:tcPr>
                  <w:tcW w:w="1303"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93144</w:t>
                  </w:r>
                </w:p>
              </w:tc>
              <w:tc>
                <w:tcPr>
                  <w:tcW w:w="1321"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82541</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90211</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КАПИТАЛ И РЕЗЕРВЫ</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1. Уставный капитал</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21750</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21750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25550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25550</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Добавочный капитал</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983</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1050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1222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1309</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3. Резервный капитал</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5834</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5834</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6699</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6753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4. Нераспределенная прибыль</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2866</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7025</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6975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10336</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III</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31433</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35659</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40446</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43948</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proofErr w:type="gramStart"/>
                  <w:r w:rsidRPr="00CF4B09">
                    <w:rPr>
                      <w:rFonts w:ascii="Times New Roman" w:hAnsi="Times New Roman" w:cs="Times New Roman"/>
                      <w:b/>
                      <w:sz w:val="24"/>
                      <w:szCs w:val="24"/>
                    </w:rPr>
                    <w:t>ДОЛГОСРОЧНЫЕ</w:t>
                  </w:r>
                  <w:proofErr w:type="gramEnd"/>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t>ОБЯЗАТЕЛЬСТВА</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1. Займы и кредиты</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14255</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16810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10093</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11092</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Прочие долгосрочные обязательства</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303</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450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352</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288</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IV</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14558</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17260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10445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11380</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jc w:val="center"/>
                    <w:rPr>
                      <w:rFonts w:ascii="Times New Roman" w:hAnsi="Times New Roman" w:cs="Times New Roman"/>
                      <w:b/>
                      <w:sz w:val="24"/>
                      <w:szCs w:val="24"/>
                    </w:rPr>
                  </w:pPr>
                  <w:proofErr w:type="gramStart"/>
                  <w:r w:rsidRPr="00CF4B09">
                    <w:rPr>
                      <w:rFonts w:ascii="Times New Roman" w:hAnsi="Times New Roman" w:cs="Times New Roman"/>
                      <w:b/>
                      <w:sz w:val="24"/>
                      <w:szCs w:val="24"/>
                    </w:rPr>
                    <w:t>КРАТКОСРОЧНЫЕ</w:t>
                  </w:r>
                  <w:proofErr w:type="gramEnd"/>
                </w:p>
                <w:p w:rsidR="005E2302" w:rsidRPr="00CF4B09" w:rsidRDefault="005E2302" w:rsidP="005E2302">
                  <w:pPr>
                    <w:spacing w:after="0" w:line="240" w:lineRule="auto"/>
                    <w:jc w:val="center"/>
                    <w:rPr>
                      <w:rFonts w:ascii="Times New Roman" w:hAnsi="Times New Roman" w:cs="Times New Roman"/>
                      <w:b/>
                      <w:sz w:val="24"/>
                      <w:szCs w:val="24"/>
                    </w:rPr>
                  </w:pPr>
                  <w:r w:rsidRPr="00CF4B09">
                    <w:rPr>
                      <w:rFonts w:ascii="Times New Roman" w:hAnsi="Times New Roman" w:cs="Times New Roman"/>
                      <w:b/>
                      <w:sz w:val="24"/>
                      <w:szCs w:val="24"/>
                    </w:rPr>
                    <w:lastRenderedPageBreak/>
                    <w:t>ОБЯЗАТЕЛЬСТВА</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lastRenderedPageBreak/>
                    <w:t>1. Займы и кредиты</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21734</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25629</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18840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21045</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2. Кредиторская задолженность:</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12937</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12740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11187</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12528</w:t>
                  </w:r>
                </w:p>
              </w:tc>
            </w:tr>
            <w:tr w:rsidR="005E2302" w:rsidRPr="00CF4B09" w:rsidTr="005E2302">
              <w:trPr>
                <w:gridBefore w:val="1"/>
                <w:wBefore w:w="15" w:type="dxa"/>
                <w:jc w:val="center"/>
              </w:trPr>
              <w:tc>
                <w:tcPr>
                  <w:tcW w:w="4391" w:type="dxa"/>
                  <w:vAlign w:val="center"/>
                </w:tcPr>
                <w:p w:rsidR="005E2302" w:rsidRPr="00CF4B09" w:rsidRDefault="005E2302" w:rsidP="005E2302">
                  <w:pPr>
                    <w:numPr>
                      <w:ilvl w:val="0"/>
                      <w:numId w:val="6"/>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поставщики и подрядчики</w:t>
                  </w:r>
                </w:p>
                <w:p w:rsidR="005E2302" w:rsidRPr="00CF4B09" w:rsidRDefault="005E2302" w:rsidP="005E2302">
                  <w:pPr>
                    <w:numPr>
                      <w:ilvl w:val="0"/>
                      <w:numId w:val="6"/>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задолженность перед персоналом</w:t>
                  </w:r>
                </w:p>
                <w:p w:rsidR="005E2302" w:rsidRPr="00CF4B09" w:rsidRDefault="005E2302" w:rsidP="005E2302">
                  <w:pPr>
                    <w:numPr>
                      <w:ilvl w:val="0"/>
                      <w:numId w:val="6"/>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задолженность перед государственными внебюджетными фондами</w:t>
                  </w:r>
                </w:p>
                <w:p w:rsidR="005E2302" w:rsidRPr="00CF4B09" w:rsidRDefault="005E2302" w:rsidP="005E2302">
                  <w:pPr>
                    <w:numPr>
                      <w:ilvl w:val="0"/>
                      <w:numId w:val="6"/>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задолженность по налогам и сборам</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11711</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389</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109</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728</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11375</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376</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102</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887</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10286</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333</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93</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475</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11509</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377</w:t>
                  </w: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105</w:t>
                  </w: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537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3. Авансы полученные</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772</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990</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780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593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4. Прочие кредиторы</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5. Задолженность перед учредителями по выплате доходов</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6. Доходы будущих периодов</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812</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866</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843</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717</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7. Резервы предстоящих расходов</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8. Прочие краткосрочные обязательства</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по разделу V</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36255</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40225</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31650</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34883</w:t>
                  </w:r>
                </w:p>
              </w:tc>
            </w:tr>
            <w:tr w:rsidR="005E2302" w:rsidRPr="00CF4B09" w:rsidTr="005E2302">
              <w:trPr>
                <w:gridBefore w:val="1"/>
                <w:wBefore w:w="15" w:type="dxa"/>
                <w:jc w:val="center"/>
              </w:trPr>
              <w:tc>
                <w:tcPr>
                  <w:tcW w:w="4391" w:type="dxa"/>
                  <w:vAlign w:val="cente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Итого пассивов</w:t>
                  </w:r>
                </w:p>
              </w:tc>
              <w:tc>
                <w:tcPr>
                  <w:tcW w:w="1318"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82246</w:t>
                  </w:r>
                </w:p>
              </w:tc>
              <w:tc>
                <w:tcPr>
                  <w:tcW w:w="1332" w:type="dxa"/>
                  <w:gridSpan w:val="3"/>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93144</w:t>
                  </w:r>
                </w:p>
              </w:tc>
              <w:tc>
                <w:tcPr>
                  <w:tcW w:w="1305"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82541</w:t>
                  </w:r>
                </w:p>
              </w:tc>
              <w:tc>
                <w:tcPr>
                  <w:tcW w:w="1493" w:type="dxa"/>
                  <w:gridSpan w:val="2"/>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90211</w:t>
                  </w:r>
                </w:p>
              </w:tc>
            </w:tr>
            <w:tr w:rsidR="005E2302" w:rsidRPr="00CF4B09" w:rsidTr="005E2302">
              <w:tblPrEx>
                <w:jc w:val="left"/>
                <w:tblLook w:val="04A0"/>
              </w:tblPrEx>
              <w:tc>
                <w:tcPr>
                  <w:tcW w:w="4406" w:type="dxa"/>
                  <w:gridSpan w:val="2"/>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Выручка от реализации продукции</w:t>
                  </w:r>
                </w:p>
              </w:tc>
              <w:tc>
                <w:tcPr>
                  <w:tcW w:w="131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41178</w:t>
                  </w:r>
                </w:p>
              </w:tc>
              <w:tc>
                <w:tcPr>
                  <w:tcW w:w="1348" w:type="dxa"/>
                  <w:gridSpan w:val="4"/>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45633</w:t>
                  </w:r>
                </w:p>
              </w:tc>
              <w:tc>
                <w:tcPr>
                  <w:tcW w:w="1304" w:type="dxa"/>
                  <w:gridSpan w:val="2"/>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40989</w:t>
                  </w:r>
                </w:p>
              </w:tc>
              <w:tc>
                <w:tcPr>
                  <w:tcW w:w="147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44878</w:t>
                  </w:r>
                </w:p>
              </w:tc>
            </w:tr>
            <w:tr w:rsidR="005E2302" w:rsidRPr="00CF4B09" w:rsidTr="005E2302">
              <w:tblPrEx>
                <w:jc w:val="left"/>
                <w:tblLook w:val="04A0"/>
              </w:tblPrEx>
              <w:tc>
                <w:tcPr>
                  <w:tcW w:w="4406" w:type="dxa"/>
                  <w:gridSpan w:val="2"/>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Чистая прибыль компании</w:t>
                  </w:r>
                </w:p>
              </w:tc>
              <w:tc>
                <w:tcPr>
                  <w:tcW w:w="131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6835</w:t>
                  </w:r>
                </w:p>
              </w:tc>
              <w:tc>
                <w:tcPr>
                  <w:tcW w:w="1348" w:type="dxa"/>
                  <w:gridSpan w:val="4"/>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9822</w:t>
                  </w:r>
                </w:p>
              </w:tc>
              <w:tc>
                <w:tcPr>
                  <w:tcW w:w="1304" w:type="dxa"/>
                  <w:gridSpan w:val="2"/>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9118</w:t>
                  </w:r>
                </w:p>
              </w:tc>
              <w:tc>
                <w:tcPr>
                  <w:tcW w:w="147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8327</w:t>
                  </w:r>
                </w:p>
              </w:tc>
            </w:tr>
            <w:tr w:rsidR="005E2302" w:rsidRPr="00CF4B09" w:rsidTr="005E2302">
              <w:tblPrEx>
                <w:jc w:val="left"/>
                <w:tblLook w:val="04A0"/>
              </w:tblPrEx>
              <w:tc>
                <w:tcPr>
                  <w:tcW w:w="4406" w:type="dxa"/>
                  <w:gridSpan w:val="2"/>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Величина реинвестируемой чистой прибыли</w:t>
                  </w:r>
                </w:p>
              </w:tc>
              <w:tc>
                <w:tcPr>
                  <w:tcW w:w="131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3465</w:t>
                  </w:r>
                </w:p>
              </w:tc>
              <w:tc>
                <w:tcPr>
                  <w:tcW w:w="1348" w:type="dxa"/>
                  <w:gridSpan w:val="4"/>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3922</w:t>
                  </w:r>
                </w:p>
              </w:tc>
              <w:tc>
                <w:tcPr>
                  <w:tcW w:w="1304" w:type="dxa"/>
                  <w:gridSpan w:val="2"/>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3198</w:t>
                  </w:r>
                </w:p>
              </w:tc>
              <w:tc>
                <w:tcPr>
                  <w:tcW w:w="1478" w:type="dxa"/>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3477</w:t>
                  </w:r>
                </w:p>
              </w:tc>
            </w:tr>
          </w:tbl>
          <w:p w:rsidR="005E2302" w:rsidRPr="00CF4B09" w:rsidRDefault="005E2302" w:rsidP="005E2302">
            <w:pPr>
              <w:spacing w:after="0" w:line="240" w:lineRule="auto"/>
              <w:jc w:val="both"/>
              <w:rPr>
                <w:rFonts w:ascii="Times New 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Проанализировать полученные результаты, сделать необходимые выводы об уровне капитализации компании, темпах роста собственного капитала компании, ключевых </w:t>
            </w:r>
            <w:r w:rsidRPr="00CF4B09">
              <w:rPr>
                <w:rFonts w:ascii="Times New Roman" w:hAnsi="Times New Roman" w:cs="Times New Roman"/>
                <w:sz w:val="24"/>
                <w:szCs w:val="24"/>
              </w:rPr>
              <w:lastRenderedPageBreak/>
              <w:t>факторах риска. Выявить изменения в финансовом состоянии промышленной компании, произошедшие в течение календарного 2015 года. Разработать рекомендации по совершенствованию финансово-хозяйственной деятельности промышленной компании и снижению уровня угроз ее бизнесу.</w:t>
            </w:r>
          </w:p>
          <w:p w:rsidR="005E2302" w:rsidRPr="00CF4B09" w:rsidRDefault="005E2302" w:rsidP="005E2302">
            <w:pPr>
              <w:widowControl w:val="0"/>
              <w:autoSpaceDE w:val="0"/>
              <w:autoSpaceDN w:val="0"/>
              <w:adjustRightInd w:val="0"/>
              <w:spacing w:after="0" w:line="240" w:lineRule="auto"/>
              <w:jc w:val="both"/>
              <w:rPr>
                <w:rFonts w:ascii="Times New Roman" w:eastAsia="Calibri" w:hAnsi="Times New Roman" w:cs="Times New Roman"/>
                <w:color w:val="C00000"/>
                <w:kern w:val="24"/>
                <w:sz w:val="24"/>
                <w:szCs w:val="24"/>
                <w:highlight w:val="yellow"/>
              </w:rPr>
            </w:pP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sz w:val="24"/>
                <w:szCs w:val="24"/>
              </w:rPr>
            </w:pPr>
            <w:proofErr w:type="gramStart"/>
            <w:r w:rsidRPr="00CF4B09">
              <w:rPr>
                <w:rFonts w:ascii="Times New Roman" w:hAnsi="Times New Roman" w:cs="Times New Roman"/>
                <w:color w:val="000000"/>
                <w:sz w:val="24"/>
                <w:szCs w:val="24"/>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roofErr w:type="gramEnd"/>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E2302" w:rsidRPr="00CF4B09" w:rsidRDefault="005E2302" w:rsidP="005E2302">
            <w:pPr>
              <w:spacing w:after="0" w:line="240" w:lineRule="auto"/>
              <w:rPr>
                <w:rFonts w:ascii="Times New Roman" w:hAnsi="Times New Roman" w:cs="Times New Roman"/>
                <w:b/>
                <w:bCs/>
                <w:i/>
                <w:iCs/>
                <w:color w:val="333333"/>
                <w:sz w:val="24"/>
                <w:szCs w:val="24"/>
              </w:rPr>
            </w:pPr>
            <w:r w:rsidRPr="00CF4B09">
              <w:rPr>
                <w:rFonts w:ascii="Times New Roman" w:hAnsi="Times New Roman" w:cs="Times New Roman"/>
                <w:b/>
                <w:i/>
                <w:sz w:val="24"/>
                <w:szCs w:val="24"/>
              </w:rPr>
              <w:t>Направления исследований для зачета и экзамена:</w:t>
            </w:r>
          </w:p>
          <w:p w:rsidR="005E2302" w:rsidRPr="00CF4B09" w:rsidRDefault="005E2302" w:rsidP="005E2302">
            <w:pPr>
              <w:numPr>
                <w:ilvl w:val="0"/>
                <w:numId w:val="24"/>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Слабоструктурированные системы и классификация нечетких объектов по виду функции принадлежности.</w:t>
            </w:r>
          </w:p>
          <w:p w:rsidR="005E2302" w:rsidRPr="00CF4B09" w:rsidRDefault="005E2302" w:rsidP="005E2302">
            <w:pPr>
              <w:numPr>
                <w:ilvl w:val="0"/>
                <w:numId w:val="24"/>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color w:val="000000"/>
                <w:sz w:val="24"/>
                <w:szCs w:val="24"/>
              </w:rPr>
              <w:t xml:space="preserve">Аттрактор как характеристика функции принадлежности: </w:t>
            </w:r>
            <w:r w:rsidRPr="00CF4B09">
              <w:rPr>
                <w:rFonts w:ascii="Times New Roman" w:hAnsi="Times New Roman" w:cs="Times New Roman"/>
                <w:sz w:val="24"/>
                <w:szCs w:val="24"/>
              </w:rPr>
              <w:t xml:space="preserve">точечная, интервальная, трапециевидная, треугольная, в виде гауссианы, в виде </w:t>
            </w:r>
            <w:r w:rsidRPr="00CF4B09">
              <w:rPr>
                <w:rFonts w:ascii="Times New Roman" w:hAnsi="Times New Roman" w:cs="Times New Roman"/>
                <w:position w:val="-6"/>
                <w:sz w:val="24"/>
                <w:szCs w:val="24"/>
              </w:rPr>
              <w:object w:dxaOrig="220" w:dyaOrig="279">
                <v:shape id="_x0000_i1326" type="#_x0000_t75" style="width:11.25pt;height:15.75pt" o:ole="">
                  <v:imagedata r:id="rId220" o:title=""/>
                </v:shape>
                <o:OLEObject Type="Embed" ProgID="Equation.3" ShapeID="_x0000_i1326" DrawAspect="Content" ObjectID="_1669292353" r:id="rId455"/>
              </w:object>
            </w:r>
            <w:proofErr w:type="gramStart"/>
            <w:r w:rsidRPr="00CF4B09">
              <w:rPr>
                <w:rFonts w:ascii="Times New Roman" w:hAnsi="Times New Roman" w:cs="Times New Roman"/>
                <w:sz w:val="24"/>
                <w:szCs w:val="24"/>
              </w:rPr>
              <w:t>–ф</w:t>
            </w:r>
            <w:proofErr w:type="gramEnd"/>
            <w:r w:rsidRPr="00CF4B09">
              <w:rPr>
                <w:rFonts w:ascii="Times New Roman" w:hAnsi="Times New Roman" w:cs="Times New Roman"/>
                <w:sz w:val="24"/>
                <w:szCs w:val="24"/>
              </w:rPr>
              <w:t>ункции.</w:t>
            </w:r>
          </w:p>
          <w:p w:rsidR="005E2302" w:rsidRPr="00CF4B09" w:rsidRDefault="005E2302" w:rsidP="005E2302">
            <w:pPr>
              <w:numPr>
                <w:ilvl w:val="0"/>
                <w:numId w:val="24"/>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sz w:val="24"/>
                <w:szCs w:val="24"/>
              </w:rPr>
              <w:t>«Смысл» и «гибрид» как содержание понятия лингвистической переменной в нечеткой логике.</w:t>
            </w:r>
          </w:p>
          <w:p w:rsidR="005E2302" w:rsidRPr="00CF4B09" w:rsidRDefault="005E2302" w:rsidP="005E2302">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Итерационный алгоритм оценки риска на основе аппарата теории нечетких множеств.</w:t>
            </w:r>
          </w:p>
          <w:p w:rsidR="005E2302" w:rsidRPr="00CF4B09" w:rsidRDefault="005E2302" w:rsidP="005E2302">
            <w:pPr>
              <w:numPr>
                <w:ilvl w:val="0"/>
                <w:numId w:val="24"/>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Сравнительный анализ исследования рисков на основе марковских и немарковских процессов.</w:t>
            </w:r>
          </w:p>
          <w:p w:rsidR="005E2302" w:rsidRPr="00CF4B09" w:rsidRDefault="005E2302" w:rsidP="005E2302">
            <w:pPr>
              <w:numPr>
                <w:ilvl w:val="0"/>
                <w:numId w:val="24"/>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Математическая статистика и вероятностный подход к оценке рисков: требование детерминированности исходной информации.</w:t>
            </w:r>
          </w:p>
          <w:p w:rsidR="005E2302" w:rsidRPr="00CF4B09" w:rsidRDefault="005E2302" w:rsidP="005E2302">
            <w:pPr>
              <w:numPr>
                <w:ilvl w:val="0"/>
                <w:numId w:val="24"/>
              </w:numPr>
              <w:spacing w:after="0" w:line="240" w:lineRule="auto"/>
              <w:jc w:val="both"/>
              <w:outlineLvl w:val="0"/>
              <w:rPr>
                <w:rFonts w:ascii="Times New Roman" w:hAnsi="Times New Roman" w:cs="Times New Roman"/>
                <w:color w:val="000000"/>
                <w:sz w:val="24"/>
                <w:szCs w:val="24"/>
              </w:rPr>
            </w:pPr>
            <w:r w:rsidRPr="00CF4B09">
              <w:rPr>
                <w:rStyle w:val="FontStyle31"/>
                <w:rFonts w:ascii="Times New Roman" w:hAnsi="Times New Roman" w:cs="Times New Roman"/>
                <w:sz w:val="24"/>
                <w:szCs w:val="24"/>
              </w:rPr>
              <w:t xml:space="preserve">Развитие вероятностного подхода на основе </w:t>
            </w:r>
            <w:r w:rsidRPr="00CF4B09">
              <w:rPr>
                <w:rFonts w:ascii="Times New Roman" w:hAnsi="Times New Roman" w:cs="Times New Roman"/>
                <w:color w:val="000000"/>
                <w:sz w:val="24"/>
                <w:szCs w:val="24"/>
              </w:rPr>
              <w:t>аксиологических вероятностей, выражающих познавательную активность исследователя рисков.</w:t>
            </w:r>
          </w:p>
          <w:p w:rsidR="005E2302" w:rsidRPr="00CF4B09" w:rsidRDefault="005E2302" w:rsidP="005E2302">
            <w:pPr>
              <w:numPr>
                <w:ilvl w:val="0"/>
                <w:numId w:val="24"/>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Методика имитационного моделирования по методу Монте-Карло в оценке рисков и развитие метода сценариев.</w:t>
            </w:r>
          </w:p>
          <w:p w:rsidR="005E2302" w:rsidRPr="00CF4B09" w:rsidRDefault="005E2302" w:rsidP="005E2302">
            <w:pPr>
              <w:numPr>
                <w:ilvl w:val="0"/>
                <w:numId w:val="24"/>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Нечеткая логика и теория нечетких множеств: перспективы применения в исследовании рисков.</w:t>
            </w:r>
          </w:p>
          <w:p w:rsidR="005E2302" w:rsidRPr="00CF4B09" w:rsidRDefault="005E2302" w:rsidP="005E2302">
            <w:pPr>
              <w:pStyle w:val="af9"/>
              <w:tabs>
                <w:tab w:val="left" w:pos="-567"/>
              </w:tabs>
              <w:autoSpaceDE/>
              <w:spacing w:after="0"/>
              <w:jc w:val="both"/>
            </w:pPr>
          </w:p>
        </w:tc>
      </w:tr>
      <w:tr w:rsidR="005E2302" w:rsidRPr="00CF4B09" w:rsidTr="005E230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
                <w:sz w:val="24"/>
                <w:szCs w:val="24"/>
              </w:rPr>
              <w:t>ПК-7 – способностью разрабатывать стратегии поведения экономических агентов на различных рынках</w:t>
            </w: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t>Знать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 xml:space="preserve">роль и место корпоративных финансов в системе социально </w:t>
            </w:r>
            <w:proofErr w:type="gramStart"/>
            <w:r w:rsidRPr="00CF4B09">
              <w:rPr>
                <w:color w:val="000000"/>
                <w:sz w:val="24"/>
                <w:szCs w:val="24"/>
              </w:rPr>
              <w:t>-</w:t>
            </w:r>
            <w:r w:rsidRPr="00CF4B09">
              <w:rPr>
                <w:color w:val="000000"/>
                <w:sz w:val="24"/>
                <w:szCs w:val="24"/>
              </w:rPr>
              <w:lastRenderedPageBreak/>
              <w:t>э</w:t>
            </w:r>
            <w:proofErr w:type="gramEnd"/>
            <w:r w:rsidRPr="00CF4B09">
              <w:rPr>
                <w:color w:val="000000"/>
                <w:sz w:val="24"/>
                <w:szCs w:val="24"/>
              </w:rPr>
              <w:t xml:space="preserve">кономических отношений и формировании социально ориентированной рыночной экономики; </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современное законодательство, нормативные акты и методические материалы, регулирующие финансово-хозяйственную деятельность корпораций (организаций);</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 xml:space="preserve">основные понятия </w:t>
            </w:r>
            <w:proofErr w:type="gramStart"/>
            <w:r w:rsidRPr="00CF4B09">
              <w:rPr>
                <w:color w:val="000000"/>
                <w:sz w:val="24"/>
                <w:szCs w:val="24"/>
              </w:rPr>
              <w:t>о работе в качестве эксперта по вопросам стратегии поведения экономических агентов на рынках</w:t>
            </w:r>
            <w:proofErr w:type="gramEnd"/>
            <w:r w:rsidRPr="00CF4B09">
              <w:rPr>
                <w:color w:val="000000"/>
                <w:sz w:val="24"/>
                <w:szCs w:val="24"/>
              </w:rPr>
              <w:t>;</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 xml:space="preserve"> методы и методики экспертного исследования;</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pStyle w:val="2"/>
              <w:keepLines/>
              <w:numPr>
                <w:ilvl w:val="1"/>
                <w:numId w:val="0"/>
              </w:numPr>
              <w:tabs>
                <w:tab w:val="left" w:pos="463"/>
              </w:tabs>
              <w:autoSpaceDE w:val="0"/>
              <w:autoSpaceDN w:val="0"/>
              <w:adjustRightInd w:val="0"/>
              <w:spacing w:before="0" w:after="0"/>
              <w:rPr>
                <w:rFonts w:ascii="Times New Roman" w:hAnsi="Times New Roman"/>
                <w:sz w:val="24"/>
                <w:szCs w:val="24"/>
              </w:rPr>
            </w:pPr>
            <w:r w:rsidRPr="00CF4B09">
              <w:rPr>
                <w:rFonts w:ascii="Times New Roman" w:hAnsi="Times New Roman"/>
                <w:sz w:val="24"/>
                <w:szCs w:val="24"/>
              </w:rPr>
              <w:lastRenderedPageBreak/>
              <w:t>Перечень теоретических вопросов к зачету и экзамену:</w:t>
            </w:r>
          </w:p>
          <w:p w:rsidR="005E2302" w:rsidRPr="00CF4B09" w:rsidRDefault="005E2302" w:rsidP="005E2302">
            <w:pPr>
              <w:numPr>
                <w:ilvl w:val="0"/>
                <w:numId w:val="25"/>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sz w:val="24"/>
                <w:szCs w:val="24"/>
              </w:rPr>
              <w:t>Концепция ограниченного риска. Метод стоимости риска VAR (Value-at-Risk).</w:t>
            </w:r>
          </w:p>
          <w:p w:rsidR="005E2302" w:rsidRPr="00CF4B09" w:rsidRDefault="005E2302" w:rsidP="005E2302">
            <w:pPr>
              <w:numPr>
                <w:ilvl w:val="0"/>
                <w:numId w:val="25"/>
              </w:numPr>
              <w:spacing w:after="0" w:line="240" w:lineRule="auto"/>
              <w:jc w:val="both"/>
              <w:outlineLvl w:val="0"/>
              <w:rPr>
                <w:rFonts w:ascii="Times New Roman" w:hAnsi="Times New Roman" w:cs="Times New Roman"/>
                <w:sz w:val="24"/>
                <w:szCs w:val="24"/>
              </w:rPr>
            </w:pPr>
            <w:proofErr w:type="gramStart"/>
            <w:r w:rsidRPr="00CF4B09">
              <w:rPr>
                <w:rFonts w:ascii="Times New Roman" w:hAnsi="Times New Roman" w:cs="Times New Roman"/>
                <w:sz w:val="24"/>
                <w:szCs w:val="24"/>
              </w:rPr>
              <w:t xml:space="preserve">Приемы управления рисков в системе риск-менеджмента: избежание риска, удержание </w:t>
            </w:r>
            <w:r w:rsidRPr="00CF4B09">
              <w:rPr>
                <w:rFonts w:ascii="Times New Roman" w:hAnsi="Times New Roman" w:cs="Times New Roman"/>
                <w:sz w:val="24"/>
                <w:szCs w:val="24"/>
              </w:rPr>
              <w:lastRenderedPageBreak/>
              <w:t>риска, передача риска, снижение степени риска.</w:t>
            </w:r>
            <w:proofErr w:type="gramEnd"/>
          </w:p>
          <w:p w:rsidR="005E2302" w:rsidRPr="00CF4B09" w:rsidRDefault="005E2302" w:rsidP="005E2302">
            <w:pPr>
              <w:numPr>
                <w:ilvl w:val="0"/>
                <w:numId w:val="25"/>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sz w:val="24"/>
                <w:szCs w:val="24"/>
              </w:rPr>
              <w:t>Управление рисками на основе методов диверсификации, лимитирования, страхования.</w:t>
            </w:r>
          </w:p>
          <w:p w:rsidR="005E2302" w:rsidRPr="00CF4B09" w:rsidRDefault="005E2302" w:rsidP="005E2302">
            <w:pPr>
              <w:numPr>
                <w:ilvl w:val="0"/>
                <w:numId w:val="25"/>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sz w:val="24"/>
                <w:szCs w:val="24"/>
              </w:rPr>
              <w:t>Управление рисками на основе приобретения дополнительной информации и методов самострахования.</w:t>
            </w:r>
          </w:p>
          <w:p w:rsidR="005E2302" w:rsidRPr="00CF4B09" w:rsidRDefault="005E2302" w:rsidP="005E2302">
            <w:pPr>
              <w:numPr>
                <w:ilvl w:val="0"/>
                <w:numId w:val="25"/>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sz w:val="24"/>
                <w:szCs w:val="24"/>
              </w:rPr>
              <w:t>Экспертное исследование рисков: Дельфийский метод и метод парных корреляций.</w:t>
            </w:r>
          </w:p>
          <w:p w:rsidR="005E2302" w:rsidRPr="00CF4B09" w:rsidRDefault="005E2302" w:rsidP="005E2302">
            <w:pPr>
              <w:numPr>
                <w:ilvl w:val="0"/>
                <w:numId w:val="25"/>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sz w:val="24"/>
                <w:szCs w:val="24"/>
              </w:rPr>
              <w:t>Отбор экспертов для исследования рисков и возможности снижения вторичных рисков.</w:t>
            </w:r>
          </w:p>
          <w:p w:rsidR="005E2302" w:rsidRPr="00CF4B09" w:rsidRDefault="005E2302" w:rsidP="005E2302">
            <w:pPr>
              <w:numPr>
                <w:ilvl w:val="0"/>
                <w:numId w:val="25"/>
              </w:num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Алгоритм экспертного оценивания рисков и коэффициент конкордации Кендалла-Смита.</w:t>
            </w:r>
          </w:p>
          <w:p w:rsidR="005E2302" w:rsidRPr="00CF4B09" w:rsidRDefault="005E2302" w:rsidP="005E2302">
            <w:pPr>
              <w:numPr>
                <w:ilvl w:val="0"/>
                <w:numId w:val="25"/>
              </w:numPr>
              <w:spacing w:after="0" w:line="240" w:lineRule="auto"/>
              <w:jc w:val="both"/>
              <w:outlineLvl w:val="0"/>
              <w:rPr>
                <w:rFonts w:ascii="Times New Roman" w:hAnsi="Times New Roman" w:cs="Times New Roman"/>
                <w:color w:val="000000"/>
                <w:sz w:val="24"/>
                <w:szCs w:val="24"/>
              </w:rPr>
            </w:pPr>
            <w:r w:rsidRPr="00CF4B09">
              <w:rPr>
                <w:rStyle w:val="FontStyle31"/>
                <w:rFonts w:ascii="Times New Roman" w:hAnsi="Times New Roman" w:cs="Times New Roman"/>
                <w:sz w:val="24"/>
                <w:szCs w:val="24"/>
              </w:rPr>
              <w:t xml:space="preserve">Развитие вероятностного подхода на основе </w:t>
            </w:r>
            <w:r w:rsidRPr="00CF4B09">
              <w:rPr>
                <w:rFonts w:ascii="Times New Roman" w:hAnsi="Times New Roman" w:cs="Times New Roman"/>
                <w:color w:val="000000"/>
                <w:sz w:val="24"/>
                <w:szCs w:val="24"/>
              </w:rPr>
              <w:t>аксиологических вероятностей, выражающих познавательную активность исследователя рисков.</w:t>
            </w:r>
          </w:p>
          <w:p w:rsidR="005E2302" w:rsidRPr="00CF4B09" w:rsidRDefault="005E2302" w:rsidP="005E2302">
            <w:pPr>
              <w:numPr>
                <w:ilvl w:val="0"/>
                <w:numId w:val="25"/>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Методика имитационного моделирования по методу Монте-Карло в оценке рисков и развитие метода сценариев.</w:t>
            </w:r>
          </w:p>
          <w:p w:rsidR="005E2302" w:rsidRPr="00CF4B09" w:rsidRDefault="005E2302" w:rsidP="005E2302">
            <w:pPr>
              <w:numPr>
                <w:ilvl w:val="0"/>
                <w:numId w:val="25"/>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Слабоструктурированные системы и управление рисками с использованием нечеткой логики.</w:t>
            </w:r>
          </w:p>
          <w:p w:rsidR="005E2302" w:rsidRPr="00CF4B09" w:rsidRDefault="005E2302" w:rsidP="005E2302">
            <w:pPr>
              <w:numPr>
                <w:ilvl w:val="0"/>
                <w:numId w:val="25"/>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color w:val="000000"/>
                <w:sz w:val="24"/>
                <w:szCs w:val="24"/>
              </w:rPr>
              <w:t xml:space="preserve">Функции принадлежности в нечетко-множественных описаниях: </w:t>
            </w:r>
            <w:r w:rsidRPr="00CF4B09">
              <w:rPr>
                <w:rFonts w:ascii="Times New Roman" w:hAnsi="Times New Roman" w:cs="Times New Roman"/>
                <w:sz w:val="24"/>
                <w:szCs w:val="24"/>
              </w:rPr>
              <w:t xml:space="preserve">точечная, интервальная, трапециевидная, треугольная, в виде гауссианы, в виде </w:t>
            </w:r>
            <w:r w:rsidRPr="00CF4B09">
              <w:rPr>
                <w:rFonts w:ascii="Times New Roman" w:hAnsi="Times New Roman" w:cs="Times New Roman"/>
                <w:position w:val="-6"/>
                <w:sz w:val="24"/>
                <w:szCs w:val="24"/>
              </w:rPr>
              <w:object w:dxaOrig="220" w:dyaOrig="279">
                <v:shape id="_x0000_i1327" type="#_x0000_t75" style="width:11.25pt;height:15.75pt" o:ole="">
                  <v:imagedata r:id="rId220" o:title=""/>
                </v:shape>
                <o:OLEObject Type="Embed" ProgID="Equation.3" ShapeID="_x0000_i1327" DrawAspect="Content" ObjectID="_1669292354" r:id="rId456"/>
              </w:object>
            </w:r>
            <w:proofErr w:type="gramStart"/>
            <w:r w:rsidRPr="00CF4B09">
              <w:rPr>
                <w:rFonts w:ascii="Times New Roman" w:hAnsi="Times New Roman" w:cs="Times New Roman"/>
                <w:sz w:val="24"/>
                <w:szCs w:val="24"/>
              </w:rPr>
              <w:t>–ф</w:t>
            </w:r>
            <w:proofErr w:type="gramEnd"/>
            <w:r w:rsidRPr="00CF4B09">
              <w:rPr>
                <w:rFonts w:ascii="Times New Roman" w:hAnsi="Times New Roman" w:cs="Times New Roman"/>
                <w:sz w:val="24"/>
                <w:szCs w:val="24"/>
              </w:rPr>
              <w:t>ункции.</w:t>
            </w:r>
          </w:p>
          <w:p w:rsidR="005E2302" w:rsidRPr="00CF4B09" w:rsidRDefault="005E2302" w:rsidP="005E2302">
            <w:pPr>
              <w:numPr>
                <w:ilvl w:val="0"/>
                <w:numId w:val="25"/>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sz w:val="24"/>
                <w:szCs w:val="24"/>
              </w:rPr>
              <w:t>Содержание понятия лингвистической переменной в нечеткой логике.</w:t>
            </w:r>
          </w:p>
          <w:p w:rsidR="005E2302" w:rsidRPr="00CF4B09" w:rsidRDefault="005E2302" w:rsidP="005E2302">
            <w:pPr>
              <w:spacing w:after="0" w:line="240" w:lineRule="auto"/>
              <w:outlineLvl w:val="0"/>
              <w:rPr>
                <w:rFonts w:ascii="Times New Roman" w:eastAsia="Calibri" w:hAnsi="Times New Roman" w:cs="Times New Roman"/>
                <w:i/>
                <w:color w:val="C00000"/>
                <w:kern w:val="24"/>
                <w:sz w:val="24"/>
                <w:szCs w:val="24"/>
                <w:highlight w:val="yellow"/>
              </w:rPr>
            </w:pP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lastRenderedPageBreak/>
              <w:t>Уметь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применять полученные знания в профессиональном решении финансовых задач и проблем корпорации;</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 xml:space="preserve">оценивать результативность операционной, финансовой и инвестиционной деятельности корпораций (организаций), перспективы развития и возможные последствия; </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lastRenderedPageBreak/>
              <w:t>осуществлять анализ и разработку стратегии корпорации (организации) на основе современных методов и передовых научных достижений в области финансов;</w:t>
            </w:r>
          </w:p>
          <w:p w:rsidR="005E2302" w:rsidRPr="00CF4B09" w:rsidRDefault="005E2302" w:rsidP="005E2302">
            <w:pPr>
              <w:pStyle w:val="af3"/>
              <w:widowControl w:val="0"/>
              <w:numPr>
                <w:ilvl w:val="0"/>
                <w:numId w:val="1"/>
              </w:numPr>
              <w:tabs>
                <w:tab w:val="left" w:pos="356"/>
                <w:tab w:val="left" w:pos="851"/>
              </w:tabs>
              <w:autoSpaceDE w:val="0"/>
              <w:autoSpaceDN w:val="0"/>
              <w:adjustRightInd w:val="0"/>
              <w:ind w:left="0" w:firstLine="0"/>
              <w:rPr>
                <w:color w:val="000000"/>
                <w:sz w:val="24"/>
                <w:szCs w:val="24"/>
              </w:rPr>
            </w:pPr>
            <w:r w:rsidRPr="00CF4B09">
              <w:rPr>
                <w:color w:val="000000"/>
                <w:sz w:val="24"/>
                <w:szCs w:val="24"/>
              </w:rPr>
              <w:t xml:space="preserve">определять </w:t>
            </w:r>
            <w:proofErr w:type="gramStart"/>
            <w:r w:rsidRPr="00CF4B09">
              <w:rPr>
                <w:color w:val="000000"/>
                <w:sz w:val="24"/>
                <w:szCs w:val="24"/>
              </w:rPr>
              <w:t>наиболее оптимальные</w:t>
            </w:r>
            <w:proofErr w:type="gramEnd"/>
            <w:r w:rsidRPr="00CF4B09">
              <w:rPr>
                <w:color w:val="000000"/>
                <w:sz w:val="24"/>
                <w:szCs w:val="24"/>
              </w:rPr>
              <w:t xml:space="preserve"> для решения конкретной задачи  современные методы и технологии научной коммуникации для оценки рынков и предпочтений экономических агентов;</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b/>
                <w:bCs/>
                <w:i/>
                <w:iCs/>
                <w:color w:val="333333"/>
                <w:sz w:val="24"/>
                <w:szCs w:val="24"/>
              </w:rPr>
            </w:pPr>
            <w:r w:rsidRPr="00CF4B09">
              <w:rPr>
                <w:rFonts w:ascii="Times New Roman" w:hAnsi="Times New Roman" w:cs="Times New Roman"/>
                <w:b/>
                <w:bCs/>
                <w:i/>
                <w:iCs/>
                <w:sz w:val="24"/>
                <w:szCs w:val="24"/>
              </w:rPr>
              <w:lastRenderedPageBreak/>
              <w:t>Примерные практические задания для зачета и экзамена:</w:t>
            </w:r>
          </w:p>
          <w:p w:rsidR="005E2302" w:rsidRPr="00CF4B09" w:rsidRDefault="005E2302" w:rsidP="005E2302">
            <w:pPr>
              <w:spacing w:after="0" w:line="240" w:lineRule="auto"/>
              <w:jc w:val="center"/>
              <w:outlineLvl w:val="0"/>
              <w:rPr>
                <w:rStyle w:val="FontStyle31"/>
                <w:rFonts w:ascii="Times New Roman" w:hAnsi="Times New Roman" w:cs="Times New Roman"/>
                <w:b/>
                <w:i/>
                <w:sz w:val="24"/>
                <w:szCs w:val="24"/>
              </w:rPr>
            </w:pPr>
            <w:r w:rsidRPr="00CF4B09">
              <w:rPr>
                <w:rStyle w:val="FontStyle31"/>
                <w:rFonts w:ascii="Times New Roman" w:hAnsi="Times New Roman" w:cs="Times New Roman"/>
                <w:b/>
                <w:i/>
                <w:sz w:val="24"/>
                <w:szCs w:val="24"/>
              </w:rPr>
              <w:t>Задача № 1.</w:t>
            </w:r>
          </w:p>
          <w:p w:rsidR="005E2302" w:rsidRPr="00CF4B09" w:rsidRDefault="005E2302" w:rsidP="005E2302">
            <w:pPr>
              <w:spacing w:after="0" w:line="240" w:lineRule="auto"/>
              <w:ind w:firstLine="567"/>
              <w:jc w:val="both"/>
              <w:outlineLvl w:val="0"/>
              <w:rPr>
                <w:rFonts w:ascii="Times New Roman" w:hAnsi="Times New Roman" w:cs="Times New Roman"/>
                <w:sz w:val="24"/>
                <w:szCs w:val="24"/>
              </w:rPr>
            </w:pPr>
            <w:r w:rsidRPr="00CF4B09">
              <w:rPr>
                <w:rStyle w:val="FontStyle31"/>
                <w:rFonts w:ascii="Times New Roman" w:hAnsi="Times New Roman" w:cs="Times New Roman"/>
                <w:sz w:val="24"/>
                <w:szCs w:val="24"/>
              </w:rPr>
              <w:t xml:space="preserve">Используя критерии провести отбор и сформировать экспертную группу для проведения исследований Дельфийским методом с учетом </w:t>
            </w:r>
            <w:r w:rsidRPr="00CF4B09">
              <w:rPr>
                <w:rFonts w:ascii="Times New Roman" w:hAnsi="Times New Roman" w:cs="Times New Roman"/>
                <w:sz w:val="24"/>
                <w:szCs w:val="24"/>
              </w:rPr>
              <w:t xml:space="preserve">требований к управленческим кадрам, квалификации и компетенции персонала, что позволяет предотвратить проявления вторичных рисков. Гарантией оптимизации вторичных рисков предприятия, надежности и обоснованности выводов исследований с использованием эвристических методов является правильный подбор экспертов. Группа экспертов, в зависимости от целей и задач конкретного исследования, может включать представителей различных групп взаимосвязанных специальностей, выражающих определенные концепции, мнения и суждения. Для снижения уровня вторичного риска формируется рабочая группа экспертов, </w:t>
            </w:r>
            <w:r w:rsidRPr="00CF4B09">
              <w:rPr>
                <w:rFonts w:ascii="Times New Roman" w:hAnsi="Times New Roman" w:cs="Times New Roman"/>
                <w:sz w:val="24"/>
                <w:szCs w:val="24"/>
              </w:rPr>
              <w:lastRenderedPageBreak/>
              <w:t>которая проводит оценку какого-либо риска и для которых определяется единая процедура экспертного опроса.</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При формировании экспертных групп каждый эксперт, на основе персональных данных, получает квалификационную категорию </w:t>
            </w:r>
            <w:r w:rsidRPr="00CF4B09">
              <w:rPr>
                <w:rFonts w:ascii="Times New Roman" w:hAnsi="Times New Roman" w:cs="Times New Roman"/>
                <w:position w:val="-6"/>
                <w:sz w:val="24"/>
                <w:szCs w:val="24"/>
              </w:rPr>
              <w:object w:dxaOrig="220" w:dyaOrig="279">
                <v:shape id="_x0000_i1328" type="#_x0000_t75" style="width:10.5pt;height:13.5pt" o:ole="">
                  <v:imagedata r:id="rId212" o:title=""/>
                </v:shape>
                <o:OLEObject Type="Embed" ProgID="Equation.3" ShapeID="_x0000_i1328" DrawAspect="Content" ObjectID="_1669292355" r:id="rId457"/>
              </w:object>
            </w:r>
            <w:r w:rsidRPr="00CF4B09">
              <w:rPr>
                <w:rFonts w:ascii="Times New Roman" w:hAnsi="Times New Roman" w:cs="Times New Roman"/>
                <w:sz w:val="24"/>
                <w:szCs w:val="24"/>
              </w:rPr>
              <w:t>. Общее число категорий целесообразно ограничить четырьмя категориями:</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10"/>
                <w:sz w:val="24"/>
                <w:szCs w:val="24"/>
              </w:rPr>
              <w:object w:dxaOrig="1620" w:dyaOrig="340">
                <v:shape id="_x0000_i1329" type="#_x0000_t75" style="width:73.5pt;height:16.5pt" o:ole="">
                  <v:imagedata r:id="rId214" o:title=""/>
                </v:shape>
                <o:OLEObject Type="Embed" ProgID="Equation.3" ShapeID="_x0000_i1329" DrawAspect="Content" ObjectID="_1669292356" r:id="rId458"/>
              </w:object>
            </w:r>
            <w:r w:rsidRPr="00CF4B09">
              <w:rPr>
                <w:rFonts w:ascii="Times New Roman" w:hAnsi="Times New Roman" w:cs="Times New Roman"/>
                <w:sz w:val="24"/>
                <w:szCs w:val="24"/>
              </w:rPr>
              <w:t>.                                                         (3)</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При этом персональные данные по каждому эксперту будут характеризоваться тремя основными параметрами:</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10"/>
                <w:sz w:val="24"/>
                <w:szCs w:val="24"/>
              </w:rPr>
              <w:object w:dxaOrig="1740" w:dyaOrig="340">
                <v:shape id="_x0000_i1330" type="#_x0000_t75" style="width:82.5pt;height:16.5pt" o:ole="">
                  <v:imagedata r:id="rId216" o:title=""/>
                </v:shape>
                <o:OLEObject Type="Embed" ProgID="Equation.3" ShapeID="_x0000_i1330" DrawAspect="Content" ObjectID="_1669292357" r:id="rId459"/>
              </w:object>
            </w:r>
            <w:r w:rsidRPr="00CF4B09">
              <w:rPr>
                <w:rFonts w:ascii="Times New Roman" w:hAnsi="Times New Roman" w:cs="Times New Roman"/>
                <w:sz w:val="24"/>
                <w:szCs w:val="24"/>
              </w:rPr>
              <w:t>,                                                         (4)</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где </w:t>
            </w:r>
            <w:r w:rsidRPr="00CF4B09">
              <w:rPr>
                <w:rFonts w:ascii="Times New Roman" w:hAnsi="Times New Roman" w:cs="Times New Roman"/>
                <w:position w:val="-4"/>
                <w:sz w:val="24"/>
                <w:szCs w:val="24"/>
              </w:rPr>
              <w:object w:dxaOrig="240" w:dyaOrig="260">
                <v:shape id="_x0000_i1331" type="#_x0000_t75" style="width:11.25pt;height:13.5pt" o:ole="">
                  <v:imagedata r:id="rId218" o:title=""/>
                </v:shape>
                <o:OLEObject Type="Embed" ProgID="Equation.3" ShapeID="_x0000_i1331" DrawAspect="Content" ObjectID="_1669292358" r:id="rId460"/>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220" w:dyaOrig="279">
                <v:shape id="_x0000_i1332" type="#_x0000_t75" style="width:10.5pt;height:13.5pt" o:ole="">
                  <v:imagedata r:id="rId220" o:title=""/>
                </v:shape>
                <o:OLEObject Type="Embed" ProgID="Equation.3" ShapeID="_x0000_i1332" DrawAspect="Content" ObjectID="_1669292359" r:id="rId461"/>
              </w:object>
            </w:r>
            <w:r w:rsidRPr="00CF4B09">
              <w:rPr>
                <w:rFonts w:ascii="Times New Roman" w:hAnsi="Times New Roman" w:cs="Times New Roman"/>
                <w:sz w:val="24"/>
                <w:szCs w:val="24"/>
              </w:rPr>
              <w:t xml:space="preserve">, </w:t>
            </w:r>
            <w:r w:rsidRPr="00CF4B09">
              <w:rPr>
                <w:rFonts w:ascii="Times New Roman" w:hAnsi="Times New Roman" w:cs="Times New Roman"/>
                <w:position w:val="-4"/>
                <w:sz w:val="24"/>
                <w:szCs w:val="24"/>
              </w:rPr>
              <w:object w:dxaOrig="220" w:dyaOrig="260">
                <v:shape id="_x0000_i1333" type="#_x0000_t75" style="width:10.5pt;height:13.5pt" o:ole="">
                  <v:imagedata r:id="rId222" o:title=""/>
                </v:shape>
                <o:OLEObject Type="Embed" ProgID="Equation.3" ShapeID="_x0000_i1333" DrawAspect="Content" ObjectID="_1669292360" r:id="rId462"/>
              </w:object>
            </w:r>
            <w:r w:rsidRPr="00CF4B09">
              <w:rPr>
                <w:rFonts w:ascii="Times New Roman" w:hAnsi="Times New Roman" w:cs="Times New Roman"/>
                <w:sz w:val="24"/>
                <w:szCs w:val="24"/>
              </w:rPr>
              <w:t xml:space="preserve"> – множества частных квалификационных показателей и объективных сведений, по смыслу соответствующих альтернативным высказываниям;</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position w:val="-4"/>
                <w:sz w:val="24"/>
                <w:szCs w:val="24"/>
              </w:rPr>
              <w:object w:dxaOrig="240" w:dyaOrig="260">
                <v:shape id="_x0000_i1334" type="#_x0000_t75" style="width:11.25pt;height:13.5pt" o:ole="">
                  <v:imagedata r:id="rId218" o:title=""/>
                </v:shape>
                <o:OLEObject Type="Embed" ProgID="Equation.3" ShapeID="_x0000_i1334" DrawAspect="Content" ObjectID="_1669292361" r:id="rId463"/>
              </w:object>
            </w:r>
            <w:r w:rsidRPr="00CF4B09">
              <w:rPr>
                <w:rFonts w:ascii="Times New Roman" w:hAnsi="Times New Roman" w:cs="Times New Roman"/>
                <w:sz w:val="24"/>
                <w:szCs w:val="24"/>
              </w:rPr>
              <w:t xml:space="preserve"> - характеристика высшего и послевузовского образования эксперта;</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position w:val="-6"/>
                <w:sz w:val="24"/>
                <w:szCs w:val="24"/>
              </w:rPr>
              <w:object w:dxaOrig="220" w:dyaOrig="279">
                <v:shape id="_x0000_i1335" type="#_x0000_t75" style="width:10.5pt;height:13.5pt" o:ole="">
                  <v:imagedata r:id="rId220" o:title=""/>
                </v:shape>
                <o:OLEObject Type="Embed" ProgID="Equation.3" ShapeID="_x0000_i1335" DrawAspect="Content" ObjectID="_1669292362" r:id="rId464"/>
              </w:object>
            </w:r>
            <w:r w:rsidRPr="00CF4B09">
              <w:rPr>
                <w:rFonts w:ascii="Times New Roman" w:hAnsi="Times New Roman" w:cs="Times New Roman"/>
                <w:sz w:val="24"/>
                <w:szCs w:val="24"/>
              </w:rPr>
              <w:t xml:space="preserve"> - характеристика уровня научной подготовки эксперта;</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position w:val="-4"/>
                <w:sz w:val="24"/>
                <w:szCs w:val="24"/>
              </w:rPr>
              <w:object w:dxaOrig="220" w:dyaOrig="260">
                <v:shape id="_x0000_i1336" type="#_x0000_t75" style="width:10.5pt;height:13.5pt" o:ole="">
                  <v:imagedata r:id="rId222" o:title=""/>
                </v:shape>
                <o:OLEObject Type="Embed" ProgID="Equation.3" ShapeID="_x0000_i1336" DrawAspect="Content" ObjectID="_1669292363" r:id="rId465"/>
              </w:object>
            </w:r>
            <w:r w:rsidRPr="00CF4B09">
              <w:rPr>
                <w:rFonts w:ascii="Times New Roman" w:hAnsi="Times New Roman" w:cs="Times New Roman"/>
                <w:sz w:val="24"/>
                <w:szCs w:val="24"/>
              </w:rPr>
              <w:t xml:space="preserve"> - характеристика опыта работы эксперта по профилю экспертизы.</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Характеристика высшего и послевузовского образования эксперта:</w:t>
            </w:r>
          </w:p>
          <w:p w:rsidR="005E2302" w:rsidRPr="00CF4B09" w:rsidRDefault="005E2302" w:rsidP="005E2302">
            <w:pPr>
              <w:spacing w:after="0" w:line="240" w:lineRule="auto"/>
              <w:ind w:firstLine="709"/>
              <w:jc w:val="right"/>
              <w:rPr>
                <w:rFonts w:ascii="Times New Roman" w:hAnsi="Times New Roman" w:cs="Times New Roman"/>
                <w:sz w:val="24"/>
                <w:szCs w:val="24"/>
              </w:rPr>
            </w:pPr>
            <w:r w:rsidRPr="00CF4B09">
              <w:rPr>
                <w:rFonts w:ascii="Times New Roman" w:hAnsi="Times New Roman" w:cs="Times New Roman"/>
                <w:position w:val="-12"/>
                <w:sz w:val="24"/>
                <w:szCs w:val="24"/>
              </w:rPr>
              <w:object w:dxaOrig="1359" w:dyaOrig="360">
                <v:shape id="_x0000_i1337" type="#_x0000_t75" style="width:69.75pt;height:18pt" o:ole="">
                  <v:imagedata r:id="rId227" o:title=""/>
                </v:shape>
                <o:OLEObject Type="Embed" ProgID="Equation.3" ShapeID="_x0000_i1337" DrawAspect="Content" ObjectID="_1669292364" r:id="rId466"/>
              </w:object>
            </w:r>
            <w:r w:rsidRPr="00CF4B09">
              <w:rPr>
                <w:rFonts w:ascii="Times New Roman" w:hAnsi="Times New Roman" w:cs="Times New Roman"/>
                <w:sz w:val="24"/>
                <w:szCs w:val="24"/>
              </w:rPr>
              <w:t>;                                                           (5)</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где </w:t>
            </w:r>
            <w:r w:rsidRPr="00CF4B09">
              <w:rPr>
                <w:rFonts w:ascii="Times New Roman" w:hAnsi="Times New Roman" w:cs="Times New Roman"/>
                <w:position w:val="-10"/>
                <w:sz w:val="24"/>
                <w:szCs w:val="24"/>
              </w:rPr>
              <w:object w:dxaOrig="220" w:dyaOrig="340">
                <v:shape id="_x0000_i1338" type="#_x0000_t75" style="width:10.5pt;height:17.25pt" o:ole="">
                  <v:imagedata r:id="rId229" o:title=""/>
                </v:shape>
                <o:OLEObject Type="Embed" ProgID="Equation.3" ShapeID="_x0000_i1338" DrawAspect="Content" ObjectID="_1669292365" r:id="rId467"/>
              </w:object>
            </w:r>
            <w:r w:rsidRPr="00CF4B09">
              <w:rPr>
                <w:rFonts w:ascii="Times New Roman" w:hAnsi="Times New Roman" w:cs="Times New Roman"/>
                <w:sz w:val="24"/>
                <w:szCs w:val="24"/>
              </w:rPr>
              <w:t xml:space="preserve"> – базовое образование совпадает с профилем приоритетного направления; </w:t>
            </w:r>
            <w:r w:rsidRPr="00CF4B09">
              <w:rPr>
                <w:rFonts w:ascii="Times New Roman" w:hAnsi="Times New Roman" w:cs="Times New Roman"/>
                <w:position w:val="-10"/>
                <w:sz w:val="24"/>
                <w:szCs w:val="24"/>
              </w:rPr>
              <w:object w:dxaOrig="240" w:dyaOrig="340">
                <v:shape id="_x0000_i1339" type="#_x0000_t75" style="width:12.75pt;height:16.5pt" o:ole="">
                  <v:imagedata r:id="rId231" o:title=""/>
                </v:shape>
                <o:OLEObject Type="Embed" ProgID="Equation.3" ShapeID="_x0000_i1339" DrawAspect="Content" ObjectID="_1669292366" r:id="rId468"/>
              </w:object>
            </w:r>
            <w:r w:rsidRPr="00CF4B09">
              <w:rPr>
                <w:rFonts w:ascii="Times New Roman" w:hAnsi="Times New Roman" w:cs="Times New Roman"/>
                <w:sz w:val="24"/>
                <w:szCs w:val="24"/>
              </w:rPr>
              <w:t xml:space="preserve"> – базовое образование по смежной специальности; </w:t>
            </w:r>
            <w:r w:rsidRPr="00CF4B09">
              <w:rPr>
                <w:rFonts w:ascii="Times New Roman" w:hAnsi="Times New Roman" w:cs="Times New Roman"/>
                <w:position w:val="-12"/>
                <w:sz w:val="24"/>
                <w:szCs w:val="24"/>
              </w:rPr>
              <w:object w:dxaOrig="240" w:dyaOrig="360">
                <v:shape id="_x0000_i1340" type="#_x0000_t75" style="width:11.25pt;height:18pt" o:ole="">
                  <v:imagedata r:id="rId233" o:title=""/>
                </v:shape>
                <o:OLEObject Type="Embed" ProgID="Equation.3" ShapeID="_x0000_i1340" DrawAspect="Content" ObjectID="_1669292367" r:id="rId469"/>
              </w:object>
            </w:r>
            <w:r w:rsidRPr="00CF4B09">
              <w:rPr>
                <w:rFonts w:ascii="Times New Roman" w:hAnsi="Times New Roman" w:cs="Times New Roman"/>
                <w:sz w:val="24"/>
                <w:szCs w:val="24"/>
              </w:rPr>
              <w:t xml:space="preserve"> – базовое образование по иной специальности.</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Характеристика уровня научной подготовки эксперта: </w:t>
            </w:r>
          </w:p>
          <w:p w:rsidR="005E2302" w:rsidRPr="00CF4B09" w:rsidRDefault="005E2302" w:rsidP="005E2302">
            <w:pPr>
              <w:spacing w:after="0" w:line="240" w:lineRule="auto"/>
              <w:ind w:firstLine="709"/>
              <w:jc w:val="right"/>
              <w:rPr>
                <w:rFonts w:ascii="Times New Roman" w:hAnsi="Times New Roman" w:cs="Times New Roman"/>
                <w:sz w:val="24"/>
                <w:szCs w:val="24"/>
              </w:rPr>
            </w:pPr>
            <w:r w:rsidRPr="00CF4B09">
              <w:rPr>
                <w:rFonts w:ascii="Times New Roman" w:hAnsi="Times New Roman" w:cs="Times New Roman"/>
                <w:position w:val="-12"/>
                <w:sz w:val="24"/>
                <w:szCs w:val="24"/>
              </w:rPr>
              <w:object w:dxaOrig="1340" w:dyaOrig="360">
                <v:shape id="_x0000_i1341" type="#_x0000_t75" style="width:63pt;height:18pt" o:ole="">
                  <v:imagedata r:id="rId235" o:title=""/>
                </v:shape>
                <o:OLEObject Type="Embed" ProgID="Equation.3" ShapeID="_x0000_i1341" DrawAspect="Content" ObjectID="_1669292368" r:id="rId470"/>
              </w:object>
            </w:r>
            <w:r w:rsidRPr="00CF4B09">
              <w:rPr>
                <w:rFonts w:ascii="Times New Roman" w:hAnsi="Times New Roman" w:cs="Times New Roman"/>
                <w:sz w:val="24"/>
                <w:szCs w:val="24"/>
              </w:rPr>
              <w:t>,                                                             (6)</w:t>
            </w:r>
          </w:p>
          <w:p w:rsidR="005E2302" w:rsidRPr="00CF4B09" w:rsidRDefault="005E2302" w:rsidP="005E2302">
            <w:pPr>
              <w:spacing w:after="0" w:line="240" w:lineRule="auto"/>
              <w:ind w:firstLine="709"/>
              <w:jc w:val="both"/>
              <w:rPr>
                <w:rFonts w:ascii="Times New Roman" w:hAnsi="Times New Roman" w:cs="Times New Roman"/>
                <w:sz w:val="24"/>
                <w:szCs w:val="24"/>
              </w:rPr>
            </w:pPr>
            <w:proofErr w:type="gramStart"/>
            <w:r w:rsidRPr="00CF4B09">
              <w:rPr>
                <w:rFonts w:ascii="Times New Roman" w:hAnsi="Times New Roman" w:cs="Times New Roman"/>
                <w:sz w:val="24"/>
                <w:szCs w:val="24"/>
              </w:rPr>
              <w:t xml:space="preserve">где </w:t>
            </w:r>
            <w:r w:rsidRPr="00CF4B09">
              <w:rPr>
                <w:rFonts w:ascii="Times New Roman" w:hAnsi="Times New Roman" w:cs="Times New Roman"/>
                <w:position w:val="-10"/>
                <w:sz w:val="24"/>
                <w:szCs w:val="24"/>
              </w:rPr>
              <w:object w:dxaOrig="220" w:dyaOrig="340">
                <v:shape id="_x0000_i1342" type="#_x0000_t75" style="width:10.5pt;height:16.5pt" o:ole="">
                  <v:imagedata r:id="rId237" o:title=""/>
                </v:shape>
                <o:OLEObject Type="Embed" ProgID="Equation.3" ShapeID="_x0000_i1342" DrawAspect="Content" ObjectID="_1669292369" r:id="rId471"/>
              </w:object>
            </w:r>
            <w:r w:rsidRPr="00CF4B09">
              <w:rPr>
                <w:rFonts w:ascii="Times New Roman" w:hAnsi="Times New Roman" w:cs="Times New Roman"/>
                <w:sz w:val="24"/>
                <w:szCs w:val="24"/>
              </w:rPr>
              <w:t xml:space="preserve"> – академик РАН, член-корреспондент РАН, академик отраслевой академии, член-корреспондент отраслевой академии; </w:t>
            </w:r>
            <w:r w:rsidRPr="00CF4B09">
              <w:rPr>
                <w:rFonts w:ascii="Times New Roman" w:hAnsi="Times New Roman" w:cs="Times New Roman"/>
                <w:position w:val="-10"/>
                <w:sz w:val="24"/>
                <w:szCs w:val="24"/>
              </w:rPr>
              <w:object w:dxaOrig="260" w:dyaOrig="340">
                <v:shape id="_x0000_i1343" type="#_x0000_t75" style="width:13.5pt;height:17.25pt" o:ole="">
                  <v:imagedata r:id="rId239" o:title=""/>
                </v:shape>
                <o:OLEObject Type="Embed" ProgID="Equation.3" ShapeID="_x0000_i1343" DrawAspect="Content" ObjectID="_1669292370" r:id="rId472"/>
              </w:object>
            </w:r>
            <w:r w:rsidRPr="00CF4B09">
              <w:rPr>
                <w:rFonts w:ascii="Times New Roman" w:hAnsi="Times New Roman" w:cs="Times New Roman"/>
                <w:sz w:val="24"/>
                <w:szCs w:val="24"/>
              </w:rPr>
              <w:t xml:space="preserve"> – профессор, доктор наук; </w:t>
            </w:r>
            <w:r w:rsidRPr="00CF4B09">
              <w:rPr>
                <w:rFonts w:ascii="Times New Roman" w:hAnsi="Times New Roman" w:cs="Times New Roman"/>
                <w:position w:val="-12"/>
                <w:sz w:val="24"/>
                <w:szCs w:val="24"/>
              </w:rPr>
              <w:object w:dxaOrig="240" w:dyaOrig="360">
                <v:shape id="_x0000_i1344" type="#_x0000_t75" style="width:11.25pt;height:18pt" o:ole="">
                  <v:imagedata r:id="rId241" o:title=""/>
                </v:shape>
                <o:OLEObject Type="Embed" ProgID="Equation.3" ShapeID="_x0000_i1344" DrawAspect="Content" ObjectID="_1669292371" r:id="rId473"/>
              </w:object>
            </w:r>
            <w:r w:rsidRPr="00CF4B09">
              <w:rPr>
                <w:rFonts w:ascii="Times New Roman" w:hAnsi="Times New Roman" w:cs="Times New Roman"/>
                <w:sz w:val="24"/>
                <w:szCs w:val="24"/>
              </w:rPr>
              <w:t xml:space="preserve"> – кандидат наук, доцент, старший научный сотрудник.</w:t>
            </w:r>
            <w:proofErr w:type="gramEnd"/>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Характеристика опыта работы по профилю экспертизы: </w:t>
            </w:r>
          </w:p>
          <w:p w:rsidR="005E2302" w:rsidRPr="00CF4B09" w:rsidRDefault="005E2302" w:rsidP="005E2302">
            <w:pPr>
              <w:spacing w:after="0" w:line="240" w:lineRule="auto"/>
              <w:ind w:firstLine="709"/>
              <w:jc w:val="right"/>
              <w:rPr>
                <w:rFonts w:ascii="Times New Roman" w:hAnsi="Times New Roman" w:cs="Times New Roman"/>
                <w:sz w:val="24"/>
                <w:szCs w:val="24"/>
              </w:rPr>
            </w:pPr>
            <w:r w:rsidRPr="00CF4B09">
              <w:rPr>
                <w:rFonts w:ascii="Times New Roman" w:hAnsi="Times New Roman" w:cs="Times New Roman"/>
                <w:position w:val="-12"/>
                <w:sz w:val="24"/>
                <w:szCs w:val="24"/>
              </w:rPr>
              <w:object w:dxaOrig="1240" w:dyaOrig="360">
                <v:shape id="_x0000_i1345" type="#_x0000_t75" style="width:62.25pt;height:18pt" o:ole="">
                  <v:imagedata r:id="rId243" o:title=""/>
                </v:shape>
                <o:OLEObject Type="Embed" ProgID="Equation.3" ShapeID="_x0000_i1345" DrawAspect="Content" ObjectID="_1669292372" r:id="rId474"/>
              </w:object>
            </w:r>
            <w:r w:rsidRPr="00CF4B09">
              <w:rPr>
                <w:rFonts w:ascii="Times New Roman" w:hAnsi="Times New Roman" w:cs="Times New Roman"/>
                <w:sz w:val="24"/>
                <w:szCs w:val="24"/>
              </w:rPr>
              <w:t>,                                                             (7)</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lastRenderedPageBreak/>
              <w:t xml:space="preserve">где  </w:t>
            </w:r>
            <w:r w:rsidRPr="00CF4B09">
              <w:rPr>
                <w:rFonts w:ascii="Times New Roman" w:hAnsi="Times New Roman" w:cs="Times New Roman"/>
                <w:position w:val="-10"/>
                <w:sz w:val="24"/>
                <w:szCs w:val="24"/>
              </w:rPr>
              <w:object w:dxaOrig="200" w:dyaOrig="340">
                <v:shape id="_x0000_i1346" type="#_x0000_t75" style="width:9.75pt;height:17.25pt" o:ole="">
                  <v:imagedata r:id="rId245" o:title=""/>
                </v:shape>
                <o:OLEObject Type="Embed" ProgID="Equation.3" ShapeID="_x0000_i1346" DrawAspect="Content" ObjectID="_1669292373" r:id="rId475"/>
              </w:object>
            </w:r>
            <w:r w:rsidRPr="00CF4B09">
              <w:rPr>
                <w:rFonts w:ascii="Times New Roman" w:hAnsi="Times New Roman" w:cs="Times New Roman"/>
                <w:sz w:val="24"/>
                <w:szCs w:val="24"/>
              </w:rPr>
              <w:t xml:space="preserve"> – опыт работы не менее десяти лет; </w:t>
            </w:r>
            <w:r w:rsidRPr="00CF4B09">
              <w:rPr>
                <w:rFonts w:ascii="Times New Roman" w:hAnsi="Times New Roman" w:cs="Times New Roman"/>
                <w:position w:val="-10"/>
                <w:sz w:val="24"/>
                <w:szCs w:val="24"/>
              </w:rPr>
              <w:object w:dxaOrig="220" w:dyaOrig="340">
                <v:shape id="_x0000_i1347" type="#_x0000_t75" style="width:10.5pt;height:16.5pt" o:ole="">
                  <v:imagedata r:id="rId247" o:title=""/>
                </v:shape>
                <o:OLEObject Type="Embed" ProgID="Equation.3" ShapeID="_x0000_i1347" DrawAspect="Content" ObjectID="_1669292374" r:id="rId476"/>
              </w:object>
            </w:r>
            <w:r w:rsidRPr="00CF4B09">
              <w:rPr>
                <w:rFonts w:ascii="Times New Roman" w:hAnsi="Times New Roman" w:cs="Times New Roman"/>
                <w:sz w:val="24"/>
                <w:szCs w:val="24"/>
              </w:rPr>
              <w:t xml:space="preserve"> – опыт работы не менее пяти лет; </w:t>
            </w:r>
            <w:r w:rsidRPr="00CF4B09">
              <w:rPr>
                <w:rFonts w:ascii="Times New Roman" w:hAnsi="Times New Roman" w:cs="Times New Roman"/>
                <w:position w:val="-12"/>
                <w:sz w:val="24"/>
                <w:szCs w:val="24"/>
              </w:rPr>
              <w:object w:dxaOrig="220" w:dyaOrig="360">
                <v:shape id="_x0000_i1348" type="#_x0000_t75" style="width:10.5pt;height:18pt" o:ole="">
                  <v:imagedata r:id="rId249" o:title=""/>
                </v:shape>
                <o:OLEObject Type="Embed" ProgID="Equation.3" ShapeID="_x0000_i1348" DrawAspect="Content" ObjectID="_1669292375" r:id="rId477"/>
              </w:object>
            </w:r>
            <w:r w:rsidRPr="00CF4B09">
              <w:rPr>
                <w:rFonts w:ascii="Times New Roman" w:hAnsi="Times New Roman" w:cs="Times New Roman"/>
                <w:sz w:val="24"/>
                <w:szCs w:val="24"/>
              </w:rPr>
              <w:t xml:space="preserve"> – опыт работы не менее одного года.</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Правило для определения квалификационной категории </w:t>
            </w:r>
            <w:r w:rsidRPr="00CF4B09">
              <w:rPr>
                <w:rFonts w:ascii="Times New Roman" w:hAnsi="Times New Roman" w:cs="Times New Roman"/>
                <w:position w:val="-6"/>
                <w:sz w:val="24"/>
                <w:szCs w:val="24"/>
              </w:rPr>
              <w:object w:dxaOrig="220" w:dyaOrig="279">
                <v:shape id="_x0000_i1349" type="#_x0000_t75" style="width:10.5pt;height:13.5pt" o:ole="">
                  <v:imagedata r:id="rId251" o:title=""/>
                </v:shape>
                <o:OLEObject Type="Embed" ProgID="Equation.3" ShapeID="_x0000_i1349" DrawAspect="Content" ObjectID="_1669292376" r:id="rId478"/>
              </w:object>
            </w:r>
            <w:r w:rsidRPr="00CF4B09">
              <w:rPr>
                <w:rFonts w:ascii="Times New Roman" w:hAnsi="Times New Roman" w:cs="Times New Roman"/>
                <w:sz w:val="24"/>
                <w:szCs w:val="24"/>
              </w:rPr>
              <w:t xml:space="preserve"> того или иного эксперта задается в виде</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10"/>
                <w:sz w:val="24"/>
                <w:szCs w:val="24"/>
              </w:rPr>
              <w:object w:dxaOrig="2400" w:dyaOrig="340">
                <v:shape id="_x0000_i1350" type="#_x0000_t75" style="width:113.25pt;height:16.5pt" o:ole="">
                  <v:imagedata r:id="rId253" o:title=""/>
                </v:shape>
                <o:OLEObject Type="Embed" ProgID="Equation.3" ShapeID="_x0000_i1350" DrawAspect="Content" ObjectID="_1669292377" r:id="rId479"/>
              </w:object>
            </w:r>
            <w:r w:rsidRPr="00CF4B09">
              <w:rPr>
                <w:rFonts w:ascii="Times New Roman" w:hAnsi="Times New Roman" w:cs="Times New Roman"/>
                <w:sz w:val="24"/>
                <w:szCs w:val="24"/>
              </w:rPr>
              <w:t>;                                                   (8)</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10"/>
                <w:sz w:val="24"/>
                <w:szCs w:val="24"/>
              </w:rPr>
              <w:object w:dxaOrig="1180" w:dyaOrig="340">
                <v:shape id="_x0000_i1351" type="#_x0000_t75" style="width:55.5pt;height:16.5pt" o:ole="">
                  <v:imagedata r:id="rId255" o:title=""/>
                </v:shape>
                <o:OLEObject Type="Embed" ProgID="Equation.3" ShapeID="_x0000_i1351" DrawAspect="Content" ObjectID="_1669292378" r:id="rId480"/>
              </w:object>
            </w:r>
            <w:r w:rsidRPr="00CF4B09">
              <w:rPr>
                <w:rFonts w:ascii="Times New Roman" w:hAnsi="Times New Roman" w:cs="Times New Roman"/>
                <w:sz w:val="24"/>
                <w:szCs w:val="24"/>
              </w:rPr>
              <w:t>.                                                             (9)</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Рассчитывая частные квалификационные показатели </w:t>
            </w:r>
            <w:r w:rsidRPr="00CF4B09">
              <w:rPr>
                <w:rFonts w:ascii="Times New Roman" w:hAnsi="Times New Roman" w:cs="Times New Roman"/>
                <w:position w:val="-6"/>
                <w:sz w:val="24"/>
                <w:szCs w:val="24"/>
              </w:rPr>
              <w:object w:dxaOrig="180" w:dyaOrig="220">
                <v:shape id="_x0000_i1352" type="#_x0000_t75" style="width:8.25pt;height:10.5pt" o:ole="">
                  <v:imagedata r:id="rId257" o:title=""/>
                </v:shape>
                <o:OLEObject Type="Embed" ProgID="Equation.3" ShapeID="_x0000_i1352" DrawAspect="Content" ObjectID="_1669292379" r:id="rId481"/>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80" w:dyaOrig="220">
                <v:shape id="_x0000_i1353" type="#_x0000_t75" style="width:8.25pt;height:10.5pt" o:ole="">
                  <v:imagedata r:id="rId259" o:title=""/>
                </v:shape>
                <o:OLEObject Type="Embed" ProgID="Equation.3" ShapeID="_x0000_i1353" DrawAspect="Content" ObjectID="_1669292380" r:id="rId482"/>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39" w:dyaOrig="240">
                <v:shape id="_x0000_i1354" type="#_x0000_t75" style="width:6.75pt;height:12pt" o:ole="">
                  <v:imagedata r:id="rId261" o:title=""/>
                </v:shape>
                <o:OLEObject Type="Embed" ProgID="Equation.3" ShapeID="_x0000_i1354" DrawAspect="Content" ObjectID="_1669292381" r:id="rId483"/>
              </w:object>
            </w:r>
            <w:r w:rsidRPr="00CF4B09">
              <w:rPr>
                <w:rFonts w:ascii="Times New Roman" w:hAnsi="Times New Roman" w:cs="Times New Roman"/>
                <w:sz w:val="24"/>
                <w:szCs w:val="24"/>
              </w:rPr>
              <w:t>, можно сформировать следующую функцию квалификационной категории эксперта:</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74"/>
                <w:sz w:val="24"/>
                <w:szCs w:val="24"/>
              </w:rPr>
              <w:object w:dxaOrig="5899" w:dyaOrig="1600">
                <v:shape id="_x0000_i1355" type="#_x0000_t75" style="width:285pt;height:79.5pt" o:ole="">
                  <v:imagedata r:id="rId263" o:title=""/>
                </v:shape>
                <o:OLEObject Type="Embed" ProgID="Equation.3" ShapeID="_x0000_i1355" DrawAspect="Content" ObjectID="_1669292382" r:id="rId484"/>
              </w:object>
            </w:r>
            <w:r w:rsidRPr="00CF4B09">
              <w:rPr>
                <w:rFonts w:ascii="Times New Roman" w:hAnsi="Times New Roman" w:cs="Times New Roman"/>
                <w:sz w:val="24"/>
                <w:szCs w:val="24"/>
              </w:rPr>
              <w:t xml:space="preserve">                        (10)</w:t>
            </w:r>
          </w:p>
          <w:p w:rsidR="005E2302" w:rsidRPr="00CF4B09" w:rsidRDefault="005E2302" w:rsidP="005E2302">
            <w:pPr>
              <w:spacing w:after="0" w:line="240" w:lineRule="auto"/>
              <w:ind w:firstLine="709"/>
              <w:jc w:val="both"/>
              <w:rPr>
                <w:rFonts w:ascii="Times New Roman" w:hAnsi="Times New Roman" w:cs="Times New Roman"/>
                <w:sz w:val="24"/>
                <w:szCs w:val="24"/>
              </w:rPr>
            </w:pPr>
            <w:r w:rsidRPr="00CF4B09">
              <w:rPr>
                <w:rFonts w:ascii="Times New Roman" w:hAnsi="Times New Roman" w:cs="Times New Roman"/>
                <w:sz w:val="24"/>
                <w:szCs w:val="24"/>
              </w:rPr>
              <w:t xml:space="preserve">где </w:t>
            </w:r>
            <w:r w:rsidRPr="00CF4B09">
              <w:rPr>
                <w:rFonts w:ascii="Times New Roman" w:hAnsi="Times New Roman" w:cs="Times New Roman"/>
                <w:position w:val="-6"/>
                <w:sz w:val="24"/>
                <w:szCs w:val="24"/>
              </w:rPr>
              <w:object w:dxaOrig="180" w:dyaOrig="340">
                <v:shape id="_x0000_i1356" type="#_x0000_t75" style="width:7.5pt;height:16.5pt" o:ole="">
                  <v:imagedata r:id="rId265" o:title=""/>
                </v:shape>
                <o:OLEObject Type="Embed" ProgID="Equation.3" ShapeID="_x0000_i1356" DrawAspect="Content" ObjectID="_1669292383" r:id="rId485"/>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80" w:dyaOrig="340">
                <v:shape id="_x0000_i1357" type="#_x0000_t75" style="width:7.5pt;height:16.5pt" o:ole="">
                  <v:imagedata r:id="rId267" o:title=""/>
                </v:shape>
                <o:OLEObject Type="Embed" ProgID="Equation.3" ShapeID="_x0000_i1357" DrawAspect="Content" ObjectID="_1669292384" r:id="rId486"/>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39" w:dyaOrig="340">
                <v:shape id="_x0000_i1358" type="#_x0000_t75" style="width:7.5pt;height:17.25pt" o:ole="">
                  <v:imagedata r:id="rId269" o:title=""/>
                </v:shape>
                <o:OLEObject Type="Embed" ProgID="Equation.3" ShapeID="_x0000_i1358" DrawAspect="Content" ObjectID="_1669292385" r:id="rId487"/>
              </w:object>
            </w:r>
            <w:r w:rsidRPr="00CF4B09">
              <w:rPr>
                <w:rFonts w:ascii="Times New Roman" w:hAnsi="Times New Roman" w:cs="Times New Roman"/>
                <w:sz w:val="24"/>
                <w:szCs w:val="24"/>
              </w:rPr>
              <w:t xml:space="preserve"> – отрицание </w:t>
            </w:r>
            <w:r w:rsidRPr="00CF4B09">
              <w:rPr>
                <w:rFonts w:ascii="Times New Roman" w:hAnsi="Times New Roman" w:cs="Times New Roman"/>
                <w:position w:val="-6"/>
                <w:sz w:val="24"/>
                <w:szCs w:val="24"/>
              </w:rPr>
              <w:object w:dxaOrig="180" w:dyaOrig="220">
                <v:shape id="_x0000_i1359" type="#_x0000_t75" style="width:8.25pt;height:10.5pt" o:ole="">
                  <v:imagedata r:id="rId257" o:title=""/>
                </v:shape>
                <o:OLEObject Type="Embed" ProgID="Equation.3" ShapeID="_x0000_i1359" DrawAspect="Content" ObjectID="_1669292386" r:id="rId488"/>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80" w:dyaOrig="220">
                <v:shape id="_x0000_i1360" type="#_x0000_t75" style="width:8.25pt;height:10.5pt" o:ole="">
                  <v:imagedata r:id="rId259" o:title=""/>
                </v:shape>
                <o:OLEObject Type="Embed" ProgID="Equation.3" ShapeID="_x0000_i1360" DrawAspect="Content" ObjectID="_1669292387" r:id="rId489"/>
              </w:object>
            </w:r>
            <w:r w:rsidRPr="00CF4B09">
              <w:rPr>
                <w:rFonts w:ascii="Times New Roman" w:hAnsi="Times New Roman" w:cs="Times New Roman"/>
                <w:sz w:val="24"/>
                <w:szCs w:val="24"/>
              </w:rPr>
              <w:t xml:space="preserve">, </w:t>
            </w:r>
            <w:r w:rsidRPr="00CF4B09">
              <w:rPr>
                <w:rFonts w:ascii="Times New Roman" w:hAnsi="Times New Roman" w:cs="Times New Roman"/>
                <w:position w:val="-6"/>
                <w:sz w:val="24"/>
                <w:szCs w:val="24"/>
              </w:rPr>
              <w:object w:dxaOrig="139" w:dyaOrig="240">
                <v:shape id="_x0000_i1361" type="#_x0000_t75" style="width:6.75pt;height:12pt" o:ole="">
                  <v:imagedata r:id="rId261" o:title=""/>
                </v:shape>
                <o:OLEObject Type="Embed" ProgID="Equation.3" ShapeID="_x0000_i1361" DrawAspect="Content" ObjectID="_1669292388" r:id="rId490"/>
              </w:object>
            </w:r>
            <w:r w:rsidRPr="00CF4B09">
              <w:rPr>
                <w:rFonts w:ascii="Times New Roman" w:hAnsi="Times New Roman" w:cs="Times New Roman"/>
                <w:sz w:val="24"/>
                <w:szCs w:val="24"/>
              </w:rPr>
              <w:t xml:space="preserve">, соответственно; </w:t>
            </w:r>
            <w:r w:rsidRPr="00CF4B09">
              <w:rPr>
                <w:rFonts w:ascii="Times New Roman" w:hAnsi="Times New Roman" w:cs="Times New Roman"/>
                <w:position w:val="-4"/>
                <w:sz w:val="24"/>
                <w:szCs w:val="24"/>
              </w:rPr>
              <w:object w:dxaOrig="220" w:dyaOrig="200">
                <v:shape id="_x0000_i1362" type="#_x0000_t75" style="width:10.5pt;height:10.5pt" o:ole="">
                  <v:imagedata r:id="rId274" o:title=""/>
                </v:shape>
                <o:OLEObject Type="Embed" ProgID="Equation.3" ShapeID="_x0000_i1362" DrawAspect="Content" ObjectID="_1669292389" r:id="rId491"/>
              </w:object>
            </w:r>
            <w:r w:rsidRPr="00CF4B09">
              <w:rPr>
                <w:rFonts w:ascii="Times New Roman" w:hAnsi="Times New Roman" w:cs="Times New Roman"/>
                <w:sz w:val="24"/>
                <w:szCs w:val="24"/>
              </w:rPr>
              <w:t xml:space="preserve"> – логическая дизъюнкция соответствующих трехместных конъюнкций.</w:t>
            </w:r>
          </w:p>
          <w:p w:rsidR="005E2302" w:rsidRPr="00CF4B09" w:rsidRDefault="005E2302" w:rsidP="005E2302">
            <w:pPr>
              <w:spacing w:after="0" w:line="240" w:lineRule="auto"/>
              <w:ind w:firstLine="567"/>
              <w:jc w:val="both"/>
              <w:outlineLvl w:val="0"/>
              <w:rPr>
                <w:rStyle w:val="FontStyle31"/>
                <w:rFonts w:ascii="Times New Roman" w:hAnsi="Times New Roman" w:cs="Times New Roman"/>
                <w:sz w:val="24"/>
                <w:szCs w:val="24"/>
              </w:rPr>
            </w:pPr>
          </w:p>
          <w:p w:rsidR="005E2302" w:rsidRPr="00CF4B09" w:rsidRDefault="005E2302" w:rsidP="005E2302">
            <w:pPr>
              <w:spacing w:after="0" w:line="240" w:lineRule="auto"/>
              <w:jc w:val="center"/>
              <w:outlineLvl w:val="0"/>
              <w:rPr>
                <w:rStyle w:val="FontStyle31"/>
                <w:rFonts w:ascii="Times New Roman" w:hAnsi="Times New Roman" w:cs="Times New Roman"/>
                <w:b/>
                <w:i/>
                <w:sz w:val="24"/>
                <w:szCs w:val="24"/>
              </w:rPr>
            </w:pPr>
            <w:r w:rsidRPr="00CF4B09">
              <w:rPr>
                <w:rStyle w:val="FontStyle31"/>
                <w:rFonts w:ascii="Times New Roman" w:hAnsi="Times New Roman" w:cs="Times New Roman"/>
                <w:b/>
                <w:i/>
                <w:sz w:val="24"/>
                <w:szCs w:val="24"/>
              </w:rPr>
              <w:t>Задача № 2.</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Для выявления и систематизации рисковых факторов использовать метод Дельфи. При этом вычислительные процедуры выполняются в определенной последовательности. На практике применяется следующая последовательность основных этапов анализа методом экспертных оценок:</w:t>
            </w:r>
          </w:p>
          <w:p w:rsidR="005E2302" w:rsidRPr="00CF4B09" w:rsidRDefault="005E2302" w:rsidP="005E2302">
            <w:pPr>
              <w:numPr>
                <w:ilvl w:val="0"/>
                <w:numId w:val="2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Отбираются факторы, по которым предполагается проводить оценку.</w:t>
            </w:r>
          </w:p>
          <w:p w:rsidR="005E2302" w:rsidRPr="00CF4B09" w:rsidRDefault="005E2302" w:rsidP="005E2302">
            <w:pPr>
              <w:numPr>
                <w:ilvl w:val="0"/>
                <w:numId w:val="2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Определяется количество экспертов, которым предстоит проводить оценку.</w:t>
            </w:r>
          </w:p>
          <w:p w:rsidR="005E2302" w:rsidRPr="00CF4B09" w:rsidRDefault="005E2302" w:rsidP="005E2302">
            <w:pPr>
              <w:numPr>
                <w:ilvl w:val="0"/>
                <w:numId w:val="2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Устанавливается балльная шкала оценок в зависимости от количества отобранных факторов; при этом меньший по значению ранг присваивается фактору, имеющему наиболее сильное влияние на изменение результативного показателя.</w:t>
            </w:r>
          </w:p>
          <w:p w:rsidR="005E2302" w:rsidRPr="00CF4B09" w:rsidRDefault="005E2302" w:rsidP="005E2302">
            <w:pPr>
              <w:numPr>
                <w:ilvl w:val="0"/>
                <w:numId w:val="2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Оценки каждого эксперта вносятся в специальную таблицу, представляющую собой </w:t>
            </w:r>
            <w:r w:rsidRPr="00CF4B09">
              <w:rPr>
                <w:rFonts w:ascii="Times New Roman" w:hAnsi="Times New Roman" w:cs="Times New Roman"/>
                <w:sz w:val="24"/>
                <w:szCs w:val="24"/>
              </w:rPr>
              <w:lastRenderedPageBreak/>
              <w:t>матрицу рангов опроса.</w:t>
            </w:r>
          </w:p>
          <w:p w:rsidR="005E2302" w:rsidRPr="00CF4B09" w:rsidRDefault="005E2302" w:rsidP="005E2302">
            <w:pPr>
              <w:numPr>
                <w:ilvl w:val="0"/>
                <w:numId w:val="26"/>
              </w:numPr>
              <w:spacing w:after="0" w:line="240" w:lineRule="auto"/>
              <w:jc w:val="both"/>
              <w:rPr>
                <w:rFonts w:ascii="Times New Roman" w:hAnsi="Times New Roman" w:cs="Times New Roman"/>
                <w:sz w:val="24"/>
                <w:szCs w:val="24"/>
              </w:rPr>
            </w:pPr>
            <w:proofErr w:type="gramStart"/>
            <w:r w:rsidRPr="00CF4B09">
              <w:rPr>
                <w:rFonts w:ascii="Times New Roman" w:hAnsi="Times New Roman" w:cs="Times New Roman"/>
                <w:sz w:val="24"/>
                <w:szCs w:val="24"/>
              </w:rPr>
              <w:t>На основании полученных оценок рассчитываются суммы значений рангов по каждому фактору (</w:t>
            </w:r>
            <w:r w:rsidRPr="00CF4B09">
              <w:rPr>
                <w:rFonts w:ascii="Times New Roman" w:hAnsi="Times New Roman" w:cs="Times New Roman"/>
                <w:noProof/>
                <w:position w:val="-14"/>
                <w:sz w:val="24"/>
                <w:szCs w:val="24"/>
                <w:lang w:eastAsia="ru-RU"/>
              </w:rPr>
              <w:drawing>
                <wp:inline distT="0" distB="0" distL="0" distR="0">
                  <wp:extent cx="3048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F4B09">
              <w:rPr>
                <w:rFonts w:ascii="Times New Roman" w:hAnsi="Times New Roman" w:cs="Times New Roman"/>
                <w:sz w:val="24"/>
                <w:szCs w:val="24"/>
              </w:rPr>
              <w:t>) и среднее арифметическое значение суммы рангов опроса (</w:t>
            </w:r>
            <w:r w:rsidRPr="00CF4B09">
              <w:rPr>
                <w:rFonts w:ascii="Times New Roman" w:hAnsi="Times New Roman" w:cs="Times New Roman"/>
                <w:noProof/>
                <w:position w:val="-6"/>
                <w:sz w:val="24"/>
                <w:szCs w:val="24"/>
                <w:lang w:eastAsia="ru-RU"/>
              </w:rPr>
              <w:drawing>
                <wp:inline distT="0" distB="0" distL="0" distR="0">
                  <wp:extent cx="114300" cy="190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CF4B09">
              <w:rPr>
                <w:rFonts w:ascii="Times New Roman" w:hAnsi="Times New Roman" w:cs="Times New Roman"/>
                <w:sz w:val="24"/>
                <w:szCs w:val="24"/>
              </w:rPr>
              <w:t>); при этом среднее арифметическое значение суммы рангов опроса определяется делением суммы значений рангов по всем факторам на количество взятых для оценки факторов:</w:t>
            </w:r>
            <w:proofErr w:type="gramEnd"/>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24"/>
                <w:sz w:val="24"/>
                <w:szCs w:val="24"/>
              </w:rPr>
              <w:object w:dxaOrig="980" w:dyaOrig="680">
                <v:shape id="_x0000_i1363" type="#_x0000_t75" style="width:44.25pt;height:30.75pt" o:ole="">
                  <v:imagedata r:id="rId286" o:title=""/>
                </v:shape>
                <o:OLEObject Type="Embed" ProgID="Equation.3" ShapeID="_x0000_i1363" DrawAspect="Content" ObjectID="_1669292390" r:id="rId492"/>
              </w:object>
            </w:r>
            <w:r w:rsidRPr="00CF4B09">
              <w:rPr>
                <w:rFonts w:ascii="Times New Roman" w:hAnsi="Times New Roman" w:cs="Times New Roman"/>
                <w:sz w:val="24"/>
                <w:szCs w:val="24"/>
              </w:rPr>
              <w:t>,                                                               (1)</w:t>
            </w:r>
          </w:p>
          <w:p w:rsidR="005E2302" w:rsidRPr="00CF4B09" w:rsidRDefault="005E2302" w:rsidP="005E2302">
            <w:pPr>
              <w:spacing w:after="0" w:line="240" w:lineRule="auto"/>
              <w:ind w:firstLine="397"/>
              <w:jc w:val="both"/>
              <w:rPr>
                <w:rFonts w:ascii="Times New Roman" w:hAnsi="Times New Roman" w:cs="Times New Roman"/>
                <w:sz w:val="24"/>
                <w:szCs w:val="24"/>
              </w:rPr>
            </w:pPr>
            <w:r w:rsidRPr="00CF4B09">
              <w:rPr>
                <w:rFonts w:ascii="Times New Roman" w:hAnsi="Times New Roman" w:cs="Times New Roman"/>
                <w:sz w:val="24"/>
                <w:szCs w:val="24"/>
              </w:rPr>
              <w:t xml:space="preserve">где </w:t>
            </w:r>
            <w:r w:rsidRPr="00CF4B09">
              <w:rPr>
                <w:rFonts w:ascii="Times New Roman" w:hAnsi="Times New Roman" w:cs="Times New Roman"/>
                <w:position w:val="-6"/>
                <w:sz w:val="24"/>
                <w:szCs w:val="24"/>
              </w:rPr>
              <w:object w:dxaOrig="200" w:dyaOrig="220">
                <v:shape id="_x0000_i1364" type="#_x0000_t75" style="width:8.25pt;height:9.75pt" o:ole="">
                  <v:imagedata r:id="rId288" o:title=""/>
                </v:shape>
                <o:OLEObject Type="Embed" ProgID="Equation.3" ShapeID="_x0000_i1364" DrawAspect="Content" ObjectID="_1669292391" r:id="rId493"/>
              </w:object>
            </w:r>
            <w:r w:rsidRPr="00CF4B09">
              <w:rPr>
                <w:rFonts w:ascii="Times New Roman" w:hAnsi="Times New Roman" w:cs="Times New Roman"/>
                <w:sz w:val="24"/>
                <w:szCs w:val="24"/>
              </w:rPr>
              <w:t xml:space="preserve"> - количество факторов, отобранных для оценки.</w:t>
            </w:r>
          </w:p>
          <w:p w:rsidR="005E2302" w:rsidRPr="00CF4B09" w:rsidRDefault="005E2302" w:rsidP="005E2302">
            <w:pPr>
              <w:numPr>
                <w:ilvl w:val="0"/>
                <w:numId w:val="2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Определяется разность между суммой значений рангов опроса по каждому фактору и средним арифметическим значением суммы рангов опроса, и далее рассчитываются значения квадратов этих разностей </w:t>
            </w:r>
            <w:r w:rsidRPr="00CF4B09">
              <w:rPr>
                <w:rFonts w:ascii="Times New Roman" w:hAnsi="Times New Roman" w:cs="Times New Roman"/>
                <w:noProof/>
                <w:position w:val="-14"/>
                <w:sz w:val="24"/>
                <w:szCs w:val="24"/>
                <w:lang w:eastAsia="ru-RU"/>
              </w:rPr>
              <w:drawing>
                <wp:inline distT="0" distB="0" distL="0" distR="0">
                  <wp:extent cx="723900" cy="26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CF4B09">
              <w:rPr>
                <w:rFonts w:ascii="Times New Roman" w:hAnsi="Times New Roman" w:cs="Times New Roman"/>
                <w:sz w:val="24"/>
                <w:szCs w:val="24"/>
              </w:rPr>
              <w:t>.</w:t>
            </w:r>
          </w:p>
          <w:p w:rsidR="005E2302" w:rsidRPr="00CF4B09" w:rsidRDefault="005E2302" w:rsidP="005E2302">
            <w:pPr>
              <w:numPr>
                <w:ilvl w:val="0"/>
                <w:numId w:val="26"/>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По результатам вычислений определяют степень согласованности мнений экспертов </w:t>
            </w:r>
            <w:r w:rsidRPr="00CF4B09">
              <w:rPr>
                <w:rFonts w:ascii="Times New Roman" w:hAnsi="Times New Roman" w:cs="Times New Roman"/>
                <w:noProof/>
                <w:position w:val="-14"/>
                <w:sz w:val="24"/>
                <w:szCs w:val="24"/>
                <w:lang w:eastAsia="ru-RU"/>
              </w:rPr>
              <w:drawing>
                <wp:inline distT="0" distB="0" distL="0" distR="0">
                  <wp:extent cx="251460" cy="2209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220980"/>
                          </a:xfrm>
                          <a:prstGeom prst="rect">
                            <a:avLst/>
                          </a:prstGeom>
                          <a:noFill/>
                          <a:ln>
                            <a:noFill/>
                          </a:ln>
                        </pic:spPr>
                      </pic:pic>
                    </a:graphicData>
                  </a:graphic>
                </wp:inline>
              </w:drawing>
            </w:r>
            <w:r w:rsidRPr="00CF4B09">
              <w:rPr>
                <w:rFonts w:ascii="Times New Roman" w:hAnsi="Times New Roman" w:cs="Times New Roman"/>
                <w:sz w:val="24"/>
                <w:szCs w:val="24"/>
              </w:rPr>
              <w:t xml:space="preserve"> по формуле</w:t>
            </w:r>
          </w:p>
          <w:p w:rsidR="005E2302" w:rsidRPr="00CF4B09" w:rsidRDefault="005E2302" w:rsidP="005E2302">
            <w:pPr>
              <w:spacing w:after="0" w:line="240" w:lineRule="auto"/>
              <w:jc w:val="right"/>
              <w:rPr>
                <w:rFonts w:ascii="Times New Roman" w:hAnsi="Times New Roman" w:cs="Times New Roman"/>
                <w:sz w:val="24"/>
                <w:szCs w:val="24"/>
              </w:rPr>
            </w:pPr>
            <w:r w:rsidRPr="00CF4B09">
              <w:rPr>
                <w:rFonts w:ascii="Times New Roman" w:hAnsi="Times New Roman" w:cs="Times New Roman"/>
                <w:position w:val="-30"/>
                <w:sz w:val="24"/>
                <w:szCs w:val="24"/>
              </w:rPr>
              <w:object w:dxaOrig="2460" w:dyaOrig="1020">
                <v:shape id="_x0000_i1365" type="#_x0000_t75" style="width:111.75pt;height:46.5pt" o:ole="">
                  <v:imagedata r:id="rId292" o:title=""/>
                </v:shape>
                <o:OLEObject Type="Embed" ProgID="Equation.3" ShapeID="_x0000_i1365" DrawAspect="Content" ObjectID="_1669292392" r:id="rId494"/>
              </w:object>
            </w:r>
            <w:r w:rsidRPr="00CF4B09">
              <w:rPr>
                <w:rFonts w:ascii="Times New Roman" w:hAnsi="Times New Roman" w:cs="Times New Roman"/>
                <w:sz w:val="24"/>
                <w:szCs w:val="24"/>
              </w:rPr>
              <w:t>,                                                 (2)</w:t>
            </w:r>
          </w:p>
          <w:p w:rsidR="005E2302" w:rsidRPr="00CF4B09" w:rsidRDefault="005E2302" w:rsidP="005E2302">
            <w:pPr>
              <w:spacing w:after="0" w:line="240" w:lineRule="auto"/>
              <w:ind w:firstLine="397"/>
              <w:jc w:val="both"/>
              <w:rPr>
                <w:rFonts w:ascii="Times New Roman" w:hAnsi="Times New Roman" w:cs="Times New Roman"/>
                <w:sz w:val="24"/>
                <w:szCs w:val="24"/>
              </w:rPr>
            </w:pPr>
            <w:r w:rsidRPr="00CF4B09">
              <w:rPr>
                <w:rFonts w:ascii="Times New Roman" w:hAnsi="Times New Roman" w:cs="Times New Roman"/>
                <w:sz w:val="24"/>
                <w:szCs w:val="24"/>
              </w:rPr>
              <w:t xml:space="preserve">       где </w:t>
            </w:r>
            <w:r w:rsidRPr="00CF4B09">
              <w:rPr>
                <w:rFonts w:ascii="Times New Roman" w:hAnsi="Times New Roman" w:cs="Times New Roman"/>
                <w:position w:val="-6"/>
                <w:sz w:val="24"/>
                <w:szCs w:val="24"/>
              </w:rPr>
              <w:object w:dxaOrig="260" w:dyaOrig="220">
                <v:shape id="_x0000_i1366" type="#_x0000_t75" style="width:10.5pt;height:9.75pt" o:ole="">
                  <v:imagedata r:id="rId294" o:title=""/>
                </v:shape>
                <o:OLEObject Type="Embed" ProgID="Equation.3" ShapeID="_x0000_i1366" DrawAspect="Content" ObjectID="_1669292393" r:id="rId495"/>
              </w:object>
            </w:r>
            <w:r w:rsidRPr="00CF4B09">
              <w:rPr>
                <w:rFonts w:ascii="Times New Roman" w:hAnsi="Times New Roman" w:cs="Times New Roman"/>
                <w:sz w:val="24"/>
                <w:szCs w:val="24"/>
              </w:rPr>
              <w:t xml:space="preserve"> - число экспертов. </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Далее оценивается уровень согласованности мнений экспертов на основе следующих позиций:</w:t>
            </w:r>
          </w:p>
          <w:p w:rsidR="005E2302" w:rsidRPr="00CF4B09" w:rsidRDefault="005E2302" w:rsidP="005E2302">
            <w:pPr>
              <w:numPr>
                <w:ilvl w:val="0"/>
                <w:numId w:val="11"/>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неудовлетворительная степень согласованности мнений экспертов (при значениях </w:t>
            </w:r>
            <w:r w:rsidRPr="00CF4B09">
              <w:rPr>
                <w:rFonts w:ascii="Times New Roman" w:hAnsi="Times New Roman" w:cs="Times New Roman"/>
                <w:position w:val="-14"/>
                <w:sz w:val="24"/>
                <w:szCs w:val="24"/>
              </w:rPr>
              <w:object w:dxaOrig="980" w:dyaOrig="380">
                <v:shape id="_x0000_i1367" type="#_x0000_t75" style="width:45.75pt;height:16.5pt" o:ole="">
                  <v:imagedata r:id="rId296" o:title=""/>
                </v:shape>
                <o:OLEObject Type="Embed" ProgID="Equation.3" ShapeID="_x0000_i1367" DrawAspect="Content" ObjectID="_1669292394" r:id="rId496"/>
              </w:object>
            </w:r>
            <w:r w:rsidRPr="00CF4B09">
              <w:rPr>
                <w:rFonts w:ascii="Times New Roman" w:hAnsi="Times New Roman" w:cs="Times New Roman"/>
                <w:sz w:val="24"/>
                <w:szCs w:val="24"/>
              </w:rPr>
              <w:t>);</w:t>
            </w:r>
          </w:p>
          <w:p w:rsidR="005E2302" w:rsidRPr="00CF4B09" w:rsidRDefault="005E2302" w:rsidP="005E2302">
            <w:pPr>
              <w:numPr>
                <w:ilvl w:val="0"/>
                <w:numId w:val="11"/>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средняя степень согласованности мнений экспертов (при значениях </w:t>
            </w:r>
            <w:r w:rsidRPr="00CF4B09">
              <w:rPr>
                <w:rFonts w:ascii="Times New Roman" w:hAnsi="Times New Roman" w:cs="Times New Roman"/>
                <w:position w:val="-14"/>
                <w:sz w:val="24"/>
                <w:szCs w:val="24"/>
              </w:rPr>
              <w:object w:dxaOrig="1540" w:dyaOrig="380">
                <v:shape id="_x0000_i1368" type="#_x0000_t75" style="width:68.25pt;height:16.5pt" o:ole="">
                  <v:imagedata r:id="rId298" o:title=""/>
                </v:shape>
                <o:OLEObject Type="Embed" ProgID="Equation.3" ShapeID="_x0000_i1368" DrawAspect="Content" ObjectID="_1669292395" r:id="rId497"/>
              </w:object>
            </w:r>
            <w:r w:rsidRPr="00CF4B09">
              <w:rPr>
                <w:rFonts w:ascii="Times New Roman" w:hAnsi="Times New Roman" w:cs="Times New Roman"/>
                <w:sz w:val="24"/>
                <w:szCs w:val="24"/>
              </w:rPr>
              <w:t>);</w:t>
            </w:r>
          </w:p>
          <w:p w:rsidR="005E2302" w:rsidRPr="00CF4B09" w:rsidRDefault="005E2302" w:rsidP="005E2302">
            <w:pPr>
              <w:numPr>
                <w:ilvl w:val="0"/>
                <w:numId w:val="11"/>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высокая степень согласованности мнений экспертов (при значениях </w:t>
            </w:r>
            <w:r w:rsidRPr="00CF4B09">
              <w:rPr>
                <w:rFonts w:ascii="Times New Roman" w:hAnsi="Times New Roman" w:cs="Times New Roman"/>
                <w:position w:val="-14"/>
                <w:sz w:val="24"/>
                <w:szCs w:val="24"/>
              </w:rPr>
              <w:object w:dxaOrig="999" w:dyaOrig="380">
                <v:shape id="_x0000_i1369" type="#_x0000_t75" style="width:46.5pt;height:17.25pt" o:ole="">
                  <v:imagedata r:id="rId300" o:title=""/>
                </v:shape>
                <o:OLEObject Type="Embed" ProgID="Equation.3" ShapeID="_x0000_i1369" DrawAspect="Content" ObjectID="_1669292396" r:id="rId498"/>
              </w:object>
            </w:r>
            <w:r w:rsidRPr="00CF4B09">
              <w:rPr>
                <w:rFonts w:ascii="Times New Roman" w:hAnsi="Times New Roman" w:cs="Times New Roman"/>
                <w:sz w:val="24"/>
                <w:szCs w:val="24"/>
              </w:rPr>
              <w:t>).</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Выявить и систематизировать факторы, </w:t>
            </w:r>
            <w:proofErr w:type="gramStart"/>
            <w:r w:rsidRPr="00CF4B09">
              <w:rPr>
                <w:rFonts w:ascii="Times New Roman" w:hAnsi="Times New Roman" w:cs="Times New Roman"/>
                <w:sz w:val="24"/>
                <w:szCs w:val="24"/>
              </w:rPr>
              <w:t>оказывающих</w:t>
            </w:r>
            <w:proofErr w:type="gramEnd"/>
            <w:r w:rsidRPr="00CF4B09">
              <w:rPr>
                <w:rFonts w:ascii="Times New Roman" w:hAnsi="Times New Roman" w:cs="Times New Roman"/>
                <w:sz w:val="24"/>
                <w:szCs w:val="24"/>
              </w:rPr>
              <w:t xml:space="preserve"> влияние на эффективность размещения спортивной рекламы. При этом рассматриваются следующие факторы: </w:t>
            </w:r>
            <w:r w:rsidRPr="00CF4B09">
              <w:rPr>
                <w:rFonts w:ascii="Times New Roman" w:hAnsi="Times New Roman" w:cs="Times New Roman"/>
                <w:noProof/>
                <w:position w:val="-4"/>
                <w:sz w:val="24"/>
                <w:szCs w:val="24"/>
                <w:lang w:eastAsia="ru-RU"/>
              </w:rPr>
              <w:drawing>
                <wp:inline distT="0" distB="0" distL="0" distR="0">
                  <wp:extent cx="213360" cy="1447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 cy="144780"/>
                          </a:xfrm>
                          <a:prstGeom prst="rect">
                            <a:avLst/>
                          </a:prstGeom>
                          <a:noFill/>
                          <a:ln>
                            <a:noFill/>
                          </a:ln>
                        </pic:spPr>
                      </pic:pic>
                    </a:graphicData>
                  </a:graphic>
                </wp:inline>
              </w:drawing>
            </w:r>
            <w:r w:rsidRPr="00CF4B09">
              <w:rPr>
                <w:rFonts w:ascii="Times New Roman" w:hAnsi="Times New Roman" w:cs="Times New Roman"/>
                <w:sz w:val="24"/>
                <w:szCs w:val="24"/>
              </w:rPr>
              <w:t xml:space="preserve"> - место размещения рекламного средства; </w:t>
            </w:r>
            <w:r w:rsidRPr="00CF4B09">
              <w:rPr>
                <w:rFonts w:ascii="Times New Roman" w:hAnsi="Times New Roman" w:cs="Times New Roman"/>
                <w:noProof/>
                <w:position w:val="-4"/>
                <w:sz w:val="24"/>
                <w:szCs w:val="24"/>
                <w:lang w:eastAsia="ru-RU"/>
              </w:rPr>
              <w:drawing>
                <wp:inline distT="0" distB="0" distL="0" distR="0">
                  <wp:extent cx="243840" cy="152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 cy="152400"/>
                          </a:xfrm>
                          <a:prstGeom prst="rect">
                            <a:avLst/>
                          </a:prstGeom>
                          <a:noFill/>
                          <a:ln>
                            <a:noFill/>
                          </a:ln>
                        </pic:spPr>
                      </pic:pic>
                    </a:graphicData>
                  </a:graphic>
                </wp:inline>
              </w:drawing>
            </w:r>
            <w:r w:rsidRPr="00CF4B09">
              <w:rPr>
                <w:rFonts w:ascii="Times New Roman" w:hAnsi="Times New Roman" w:cs="Times New Roman"/>
                <w:sz w:val="24"/>
                <w:szCs w:val="24"/>
              </w:rPr>
              <w:t xml:space="preserve"> - длительность размещения рекламного </w:t>
            </w:r>
            <w:r w:rsidRPr="00CF4B09">
              <w:rPr>
                <w:rFonts w:ascii="Times New Roman" w:hAnsi="Times New Roman" w:cs="Times New Roman"/>
                <w:sz w:val="24"/>
                <w:szCs w:val="24"/>
              </w:rPr>
              <w:lastRenderedPageBreak/>
              <w:t xml:space="preserve">средства; </w:t>
            </w:r>
            <w:r w:rsidRPr="00CF4B09">
              <w:rPr>
                <w:rFonts w:ascii="Times New Roman" w:hAnsi="Times New Roman" w:cs="Times New Roman"/>
                <w:noProof/>
                <w:position w:val="-6"/>
                <w:sz w:val="24"/>
                <w:szCs w:val="24"/>
                <w:lang w:eastAsia="ru-RU"/>
              </w:rPr>
              <w:drawing>
                <wp:inline distT="0" distB="0" distL="0" distR="0">
                  <wp:extent cx="213360" cy="1600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 cy="160020"/>
                          </a:xfrm>
                          <a:prstGeom prst="rect">
                            <a:avLst/>
                          </a:prstGeom>
                          <a:noFill/>
                          <a:ln>
                            <a:noFill/>
                          </a:ln>
                        </pic:spPr>
                      </pic:pic>
                    </a:graphicData>
                  </a:graphic>
                </wp:inline>
              </w:drawing>
            </w:r>
            <w:r w:rsidRPr="00CF4B09">
              <w:rPr>
                <w:rFonts w:ascii="Times New Roman" w:hAnsi="Times New Roman" w:cs="Times New Roman"/>
                <w:sz w:val="24"/>
                <w:szCs w:val="24"/>
              </w:rPr>
              <w:t xml:space="preserve"> - уровень престижности спортивных соревнований; </w:t>
            </w:r>
            <w:r w:rsidRPr="00CF4B09">
              <w:rPr>
                <w:rFonts w:ascii="Times New Roman" w:hAnsi="Times New Roman" w:cs="Times New Roman"/>
                <w:noProof/>
                <w:position w:val="-4"/>
                <w:sz w:val="24"/>
                <w:szCs w:val="24"/>
                <w:lang w:eastAsia="ru-RU"/>
              </w:rPr>
              <w:drawing>
                <wp:inline distT="0" distB="0" distL="0" distR="0">
                  <wp:extent cx="251460" cy="152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52400"/>
                          </a:xfrm>
                          <a:prstGeom prst="rect">
                            <a:avLst/>
                          </a:prstGeom>
                          <a:noFill/>
                          <a:ln>
                            <a:noFill/>
                          </a:ln>
                        </pic:spPr>
                      </pic:pic>
                    </a:graphicData>
                  </a:graphic>
                </wp:inline>
              </w:drawing>
            </w:r>
            <w:r w:rsidRPr="00CF4B09">
              <w:rPr>
                <w:rFonts w:ascii="Times New Roman" w:hAnsi="Times New Roman" w:cs="Times New Roman"/>
                <w:sz w:val="24"/>
                <w:szCs w:val="24"/>
              </w:rPr>
              <w:t xml:space="preserve"> - результативность (успешность) выступлений спортивной команды; </w:t>
            </w:r>
            <w:r w:rsidRPr="00CF4B09">
              <w:rPr>
                <w:rFonts w:ascii="Times New Roman" w:hAnsi="Times New Roman" w:cs="Times New Roman"/>
                <w:noProof/>
                <w:position w:val="-6"/>
                <w:sz w:val="24"/>
                <w:szCs w:val="24"/>
                <w:lang w:eastAsia="ru-RU"/>
              </w:rPr>
              <w:drawing>
                <wp:inline distT="0" distB="0" distL="0" distR="0">
                  <wp:extent cx="213360" cy="1600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 cy="160020"/>
                          </a:xfrm>
                          <a:prstGeom prst="rect">
                            <a:avLst/>
                          </a:prstGeom>
                          <a:noFill/>
                          <a:ln>
                            <a:noFill/>
                          </a:ln>
                        </pic:spPr>
                      </pic:pic>
                    </a:graphicData>
                  </a:graphic>
                </wp:inline>
              </w:drawing>
            </w:r>
            <w:r w:rsidRPr="00CF4B09">
              <w:rPr>
                <w:rFonts w:ascii="Times New Roman" w:hAnsi="Times New Roman" w:cs="Times New Roman"/>
                <w:sz w:val="24"/>
                <w:szCs w:val="24"/>
              </w:rPr>
              <w:t xml:space="preserve"> - уровень рыночной конъюнктуры рекламы. Оценки экспертов представляются в виде матрицы рангов опроса, в строках которой указываются факторы, а в столбцах – оценки экспертов.</w:t>
            </w:r>
          </w:p>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sz w:val="24"/>
                <w:szCs w:val="24"/>
              </w:rPr>
              <w:t>Таблица 1 – Матрица рангов опроса экспертов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673"/>
              <w:gridCol w:w="673"/>
              <w:gridCol w:w="673"/>
              <w:gridCol w:w="674"/>
              <w:gridCol w:w="674"/>
              <w:gridCol w:w="674"/>
              <w:gridCol w:w="674"/>
              <w:gridCol w:w="1029"/>
              <w:gridCol w:w="1230"/>
              <w:gridCol w:w="1568"/>
            </w:tblGrid>
            <w:tr w:rsidR="005E2302" w:rsidRPr="00CF4B09" w:rsidTr="005E2302">
              <w:trPr>
                <w:trHeight w:val="421"/>
              </w:trPr>
              <w:tc>
                <w:tcPr>
                  <w:tcW w:w="1080" w:type="dxa"/>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Факторы</w:t>
                  </w:r>
                </w:p>
              </w:tc>
              <w:tc>
                <w:tcPr>
                  <w:tcW w:w="5040" w:type="dxa"/>
                  <w:gridSpan w:val="7"/>
                  <w:tcBorders>
                    <w:bottom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Эксперты</w:t>
                  </w:r>
                </w:p>
              </w:tc>
              <w:tc>
                <w:tcPr>
                  <w:tcW w:w="108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560" w:dyaOrig="400">
                      <v:shape id="_x0000_i1370" type="#_x0000_t75" style="width:28.5pt;height:19.5pt" o:ole="">
                        <v:imagedata r:id="rId312" o:title=""/>
                      </v:shape>
                      <o:OLEObject Type="Embed" ProgID="Equation.3" ShapeID="_x0000_i1370" DrawAspect="Content" ObjectID="_1669292397" r:id="rId499"/>
                    </w:object>
                  </w:r>
                </w:p>
              </w:tc>
              <w:tc>
                <w:tcPr>
                  <w:tcW w:w="126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859" w:dyaOrig="420">
                      <v:shape id="_x0000_i1371" type="#_x0000_t75" style="width:43.5pt;height:21pt" o:ole="">
                        <v:imagedata r:id="rId314" o:title=""/>
                      </v:shape>
                      <o:OLEObject Type="Embed" ProgID="Equation.3" ShapeID="_x0000_i1371" DrawAspect="Content" ObjectID="_1669292398" r:id="rId500"/>
                    </w:object>
                  </w:r>
                </w:p>
              </w:tc>
              <w:tc>
                <w:tcPr>
                  <w:tcW w:w="1620" w:type="dxa"/>
                  <w:vMerge w:val="restart"/>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14"/>
                      <w:sz w:val="24"/>
                      <w:szCs w:val="24"/>
                    </w:rPr>
                    <w:object w:dxaOrig="1120" w:dyaOrig="460">
                      <v:shape id="_x0000_i1372" type="#_x0000_t75" style="width:55.5pt;height:22.5pt" o:ole="">
                        <v:imagedata r:id="rId316" o:title=""/>
                      </v:shape>
                      <o:OLEObject Type="Embed" ProgID="Equation.3" ShapeID="_x0000_i1372" DrawAspect="Content" ObjectID="_1669292399" r:id="rId501"/>
                    </w:object>
                  </w:r>
                </w:p>
              </w:tc>
            </w:tr>
            <w:tr w:rsidR="005E2302" w:rsidRPr="00CF4B09" w:rsidTr="005E2302">
              <w:tc>
                <w:tcPr>
                  <w:tcW w:w="1080" w:type="dxa"/>
                  <w:tcBorders>
                    <w:top w:val="nil"/>
                  </w:tcBorders>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720" w:type="dxa"/>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7</w:t>
                  </w:r>
                </w:p>
              </w:tc>
              <w:tc>
                <w:tcPr>
                  <w:tcW w:w="108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26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c>
                <w:tcPr>
                  <w:tcW w:w="1620" w:type="dxa"/>
                  <w:vMerge/>
                  <w:shd w:val="clear" w:color="auto" w:fill="DDDDDD"/>
                  <w:vAlign w:val="center"/>
                </w:tcPr>
                <w:p w:rsidR="005E2302" w:rsidRPr="00CF4B09" w:rsidRDefault="005E2302" w:rsidP="005E2302">
                  <w:pPr>
                    <w:spacing w:after="0" w:line="240" w:lineRule="auto"/>
                    <w:jc w:val="center"/>
                    <w:rPr>
                      <w:rFonts w:ascii="Times New Roman" w:hAnsi="Times New Roman" w:cs="Times New Roman"/>
                      <w:sz w:val="24"/>
                      <w:szCs w:val="24"/>
                    </w:rPr>
                  </w:pP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360" w:dyaOrig="260">
                      <v:shape id="_x0000_i1373" type="#_x0000_t75" style="width:18pt;height:13.5pt" o:ole="">
                        <v:imagedata r:id="rId318" o:title=""/>
                      </v:shape>
                      <o:OLEObject Type="Embed" ProgID="Equation.3" ShapeID="_x0000_i1373" DrawAspect="Content" ObjectID="_1669292400" r:id="rId502"/>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21</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0</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0</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374" type="#_x0000_t75" style="width:19.5pt;height:13.5pt" o:ole="">
                        <v:imagedata r:id="rId320" o:title=""/>
                      </v:shape>
                      <o:OLEObject Type="Embed" ProgID="Equation.3" ShapeID="_x0000_i1374" DrawAspect="Content" ObjectID="_1669292401" r:id="rId503"/>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33</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144</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380" w:dyaOrig="279">
                      <v:shape id="_x0000_i1375" type="#_x0000_t75" style="width:19.5pt;height:13.5pt" o:ole="">
                        <v:imagedata r:id="rId322" o:title=""/>
                      </v:shape>
                      <o:OLEObject Type="Embed" ProgID="Equation.3" ShapeID="_x0000_i1375" DrawAspect="Content" ObjectID="_1669292402" r:id="rId504"/>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14</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7</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49</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4"/>
                      <w:sz w:val="24"/>
                      <w:szCs w:val="24"/>
                    </w:rPr>
                    <w:object w:dxaOrig="400" w:dyaOrig="260">
                      <v:shape id="_x0000_i1376" type="#_x0000_t75" style="width:19.5pt;height:13.5pt" o:ole="">
                        <v:imagedata r:id="rId324" o:title=""/>
                      </v:shape>
                      <o:OLEObject Type="Embed" ProgID="Equation.3" ShapeID="_x0000_i1376" DrawAspect="Content" ObjectID="_1669292403" r:id="rId505"/>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 11</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121</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position w:val="-6"/>
                      <w:sz w:val="24"/>
                      <w:szCs w:val="24"/>
                    </w:rPr>
                    <w:object w:dxaOrig="400" w:dyaOrig="279">
                      <v:shape id="_x0000_i1377" type="#_x0000_t75" style="width:19.5pt;height:13.5pt" o:ole="">
                        <v:imagedata r:id="rId326" o:title=""/>
                      </v:shape>
                      <o:OLEObject Type="Embed" ProgID="Equation.3" ShapeID="_x0000_i1377" DrawAspect="Content" ObjectID="_1669292404" r:id="rId506"/>
                    </w:objec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4</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27</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6</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36</w:t>
                  </w:r>
                </w:p>
              </w:tc>
            </w:tr>
            <w:tr w:rsidR="005E2302" w:rsidRPr="00CF4B09" w:rsidTr="005E2302">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Сумма</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7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15</w:t>
                  </w:r>
                </w:p>
              </w:tc>
              <w:tc>
                <w:tcPr>
                  <w:tcW w:w="108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105</w:t>
                  </w:r>
                </w:p>
              </w:tc>
              <w:tc>
                <w:tcPr>
                  <w:tcW w:w="126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Х</w:t>
                  </w:r>
                </w:p>
              </w:tc>
              <w:tc>
                <w:tcPr>
                  <w:tcW w:w="1620" w:type="dxa"/>
                  <w:vAlign w:val="center"/>
                </w:tcPr>
                <w:p w:rsidR="005E2302" w:rsidRPr="00CF4B09" w:rsidRDefault="005E2302" w:rsidP="005E2302">
                  <w:pPr>
                    <w:spacing w:after="0" w:line="240" w:lineRule="auto"/>
                    <w:jc w:val="center"/>
                    <w:rPr>
                      <w:rFonts w:ascii="Times New Roman" w:hAnsi="Times New Roman" w:cs="Times New Roman"/>
                      <w:sz w:val="24"/>
                      <w:szCs w:val="24"/>
                    </w:rPr>
                  </w:pPr>
                  <w:r w:rsidRPr="00CF4B09">
                    <w:rPr>
                      <w:rFonts w:ascii="Times New Roman" w:hAnsi="Times New Roman" w:cs="Times New Roman"/>
                      <w:sz w:val="24"/>
                      <w:szCs w:val="24"/>
                    </w:rPr>
                    <w:t>350</w:t>
                  </w:r>
                </w:p>
              </w:tc>
            </w:tr>
          </w:tbl>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widowControl w:val="0"/>
              <w:autoSpaceDE w:val="0"/>
              <w:autoSpaceDN w:val="0"/>
              <w:adjustRightInd w:val="0"/>
              <w:spacing w:after="0" w:line="240" w:lineRule="auto"/>
              <w:rPr>
                <w:rFonts w:ascii="Times New Roman" w:eastAsia="Calibri" w:hAnsi="Times New Roman" w:cs="Times New Roman"/>
                <w:i/>
                <w:color w:val="C00000"/>
                <w:kern w:val="24"/>
                <w:sz w:val="24"/>
                <w:szCs w:val="24"/>
                <w:highlight w:val="yellow"/>
              </w:rPr>
            </w:pPr>
          </w:p>
        </w:tc>
      </w:tr>
      <w:tr w:rsidR="005E2302" w:rsidRPr="00CF4B09" w:rsidTr="005E2302">
        <w:trPr>
          <w:trHeight w:val="446"/>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sz w:val="24"/>
                <w:szCs w:val="24"/>
              </w:rPr>
            </w:pPr>
            <w:r w:rsidRPr="00CF4B09">
              <w:rPr>
                <w:rFonts w:ascii="Times New Roman" w:hAnsi="Times New Roman" w:cs="Times New Roman"/>
                <w:bCs/>
                <w:sz w:val="24"/>
                <w:szCs w:val="24"/>
              </w:rPr>
              <w:lastRenderedPageBreak/>
              <w:t>Владеть</w:t>
            </w:r>
          </w:p>
        </w:tc>
        <w:tc>
          <w:tcPr>
            <w:tcW w:w="113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2302" w:rsidRPr="00CF4B09" w:rsidRDefault="005E2302" w:rsidP="005E2302">
            <w:pPr>
              <w:pStyle w:val="af3"/>
              <w:widowControl w:val="0"/>
              <w:numPr>
                <w:ilvl w:val="0"/>
                <w:numId w:val="1"/>
              </w:numPr>
              <w:tabs>
                <w:tab w:val="left" w:pos="356"/>
                <w:tab w:val="left" w:pos="924"/>
              </w:tabs>
              <w:autoSpaceDE w:val="0"/>
              <w:autoSpaceDN w:val="0"/>
              <w:adjustRightInd w:val="0"/>
              <w:ind w:left="0" w:firstLine="0"/>
              <w:rPr>
                <w:color w:val="000000"/>
                <w:sz w:val="24"/>
                <w:szCs w:val="24"/>
              </w:rPr>
            </w:pPr>
            <w:r w:rsidRPr="00CF4B09">
              <w:rPr>
                <w:color w:val="000000"/>
                <w:sz w:val="24"/>
                <w:szCs w:val="24"/>
              </w:rPr>
              <w:t xml:space="preserve">методами оценки и анализа основных финансовых инструментов, используемых на </w:t>
            </w:r>
            <w:proofErr w:type="gramStart"/>
            <w:r w:rsidRPr="00CF4B09">
              <w:rPr>
                <w:color w:val="000000"/>
                <w:sz w:val="24"/>
                <w:szCs w:val="24"/>
              </w:rPr>
              <w:t>российском</w:t>
            </w:r>
            <w:proofErr w:type="gramEnd"/>
            <w:r w:rsidRPr="00CF4B09">
              <w:rPr>
                <w:color w:val="000000"/>
                <w:sz w:val="24"/>
                <w:szCs w:val="24"/>
              </w:rPr>
              <w:t xml:space="preserve"> и зарубежных финансовых рынках;</w:t>
            </w:r>
          </w:p>
          <w:p w:rsidR="005E2302" w:rsidRPr="00CF4B09" w:rsidRDefault="005E2302" w:rsidP="005E2302">
            <w:pPr>
              <w:pStyle w:val="af3"/>
              <w:widowControl w:val="0"/>
              <w:numPr>
                <w:ilvl w:val="0"/>
                <w:numId w:val="1"/>
              </w:numPr>
              <w:tabs>
                <w:tab w:val="left" w:pos="356"/>
                <w:tab w:val="left" w:pos="924"/>
              </w:tabs>
              <w:autoSpaceDE w:val="0"/>
              <w:autoSpaceDN w:val="0"/>
              <w:adjustRightInd w:val="0"/>
              <w:ind w:left="0" w:firstLine="0"/>
              <w:rPr>
                <w:color w:val="000000"/>
                <w:sz w:val="24"/>
                <w:szCs w:val="24"/>
              </w:rPr>
            </w:pPr>
            <w:r w:rsidRPr="00CF4B09">
              <w:rPr>
                <w:color w:val="000000"/>
                <w:sz w:val="24"/>
                <w:szCs w:val="24"/>
              </w:rPr>
              <w:t>навыками разработки инвестиционных и спекулятивных стратегий на фондовых и валютных рынках;</w:t>
            </w:r>
          </w:p>
          <w:p w:rsidR="005E2302" w:rsidRPr="00CF4B09" w:rsidRDefault="005E2302" w:rsidP="005E2302">
            <w:pPr>
              <w:pStyle w:val="af3"/>
              <w:widowControl w:val="0"/>
              <w:numPr>
                <w:ilvl w:val="0"/>
                <w:numId w:val="1"/>
              </w:numPr>
              <w:tabs>
                <w:tab w:val="left" w:pos="356"/>
                <w:tab w:val="left" w:pos="924"/>
              </w:tabs>
              <w:autoSpaceDE w:val="0"/>
              <w:autoSpaceDN w:val="0"/>
              <w:adjustRightInd w:val="0"/>
              <w:ind w:left="0" w:firstLine="0"/>
              <w:rPr>
                <w:color w:val="000000"/>
                <w:sz w:val="24"/>
                <w:szCs w:val="24"/>
              </w:rPr>
            </w:pPr>
            <w:r w:rsidRPr="00CF4B09">
              <w:rPr>
                <w:color w:val="000000"/>
                <w:sz w:val="24"/>
                <w:szCs w:val="24"/>
              </w:rPr>
              <w:t xml:space="preserve">способами оценивания состояния рынка, </w:t>
            </w:r>
            <w:r w:rsidRPr="00CF4B09">
              <w:rPr>
                <w:color w:val="000000"/>
                <w:sz w:val="24"/>
                <w:szCs w:val="24"/>
              </w:rPr>
              <w:lastRenderedPageBreak/>
              <w:t>целесообразности и практической значимости выявления и оценки стратегий экономических агентов;</w:t>
            </w:r>
          </w:p>
          <w:p w:rsidR="005E2302" w:rsidRPr="00CF4B09" w:rsidRDefault="005E2302" w:rsidP="005E2302">
            <w:pPr>
              <w:pStyle w:val="af3"/>
              <w:widowControl w:val="0"/>
              <w:numPr>
                <w:ilvl w:val="0"/>
                <w:numId w:val="1"/>
              </w:numPr>
              <w:tabs>
                <w:tab w:val="left" w:pos="356"/>
                <w:tab w:val="left" w:pos="924"/>
              </w:tabs>
              <w:autoSpaceDE w:val="0"/>
              <w:autoSpaceDN w:val="0"/>
              <w:adjustRightInd w:val="0"/>
              <w:ind w:left="0" w:firstLine="0"/>
              <w:rPr>
                <w:color w:val="000000"/>
                <w:sz w:val="24"/>
                <w:szCs w:val="24"/>
              </w:rPr>
            </w:pPr>
            <w:r w:rsidRPr="00CF4B09">
              <w:rPr>
                <w:color w:val="000000"/>
                <w:sz w:val="24"/>
                <w:szCs w:val="24"/>
              </w:rPr>
              <w:t>практическими навыками оценки рынков, проведения критического анализа современного состояния экономических агентов;</w:t>
            </w:r>
          </w:p>
          <w:p w:rsidR="005E2302" w:rsidRPr="00CF4B09" w:rsidRDefault="005E2302" w:rsidP="005E2302">
            <w:pPr>
              <w:pStyle w:val="af3"/>
              <w:widowControl w:val="0"/>
              <w:numPr>
                <w:ilvl w:val="0"/>
                <w:numId w:val="1"/>
              </w:numPr>
              <w:tabs>
                <w:tab w:val="left" w:pos="356"/>
                <w:tab w:val="left" w:pos="924"/>
              </w:tabs>
              <w:autoSpaceDE w:val="0"/>
              <w:autoSpaceDN w:val="0"/>
              <w:adjustRightInd w:val="0"/>
              <w:ind w:left="0" w:firstLine="0"/>
              <w:rPr>
                <w:color w:val="000000"/>
                <w:sz w:val="24"/>
                <w:szCs w:val="24"/>
              </w:rPr>
            </w:pPr>
            <w:r w:rsidRPr="00CF4B09">
              <w:rPr>
                <w:color w:val="000000"/>
                <w:sz w:val="24"/>
                <w:szCs w:val="24"/>
              </w:rPr>
              <w:t xml:space="preserve">обобщения </w:t>
            </w:r>
            <w:proofErr w:type="gramStart"/>
            <w:r w:rsidRPr="00CF4B09">
              <w:rPr>
                <w:color w:val="000000"/>
                <w:sz w:val="24"/>
                <w:szCs w:val="24"/>
              </w:rPr>
              <w:t>результатов критического анализа оценки рынков</w:t>
            </w:r>
            <w:proofErr w:type="gramEnd"/>
            <w:r w:rsidRPr="00CF4B09">
              <w:rPr>
                <w:color w:val="000000"/>
                <w:sz w:val="24"/>
                <w:szCs w:val="24"/>
              </w:rPr>
              <w:t>;</w:t>
            </w:r>
          </w:p>
          <w:p w:rsidR="005E2302" w:rsidRPr="00CF4B09" w:rsidRDefault="005E2302" w:rsidP="005E2302">
            <w:pPr>
              <w:pStyle w:val="af3"/>
              <w:widowControl w:val="0"/>
              <w:numPr>
                <w:ilvl w:val="0"/>
                <w:numId w:val="1"/>
              </w:numPr>
              <w:tabs>
                <w:tab w:val="left" w:pos="356"/>
                <w:tab w:val="left" w:pos="924"/>
              </w:tabs>
              <w:autoSpaceDE w:val="0"/>
              <w:autoSpaceDN w:val="0"/>
              <w:adjustRightInd w:val="0"/>
              <w:ind w:left="0" w:firstLine="0"/>
              <w:rPr>
                <w:color w:val="000000"/>
                <w:sz w:val="24"/>
                <w:szCs w:val="24"/>
              </w:rPr>
            </w:pPr>
            <w:r w:rsidRPr="00CF4B09">
              <w:rPr>
                <w:color w:val="000000"/>
                <w:sz w:val="24"/>
                <w:szCs w:val="24"/>
              </w:rPr>
              <w:t xml:space="preserve"> возможностью междисциплинарного применения полученных результатов для исследования стратегий экономических агентов;</w:t>
            </w:r>
          </w:p>
        </w:tc>
        <w:tc>
          <w:tcPr>
            <w:tcW w:w="334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2302" w:rsidRPr="00CF4B09" w:rsidRDefault="005E2302" w:rsidP="005E2302">
            <w:pPr>
              <w:spacing w:after="0" w:line="240" w:lineRule="auto"/>
              <w:rPr>
                <w:rFonts w:ascii="Times New Roman" w:hAnsi="Times New Roman" w:cs="Times New Roman"/>
                <w:b/>
                <w:bCs/>
                <w:i/>
                <w:iCs/>
                <w:color w:val="333333"/>
                <w:sz w:val="24"/>
                <w:szCs w:val="24"/>
              </w:rPr>
            </w:pPr>
            <w:r w:rsidRPr="00CF4B09">
              <w:rPr>
                <w:rFonts w:ascii="Times New Roman" w:hAnsi="Times New Roman" w:cs="Times New Roman"/>
                <w:b/>
                <w:i/>
                <w:sz w:val="24"/>
                <w:szCs w:val="24"/>
              </w:rPr>
              <w:lastRenderedPageBreak/>
              <w:t>Направления исследований для зачета и экзамена:</w:t>
            </w:r>
          </w:p>
          <w:p w:rsidR="005E2302" w:rsidRPr="00CF4B09" w:rsidRDefault="005E2302" w:rsidP="005E2302">
            <w:pPr>
              <w:numPr>
                <w:ilvl w:val="0"/>
                <w:numId w:val="27"/>
              </w:numPr>
              <w:spacing w:after="0" w:line="240" w:lineRule="auto"/>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Слабоструктурированные системы и управление рисками с использованием нечеткой логики.</w:t>
            </w:r>
          </w:p>
          <w:p w:rsidR="005E2302" w:rsidRPr="00CF4B09" w:rsidRDefault="005E2302" w:rsidP="005E2302">
            <w:pPr>
              <w:numPr>
                <w:ilvl w:val="0"/>
                <w:numId w:val="27"/>
              </w:numPr>
              <w:spacing w:after="0" w:line="240" w:lineRule="auto"/>
              <w:outlineLvl w:val="0"/>
              <w:rPr>
                <w:rFonts w:ascii="Times New Roman" w:hAnsi="Times New Roman" w:cs="Times New Roman"/>
                <w:sz w:val="24"/>
                <w:szCs w:val="24"/>
              </w:rPr>
            </w:pPr>
            <w:r w:rsidRPr="00CF4B09">
              <w:rPr>
                <w:rFonts w:ascii="Times New Roman" w:hAnsi="Times New Roman" w:cs="Times New Roman"/>
                <w:color w:val="000000"/>
                <w:sz w:val="24"/>
                <w:szCs w:val="24"/>
              </w:rPr>
              <w:t xml:space="preserve">Функции принадлежности в нечетко-множественных описаниях: </w:t>
            </w:r>
            <w:r w:rsidRPr="00CF4B09">
              <w:rPr>
                <w:rFonts w:ascii="Times New Roman" w:hAnsi="Times New Roman" w:cs="Times New Roman"/>
                <w:sz w:val="24"/>
                <w:szCs w:val="24"/>
              </w:rPr>
              <w:t xml:space="preserve">точечная, интервальная, трапециевидная, треугольная, в виде гауссианы, в виде </w:t>
            </w:r>
            <w:r w:rsidRPr="00CF4B09">
              <w:rPr>
                <w:rFonts w:ascii="Times New Roman" w:hAnsi="Times New Roman" w:cs="Times New Roman"/>
                <w:position w:val="-6"/>
                <w:sz w:val="24"/>
                <w:szCs w:val="24"/>
              </w:rPr>
              <w:object w:dxaOrig="220" w:dyaOrig="279">
                <v:shape id="_x0000_i1378" type="#_x0000_t75" style="width:11.25pt;height:15.75pt" o:ole="">
                  <v:imagedata r:id="rId220" o:title=""/>
                </v:shape>
                <o:OLEObject Type="Embed" ProgID="Equation.3" ShapeID="_x0000_i1378" DrawAspect="Content" ObjectID="_1669292405" r:id="rId507"/>
              </w:object>
            </w:r>
            <w:proofErr w:type="gramStart"/>
            <w:r w:rsidRPr="00CF4B09">
              <w:rPr>
                <w:rFonts w:ascii="Times New Roman" w:hAnsi="Times New Roman" w:cs="Times New Roman"/>
                <w:sz w:val="24"/>
                <w:szCs w:val="24"/>
              </w:rPr>
              <w:t>–ф</w:t>
            </w:r>
            <w:proofErr w:type="gramEnd"/>
            <w:r w:rsidRPr="00CF4B09">
              <w:rPr>
                <w:rFonts w:ascii="Times New Roman" w:hAnsi="Times New Roman" w:cs="Times New Roman"/>
                <w:sz w:val="24"/>
                <w:szCs w:val="24"/>
              </w:rPr>
              <w:t>ункции.</w:t>
            </w:r>
          </w:p>
          <w:p w:rsidR="005E2302" w:rsidRPr="00CF4B09" w:rsidRDefault="005E2302" w:rsidP="005E2302">
            <w:pPr>
              <w:numPr>
                <w:ilvl w:val="0"/>
                <w:numId w:val="27"/>
              </w:numPr>
              <w:spacing w:after="0" w:line="240" w:lineRule="auto"/>
              <w:outlineLvl w:val="0"/>
              <w:rPr>
                <w:rFonts w:ascii="Times New Roman" w:hAnsi="Times New Roman" w:cs="Times New Roman"/>
                <w:sz w:val="24"/>
                <w:szCs w:val="24"/>
              </w:rPr>
            </w:pPr>
            <w:r w:rsidRPr="00CF4B09">
              <w:rPr>
                <w:rFonts w:ascii="Times New Roman" w:hAnsi="Times New Roman" w:cs="Times New Roman"/>
                <w:sz w:val="24"/>
                <w:szCs w:val="24"/>
              </w:rPr>
              <w:t>Содержание понятия лингвистической переменной в нечеткой логике.</w:t>
            </w:r>
          </w:p>
          <w:p w:rsidR="005E2302" w:rsidRPr="00CF4B09" w:rsidRDefault="005E2302" w:rsidP="005E2302">
            <w:pPr>
              <w:numPr>
                <w:ilvl w:val="0"/>
                <w:numId w:val="27"/>
              </w:numPr>
              <w:spacing w:after="0" w:line="240" w:lineRule="auto"/>
              <w:jc w:val="both"/>
              <w:outlineLvl w:val="0"/>
              <w:rPr>
                <w:rStyle w:val="FontStyle31"/>
                <w:rFonts w:ascii="Times New Roman" w:hAnsi="Times New Roman" w:cs="Times New Roman"/>
                <w:sz w:val="24"/>
                <w:szCs w:val="24"/>
              </w:rPr>
            </w:pPr>
            <w:r w:rsidRPr="00CF4B09">
              <w:rPr>
                <w:rFonts w:ascii="Times New Roman" w:hAnsi="Times New Roman" w:cs="Times New Roman"/>
                <w:sz w:val="24"/>
                <w:szCs w:val="24"/>
              </w:rPr>
              <w:t>Алгоритм оценки риска на основе аппарата теории нечетких множеств: идентификация рисков.</w:t>
            </w:r>
            <w:r w:rsidRPr="00CF4B09">
              <w:rPr>
                <w:rStyle w:val="FontStyle31"/>
                <w:rFonts w:ascii="Times New Roman" w:hAnsi="Times New Roman" w:cs="Times New Roman"/>
                <w:sz w:val="24"/>
                <w:szCs w:val="24"/>
              </w:rPr>
              <w:t xml:space="preserve"> Углубление исследования рисков на основе немарковских процессов.</w:t>
            </w:r>
          </w:p>
          <w:p w:rsidR="005E2302" w:rsidRPr="00CF4B09" w:rsidRDefault="005E2302" w:rsidP="005E2302">
            <w:pPr>
              <w:numPr>
                <w:ilvl w:val="0"/>
                <w:numId w:val="27"/>
              </w:numPr>
              <w:spacing w:after="0" w:line="240" w:lineRule="auto"/>
              <w:jc w:val="both"/>
              <w:outlineLvl w:val="0"/>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Недостатки вероятностного подхода к оценке рисков и требование детерминированности входных параметров.</w:t>
            </w:r>
          </w:p>
          <w:p w:rsidR="005E2302" w:rsidRPr="00CF4B09" w:rsidRDefault="005E2302" w:rsidP="005E2302">
            <w:pPr>
              <w:numPr>
                <w:ilvl w:val="0"/>
                <w:numId w:val="27"/>
              </w:numPr>
              <w:spacing w:after="0" w:line="240" w:lineRule="auto"/>
              <w:jc w:val="both"/>
              <w:outlineLvl w:val="0"/>
              <w:rPr>
                <w:rFonts w:ascii="Times New Roman" w:hAnsi="Times New Roman" w:cs="Times New Roman"/>
                <w:color w:val="000000"/>
                <w:sz w:val="24"/>
                <w:szCs w:val="24"/>
              </w:rPr>
            </w:pPr>
            <w:r w:rsidRPr="00CF4B09">
              <w:rPr>
                <w:rStyle w:val="FontStyle31"/>
                <w:rFonts w:ascii="Times New Roman" w:hAnsi="Times New Roman" w:cs="Times New Roman"/>
                <w:sz w:val="24"/>
                <w:szCs w:val="24"/>
              </w:rPr>
              <w:t>В</w:t>
            </w:r>
            <w:r w:rsidRPr="00CF4B09">
              <w:rPr>
                <w:rFonts w:ascii="Times New Roman" w:hAnsi="Times New Roman" w:cs="Times New Roman"/>
                <w:color w:val="000000"/>
                <w:sz w:val="24"/>
                <w:szCs w:val="24"/>
              </w:rPr>
              <w:t xml:space="preserve">ведение понятия субъективных неклассических (аксиологических) вероятностей, не имеющих частотного смысла и выражающих познавательную активность исследователя </w:t>
            </w:r>
            <w:r w:rsidRPr="00CF4B09">
              <w:rPr>
                <w:rFonts w:ascii="Times New Roman" w:hAnsi="Times New Roman" w:cs="Times New Roman"/>
                <w:color w:val="000000"/>
                <w:sz w:val="24"/>
                <w:szCs w:val="24"/>
              </w:rPr>
              <w:lastRenderedPageBreak/>
              <w:t>случайных процессов.</w:t>
            </w:r>
          </w:p>
          <w:p w:rsidR="005E2302" w:rsidRPr="00CF4B09" w:rsidRDefault="005E2302" w:rsidP="005E2302">
            <w:pPr>
              <w:numPr>
                <w:ilvl w:val="0"/>
                <w:numId w:val="27"/>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Модифицированный интервально-вероятностный метод Гурвица и учет информацию о соотношении вероятностей сценариев.</w:t>
            </w:r>
          </w:p>
          <w:p w:rsidR="005E2302" w:rsidRPr="00CF4B09" w:rsidRDefault="005E2302" w:rsidP="005E2302">
            <w:pPr>
              <w:numPr>
                <w:ilvl w:val="0"/>
                <w:numId w:val="27"/>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Принцип Гиббса-Джейнса: среди всех вероятностных распределений показателя рекомендуется выбирать то, которому отвечает наибольшая энтропия.</w:t>
            </w:r>
          </w:p>
          <w:p w:rsidR="005E2302" w:rsidRPr="00CF4B09" w:rsidRDefault="005E2302" w:rsidP="005E2302">
            <w:pPr>
              <w:numPr>
                <w:ilvl w:val="0"/>
                <w:numId w:val="27"/>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Имитационное моделирование по методу Монте-Карло как дальнейшее развитие метода сценариев в оценке рисков.</w:t>
            </w:r>
          </w:p>
          <w:p w:rsidR="005E2302" w:rsidRPr="00CF4B09" w:rsidRDefault="005E2302" w:rsidP="005E2302">
            <w:pPr>
              <w:numPr>
                <w:ilvl w:val="0"/>
                <w:numId w:val="27"/>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Перспективы использования нечеткой логики и аппарата теории нечетких множеств в исследовании рисков.</w:t>
            </w:r>
          </w:p>
          <w:p w:rsidR="005E2302" w:rsidRPr="00CF4B09" w:rsidRDefault="005E2302" w:rsidP="005E2302">
            <w:pPr>
              <w:numPr>
                <w:ilvl w:val="0"/>
                <w:numId w:val="27"/>
              </w:numPr>
              <w:spacing w:after="0" w:line="240" w:lineRule="auto"/>
              <w:jc w:val="both"/>
              <w:outlineLvl w:val="0"/>
              <w:rPr>
                <w:rFonts w:ascii="Times New Roman" w:hAnsi="Times New Roman" w:cs="Times New Roman"/>
                <w:color w:val="000000"/>
                <w:sz w:val="24"/>
                <w:szCs w:val="24"/>
              </w:rPr>
            </w:pPr>
            <w:r w:rsidRPr="00CF4B09">
              <w:rPr>
                <w:rFonts w:ascii="Times New Roman" w:hAnsi="Times New Roman" w:cs="Times New Roman"/>
                <w:color w:val="000000"/>
                <w:sz w:val="24"/>
                <w:szCs w:val="24"/>
              </w:rPr>
              <w:t>Слабоструктурированные системы и классификация нечетких объектов по виду функции принадлежности.</w:t>
            </w:r>
          </w:p>
          <w:p w:rsidR="005E2302" w:rsidRPr="00CF4B09" w:rsidRDefault="005E2302" w:rsidP="005E2302">
            <w:pPr>
              <w:numPr>
                <w:ilvl w:val="0"/>
                <w:numId w:val="27"/>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color w:val="000000"/>
                <w:sz w:val="24"/>
                <w:szCs w:val="24"/>
              </w:rPr>
              <w:t xml:space="preserve">Аттрактор как характеристика функции принадлежности: </w:t>
            </w:r>
            <w:r w:rsidRPr="00CF4B09">
              <w:rPr>
                <w:rFonts w:ascii="Times New Roman" w:hAnsi="Times New Roman" w:cs="Times New Roman"/>
                <w:sz w:val="24"/>
                <w:szCs w:val="24"/>
              </w:rPr>
              <w:t xml:space="preserve">точечная, интервальная, трапециевидная, треугольная, в виде гауссианы, в виде </w:t>
            </w:r>
            <w:r w:rsidRPr="00CF4B09">
              <w:rPr>
                <w:rFonts w:ascii="Times New Roman" w:hAnsi="Times New Roman" w:cs="Times New Roman"/>
                <w:position w:val="-6"/>
                <w:sz w:val="24"/>
                <w:szCs w:val="24"/>
              </w:rPr>
              <w:object w:dxaOrig="220" w:dyaOrig="279">
                <v:shape id="_x0000_i1379" type="#_x0000_t75" style="width:11.25pt;height:15.75pt" o:ole="">
                  <v:imagedata r:id="rId220" o:title=""/>
                </v:shape>
                <o:OLEObject Type="Embed" ProgID="Equation.3" ShapeID="_x0000_i1379" DrawAspect="Content" ObjectID="_1669292406" r:id="rId508"/>
              </w:object>
            </w:r>
            <w:proofErr w:type="gramStart"/>
            <w:r w:rsidRPr="00CF4B09">
              <w:rPr>
                <w:rFonts w:ascii="Times New Roman" w:hAnsi="Times New Roman" w:cs="Times New Roman"/>
                <w:sz w:val="24"/>
                <w:szCs w:val="24"/>
              </w:rPr>
              <w:t>–ф</w:t>
            </w:r>
            <w:proofErr w:type="gramEnd"/>
            <w:r w:rsidRPr="00CF4B09">
              <w:rPr>
                <w:rFonts w:ascii="Times New Roman" w:hAnsi="Times New Roman" w:cs="Times New Roman"/>
                <w:sz w:val="24"/>
                <w:szCs w:val="24"/>
              </w:rPr>
              <w:t>ункции.</w:t>
            </w:r>
          </w:p>
          <w:p w:rsidR="005E2302" w:rsidRPr="00CF4B09" w:rsidRDefault="005E2302" w:rsidP="005E2302">
            <w:pPr>
              <w:numPr>
                <w:ilvl w:val="0"/>
                <w:numId w:val="27"/>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sz w:val="24"/>
                <w:szCs w:val="24"/>
              </w:rPr>
              <w:t>«Смысл» и «гибрид» как содержание понятия лингвистической переменной в нечеткой логике.</w:t>
            </w:r>
          </w:p>
          <w:p w:rsidR="005E2302" w:rsidRPr="00CF4B09" w:rsidRDefault="005E2302" w:rsidP="005E2302">
            <w:pPr>
              <w:numPr>
                <w:ilvl w:val="0"/>
                <w:numId w:val="27"/>
              </w:numPr>
              <w:spacing w:after="0" w:line="240" w:lineRule="auto"/>
              <w:jc w:val="both"/>
              <w:outlineLvl w:val="0"/>
              <w:rPr>
                <w:rFonts w:ascii="Times New Roman" w:hAnsi="Times New Roman" w:cs="Times New Roman"/>
                <w:sz w:val="24"/>
                <w:szCs w:val="24"/>
              </w:rPr>
            </w:pPr>
            <w:r w:rsidRPr="00CF4B09">
              <w:rPr>
                <w:rFonts w:ascii="Times New Roman" w:hAnsi="Times New Roman" w:cs="Times New Roman"/>
                <w:sz w:val="24"/>
                <w:szCs w:val="24"/>
              </w:rPr>
              <w:t>Алгоритм оценки риска на основе аппарата теории нечетких множеств: идентификация рисков, опрос экспертов, аддитивная свертка</w:t>
            </w:r>
          </w:p>
          <w:p w:rsidR="005E2302" w:rsidRPr="00CF4B09" w:rsidRDefault="005E2302" w:rsidP="005E2302">
            <w:pPr>
              <w:spacing w:after="0" w:line="240" w:lineRule="auto"/>
              <w:rPr>
                <w:rFonts w:ascii="Times New Roman" w:eastAsia="Calibri" w:hAnsi="Times New Roman" w:cs="Times New Roman"/>
                <w:i/>
                <w:color w:val="C00000"/>
                <w:kern w:val="24"/>
                <w:sz w:val="24"/>
                <w:szCs w:val="24"/>
                <w:highlight w:val="yellow"/>
              </w:rPr>
            </w:pPr>
          </w:p>
        </w:tc>
      </w:tr>
    </w:tbl>
    <w:p w:rsidR="005E2302" w:rsidRPr="00CF4B09" w:rsidRDefault="005E2302" w:rsidP="005E2302">
      <w:pPr>
        <w:shd w:val="clear" w:color="auto" w:fill="FFFFFF"/>
        <w:spacing w:after="0" w:line="240" w:lineRule="auto"/>
        <w:jc w:val="right"/>
        <w:rPr>
          <w:rFonts w:ascii="Times New Roman" w:hAnsi="Times New Roman" w:cs="Times New Roman"/>
          <w:color w:val="333333"/>
          <w:sz w:val="24"/>
          <w:szCs w:val="24"/>
        </w:rPr>
      </w:pPr>
    </w:p>
    <w:p w:rsidR="005E2302" w:rsidRPr="00CF4B09" w:rsidRDefault="005E2302" w:rsidP="005E2302">
      <w:pPr>
        <w:spacing w:after="0" w:line="240" w:lineRule="auto"/>
        <w:rPr>
          <w:rFonts w:ascii="Times New Roman" w:hAnsi="Times New Roman" w:cs="Times New Roman"/>
          <w:sz w:val="24"/>
          <w:szCs w:val="24"/>
        </w:rPr>
      </w:pPr>
    </w:p>
    <w:p w:rsidR="005E2302" w:rsidRPr="00CF4B09" w:rsidRDefault="005E2302" w:rsidP="005E2302">
      <w:pPr>
        <w:spacing w:after="0" w:line="240" w:lineRule="auto"/>
        <w:ind w:firstLine="720"/>
        <w:jc w:val="both"/>
        <w:outlineLvl w:val="0"/>
        <w:rPr>
          <w:rStyle w:val="FontStyle31"/>
          <w:rFonts w:ascii="Times New Roman" w:hAnsi="Times New Roman" w:cs="Times New Roman"/>
          <w:b/>
          <w:sz w:val="24"/>
          <w:szCs w:val="24"/>
        </w:rPr>
        <w:sectPr w:rsidR="005E2302" w:rsidRPr="00CF4B09" w:rsidSect="005E2302">
          <w:footerReference w:type="even" r:id="rId509"/>
          <w:footerReference w:type="default" r:id="rId510"/>
          <w:pgSz w:w="16840" w:h="11907" w:orient="landscape" w:code="9"/>
          <w:pgMar w:top="1701" w:right="1134" w:bottom="1134" w:left="1134" w:header="720" w:footer="720" w:gutter="0"/>
          <w:cols w:space="720"/>
          <w:noEndnote/>
        </w:sectPr>
      </w:pPr>
    </w:p>
    <w:p w:rsidR="005E2302" w:rsidRPr="00CF4B09" w:rsidRDefault="005E2302" w:rsidP="005E2302">
      <w:pPr>
        <w:spacing w:after="0" w:line="240" w:lineRule="auto"/>
        <w:rPr>
          <w:rFonts w:ascii="Times New Roman" w:hAnsi="Times New Roman" w:cs="Times New Roman"/>
          <w:b/>
          <w:sz w:val="24"/>
          <w:szCs w:val="24"/>
        </w:rPr>
      </w:pPr>
      <w:r w:rsidRPr="00CF4B09">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5E2302" w:rsidRPr="00CF4B09" w:rsidRDefault="005E2302" w:rsidP="005E2302">
      <w:pPr>
        <w:spacing w:after="0" w:line="240" w:lineRule="auto"/>
        <w:ind w:firstLine="720"/>
        <w:jc w:val="both"/>
        <w:rPr>
          <w:rStyle w:val="FontStyle31"/>
          <w:rFonts w:ascii="Times New Roman" w:hAnsi="Times New Roman" w:cs="Times New Roman"/>
          <w:b/>
          <w:sz w:val="24"/>
          <w:szCs w:val="24"/>
        </w:rPr>
      </w:pP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Промежуточная аттестация по дисциплине </w:t>
      </w:r>
      <w:r w:rsidRPr="00CF4B09">
        <w:rPr>
          <w:rStyle w:val="FontStyle16"/>
          <w:b w:val="0"/>
          <w:sz w:val="24"/>
          <w:szCs w:val="24"/>
        </w:rPr>
        <w:t>Б</w:t>
      </w:r>
      <w:proofErr w:type="gramStart"/>
      <w:r w:rsidRPr="00CF4B09">
        <w:rPr>
          <w:rStyle w:val="FontStyle16"/>
          <w:b w:val="0"/>
          <w:sz w:val="24"/>
          <w:szCs w:val="24"/>
        </w:rPr>
        <w:t>1</w:t>
      </w:r>
      <w:proofErr w:type="gramEnd"/>
      <w:r w:rsidRPr="00CF4B09">
        <w:rPr>
          <w:rStyle w:val="FontStyle16"/>
          <w:b w:val="0"/>
          <w:sz w:val="24"/>
          <w:szCs w:val="24"/>
        </w:rPr>
        <w:t>.В.02 Рискология</w:t>
      </w:r>
      <w:r w:rsidRPr="00CF4B09">
        <w:rPr>
          <w:rStyle w:val="FontStyle31"/>
          <w:rFonts w:ascii="Times New Roman" w:hAnsi="Times New Roman" w:cs="Times New Roman"/>
          <w:sz w:val="24"/>
          <w:szCs w:val="24"/>
        </w:rPr>
        <w:t xml:space="preserve"> </w:t>
      </w:r>
      <w:r w:rsidRPr="00CF4B09">
        <w:rPr>
          <w:rFonts w:ascii="Times New Roman" w:hAnsi="Times New Roman" w:cs="Times New Roman"/>
          <w:sz w:val="24"/>
          <w:szCs w:val="24"/>
        </w:rPr>
        <w:t>включает теоретические вопросы, позволяющие оценить уровень усвоения обучающимися знаний, практические и творческие задания, направления научных исследований, контрольные работы и курсовую работу, выявляющие степень сформированности умений и владений, проводится в форме зачета и экзамена.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Зачет по данной дисциплине проводится в устной форме по билетам для зачета, каждый из которых включает один теоретический вопроса, одно практическое задание и доклад по выбранному направлению творческой разработки. </w:t>
      </w:r>
    </w:p>
    <w:p w:rsidR="005E2302" w:rsidRPr="00CF4B09" w:rsidRDefault="005E2302" w:rsidP="005E2302">
      <w:pPr>
        <w:spacing w:after="0" w:line="240" w:lineRule="auto"/>
        <w:ind w:firstLine="567"/>
        <w:jc w:val="both"/>
        <w:rPr>
          <w:rStyle w:val="FontStyle31"/>
          <w:rFonts w:ascii="Times New Roman" w:hAnsi="Times New Roman" w:cs="Times New Roman"/>
          <w:sz w:val="24"/>
          <w:szCs w:val="24"/>
        </w:rPr>
      </w:pPr>
    </w:p>
    <w:p w:rsidR="005E2302" w:rsidRPr="00CF4B09" w:rsidRDefault="005E2302" w:rsidP="005E2302">
      <w:pPr>
        <w:spacing w:after="0" w:line="240" w:lineRule="auto"/>
        <w:ind w:firstLine="567"/>
        <w:jc w:val="both"/>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Для проведения</w:t>
      </w:r>
      <w:r w:rsidRPr="00CF4B09">
        <w:rPr>
          <w:rStyle w:val="FontStyle31"/>
          <w:rFonts w:ascii="Times New Roman" w:hAnsi="Times New Roman" w:cs="Times New Roman"/>
          <w:b/>
          <w:sz w:val="24"/>
          <w:szCs w:val="24"/>
        </w:rPr>
        <w:t xml:space="preserve"> зачета </w:t>
      </w:r>
      <w:r w:rsidRPr="00CF4B09">
        <w:rPr>
          <w:rStyle w:val="FontStyle31"/>
          <w:rFonts w:ascii="Times New Roman" w:hAnsi="Times New Roman" w:cs="Times New Roman"/>
          <w:sz w:val="24"/>
          <w:szCs w:val="24"/>
        </w:rPr>
        <w:t>предусмотрен следующий перечень теоретических вопросов:</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Рискология как наука, ее взаимосвязь с другими науками. Предмет и объект, цели и задачи дисциплины. Аксиомы рискологии.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Понятие риска, его сущность и содержание. Определение риска как экономической категории. Постулаты рискологии.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Финансовые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Маркетинговые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Производственные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Логистические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Инновационные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Информационные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Технические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Технологические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Валютные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Организационные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Управленческие риски и методы их оценки.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и неопределенность. Неопределенность как источник риска.</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как случайное и закономерное явление, вероятность и возможность.</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Концепции риска в исследованиях Н. Лумана, Э. Гидденса, У Бека.</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Концепция приемлемого риска в исследованиях Т. Бартона, Р.М. Качалова, П. Уокера.</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Теоретические источники управления риском. Теория вероятностей и математическая статистика.</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Теоретические источники управления риском. Нечетко-множественные описания рисков.</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Основы негэнтропийного подхода в управлении риском. Необходимость ввода негэнтропии в условиях реализации инновационной стратегии.</w:t>
      </w:r>
    </w:p>
    <w:p w:rsidR="005E2302" w:rsidRPr="00CF4B09" w:rsidRDefault="005E2302" w:rsidP="005E2302">
      <w:pPr>
        <w:numPr>
          <w:ilvl w:val="0"/>
          <w:numId w:val="4"/>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Возможности теории хаоса и теории бифуркаций в исследовании, оценке и анализе риска современных организаций.</w:t>
      </w:r>
    </w:p>
    <w:p w:rsidR="005E2302" w:rsidRPr="00CF4B09" w:rsidRDefault="005E2302" w:rsidP="005E2302">
      <w:pPr>
        <w:tabs>
          <w:tab w:val="left" w:pos="360"/>
        </w:tabs>
        <w:spacing w:after="0" w:line="240" w:lineRule="auto"/>
        <w:ind w:firstLine="567"/>
        <w:jc w:val="both"/>
        <w:rPr>
          <w:rFonts w:ascii="Times New Roman" w:eastAsia="TimesNewRoman" w:hAnsi="Times New Roman" w:cs="Times New Roman"/>
          <w:sz w:val="24"/>
          <w:szCs w:val="24"/>
        </w:rPr>
      </w:pPr>
    </w:p>
    <w:p w:rsidR="005E2302" w:rsidRPr="00CF4B09" w:rsidRDefault="005E2302" w:rsidP="005E2302">
      <w:pPr>
        <w:spacing w:after="0" w:line="240" w:lineRule="auto"/>
        <w:ind w:firstLine="567"/>
        <w:jc w:val="both"/>
        <w:rPr>
          <w:rFonts w:ascii="Times New Roman" w:hAnsi="Times New Roman" w:cs="Times New Roman"/>
          <w:b/>
          <w:sz w:val="24"/>
          <w:szCs w:val="24"/>
        </w:rPr>
      </w:pPr>
      <w:r w:rsidRPr="00CF4B09">
        <w:rPr>
          <w:rFonts w:ascii="Times New Roman" w:hAnsi="Times New Roman" w:cs="Times New Roman"/>
          <w:b/>
          <w:sz w:val="24"/>
          <w:szCs w:val="24"/>
        </w:rPr>
        <w:t>Показатели и критерии зачета:</w:t>
      </w:r>
    </w:p>
    <w:p w:rsidR="005E2302" w:rsidRPr="00CF4B09" w:rsidRDefault="005E2302" w:rsidP="005E2302">
      <w:pPr>
        <w:pStyle w:val="13"/>
        <w:shd w:val="clear" w:color="auto" w:fill="FFFFFF"/>
        <w:snapToGrid w:val="0"/>
        <w:spacing w:before="0" w:line="240" w:lineRule="auto"/>
        <w:ind w:firstLine="567"/>
        <w:rPr>
          <w:color w:val="000000"/>
          <w:sz w:val="24"/>
          <w:szCs w:val="24"/>
        </w:rPr>
      </w:pPr>
      <w:r w:rsidRPr="00CF4B09">
        <w:rPr>
          <w:sz w:val="24"/>
          <w:szCs w:val="24"/>
        </w:rPr>
        <w:t>–</w:t>
      </w:r>
      <w:r w:rsidRPr="00CF4B09">
        <w:rPr>
          <w:color w:val="000000"/>
          <w:sz w:val="24"/>
          <w:szCs w:val="24"/>
        </w:rPr>
        <w:t xml:space="preserve"> на оценку </w:t>
      </w:r>
      <w:r w:rsidRPr="00CF4B09">
        <w:rPr>
          <w:b/>
          <w:color w:val="000000"/>
          <w:sz w:val="24"/>
          <w:szCs w:val="24"/>
        </w:rPr>
        <w:t>«зачтено»</w:t>
      </w:r>
      <w:r w:rsidRPr="00CF4B09">
        <w:rPr>
          <w:color w:val="000000"/>
          <w:sz w:val="24"/>
          <w:szCs w:val="24"/>
        </w:rPr>
        <w:t xml:space="preserve"> – обучающийся должен показать, по крайней мере, пороговый уровень сформированности компетенций, т.е. показать знания на уровне воспроизведения и объяснения информации, интеллектуальные навыки решения простых задач.</w:t>
      </w:r>
    </w:p>
    <w:p w:rsidR="005E2302" w:rsidRPr="00CF4B09" w:rsidRDefault="005E2302" w:rsidP="005E2302">
      <w:pPr>
        <w:pStyle w:val="13"/>
        <w:shd w:val="clear" w:color="auto" w:fill="FFFFFF"/>
        <w:snapToGrid w:val="0"/>
        <w:spacing w:before="0" w:line="240" w:lineRule="auto"/>
        <w:ind w:firstLine="567"/>
        <w:rPr>
          <w:color w:val="000000"/>
          <w:sz w:val="24"/>
          <w:szCs w:val="24"/>
        </w:rPr>
      </w:pPr>
      <w:r w:rsidRPr="00CF4B09">
        <w:rPr>
          <w:sz w:val="24"/>
          <w:szCs w:val="24"/>
        </w:rPr>
        <w:t>–</w:t>
      </w:r>
      <w:r w:rsidRPr="00CF4B09">
        <w:rPr>
          <w:color w:val="000000"/>
          <w:sz w:val="24"/>
          <w:szCs w:val="24"/>
        </w:rPr>
        <w:t xml:space="preserve"> на оценку </w:t>
      </w:r>
      <w:r w:rsidRPr="00CF4B09">
        <w:rPr>
          <w:b/>
          <w:color w:val="000000"/>
          <w:sz w:val="24"/>
          <w:szCs w:val="24"/>
        </w:rPr>
        <w:t>«не зачтено»</w:t>
      </w:r>
      <w:r w:rsidRPr="00CF4B09">
        <w:rPr>
          <w:color w:val="000000"/>
          <w:sz w:val="24"/>
          <w:szCs w:val="24"/>
        </w:rPr>
        <w:t xml:space="preserve"> – </w:t>
      </w:r>
      <w:proofErr w:type="gramStart"/>
      <w:r w:rsidRPr="00CF4B09">
        <w:rPr>
          <w:color w:val="000000"/>
          <w:sz w:val="24"/>
          <w:szCs w:val="24"/>
        </w:rPr>
        <w:t>обучающийся</w:t>
      </w:r>
      <w:proofErr w:type="gramEnd"/>
      <w:r w:rsidRPr="00CF4B09">
        <w:rPr>
          <w:color w:val="000000"/>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E2302" w:rsidRPr="00CF4B09" w:rsidRDefault="005E2302" w:rsidP="005E2302">
      <w:pPr>
        <w:pStyle w:val="13"/>
        <w:shd w:val="clear" w:color="auto" w:fill="FFFFFF"/>
        <w:snapToGrid w:val="0"/>
        <w:spacing w:before="0" w:line="240" w:lineRule="auto"/>
        <w:ind w:firstLine="567"/>
        <w:rPr>
          <w:color w:val="000000"/>
          <w:sz w:val="24"/>
          <w:szCs w:val="24"/>
        </w:rPr>
      </w:pPr>
    </w:p>
    <w:p w:rsidR="005E2302" w:rsidRPr="00CF4B09" w:rsidRDefault="005E2302" w:rsidP="005E2302">
      <w:pPr>
        <w:pStyle w:val="13"/>
        <w:shd w:val="clear" w:color="auto" w:fill="FFFFFF"/>
        <w:snapToGrid w:val="0"/>
        <w:spacing w:before="0" w:line="240" w:lineRule="auto"/>
        <w:ind w:firstLine="567"/>
        <w:rPr>
          <w:sz w:val="24"/>
          <w:szCs w:val="24"/>
        </w:rPr>
      </w:pPr>
      <w:r w:rsidRPr="00CF4B09">
        <w:rPr>
          <w:sz w:val="24"/>
          <w:szCs w:val="24"/>
        </w:rPr>
        <w:t>Экзамен по данной дисциплине проводится в устной форме по билетам, каждый из которых включает два теоретических вопроса, одно практическое задание и доклад по выбранному направлению творческой разработки.</w:t>
      </w:r>
    </w:p>
    <w:p w:rsidR="005E2302" w:rsidRPr="00CF4B09" w:rsidRDefault="005E2302" w:rsidP="005E2302">
      <w:pPr>
        <w:pStyle w:val="13"/>
        <w:shd w:val="clear" w:color="auto" w:fill="FFFFFF"/>
        <w:snapToGrid w:val="0"/>
        <w:spacing w:before="0" w:line="240" w:lineRule="auto"/>
        <w:ind w:firstLine="567"/>
        <w:rPr>
          <w:color w:val="000000"/>
          <w:sz w:val="24"/>
          <w:szCs w:val="24"/>
        </w:rPr>
      </w:pPr>
    </w:p>
    <w:p w:rsidR="005E2302" w:rsidRPr="00CF4B09" w:rsidRDefault="005E2302" w:rsidP="005E2302">
      <w:pPr>
        <w:spacing w:after="0" w:line="240" w:lineRule="auto"/>
        <w:ind w:firstLine="567"/>
        <w:jc w:val="both"/>
        <w:rPr>
          <w:rStyle w:val="FontStyle31"/>
          <w:rFonts w:ascii="Times New Roman" w:hAnsi="Times New Roman" w:cs="Times New Roman"/>
          <w:sz w:val="24"/>
          <w:szCs w:val="24"/>
        </w:rPr>
      </w:pPr>
      <w:r w:rsidRPr="00CF4B09">
        <w:rPr>
          <w:rStyle w:val="FontStyle31"/>
          <w:rFonts w:ascii="Times New Roman" w:hAnsi="Times New Roman" w:cs="Times New Roman"/>
          <w:sz w:val="24"/>
          <w:szCs w:val="24"/>
        </w:rPr>
        <w:t>Для проведения</w:t>
      </w:r>
      <w:r w:rsidRPr="00CF4B09">
        <w:rPr>
          <w:rStyle w:val="FontStyle31"/>
          <w:rFonts w:ascii="Times New Roman" w:hAnsi="Times New Roman" w:cs="Times New Roman"/>
          <w:b/>
          <w:sz w:val="24"/>
          <w:szCs w:val="24"/>
        </w:rPr>
        <w:t xml:space="preserve"> экзамена </w:t>
      </w:r>
      <w:r w:rsidRPr="00CF4B09">
        <w:rPr>
          <w:rStyle w:val="FontStyle31"/>
          <w:rFonts w:ascii="Times New Roman" w:hAnsi="Times New Roman" w:cs="Times New Roman"/>
          <w:sz w:val="24"/>
          <w:szCs w:val="24"/>
        </w:rPr>
        <w:t>предусмотрен следующий перечень теоретических вопросов:</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Рискология как наука, ее взаимосвязь с другими науками. Предмет и объект, цели и задачи дисциплины. Аксиомы рискологии.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Понятие риска, его сущность и содержание. Определение риска как экономической категории. Постулаты рискологии.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Финансовые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Маркетинговые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Производственные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Логистические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Инновационные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Информационные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Технические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Технологические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Валютные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Организационные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Классификации рисков. Управленческие риски и методы их оценки.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и неопределенность. Неопределенность как источник риска.</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Риск как случайное и закономерное явление, вероятность и возможность.</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Концепции риска в исследованиях Н. Лумана, Э. Гидденса, У Бека.</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Концепция приемлемого риска в исследованиях Т. Бартона, Р.М. Качалова, П. Уокера.</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Теоретические источники управления риском. Теория вероятностей и математическая статистика.</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Теоретические источники управления риском. Нечетко-множественные описания рисков.</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Основы негэнтропийного подхода в управлении риском. Необходимость ввода негэнтропии в условиях реализации инновационной стратегии.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Возможности теории хаоса и теории бифуркаций в исследовании, оценке и анализе риска современных организаций.</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Управление риском в современной теории менеджмента. Риск-менеджмент как подсистема финансового менеджмента организации.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Современная парадигма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организаций. Интегрированный, непрерывный, расширенный риск-менеджмент.</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Системный подход в </w:t>
      </w:r>
      <w:proofErr w:type="gramStart"/>
      <w:r w:rsidRPr="00CF4B09">
        <w:rPr>
          <w:rFonts w:ascii="Times New Roman" w:hAnsi="Times New Roman" w:cs="Times New Roman"/>
          <w:sz w:val="24"/>
          <w:szCs w:val="24"/>
        </w:rPr>
        <w:t>риск-менеджменте</w:t>
      </w:r>
      <w:proofErr w:type="gramEnd"/>
      <w:r w:rsidRPr="00CF4B09">
        <w:rPr>
          <w:rFonts w:ascii="Times New Roman" w:hAnsi="Times New Roman" w:cs="Times New Roman"/>
          <w:sz w:val="24"/>
          <w:szCs w:val="24"/>
        </w:rPr>
        <w:t xml:space="preserve"> и комплекс мер по его реализации.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Роль </w:t>
      </w:r>
      <w:proofErr w:type="gramStart"/>
      <w:r w:rsidRPr="00CF4B09">
        <w:rPr>
          <w:rFonts w:ascii="Times New Roman" w:hAnsi="Times New Roman" w:cs="Times New Roman"/>
          <w:sz w:val="24"/>
          <w:szCs w:val="24"/>
        </w:rPr>
        <w:t>функционального</w:t>
      </w:r>
      <w:proofErr w:type="gramEnd"/>
      <w:r w:rsidRPr="00CF4B09">
        <w:rPr>
          <w:rFonts w:ascii="Times New Roman" w:hAnsi="Times New Roman" w:cs="Times New Roman"/>
          <w:sz w:val="24"/>
          <w:szCs w:val="24"/>
        </w:rPr>
        <w:t xml:space="preserve"> контроллинга в риск-менеджменте.</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 xml:space="preserve">Организация </w:t>
      </w:r>
      <w:proofErr w:type="gramStart"/>
      <w:r w:rsidRPr="00CF4B09">
        <w:rPr>
          <w:rFonts w:ascii="Times New Roman" w:hAnsi="Times New Roman" w:cs="Times New Roman"/>
          <w:sz w:val="24"/>
          <w:szCs w:val="24"/>
        </w:rPr>
        <w:t>риск-менеджмента</w:t>
      </w:r>
      <w:proofErr w:type="gramEnd"/>
      <w:r w:rsidRPr="00CF4B09">
        <w:rPr>
          <w:rFonts w:ascii="Times New Roman" w:hAnsi="Times New Roman" w:cs="Times New Roman"/>
          <w:sz w:val="24"/>
          <w:szCs w:val="24"/>
        </w:rPr>
        <w:t xml:space="preserve"> на предприятии, взаимосвязь со стратегией и контроль процесса управления рисками.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Идентификация рисковой ситуации в организации и карты рисков.</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Исследование возможностей использования гибридной информации в системе планирования и управления риском.</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методов теории игр для исследования уровня риска и выбора стратегии финансирования сбытовой деятельности.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методов анализа чувствительности для оценки уровня рисков и выявления значимых факторов управления риском.</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метода анализа сценариев для оценки и анализа рисков проектно-внедренческой деятельности.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метода дерева решения для оценки рисков инвестиционных проектов по каждому сценарию их развития.</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методов экспертных оценок для идентификации, оценки и анализа рисков. Порядок экспертных исследований на основе Дельфийского метода.</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Статистические методы в оценке уровня риска. Возможности использования статистических методов в рамках предстраховой экспертизы.</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lastRenderedPageBreak/>
        <w:t>Использование метода аналогий для идентификации и оценки уровня рисков. Возможности оценки вероятности потерь в результате принятия управленческих решений.</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метода ставки процента с поправкой на риск: достоинства и недостатки, практика использования в инвестиционном проектировании.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метода критических значений для оценки уровня риска в условиях формирования программы производства и реализации продукции.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Возможности применения методов портфельной теории для анализа и управления рисками.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Использование аппарата теории нечетких множе</w:t>
      </w:r>
      <w:proofErr w:type="gramStart"/>
      <w:r w:rsidRPr="00CF4B09">
        <w:rPr>
          <w:rFonts w:ascii="Times New Roman" w:hAnsi="Times New Roman" w:cs="Times New Roman"/>
          <w:sz w:val="24"/>
          <w:szCs w:val="24"/>
        </w:rPr>
        <w:t>ств дл</w:t>
      </w:r>
      <w:proofErr w:type="gramEnd"/>
      <w:r w:rsidRPr="00CF4B09">
        <w:rPr>
          <w:rFonts w:ascii="Times New Roman" w:hAnsi="Times New Roman" w:cs="Times New Roman"/>
          <w:sz w:val="24"/>
          <w:szCs w:val="24"/>
        </w:rPr>
        <w:t>я оценки уровня рисков.</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Идентификация, оценка и возможности оптимизации вторичных рисков.</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Страхование как метод управления рисками организации.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Хеджирование как метод управления рисками организации.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Резервирование как метод управления рисками организации.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Методика и алгоритм оценки риска на основе трехкомпонентного показателя финансовой ситуации в организации.</w:t>
      </w:r>
    </w:p>
    <w:p w:rsidR="005E2302" w:rsidRPr="00CF4B09" w:rsidRDefault="005E2302" w:rsidP="005E2302">
      <w:pPr>
        <w:numPr>
          <w:ilvl w:val="0"/>
          <w:numId w:val="28"/>
        </w:numPr>
        <w:spacing w:after="0" w:line="240" w:lineRule="auto"/>
        <w:jc w:val="both"/>
        <w:rPr>
          <w:rFonts w:ascii="Times New Roman" w:hAnsi="Times New Roman" w:cs="Times New Roman"/>
          <w:sz w:val="24"/>
          <w:szCs w:val="24"/>
        </w:rPr>
      </w:pPr>
      <w:r w:rsidRPr="00CF4B09">
        <w:rPr>
          <w:rFonts w:ascii="Times New Roman" w:hAnsi="Times New Roman" w:cs="Times New Roman"/>
          <w:sz w:val="24"/>
          <w:szCs w:val="24"/>
        </w:rPr>
        <w:t>Антикризисное управление в организации с учетом факторов риска.</w:t>
      </w:r>
    </w:p>
    <w:p w:rsidR="005E2302" w:rsidRPr="00CF4B09" w:rsidRDefault="005E2302" w:rsidP="005E2302">
      <w:pPr>
        <w:pStyle w:val="13"/>
        <w:shd w:val="clear" w:color="auto" w:fill="FFFFFF"/>
        <w:snapToGrid w:val="0"/>
        <w:spacing w:before="0" w:line="240" w:lineRule="auto"/>
        <w:ind w:firstLine="567"/>
        <w:rPr>
          <w:color w:val="000000"/>
          <w:sz w:val="24"/>
          <w:szCs w:val="24"/>
        </w:rPr>
      </w:pPr>
    </w:p>
    <w:p w:rsidR="005E2302" w:rsidRPr="00CF4B09" w:rsidRDefault="005E2302" w:rsidP="005E2302">
      <w:pPr>
        <w:spacing w:after="0" w:line="240" w:lineRule="auto"/>
        <w:ind w:firstLine="567"/>
        <w:jc w:val="both"/>
        <w:rPr>
          <w:rFonts w:ascii="Times New Roman" w:hAnsi="Times New Roman" w:cs="Times New Roman"/>
          <w:b/>
          <w:sz w:val="24"/>
          <w:szCs w:val="24"/>
        </w:rPr>
      </w:pPr>
      <w:r w:rsidRPr="00CF4B09">
        <w:rPr>
          <w:rFonts w:ascii="Times New Roman" w:hAnsi="Times New Roman" w:cs="Times New Roman"/>
          <w:b/>
          <w:sz w:val="24"/>
          <w:szCs w:val="24"/>
        </w:rPr>
        <w:t>Показатели и критерии экзамена:</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 на оценку </w:t>
      </w:r>
      <w:r w:rsidRPr="00CF4B09">
        <w:rPr>
          <w:rFonts w:ascii="Times New Roman" w:hAnsi="Times New Roman" w:cs="Times New Roman"/>
          <w:b/>
          <w:sz w:val="24"/>
          <w:szCs w:val="24"/>
        </w:rPr>
        <w:t>«отлично»</w:t>
      </w:r>
      <w:r w:rsidRPr="00CF4B09">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 на оценку </w:t>
      </w:r>
      <w:r w:rsidRPr="00CF4B09">
        <w:rPr>
          <w:rFonts w:ascii="Times New Roman" w:hAnsi="Times New Roman" w:cs="Times New Roman"/>
          <w:b/>
          <w:sz w:val="24"/>
          <w:szCs w:val="24"/>
        </w:rPr>
        <w:t>«хорошо»</w:t>
      </w:r>
      <w:r w:rsidRPr="00CF4B09">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 на оценку </w:t>
      </w:r>
      <w:r w:rsidRPr="00CF4B09">
        <w:rPr>
          <w:rFonts w:ascii="Times New Roman" w:hAnsi="Times New Roman" w:cs="Times New Roman"/>
          <w:b/>
          <w:sz w:val="24"/>
          <w:szCs w:val="24"/>
        </w:rPr>
        <w:t>«удовлетворительно»</w:t>
      </w:r>
      <w:r w:rsidRPr="00CF4B09">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 на оценку </w:t>
      </w:r>
      <w:r w:rsidRPr="00CF4B09">
        <w:rPr>
          <w:rFonts w:ascii="Times New Roman" w:hAnsi="Times New Roman" w:cs="Times New Roman"/>
          <w:b/>
          <w:sz w:val="24"/>
          <w:szCs w:val="24"/>
        </w:rPr>
        <w:t>«неудовлетворительно»</w:t>
      </w:r>
      <w:r w:rsidRPr="00CF4B09">
        <w:rPr>
          <w:rFonts w:ascii="Times New Roman" w:hAnsi="Times New Roman" w:cs="Times New Roman"/>
          <w:sz w:val="24"/>
          <w:szCs w:val="24"/>
        </w:rPr>
        <w:t xml:space="preserve"> (2 балла) – </w:t>
      </w:r>
      <w:proofErr w:type="gramStart"/>
      <w:r w:rsidRPr="00CF4B09">
        <w:rPr>
          <w:rFonts w:ascii="Times New Roman" w:hAnsi="Times New Roman" w:cs="Times New Roman"/>
          <w:sz w:val="24"/>
          <w:szCs w:val="24"/>
        </w:rPr>
        <w:t>обучающийся</w:t>
      </w:r>
      <w:proofErr w:type="gramEnd"/>
      <w:r w:rsidRPr="00CF4B09">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E2302" w:rsidRPr="00CF4B09" w:rsidRDefault="005E2302" w:rsidP="005E2302">
      <w:pPr>
        <w:spacing w:after="0" w:line="240" w:lineRule="auto"/>
        <w:ind w:firstLine="567"/>
        <w:jc w:val="both"/>
        <w:rPr>
          <w:rFonts w:ascii="Times New Roman" w:hAnsi="Times New Roman" w:cs="Times New Roman"/>
          <w:sz w:val="24"/>
          <w:szCs w:val="24"/>
        </w:rPr>
      </w:pPr>
      <w:r w:rsidRPr="00CF4B09">
        <w:rPr>
          <w:rFonts w:ascii="Times New Roman" w:hAnsi="Times New Roman" w:cs="Times New Roman"/>
          <w:sz w:val="24"/>
          <w:szCs w:val="24"/>
        </w:rPr>
        <w:t xml:space="preserve">– на оценку </w:t>
      </w:r>
      <w:r w:rsidRPr="00CF4B09">
        <w:rPr>
          <w:rFonts w:ascii="Times New Roman" w:hAnsi="Times New Roman" w:cs="Times New Roman"/>
          <w:b/>
          <w:sz w:val="24"/>
          <w:szCs w:val="24"/>
        </w:rPr>
        <w:t>«неудовлетворительно»</w:t>
      </w:r>
      <w:r w:rsidRPr="00CF4B09">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E2302" w:rsidRPr="00CF4B09" w:rsidRDefault="005E2302" w:rsidP="005E2302">
      <w:pPr>
        <w:spacing w:after="0" w:line="240" w:lineRule="auto"/>
        <w:ind w:firstLine="567"/>
        <w:jc w:val="both"/>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662FE9" w:rsidRPr="00662FE9" w:rsidRDefault="00662FE9" w:rsidP="00662FE9">
      <w:pPr>
        <w:tabs>
          <w:tab w:val="left" w:pos="851"/>
        </w:tabs>
        <w:spacing w:after="0" w:line="240" w:lineRule="auto"/>
        <w:ind w:firstLine="567"/>
        <w:jc w:val="both"/>
        <w:rPr>
          <w:rStyle w:val="FontStyle20"/>
          <w:rFonts w:ascii="Times New Roman" w:hAnsi="Times New Roman" w:cs="Times New Roman"/>
          <w:sz w:val="24"/>
          <w:szCs w:val="24"/>
        </w:rPr>
      </w:pPr>
      <w:r w:rsidRPr="00662FE9">
        <w:rPr>
          <w:rStyle w:val="FontStyle20"/>
          <w:rFonts w:ascii="Times New Roman" w:hAnsi="Times New Roman" w:cs="Times New Roman"/>
          <w:sz w:val="24"/>
          <w:szCs w:val="24"/>
        </w:rPr>
        <w:t xml:space="preserve">Примерная тематика </w:t>
      </w:r>
      <w:r w:rsidRPr="00662FE9">
        <w:rPr>
          <w:rStyle w:val="FontStyle20"/>
          <w:rFonts w:ascii="Times New Roman" w:hAnsi="Times New Roman" w:cs="Times New Roman"/>
          <w:b/>
          <w:sz w:val="24"/>
          <w:szCs w:val="24"/>
        </w:rPr>
        <w:t>курсовых работ</w:t>
      </w:r>
      <w:r w:rsidRPr="00662FE9">
        <w:rPr>
          <w:rStyle w:val="FontStyle20"/>
          <w:rFonts w:ascii="Times New Roman" w:hAnsi="Times New Roman" w:cs="Times New Roman"/>
          <w:sz w:val="24"/>
          <w:szCs w:val="24"/>
        </w:rPr>
        <w:t xml:space="preserve"> по дисциплине </w:t>
      </w:r>
      <w:r w:rsidRPr="00662FE9">
        <w:rPr>
          <w:rStyle w:val="FontStyle16"/>
          <w:b w:val="0"/>
          <w:sz w:val="24"/>
          <w:szCs w:val="24"/>
        </w:rPr>
        <w:t>Б</w:t>
      </w:r>
      <w:proofErr w:type="gramStart"/>
      <w:r w:rsidRPr="00662FE9">
        <w:rPr>
          <w:rStyle w:val="FontStyle16"/>
          <w:b w:val="0"/>
          <w:sz w:val="24"/>
          <w:szCs w:val="24"/>
        </w:rPr>
        <w:t>1</w:t>
      </w:r>
      <w:proofErr w:type="gramEnd"/>
      <w:r w:rsidRPr="00662FE9">
        <w:rPr>
          <w:rStyle w:val="FontStyle16"/>
          <w:b w:val="0"/>
          <w:sz w:val="24"/>
          <w:szCs w:val="24"/>
        </w:rPr>
        <w:t>.В.02 Рискология</w:t>
      </w:r>
      <w:r w:rsidRPr="00662FE9">
        <w:rPr>
          <w:rStyle w:val="FontStyle20"/>
          <w:rFonts w:ascii="Times New Roman" w:hAnsi="Times New Roman" w:cs="Times New Roman"/>
          <w:sz w:val="24"/>
          <w:szCs w:val="24"/>
        </w:rPr>
        <w:t>:</w:t>
      </w:r>
    </w:p>
    <w:p w:rsidR="00662FE9" w:rsidRPr="00662FE9" w:rsidRDefault="00662FE9" w:rsidP="00662FE9">
      <w:pPr>
        <w:numPr>
          <w:ilvl w:val="0"/>
          <w:numId w:val="29"/>
        </w:numPr>
        <w:spacing w:after="0" w:line="240" w:lineRule="auto"/>
        <w:jc w:val="both"/>
        <w:rPr>
          <w:rFonts w:ascii="Times New Roman" w:hAnsi="Times New Roman" w:cs="Times New Roman"/>
          <w:sz w:val="24"/>
          <w:szCs w:val="24"/>
        </w:rPr>
      </w:pPr>
      <w:r w:rsidRPr="00662FE9">
        <w:rPr>
          <w:rFonts w:ascii="Times New Roman" w:hAnsi="Times New Roman" w:cs="Times New Roman"/>
          <w:sz w:val="24"/>
          <w:szCs w:val="24"/>
        </w:rPr>
        <w:t>Концепция риска в работах У. Бека: теоретические, методологические и практические аспекты.</w:t>
      </w:r>
    </w:p>
    <w:p w:rsidR="00662FE9" w:rsidRPr="00662FE9" w:rsidRDefault="00662FE9" w:rsidP="00662FE9">
      <w:pPr>
        <w:numPr>
          <w:ilvl w:val="0"/>
          <w:numId w:val="29"/>
        </w:numPr>
        <w:spacing w:after="0" w:line="240" w:lineRule="auto"/>
        <w:jc w:val="both"/>
        <w:rPr>
          <w:rFonts w:ascii="Times New Roman" w:hAnsi="Times New Roman" w:cs="Times New Roman"/>
          <w:sz w:val="24"/>
          <w:szCs w:val="24"/>
        </w:rPr>
      </w:pPr>
      <w:r w:rsidRPr="00662FE9">
        <w:rPr>
          <w:rFonts w:ascii="Times New Roman" w:hAnsi="Times New Roman" w:cs="Times New Roman"/>
          <w:sz w:val="24"/>
          <w:szCs w:val="24"/>
        </w:rPr>
        <w:t>Концепция риска в работах Н. Лумана: теоретические, методологические и практические аспекты.</w:t>
      </w:r>
    </w:p>
    <w:p w:rsidR="00662FE9" w:rsidRPr="00662FE9" w:rsidRDefault="00662FE9" w:rsidP="00662FE9">
      <w:pPr>
        <w:numPr>
          <w:ilvl w:val="0"/>
          <w:numId w:val="29"/>
        </w:numPr>
        <w:spacing w:after="0" w:line="240" w:lineRule="auto"/>
        <w:jc w:val="both"/>
        <w:rPr>
          <w:rFonts w:ascii="Times New Roman" w:hAnsi="Times New Roman" w:cs="Times New Roman"/>
          <w:sz w:val="24"/>
          <w:szCs w:val="24"/>
        </w:rPr>
      </w:pPr>
      <w:r w:rsidRPr="00662FE9">
        <w:rPr>
          <w:rFonts w:ascii="Times New Roman" w:hAnsi="Times New Roman" w:cs="Times New Roman"/>
          <w:sz w:val="24"/>
          <w:szCs w:val="24"/>
        </w:rPr>
        <w:t>Концепция риска в работах Н. Лумана: теоретические, методологические и практические аспекты.</w:t>
      </w:r>
    </w:p>
    <w:p w:rsidR="00662FE9" w:rsidRPr="00662FE9" w:rsidRDefault="00662FE9" w:rsidP="00662FE9">
      <w:pPr>
        <w:numPr>
          <w:ilvl w:val="0"/>
          <w:numId w:val="29"/>
        </w:numPr>
        <w:spacing w:after="0" w:line="240" w:lineRule="auto"/>
        <w:jc w:val="both"/>
        <w:rPr>
          <w:rFonts w:ascii="Times New Roman" w:hAnsi="Times New Roman" w:cs="Times New Roman"/>
          <w:sz w:val="24"/>
          <w:szCs w:val="24"/>
        </w:rPr>
      </w:pPr>
      <w:r w:rsidRPr="00662FE9">
        <w:rPr>
          <w:rFonts w:ascii="Times New Roman" w:hAnsi="Times New Roman" w:cs="Times New Roman"/>
          <w:sz w:val="24"/>
          <w:szCs w:val="24"/>
        </w:rPr>
        <w:t>Концепция риска в работах Э. Гидденса: теоретические, методологические и практические аспекты.</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Концепция риска в работах Т. Бартона, Р.М. Качалова, П. Уокера: теоретические, методологические и практические аспекты.</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Теоретические и методические источники управления риском в системе марковских процессов.</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lastRenderedPageBreak/>
        <w:t>Теоретические источники управления риском в системе немарковских процессов.</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Применение методов теории хаоса в исследовании, оценке и анализе инновационных рисков современных организаций.</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Применение методов теории бифуркаций в исследовании, оценке и анализе инновационных рисков современных организаций.</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Современная парадигма </w:t>
      </w:r>
      <w:proofErr w:type="gramStart"/>
      <w:r w:rsidRPr="00B63AA0">
        <w:rPr>
          <w:rFonts w:ascii="Times New Roman" w:hAnsi="Times New Roman" w:cs="Times New Roman"/>
          <w:sz w:val="24"/>
          <w:szCs w:val="24"/>
        </w:rPr>
        <w:t>риск-менеджмента</w:t>
      </w:r>
      <w:proofErr w:type="gramEnd"/>
      <w:r w:rsidRPr="00B63AA0">
        <w:rPr>
          <w:rFonts w:ascii="Times New Roman" w:hAnsi="Times New Roman" w:cs="Times New Roman"/>
          <w:sz w:val="24"/>
          <w:szCs w:val="24"/>
        </w:rPr>
        <w:t xml:space="preserve"> организаций: интегрированный, непрерывный, расширенный риск-менеджмент.</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инструментов внутрифирменного планирования в </w:t>
      </w:r>
      <w:proofErr w:type="gramStart"/>
      <w:r w:rsidRPr="00B63AA0">
        <w:rPr>
          <w:rFonts w:ascii="Times New Roman" w:hAnsi="Times New Roman" w:cs="Times New Roman"/>
          <w:sz w:val="24"/>
          <w:szCs w:val="24"/>
        </w:rPr>
        <w:t>риск-менеджменте</w:t>
      </w:r>
      <w:proofErr w:type="gramEnd"/>
      <w:r w:rsidRPr="00B63AA0">
        <w:rPr>
          <w:rFonts w:ascii="Times New Roman" w:hAnsi="Times New Roman" w:cs="Times New Roman"/>
          <w:sz w:val="24"/>
          <w:szCs w:val="24"/>
        </w:rPr>
        <w:t xml:space="preserve"> организации.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инструментов стратегического планирования в </w:t>
      </w:r>
      <w:proofErr w:type="gramStart"/>
      <w:r w:rsidRPr="00B63AA0">
        <w:rPr>
          <w:rFonts w:ascii="Times New Roman" w:hAnsi="Times New Roman" w:cs="Times New Roman"/>
          <w:sz w:val="24"/>
          <w:szCs w:val="24"/>
        </w:rPr>
        <w:t>риск-менеджменте</w:t>
      </w:r>
      <w:proofErr w:type="gramEnd"/>
      <w:r w:rsidRPr="00B63AA0">
        <w:rPr>
          <w:rFonts w:ascii="Times New Roman" w:hAnsi="Times New Roman" w:cs="Times New Roman"/>
          <w:sz w:val="24"/>
          <w:szCs w:val="24"/>
        </w:rPr>
        <w:t xml:space="preserve"> организации.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gramStart"/>
      <w:r w:rsidRPr="00B63AA0">
        <w:rPr>
          <w:rFonts w:ascii="Times New Roman" w:hAnsi="Times New Roman" w:cs="Times New Roman"/>
          <w:sz w:val="24"/>
          <w:szCs w:val="24"/>
        </w:rPr>
        <w:t>методики оценки инновационных рисков промышленного предприятия</w:t>
      </w:r>
      <w:proofErr w:type="gramEnd"/>
      <w:r w:rsidRPr="00B63AA0">
        <w:rPr>
          <w:rFonts w:ascii="Times New Roman" w:hAnsi="Times New Roman" w:cs="Times New Roman"/>
          <w:sz w:val="24"/>
          <w:szCs w:val="24"/>
        </w:rPr>
        <w:t>.</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системы оценки и страхования рисков промышленного предприятия, коммерческого банка, страховой компании, инвестиционной компании.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методики управления рисками современной организации в промышленности (банковской, страховой сфере, сфере обслуживания).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инструментария управления рисками современной организации в промышленности (банковской, страховой сфере, сфере обслуживания).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механизма управления рисками современной организации в промышленности (банковской, страховой сфере, сфере обслуживания).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Разработка методов и инструментов повышения безопасности и экономически устойчивого развития предприятий топливно-энергетического комплекса России, металлургического комплекса России или других.</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Исследование рисковых аспектов инновационной политики в условиях предприятий топливно-энергетического комплекса, машиностроительного комплекса, металлургического комплекса.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Оптимизация рисков структурных преобразований в промышленности, сфере обслуживания, банковской сфере, страховой отрасли.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Оптимизация рисков промышленной компании на основе формирования систем контроллинга.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оптимизации рисков венчурных организаций.</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формирования инновационной стратегии организации на основе оптимизации риска.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Разработка методов (инструментов) оценки инновационного потенциала организации в системе </w:t>
      </w:r>
      <w:proofErr w:type="gramStart"/>
      <w:r w:rsidRPr="00B63AA0">
        <w:rPr>
          <w:rFonts w:ascii="Times New Roman" w:hAnsi="Times New Roman" w:cs="Times New Roman"/>
          <w:sz w:val="24"/>
          <w:szCs w:val="24"/>
        </w:rPr>
        <w:t>риск-менеджмента</w:t>
      </w:r>
      <w:proofErr w:type="gramEnd"/>
      <w:r w:rsidRPr="00B63AA0">
        <w:rPr>
          <w:rFonts w:ascii="Times New Roman" w:hAnsi="Times New Roman" w:cs="Times New Roman"/>
          <w:sz w:val="24"/>
          <w:szCs w:val="24"/>
        </w:rPr>
        <w:t>.</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gramStart"/>
      <w:r w:rsidRPr="00B63AA0">
        <w:rPr>
          <w:rFonts w:ascii="Times New Roman" w:hAnsi="Times New Roman" w:cs="Times New Roman"/>
          <w:sz w:val="24"/>
          <w:szCs w:val="24"/>
        </w:rPr>
        <w:t>методов оценки инновационной активности организаций</w:t>
      </w:r>
      <w:proofErr w:type="gramEnd"/>
      <w:r w:rsidRPr="00B63AA0">
        <w:rPr>
          <w:rFonts w:ascii="Times New Roman" w:hAnsi="Times New Roman" w:cs="Times New Roman"/>
          <w:sz w:val="24"/>
          <w:szCs w:val="24"/>
        </w:rPr>
        <w:t xml:space="preserve"> как элемент обеспечения их устойчивости.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gramStart"/>
      <w:r w:rsidRPr="00B63AA0">
        <w:rPr>
          <w:rFonts w:ascii="Times New Roman" w:hAnsi="Times New Roman" w:cs="Times New Roman"/>
          <w:sz w:val="24"/>
          <w:szCs w:val="24"/>
        </w:rPr>
        <w:t>механизма оценки инновационной активности организаций</w:t>
      </w:r>
      <w:proofErr w:type="gramEnd"/>
      <w:r w:rsidRPr="00B63AA0">
        <w:rPr>
          <w:rFonts w:ascii="Times New Roman" w:hAnsi="Times New Roman" w:cs="Times New Roman"/>
          <w:sz w:val="24"/>
          <w:szCs w:val="24"/>
        </w:rPr>
        <w:t xml:space="preserve"> как инструмента их капитализации.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методов (инструментов, механизмов) </w:t>
      </w:r>
      <w:proofErr w:type="gramStart"/>
      <w:r w:rsidRPr="00B63AA0">
        <w:rPr>
          <w:rFonts w:ascii="Times New Roman" w:hAnsi="Times New Roman" w:cs="Times New Roman"/>
          <w:sz w:val="24"/>
          <w:szCs w:val="24"/>
        </w:rPr>
        <w:t>риск-менеджмента</w:t>
      </w:r>
      <w:proofErr w:type="gramEnd"/>
      <w:r w:rsidRPr="00B63AA0">
        <w:rPr>
          <w:rFonts w:ascii="Times New Roman" w:hAnsi="Times New Roman" w:cs="Times New Roman"/>
          <w:sz w:val="24"/>
          <w:szCs w:val="24"/>
        </w:rPr>
        <w:t xml:space="preserve"> организаций на основе сбалансированной системы показателей.</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gramStart"/>
      <w:r w:rsidRPr="00B63AA0">
        <w:rPr>
          <w:rFonts w:ascii="Times New Roman" w:hAnsi="Times New Roman" w:cs="Times New Roman"/>
          <w:sz w:val="24"/>
          <w:szCs w:val="24"/>
        </w:rPr>
        <w:t>риск-менеджмента</w:t>
      </w:r>
      <w:proofErr w:type="gramEnd"/>
      <w:r w:rsidRPr="00B63AA0">
        <w:rPr>
          <w:rFonts w:ascii="Times New Roman" w:hAnsi="Times New Roman" w:cs="Times New Roman"/>
          <w:sz w:val="24"/>
          <w:szCs w:val="24"/>
        </w:rPr>
        <w:t xml:space="preserve"> инвестирования простого (расширенного) основного капитала в инновационно активных экономических системах.</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Разработка </w:t>
      </w:r>
      <w:proofErr w:type="gramStart"/>
      <w:r w:rsidRPr="00B63AA0">
        <w:rPr>
          <w:rFonts w:ascii="Times New Roman" w:hAnsi="Times New Roman" w:cs="Times New Roman"/>
          <w:sz w:val="24"/>
          <w:szCs w:val="24"/>
        </w:rPr>
        <w:t>методики оценки риска проектного управления</w:t>
      </w:r>
      <w:proofErr w:type="gramEnd"/>
      <w:r w:rsidRPr="00B63AA0">
        <w:rPr>
          <w:rFonts w:ascii="Times New Roman" w:hAnsi="Times New Roman" w:cs="Times New Roman"/>
          <w:sz w:val="24"/>
          <w:szCs w:val="24"/>
        </w:rPr>
        <w:t xml:space="preserve"> в инновационно активных экономических системах.</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Рисковые аспекты развития нового технологического уклада экономических систем.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Исследование рисковых аспектов интеллектуального капитала современных организаций.</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Оценка риска и совершенствование управления человеческим капиталом организации в целях инновационного развития.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lastRenderedPageBreak/>
        <w:t>Развитие методики и инструментария управления рисками предпринимательской деятельности.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Разработка системы управления инфраструктурными рисками предпринимательской деятельности.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систем </w:t>
      </w:r>
      <w:proofErr w:type="gramStart"/>
      <w:r w:rsidRPr="00B63AA0">
        <w:rPr>
          <w:rFonts w:ascii="Times New Roman" w:hAnsi="Times New Roman" w:cs="Times New Roman"/>
          <w:sz w:val="24"/>
          <w:szCs w:val="24"/>
        </w:rPr>
        <w:t>риск-менеджмента</w:t>
      </w:r>
      <w:proofErr w:type="gramEnd"/>
      <w:r w:rsidRPr="00B63AA0">
        <w:rPr>
          <w:rFonts w:ascii="Times New Roman" w:hAnsi="Times New Roman" w:cs="Times New Roman"/>
          <w:sz w:val="24"/>
          <w:szCs w:val="24"/>
        </w:rPr>
        <w:t xml:space="preserve"> в предпринимательской деятельности.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Формирование многокритериальных оценок эффективности предпринимательской деятельности в условиях высокого инновационного риска.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Формирование многокритериальных оценок устойчивости предпринимательской деятельности в условиях высокого инновационного риска.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Формирование многокритериальных </w:t>
      </w:r>
      <w:proofErr w:type="gramStart"/>
      <w:r w:rsidRPr="00B63AA0">
        <w:rPr>
          <w:rFonts w:ascii="Times New Roman" w:hAnsi="Times New Roman" w:cs="Times New Roman"/>
          <w:sz w:val="24"/>
          <w:szCs w:val="24"/>
        </w:rPr>
        <w:t>оценок уровня деловой активности предпринимательской деятельности</w:t>
      </w:r>
      <w:proofErr w:type="gramEnd"/>
      <w:r w:rsidRPr="00B63AA0">
        <w:rPr>
          <w:rFonts w:ascii="Times New Roman" w:hAnsi="Times New Roman" w:cs="Times New Roman"/>
          <w:sz w:val="24"/>
          <w:szCs w:val="24"/>
        </w:rPr>
        <w:t xml:space="preserve"> в условиях высокого инновационного риска.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Формирование многокритериальных </w:t>
      </w:r>
      <w:proofErr w:type="gramStart"/>
      <w:r w:rsidRPr="00B63AA0">
        <w:rPr>
          <w:rFonts w:ascii="Times New Roman" w:hAnsi="Times New Roman" w:cs="Times New Roman"/>
          <w:sz w:val="24"/>
          <w:szCs w:val="24"/>
        </w:rPr>
        <w:t>оценок уровня инвестиционной активности предприятия</w:t>
      </w:r>
      <w:proofErr w:type="gramEnd"/>
      <w:r w:rsidRPr="00B63AA0">
        <w:rPr>
          <w:rFonts w:ascii="Times New Roman" w:hAnsi="Times New Roman" w:cs="Times New Roman"/>
          <w:sz w:val="24"/>
          <w:szCs w:val="24"/>
        </w:rPr>
        <w:t xml:space="preserve"> в условиях высокого инновационного риска.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методики (инструментария, механизма) управления рисками </w:t>
      </w:r>
      <w:r w:rsidRPr="00B63AA0">
        <w:rPr>
          <w:rFonts w:ascii="Times New Roman" w:hAnsi="Times New Roman" w:cs="Times New Roman"/>
          <w:sz w:val="24"/>
          <w:szCs w:val="24"/>
          <w:lang w:val="en-US"/>
        </w:rPr>
        <w:t>it</w:t>
      </w:r>
      <w:r w:rsidRPr="00B63AA0">
        <w:rPr>
          <w:rFonts w:ascii="Times New Roman" w:hAnsi="Times New Roman" w:cs="Times New Roman"/>
          <w:sz w:val="24"/>
          <w:szCs w:val="24"/>
        </w:rPr>
        <w:t>-проектов.</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методики (инструментария, механизма) управления рисками электронного бизнеса.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методов применения информационных технологий в системе </w:t>
      </w:r>
      <w:proofErr w:type="gramStart"/>
      <w:r w:rsidRPr="00B63AA0">
        <w:rPr>
          <w:rFonts w:ascii="Times New Roman" w:hAnsi="Times New Roman" w:cs="Times New Roman"/>
          <w:sz w:val="24"/>
          <w:szCs w:val="24"/>
        </w:rPr>
        <w:t>риск-менеджмента</w:t>
      </w:r>
      <w:proofErr w:type="gramEnd"/>
      <w:r w:rsidRPr="00B63AA0">
        <w:rPr>
          <w:rFonts w:ascii="Times New Roman" w:hAnsi="Times New Roman" w:cs="Times New Roman"/>
          <w:sz w:val="24"/>
          <w:szCs w:val="24"/>
        </w:rPr>
        <w:t>.</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методов управления риском в условиях корпоративной инновационной системы.</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(инструментария) управления риском в современных производственных системах.</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Исследование создания и удержания рисков ключевых компетенций для обеспечения конкурентоспособности бизнеса.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систем управления риском слияний и поглощений в российской экономике (по отраслям, регионам, комплексам).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управления риском трудовых ресурсов в современных организациях (на примере отрасли, комплекса, сферы или сектора экономики).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методов (инструментов, механизмов) </w:t>
      </w:r>
      <w:proofErr w:type="gramStart"/>
      <w:r w:rsidRPr="00B63AA0">
        <w:rPr>
          <w:rFonts w:ascii="Times New Roman" w:hAnsi="Times New Roman" w:cs="Times New Roman"/>
          <w:sz w:val="24"/>
          <w:szCs w:val="24"/>
        </w:rPr>
        <w:t>риск-менеджмента</w:t>
      </w:r>
      <w:proofErr w:type="gramEnd"/>
      <w:r w:rsidRPr="00B63AA0">
        <w:rPr>
          <w:rFonts w:ascii="Times New Roman" w:hAnsi="Times New Roman" w:cs="Times New Roman"/>
          <w:sz w:val="24"/>
          <w:szCs w:val="24"/>
        </w:rPr>
        <w:t xml:space="preserve"> в системе антикризисного управления.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методики (механизмов, инструментов) управления финансовыми рисками организаций в современных условиях.</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методики (инструментария) финансового планирования в условиях высокого инновационного риска.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методики (инструментария) управления финансовыми рисками в условиях бюджетного процесса.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финансового мониторинга на основе применения информационных технологий.</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методики (инструментария) управления налоговыми рисками (в различных экономических системах).</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методики (инструментария) управления кредитными рисками (в различных экономических системах).</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Оптимизация структуры финансовых ресурсов организаций в условиях высокого инновационного риска.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управления портфельными рисками (в организациях различных сфер деятельности).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Оптимизация риска налогового портфеля (в организациях различных сфер деятельности).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оценки рисков проектного финансирования.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управления рисками проектного финансирования.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lastRenderedPageBreak/>
        <w:t xml:space="preserve">Повышение роли </w:t>
      </w:r>
      <w:proofErr w:type="gramStart"/>
      <w:r w:rsidRPr="00B63AA0">
        <w:rPr>
          <w:rFonts w:ascii="Times New Roman" w:hAnsi="Times New Roman" w:cs="Times New Roman"/>
          <w:sz w:val="24"/>
          <w:szCs w:val="24"/>
        </w:rPr>
        <w:t>риск-менеджмента</w:t>
      </w:r>
      <w:proofErr w:type="gramEnd"/>
      <w:r w:rsidRPr="00B63AA0">
        <w:rPr>
          <w:rFonts w:ascii="Times New Roman" w:hAnsi="Times New Roman" w:cs="Times New Roman"/>
          <w:sz w:val="24"/>
          <w:szCs w:val="24"/>
        </w:rPr>
        <w:t xml:space="preserve"> в системе управления финансовой деятельностью современной корпорации.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Развитие методов оценки риска и их влияния на рыночную стоимость предприятия.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оценки рисков финансовых активов предприятия.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оценки рисков интеллектуального капитала предприятия.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оценки рисков информационных систем и ресурсов предприятия.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механизма) управления риском портфеля ценных бумаг предприятия.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механизма) управления валютным риском предприятия.</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составления рейтингов и раскрытия информации паевых инвестиционных фондов.</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составления рейтингов и раскрытия информации пенсионных фондов.</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Исследование </w:t>
      </w:r>
      <w:proofErr w:type="gramStart"/>
      <w:r w:rsidRPr="00B63AA0">
        <w:rPr>
          <w:rFonts w:ascii="Times New Roman" w:hAnsi="Times New Roman" w:cs="Times New Roman"/>
          <w:sz w:val="24"/>
          <w:szCs w:val="24"/>
        </w:rPr>
        <w:t>рисков развития современного банковского сектора российской экономики</w:t>
      </w:r>
      <w:proofErr w:type="gramEnd"/>
      <w:r w:rsidRPr="00B63AA0">
        <w:rPr>
          <w:rFonts w:ascii="Times New Roman" w:hAnsi="Times New Roman" w:cs="Times New Roman"/>
          <w:sz w:val="24"/>
          <w:szCs w:val="24"/>
        </w:rPr>
        <w:t>.</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механизмов (инструментов) управления рисками межбанковской конкуренции.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оценки и обеспечения надежности коммерческого банка.</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 xml:space="preserve">Совершенствование </w:t>
      </w:r>
      <w:proofErr w:type="gramStart"/>
      <w:r w:rsidRPr="00B63AA0">
        <w:rPr>
          <w:rFonts w:ascii="Times New Roman" w:hAnsi="Times New Roman" w:cs="Times New Roman"/>
          <w:sz w:val="24"/>
          <w:szCs w:val="24"/>
        </w:rPr>
        <w:t>методов оценки портфеля активов российских банков</w:t>
      </w:r>
      <w:proofErr w:type="gramEnd"/>
      <w:r w:rsidRPr="00B63AA0">
        <w:rPr>
          <w:rFonts w:ascii="Times New Roman" w:hAnsi="Times New Roman" w:cs="Times New Roman"/>
          <w:sz w:val="24"/>
          <w:szCs w:val="24"/>
        </w:rPr>
        <w:t xml:space="preserve"> и его оптимизации.</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управления рисками формирования и использования банковских резервов.</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Исследование рисковых аспектов создания и внедрения новых банковских продуктов.</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управления рисками небанковских кредитных организаций.</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методов (инструментов, механизмов) управления рисками банковской деятельности на финансовом и денежном рынках.</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Совершенствование управления факторами чувствительности к инвестиционным рискам.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теории игр в оценке, анализе и управлении риском.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факторного анализа в оценке, анализе и управлении риском.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анализа чувствительности в оценке, анализе и управлении риском.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экспертных оценок в анализе и управлении риском.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дельфийского метода в оценке, анализе и управлении риском.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метода дерева решений в оценке, анализе и управлении риском.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статистических методов в оценке, анализе и управлении риском.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Имитационное моделирование и использование методов Монте-Карло в оценке, анализе и управлении риском.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аппарата теории нечетких множеств в оценке, анализе и управлении риском.</w:t>
      </w:r>
    </w:p>
    <w:p w:rsidR="00662FE9" w:rsidRPr="00B63AA0" w:rsidRDefault="00662FE9" w:rsidP="00662FE9">
      <w:pPr>
        <w:numPr>
          <w:ilvl w:val="0"/>
          <w:numId w:val="29"/>
        </w:numPr>
        <w:spacing w:after="0" w:line="240" w:lineRule="auto"/>
        <w:jc w:val="both"/>
        <w:rPr>
          <w:rFonts w:ascii="Times New Roman" w:hAnsi="Times New Roman" w:cs="Times New Roman"/>
          <w:sz w:val="24"/>
          <w:szCs w:val="24"/>
        </w:rPr>
      </w:pPr>
      <w:r w:rsidRPr="00B63AA0">
        <w:rPr>
          <w:rFonts w:ascii="Times New Roman" w:hAnsi="Times New Roman" w:cs="Times New Roman"/>
          <w:sz w:val="24"/>
          <w:szCs w:val="24"/>
        </w:rPr>
        <w:t>Использование методов портфельной теории в управлении риском в условиях кризисного развития организации.</w:t>
      </w:r>
    </w:p>
    <w:p w:rsidR="00662FE9" w:rsidRPr="00B63AA0" w:rsidRDefault="00662FE9" w:rsidP="00662FE9">
      <w:pPr>
        <w:spacing w:after="0" w:line="240" w:lineRule="auto"/>
        <w:ind w:firstLine="567"/>
        <w:jc w:val="both"/>
        <w:rPr>
          <w:rFonts w:ascii="Times New Roman" w:hAnsi="Times New Roman" w:cs="Times New Roman"/>
          <w:sz w:val="24"/>
          <w:szCs w:val="24"/>
        </w:rPr>
      </w:pPr>
    </w:p>
    <w:p w:rsidR="00662FE9" w:rsidRPr="00B63AA0" w:rsidRDefault="00662FE9" w:rsidP="00662FE9">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По курсовой работе </w:t>
      </w:r>
      <w:proofErr w:type="gramStart"/>
      <w:r w:rsidRPr="00B63AA0">
        <w:rPr>
          <w:rFonts w:ascii="Times New Roman" w:hAnsi="Times New Roman" w:cs="Times New Roman"/>
          <w:sz w:val="24"/>
          <w:szCs w:val="24"/>
        </w:rPr>
        <w:t>обучающимся</w:t>
      </w:r>
      <w:proofErr w:type="gramEnd"/>
      <w:r w:rsidRPr="00B63AA0">
        <w:rPr>
          <w:rFonts w:ascii="Times New Roman" w:hAnsi="Times New Roman" w:cs="Times New Roman"/>
          <w:sz w:val="24"/>
          <w:szCs w:val="24"/>
        </w:rPr>
        <w:t xml:space="preserve"> подготавливаются пояснительная записка и презентация, проводится ее комиссионная публичная защита с демонстрацией слайдов.</w:t>
      </w:r>
    </w:p>
    <w:p w:rsidR="00662FE9" w:rsidRPr="00B63AA0" w:rsidRDefault="00662FE9" w:rsidP="00662FE9">
      <w:pPr>
        <w:spacing w:after="0" w:line="240" w:lineRule="auto"/>
        <w:ind w:firstLine="567"/>
        <w:jc w:val="both"/>
        <w:rPr>
          <w:rFonts w:ascii="Times New Roman" w:hAnsi="Times New Roman" w:cs="Times New Roman"/>
          <w:b/>
          <w:sz w:val="24"/>
          <w:szCs w:val="24"/>
        </w:rPr>
      </w:pPr>
      <w:r w:rsidRPr="00B63AA0">
        <w:rPr>
          <w:rFonts w:ascii="Times New Roman" w:hAnsi="Times New Roman" w:cs="Times New Roman"/>
          <w:b/>
          <w:sz w:val="24"/>
          <w:szCs w:val="24"/>
        </w:rPr>
        <w:t>Показатели и критерии защиты курсовой работы:</w:t>
      </w:r>
    </w:p>
    <w:p w:rsidR="00662FE9" w:rsidRPr="00B63AA0" w:rsidRDefault="00662FE9" w:rsidP="00662FE9">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lastRenderedPageBreak/>
        <w:t xml:space="preserve">– на оценку </w:t>
      </w:r>
      <w:r w:rsidRPr="00B63AA0">
        <w:rPr>
          <w:rFonts w:ascii="Times New Roman" w:hAnsi="Times New Roman" w:cs="Times New Roman"/>
          <w:b/>
          <w:sz w:val="24"/>
          <w:szCs w:val="24"/>
        </w:rPr>
        <w:t>«отлично»</w:t>
      </w:r>
      <w:r w:rsidRPr="00B63AA0">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62FE9" w:rsidRPr="00B63AA0" w:rsidRDefault="00662FE9" w:rsidP="00662FE9">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 на оценку </w:t>
      </w:r>
      <w:r w:rsidRPr="00B63AA0">
        <w:rPr>
          <w:rFonts w:ascii="Times New Roman" w:hAnsi="Times New Roman" w:cs="Times New Roman"/>
          <w:b/>
          <w:sz w:val="24"/>
          <w:szCs w:val="24"/>
        </w:rPr>
        <w:t>«хорошо»</w:t>
      </w:r>
      <w:r w:rsidRPr="00B63AA0">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62FE9" w:rsidRPr="00B63AA0" w:rsidRDefault="00662FE9" w:rsidP="00662FE9">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 на оценку </w:t>
      </w:r>
      <w:r w:rsidRPr="00B63AA0">
        <w:rPr>
          <w:rFonts w:ascii="Times New Roman" w:hAnsi="Times New Roman" w:cs="Times New Roman"/>
          <w:b/>
          <w:sz w:val="24"/>
          <w:szCs w:val="24"/>
        </w:rPr>
        <w:t>«удовлетворительно»</w:t>
      </w:r>
      <w:r w:rsidRPr="00B63AA0">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62FE9" w:rsidRPr="00B63AA0" w:rsidRDefault="00662FE9" w:rsidP="00662FE9">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 на оценку </w:t>
      </w:r>
      <w:r w:rsidRPr="00B63AA0">
        <w:rPr>
          <w:rFonts w:ascii="Times New Roman" w:hAnsi="Times New Roman" w:cs="Times New Roman"/>
          <w:b/>
          <w:sz w:val="24"/>
          <w:szCs w:val="24"/>
        </w:rPr>
        <w:t>«неудовлетворительно»</w:t>
      </w:r>
      <w:r w:rsidRPr="00B63AA0">
        <w:rPr>
          <w:rFonts w:ascii="Times New Roman" w:hAnsi="Times New Roman" w:cs="Times New Roman"/>
          <w:sz w:val="24"/>
          <w:szCs w:val="24"/>
        </w:rPr>
        <w:t xml:space="preserve"> (2 балла) – </w:t>
      </w:r>
      <w:proofErr w:type="gramStart"/>
      <w:r w:rsidRPr="00B63AA0">
        <w:rPr>
          <w:rFonts w:ascii="Times New Roman" w:hAnsi="Times New Roman" w:cs="Times New Roman"/>
          <w:sz w:val="24"/>
          <w:szCs w:val="24"/>
        </w:rPr>
        <w:t>обучающийся</w:t>
      </w:r>
      <w:proofErr w:type="gramEnd"/>
      <w:r w:rsidRPr="00B63AA0">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62FE9" w:rsidRPr="00B63AA0" w:rsidRDefault="00662FE9" w:rsidP="00662FE9">
      <w:pPr>
        <w:spacing w:after="0" w:line="240" w:lineRule="auto"/>
        <w:ind w:firstLine="567"/>
        <w:jc w:val="both"/>
        <w:rPr>
          <w:rFonts w:ascii="Times New Roman" w:hAnsi="Times New Roman" w:cs="Times New Roman"/>
          <w:sz w:val="24"/>
          <w:szCs w:val="24"/>
        </w:rPr>
      </w:pPr>
      <w:r w:rsidRPr="00B63AA0">
        <w:rPr>
          <w:rFonts w:ascii="Times New Roman" w:hAnsi="Times New Roman" w:cs="Times New Roman"/>
          <w:sz w:val="24"/>
          <w:szCs w:val="24"/>
        </w:rPr>
        <w:t xml:space="preserve">– на оценку </w:t>
      </w:r>
      <w:r w:rsidRPr="00B63AA0">
        <w:rPr>
          <w:rFonts w:ascii="Times New Roman" w:hAnsi="Times New Roman" w:cs="Times New Roman"/>
          <w:b/>
          <w:sz w:val="24"/>
          <w:szCs w:val="24"/>
        </w:rPr>
        <w:t>«неудовлетворительно»</w:t>
      </w:r>
      <w:r w:rsidRPr="00B63AA0">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62FE9" w:rsidRDefault="00662FE9" w:rsidP="00662FE9">
      <w:pPr>
        <w:spacing w:after="0" w:line="240" w:lineRule="auto"/>
        <w:jc w:val="center"/>
        <w:rPr>
          <w:rFonts w:ascii="Times New Roman" w:hAnsi="Times New Roman" w:cs="Times New Roman"/>
          <w:sz w:val="24"/>
          <w:szCs w:val="24"/>
        </w:rPr>
      </w:pPr>
    </w:p>
    <w:p w:rsidR="00662FE9" w:rsidRDefault="00662FE9" w:rsidP="00662FE9">
      <w:pPr>
        <w:spacing w:after="0" w:line="240" w:lineRule="auto"/>
        <w:jc w:val="center"/>
        <w:rPr>
          <w:rFonts w:ascii="Times New Roman" w:hAnsi="Times New Roman" w:cs="Times New Roman"/>
          <w:sz w:val="24"/>
          <w:szCs w:val="24"/>
        </w:rPr>
      </w:pPr>
    </w:p>
    <w:p w:rsidR="00662FE9" w:rsidRDefault="00662FE9" w:rsidP="00662FE9">
      <w:pPr>
        <w:spacing w:after="0" w:line="240" w:lineRule="auto"/>
        <w:jc w:val="center"/>
        <w:rPr>
          <w:rFonts w:ascii="Times New Roman" w:hAnsi="Times New Roman" w:cs="Times New Roman"/>
          <w:sz w:val="24"/>
          <w:szCs w:val="24"/>
        </w:rPr>
      </w:pPr>
    </w:p>
    <w:p w:rsidR="00662FE9" w:rsidRPr="002F2591" w:rsidRDefault="00662FE9" w:rsidP="00662FE9">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5E2302" w:rsidRPr="00CF4B09" w:rsidRDefault="005E2302" w:rsidP="005E2302">
      <w:pPr>
        <w:spacing w:after="0" w:line="240" w:lineRule="auto"/>
        <w:jc w:val="center"/>
        <w:rPr>
          <w:rFonts w:ascii="Times New Roman" w:hAnsi="Times New Roman" w:cs="Times New Roman"/>
          <w:sz w:val="24"/>
          <w:szCs w:val="24"/>
        </w:rPr>
      </w:pPr>
    </w:p>
    <w:p w:rsidR="00B46749" w:rsidRPr="00CF4B09" w:rsidRDefault="00B46749" w:rsidP="00B46749">
      <w:pPr>
        <w:spacing w:after="0" w:line="240" w:lineRule="auto"/>
        <w:jc w:val="center"/>
        <w:rPr>
          <w:rFonts w:ascii="Times New Roman" w:hAnsi="Times New Roman" w:cs="Times New Roman"/>
          <w:sz w:val="24"/>
          <w:szCs w:val="24"/>
        </w:rPr>
      </w:pPr>
    </w:p>
    <w:p w:rsidR="00B46749" w:rsidRPr="00CF4B09" w:rsidRDefault="00B46749" w:rsidP="00B46749">
      <w:pPr>
        <w:spacing w:after="0" w:line="240" w:lineRule="auto"/>
        <w:jc w:val="center"/>
        <w:rPr>
          <w:rFonts w:ascii="Times New Roman" w:hAnsi="Times New Roman" w:cs="Times New Roman"/>
          <w:sz w:val="24"/>
          <w:szCs w:val="24"/>
        </w:rPr>
      </w:pPr>
    </w:p>
    <w:p w:rsidR="00B46749" w:rsidRPr="00CF4B09" w:rsidRDefault="00B46749" w:rsidP="00B46749">
      <w:pPr>
        <w:spacing w:after="0" w:line="240" w:lineRule="auto"/>
        <w:jc w:val="center"/>
        <w:rPr>
          <w:rFonts w:ascii="Times New Roman" w:hAnsi="Times New Roman" w:cs="Times New Roman"/>
          <w:sz w:val="24"/>
          <w:szCs w:val="24"/>
        </w:rPr>
      </w:pPr>
    </w:p>
    <w:p w:rsidR="00B46749" w:rsidRPr="00CF4B09" w:rsidRDefault="00B46749" w:rsidP="00B46749">
      <w:pPr>
        <w:spacing w:after="0" w:line="240" w:lineRule="auto"/>
        <w:jc w:val="center"/>
        <w:rPr>
          <w:rFonts w:ascii="Times New Roman" w:hAnsi="Times New Roman" w:cs="Times New Roman"/>
          <w:sz w:val="24"/>
          <w:szCs w:val="24"/>
        </w:rPr>
      </w:pPr>
    </w:p>
    <w:p w:rsidR="00B46749" w:rsidRPr="00CF4B09" w:rsidRDefault="00B46749" w:rsidP="00B46749">
      <w:pPr>
        <w:spacing w:after="0" w:line="240" w:lineRule="auto"/>
        <w:jc w:val="center"/>
        <w:rPr>
          <w:rFonts w:ascii="Times New Roman" w:hAnsi="Times New Roman" w:cs="Times New Roman"/>
          <w:sz w:val="24"/>
          <w:szCs w:val="24"/>
        </w:rPr>
      </w:pPr>
    </w:p>
    <w:p w:rsidR="00B46749" w:rsidRPr="00CF4B09" w:rsidRDefault="00B46749" w:rsidP="00B46749">
      <w:pPr>
        <w:spacing w:after="0" w:line="240" w:lineRule="auto"/>
        <w:jc w:val="center"/>
        <w:rPr>
          <w:rFonts w:ascii="Times New Roman" w:hAnsi="Times New Roman" w:cs="Times New Roman"/>
          <w:sz w:val="24"/>
          <w:szCs w:val="24"/>
        </w:rPr>
      </w:pPr>
    </w:p>
    <w:sectPr w:rsidR="00B46749" w:rsidRPr="00CF4B09" w:rsidSect="00B46749">
      <w:pgSz w:w="11906" w:h="16838"/>
      <w:pgMar w:top="1134" w:right="851" w:bottom="81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9CB" w:rsidRDefault="003609CB">
      <w:pPr>
        <w:spacing w:after="0" w:line="240" w:lineRule="auto"/>
      </w:pPr>
      <w:r>
        <w:separator/>
      </w:r>
    </w:p>
  </w:endnote>
  <w:endnote w:type="continuationSeparator" w:id="0">
    <w:p w:rsidR="003609CB" w:rsidRDefault="00360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302" w:rsidRDefault="005C1431" w:rsidP="005E2302">
    <w:pPr>
      <w:pStyle w:val="ab"/>
      <w:framePr w:wrap="around" w:vAnchor="text" w:hAnchor="margin" w:xAlign="right" w:y="1"/>
      <w:rPr>
        <w:rStyle w:val="af0"/>
      </w:rPr>
    </w:pPr>
    <w:r>
      <w:rPr>
        <w:rStyle w:val="af0"/>
      </w:rPr>
      <w:fldChar w:fldCharType="begin"/>
    </w:r>
    <w:r w:rsidR="005E2302">
      <w:rPr>
        <w:rStyle w:val="af0"/>
      </w:rPr>
      <w:instrText xml:space="preserve">PAGE  </w:instrText>
    </w:r>
    <w:r>
      <w:rPr>
        <w:rStyle w:val="af0"/>
      </w:rPr>
      <w:fldChar w:fldCharType="separate"/>
    </w:r>
    <w:r w:rsidR="00CC16B5">
      <w:rPr>
        <w:rStyle w:val="af0"/>
        <w:noProof/>
      </w:rPr>
      <w:t>16</w:t>
    </w:r>
    <w:r>
      <w:rPr>
        <w:rStyle w:val="af0"/>
      </w:rPr>
      <w:fldChar w:fldCharType="end"/>
    </w:r>
  </w:p>
  <w:p w:rsidR="005E2302" w:rsidRDefault="005E2302" w:rsidP="005E2302">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302" w:rsidRDefault="005C1431" w:rsidP="005E2302">
    <w:pPr>
      <w:pStyle w:val="ab"/>
      <w:framePr w:wrap="around" w:vAnchor="text" w:hAnchor="margin" w:xAlign="right" w:y="1"/>
      <w:rPr>
        <w:rStyle w:val="af0"/>
      </w:rPr>
    </w:pPr>
    <w:r>
      <w:rPr>
        <w:rStyle w:val="af0"/>
      </w:rPr>
      <w:fldChar w:fldCharType="begin"/>
    </w:r>
    <w:r w:rsidR="005E2302">
      <w:rPr>
        <w:rStyle w:val="af0"/>
      </w:rPr>
      <w:instrText xml:space="preserve">PAGE  </w:instrText>
    </w:r>
    <w:r>
      <w:rPr>
        <w:rStyle w:val="af0"/>
      </w:rPr>
      <w:fldChar w:fldCharType="separate"/>
    </w:r>
    <w:r w:rsidR="00A117C4">
      <w:rPr>
        <w:rStyle w:val="af0"/>
        <w:noProof/>
      </w:rPr>
      <w:t>34</w:t>
    </w:r>
    <w:r>
      <w:rPr>
        <w:rStyle w:val="af0"/>
      </w:rPr>
      <w:fldChar w:fldCharType="end"/>
    </w:r>
  </w:p>
  <w:p w:rsidR="005E2302" w:rsidRDefault="005E2302" w:rsidP="005E2302">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302" w:rsidRDefault="005C1431" w:rsidP="005E2302">
    <w:pPr>
      <w:pStyle w:val="ab"/>
      <w:framePr w:wrap="around" w:vAnchor="text" w:hAnchor="margin" w:xAlign="right" w:y="1"/>
      <w:rPr>
        <w:rStyle w:val="af0"/>
      </w:rPr>
    </w:pPr>
    <w:r>
      <w:rPr>
        <w:rStyle w:val="af0"/>
      </w:rPr>
      <w:fldChar w:fldCharType="begin"/>
    </w:r>
    <w:r w:rsidR="005E2302">
      <w:rPr>
        <w:rStyle w:val="af0"/>
      </w:rPr>
      <w:instrText xml:space="preserve">PAGE  </w:instrText>
    </w:r>
    <w:r>
      <w:rPr>
        <w:rStyle w:val="af0"/>
      </w:rPr>
      <w:fldChar w:fldCharType="end"/>
    </w:r>
  </w:p>
  <w:p w:rsidR="005E2302" w:rsidRDefault="005E2302" w:rsidP="005E2302">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302" w:rsidRDefault="005C1431" w:rsidP="005E2302">
    <w:pPr>
      <w:pStyle w:val="ab"/>
      <w:framePr w:wrap="around" w:vAnchor="text" w:hAnchor="margin" w:xAlign="right" w:y="1"/>
      <w:rPr>
        <w:rStyle w:val="af0"/>
      </w:rPr>
    </w:pPr>
    <w:r>
      <w:rPr>
        <w:rStyle w:val="af0"/>
      </w:rPr>
      <w:fldChar w:fldCharType="begin"/>
    </w:r>
    <w:r w:rsidR="005E2302">
      <w:rPr>
        <w:rStyle w:val="af0"/>
      </w:rPr>
      <w:instrText xml:space="preserve">PAGE  </w:instrText>
    </w:r>
    <w:r>
      <w:rPr>
        <w:rStyle w:val="af0"/>
      </w:rPr>
      <w:fldChar w:fldCharType="separate"/>
    </w:r>
    <w:r w:rsidR="00A117C4">
      <w:rPr>
        <w:rStyle w:val="af0"/>
        <w:noProof/>
      </w:rPr>
      <w:t>80</w:t>
    </w:r>
    <w:r>
      <w:rPr>
        <w:rStyle w:val="af0"/>
      </w:rPr>
      <w:fldChar w:fldCharType="end"/>
    </w:r>
  </w:p>
  <w:p w:rsidR="005E2302" w:rsidRDefault="005E2302" w:rsidP="005E2302">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9CB" w:rsidRDefault="003609CB">
      <w:pPr>
        <w:spacing w:after="0" w:line="240" w:lineRule="auto"/>
      </w:pPr>
      <w:r>
        <w:separator/>
      </w:r>
    </w:p>
  </w:footnote>
  <w:footnote w:type="continuationSeparator" w:id="0">
    <w:p w:rsidR="003609CB" w:rsidRDefault="003609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78D"/>
    <w:multiLevelType w:val="hybridMultilevel"/>
    <w:tmpl w:val="3E080EA4"/>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1">
    <w:nsid w:val="04822CAE"/>
    <w:multiLevelType w:val="hybridMultilevel"/>
    <w:tmpl w:val="88FCAB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24105D0"/>
    <w:multiLevelType w:val="hybridMultilevel"/>
    <w:tmpl w:val="49D4A7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2503A78"/>
    <w:multiLevelType w:val="hybridMultilevel"/>
    <w:tmpl w:val="608EB0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47F7EDE"/>
    <w:multiLevelType w:val="hybridMultilevel"/>
    <w:tmpl w:val="D3C237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B1F17A7"/>
    <w:multiLevelType w:val="hybridMultilevel"/>
    <w:tmpl w:val="25C0A470"/>
    <w:lvl w:ilvl="0" w:tplc="C444F1C4">
      <w:start w:val="1"/>
      <w:numFmt w:val="bullet"/>
      <w:lvlText w:val=""/>
      <w:lvlJc w:val="left"/>
      <w:pPr>
        <w:ind w:left="177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F626A38">
      <w:start w:val="1"/>
      <w:numFmt w:val="decimal"/>
      <w:lvlText w:val="%3"/>
      <w:lvlJc w:val="left"/>
      <w:pPr>
        <w:tabs>
          <w:tab w:val="num" w:pos="2727"/>
        </w:tabs>
        <w:ind w:left="2727" w:hanging="360"/>
      </w:pPr>
      <w:rPr>
        <w:rFont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D4061FF"/>
    <w:multiLevelType w:val="hybridMultilevel"/>
    <w:tmpl w:val="786C488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21707C1A"/>
    <w:multiLevelType w:val="hybridMultilevel"/>
    <w:tmpl w:val="A59253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73960E5"/>
    <w:multiLevelType w:val="hybridMultilevel"/>
    <w:tmpl w:val="1CECF36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A037850"/>
    <w:multiLevelType w:val="hybridMultilevel"/>
    <w:tmpl w:val="E430AF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BA92772"/>
    <w:multiLevelType w:val="hybridMultilevel"/>
    <w:tmpl w:val="4C26E6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E8A3060"/>
    <w:multiLevelType w:val="hybridMultilevel"/>
    <w:tmpl w:val="2B66607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FC3094E"/>
    <w:multiLevelType w:val="hybridMultilevel"/>
    <w:tmpl w:val="63AE80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312940D5"/>
    <w:multiLevelType w:val="hybridMultilevel"/>
    <w:tmpl w:val="F1D2AA4E"/>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4">
    <w:nsid w:val="312E7838"/>
    <w:multiLevelType w:val="hybridMultilevel"/>
    <w:tmpl w:val="AC3E5A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4862E5A"/>
    <w:multiLevelType w:val="hybridMultilevel"/>
    <w:tmpl w:val="BB0A17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35E72CB7"/>
    <w:multiLevelType w:val="hybridMultilevel"/>
    <w:tmpl w:val="24B0F9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40776236"/>
    <w:multiLevelType w:val="hybridMultilevel"/>
    <w:tmpl w:val="FC70D808"/>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8">
    <w:nsid w:val="41C5665C"/>
    <w:multiLevelType w:val="hybridMultilevel"/>
    <w:tmpl w:val="4C26E67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7E30501"/>
    <w:multiLevelType w:val="hybridMultilevel"/>
    <w:tmpl w:val="2F0EA7E2"/>
    <w:lvl w:ilvl="0" w:tplc="EDD8288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8B216AB"/>
    <w:multiLevelType w:val="hybridMultilevel"/>
    <w:tmpl w:val="8A3A78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953314A"/>
    <w:multiLevelType w:val="hybridMultilevel"/>
    <w:tmpl w:val="258A75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82B229A"/>
    <w:multiLevelType w:val="hybridMultilevel"/>
    <w:tmpl w:val="705E42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58754080"/>
    <w:multiLevelType w:val="hybridMultilevel"/>
    <w:tmpl w:val="26527FE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624F2D07"/>
    <w:multiLevelType w:val="hybridMultilevel"/>
    <w:tmpl w:val="64C20596"/>
    <w:lvl w:ilvl="0" w:tplc="1CFEC3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CF7AC0"/>
    <w:multiLevelType w:val="hybridMultilevel"/>
    <w:tmpl w:val="E5CA3066"/>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7">
    <w:nsid w:val="6C263D57"/>
    <w:multiLevelType w:val="hybridMultilevel"/>
    <w:tmpl w:val="5A54DA36"/>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6E9B7477"/>
    <w:multiLevelType w:val="hybridMultilevel"/>
    <w:tmpl w:val="B5DC34EC"/>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9">
    <w:nsid w:val="79A15FB0"/>
    <w:multiLevelType w:val="hybridMultilevel"/>
    <w:tmpl w:val="3CC0E5F6"/>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29"/>
  </w:num>
  <w:num w:numId="3">
    <w:abstractNumId w:val="25"/>
  </w:num>
  <w:num w:numId="4">
    <w:abstractNumId w:val="18"/>
  </w:num>
  <w:num w:numId="5">
    <w:abstractNumId w:val="8"/>
  </w:num>
  <w:num w:numId="6">
    <w:abstractNumId w:val="11"/>
  </w:num>
  <w:num w:numId="7">
    <w:abstractNumId w:val="28"/>
  </w:num>
  <w:num w:numId="8">
    <w:abstractNumId w:val="0"/>
  </w:num>
  <w:num w:numId="9">
    <w:abstractNumId w:val="26"/>
  </w:num>
  <w:num w:numId="10">
    <w:abstractNumId w:val="13"/>
  </w:num>
  <w:num w:numId="11">
    <w:abstractNumId w:val="17"/>
  </w:num>
  <w:num w:numId="12">
    <w:abstractNumId w:val="27"/>
  </w:num>
  <w:num w:numId="13">
    <w:abstractNumId w:val="24"/>
  </w:num>
  <w:num w:numId="14">
    <w:abstractNumId w:val="3"/>
  </w:num>
  <w:num w:numId="15">
    <w:abstractNumId w:val="21"/>
  </w:num>
  <w:num w:numId="16">
    <w:abstractNumId w:val="7"/>
  </w:num>
  <w:num w:numId="17">
    <w:abstractNumId w:val="23"/>
  </w:num>
  <w:num w:numId="18">
    <w:abstractNumId w:val="14"/>
  </w:num>
  <w:num w:numId="19">
    <w:abstractNumId w:val="15"/>
  </w:num>
  <w:num w:numId="20">
    <w:abstractNumId w:val="9"/>
  </w:num>
  <w:num w:numId="21">
    <w:abstractNumId w:val="2"/>
  </w:num>
  <w:num w:numId="22">
    <w:abstractNumId w:val="12"/>
  </w:num>
  <w:num w:numId="23">
    <w:abstractNumId w:val="16"/>
  </w:num>
  <w:num w:numId="24">
    <w:abstractNumId w:val="4"/>
  </w:num>
  <w:num w:numId="25">
    <w:abstractNumId w:val="1"/>
  </w:num>
  <w:num w:numId="26">
    <w:abstractNumId w:val="6"/>
  </w:num>
  <w:num w:numId="27">
    <w:abstractNumId w:val="20"/>
  </w:num>
  <w:num w:numId="28">
    <w:abstractNumId w:val="10"/>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F43E42"/>
    <w:rsid w:val="003609CB"/>
    <w:rsid w:val="003A64D8"/>
    <w:rsid w:val="0046387F"/>
    <w:rsid w:val="005C1431"/>
    <w:rsid w:val="005E2302"/>
    <w:rsid w:val="00662FE9"/>
    <w:rsid w:val="007A681B"/>
    <w:rsid w:val="00A117C4"/>
    <w:rsid w:val="00B46749"/>
    <w:rsid w:val="00B552CE"/>
    <w:rsid w:val="00BE1B2A"/>
    <w:rsid w:val="00C10ECF"/>
    <w:rsid w:val="00CC16B5"/>
    <w:rsid w:val="00CF4B09"/>
    <w:rsid w:val="00D662C8"/>
    <w:rsid w:val="00F43E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2CE"/>
  </w:style>
  <w:style w:type="paragraph" w:styleId="1">
    <w:name w:val="heading 1"/>
    <w:basedOn w:val="a"/>
    <w:link w:val="10"/>
    <w:qFormat/>
    <w:rsid w:val="005E23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5E230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qFormat/>
    <w:rsid w:val="005E2302"/>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uiPriority w:val="9"/>
    <w:qFormat/>
    <w:rsid w:val="005E2302"/>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rPr>
  </w:style>
  <w:style w:type="paragraph" w:styleId="8">
    <w:name w:val="heading 8"/>
    <w:basedOn w:val="a"/>
    <w:next w:val="a"/>
    <w:link w:val="80"/>
    <w:uiPriority w:val="9"/>
    <w:qFormat/>
    <w:rsid w:val="005E2302"/>
    <w:pPr>
      <w:widowControl w:val="0"/>
      <w:autoSpaceDE w:val="0"/>
      <w:autoSpaceDN w:val="0"/>
      <w:adjustRightInd w:val="0"/>
      <w:spacing w:before="240" w:after="60" w:line="240" w:lineRule="auto"/>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30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5E2302"/>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5E2302"/>
    <w:rPr>
      <w:rFonts w:ascii="Cambria" w:eastAsia="Times New Roman" w:hAnsi="Cambria" w:cs="Times New Roman"/>
      <w:b/>
      <w:bCs/>
      <w:sz w:val="26"/>
      <w:szCs w:val="26"/>
      <w:lang w:eastAsia="ru-RU"/>
    </w:rPr>
  </w:style>
  <w:style w:type="character" w:customStyle="1" w:styleId="50">
    <w:name w:val="Заголовок 5 Знак"/>
    <w:basedOn w:val="a0"/>
    <w:link w:val="5"/>
    <w:uiPriority w:val="9"/>
    <w:rsid w:val="005E2302"/>
    <w:rPr>
      <w:rFonts w:ascii="Calibri" w:eastAsia="Times New Roman" w:hAnsi="Calibri" w:cs="Times New Roman"/>
      <w:b/>
      <w:bCs/>
      <w:i/>
      <w:iCs/>
      <w:sz w:val="26"/>
      <w:szCs w:val="26"/>
    </w:rPr>
  </w:style>
  <w:style w:type="character" w:customStyle="1" w:styleId="80">
    <w:name w:val="Заголовок 8 Знак"/>
    <w:basedOn w:val="a0"/>
    <w:link w:val="8"/>
    <w:uiPriority w:val="9"/>
    <w:rsid w:val="005E2302"/>
    <w:rPr>
      <w:rFonts w:ascii="Calibri" w:eastAsia="Times New Roman" w:hAnsi="Calibri" w:cs="Times New Roman"/>
      <w:i/>
      <w:iCs/>
      <w:sz w:val="24"/>
      <w:szCs w:val="24"/>
    </w:rPr>
  </w:style>
  <w:style w:type="paragraph" w:styleId="a3">
    <w:name w:val="Balloon Text"/>
    <w:basedOn w:val="a"/>
    <w:link w:val="a4"/>
    <w:unhideWhenUsed/>
    <w:rsid w:val="00B46749"/>
    <w:pPr>
      <w:spacing w:after="0" w:line="240" w:lineRule="auto"/>
    </w:pPr>
    <w:rPr>
      <w:rFonts w:ascii="Tahoma" w:hAnsi="Tahoma" w:cs="Tahoma"/>
      <w:sz w:val="16"/>
      <w:szCs w:val="16"/>
    </w:rPr>
  </w:style>
  <w:style w:type="character" w:customStyle="1" w:styleId="a4">
    <w:name w:val="Текст выноски Знак"/>
    <w:basedOn w:val="a0"/>
    <w:link w:val="a3"/>
    <w:rsid w:val="00B46749"/>
    <w:rPr>
      <w:rFonts w:ascii="Tahoma" w:hAnsi="Tahoma" w:cs="Tahoma"/>
      <w:sz w:val="16"/>
      <w:szCs w:val="16"/>
    </w:rPr>
  </w:style>
  <w:style w:type="character" w:styleId="a5">
    <w:name w:val="Hyperlink"/>
    <w:basedOn w:val="a0"/>
    <w:unhideWhenUsed/>
    <w:rsid w:val="00D662C8"/>
    <w:rPr>
      <w:color w:val="0000FF" w:themeColor="hyperlink"/>
      <w:u w:val="single"/>
    </w:rPr>
  </w:style>
  <w:style w:type="paragraph" w:customStyle="1" w:styleId="a6">
    <w:name w:val="Знак Знак Знак Знак"/>
    <w:basedOn w:val="a"/>
    <w:rsid w:val="005E2302"/>
    <w:pPr>
      <w:pageBreakBefore/>
      <w:spacing w:after="160" w:line="360" w:lineRule="auto"/>
    </w:pPr>
    <w:rPr>
      <w:rFonts w:ascii="Times New Roman" w:eastAsia="Times New Roman" w:hAnsi="Times New Roman" w:cs="Times New Roman"/>
      <w:sz w:val="28"/>
      <w:szCs w:val="20"/>
      <w:lang w:val="en-US"/>
    </w:rPr>
  </w:style>
  <w:style w:type="character" w:customStyle="1" w:styleId="apple-converted-space">
    <w:name w:val="apple-converted-space"/>
    <w:basedOn w:val="a0"/>
    <w:rsid w:val="005E2302"/>
  </w:style>
  <w:style w:type="paragraph" w:styleId="a7">
    <w:name w:val="Normal (Web)"/>
    <w:basedOn w:val="a"/>
    <w:uiPriority w:val="99"/>
    <w:unhideWhenUsed/>
    <w:rsid w:val="005E23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5E2302"/>
    <w:pPr>
      <w:ind w:left="720"/>
      <w:contextualSpacing/>
    </w:pPr>
    <w:rPr>
      <w:rFonts w:ascii="Calibri" w:eastAsia="Calibri" w:hAnsi="Calibri" w:cs="Times New Roman"/>
    </w:rPr>
  </w:style>
  <w:style w:type="paragraph" w:styleId="HTML">
    <w:name w:val="HTML Preformatted"/>
    <w:basedOn w:val="a"/>
    <w:link w:val="HTML0"/>
    <w:uiPriority w:val="99"/>
    <w:unhideWhenUsed/>
    <w:rsid w:val="005E2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E2302"/>
    <w:rPr>
      <w:rFonts w:ascii="Courier New" w:eastAsia="Times New Roman" w:hAnsi="Courier New" w:cs="Courier New"/>
      <w:sz w:val="20"/>
      <w:szCs w:val="20"/>
      <w:lang w:eastAsia="ru-RU"/>
    </w:rPr>
  </w:style>
  <w:style w:type="paragraph" w:styleId="a9">
    <w:name w:val="header"/>
    <w:basedOn w:val="a"/>
    <w:link w:val="aa"/>
    <w:rsid w:val="005E23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5E2302"/>
    <w:rPr>
      <w:rFonts w:ascii="Times New Roman" w:eastAsia="Times New Roman" w:hAnsi="Times New Roman" w:cs="Times New Roman"/>
      <w:sz w:val="24"/>
      <w:szCs w:val="24"/>
      <w:lang w:eastAsia="ru-RU"/>
    </w:rPr>
  </w:style>
  <w:style w:type="paragraph" w:styleId="ab">
    <w:name w:val="footer"/>
    <w:basedOn w:val="a"/>
    <w:link w:val="ac"/>
    <w:rsid w:val="005E23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5E2302"/>
    <w:rPr>
      <w:rFonts w:ascii="Times New Roman" w:eastAsia="Times New Roman" w:hAnsi="Times New Roman" w:cs="Times New Roman"/>
      <w:sz w:val="24"/>
      <w:szCs w:val="24"/>
      <w:lang w:eastAsia="ru-RU"/>
    </w:rPr>
  </w:style>
  <w:style w:type="character" w:customStyle="1" w:styleId="mw-headline">
    <w:name w:val="mw-headline"/>
    <w:basedOn w:val="a0"/>
    <w:rsid w:val="005E2302"/>
  </w:style>
  <w:style w:type="character" w:customStyle="1" w:styleId="wikipedia-box">
    <w:name w:val="wikipedia-box"/>
    <w:basedOn w:val="a0"/>
    <w:rsid w:val="005E2302"/>
  </w:style>
  <w:style w:type="character" w:customStyle="1" w:styleId="citation">
    <w:name w:val="citation"/>
    <w:basedOn w:val="a0"/>
    <w:rsid w:val="005E2302"/>
  </w:style>
  <w:style w:type="character" w:styleId="ad">
    <w:name w:val="Strong"/>
    <w:uiPriority w:val="22"/>
    <w:qFormat/>
    <w:rsid w:val="005E2302"/>
    <w:rPr>
      <w:b/>
      <w:bCs/>
    </w:rPr>
  </w:style>
  <w:style w:type="character" w:customStyle="1" w:styleId="mcprice">
    <w:name w:val="mcprice"/>
    <w:basedOn w:val="a0"/>
    <w:rsid w:val="005E2302"/>
  </w:style>
  <w:style w:type="character" w:customStyle="1" w:styleId="green">
    <w:name w:val="green"/>
    <w:basedOn w:val="a0"/>
    <w:rsid w:val="005E2302"/>
  </w:style>
  <w:style w:type="character" w:customStyle="1" w:styleId="red">
    <w:name w:val="red"/>
    <w:basedOn w:val="a0"/>
    <w:rsid w:val="005E2302"/>
  </w:style>
  <w:style w:type="paragraph" w:customStyle="1" w:styleId="viewinfo">
    <w:name w:val="viewinfo"/>
    <w:basedOn w:val="a"/>
    <w:rsid w:val="005E2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2">
    <w:name w:val="viewinfo2"/>
    <w:basedOn w:val="a0"/>
    <w:rsid w:val="005E2302"/>
  </w:style>
  <w:style w:type="paragraph" w:customStyle="1" w:styleId="red1">
    <w:name w:val="red1"/>
    <w:basedOn w:val="a"/>
    <w:rsid w:val="005E23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unhideWhenUsed/>
    <w:rsid w:val="005E230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5E2302"/>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5E230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5E2302"/>
    <w:rPr>
      <w:rFonts w:ascii="Arial" w:eastAsia="Times New Roman" w:hAnsi="Arial" w:cs="Arial"/>
      <w:vanish/>
      <w:sz w:val="16"/>
      <w:szCs w:val="16"/>
      <w:lang w:eastAsia="ru-RU"/>
    </w:rPr>
  </w:style>
  <w:style w:type="paragraph" w:customStyle="1" w:styleId="sape">
    <w:name w:val="sape"/>
    <w:basedOn w:val="a"/>
    <w:rsid w:val="005E2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ilgener">
    <w:name w:val="tailgener"/>
    <w:basedOn w:val="a0"/>
    <w:rsid w:val="005E2302"/>
  </w:style>
  <w:style w:type="paragraph" w:styleId="ae">
    <w:name w:val="TOC Heading"/>
    <w:basedOn w:val="1"/>
    <w:next w:val="a"/>
    <w:uiPriority w:val="39"/>
    <w:qFormat/>
    <w:rsid w:val="005E2302"/>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1">
    <w:name w:val="toc 1"/>
    <w:basedOn w:val="a"/>
    <w:next w:val="a"/>
    <w:autoRedefine/>
    <w:uiPriority w:val="39"/>
    <w:unhideWhenUsed/>
    <w:qFormat/>
    <w:rsid w:val="005E2302"/>
    <w:pPr>
      <w:widowControl w:val="0"/>
      <w:spacing w:after="0" w:line="240" w:lineRule="auto"/>
    </w:pPr>
    <w:rPr>
      <w:rFonts w:ascii="Courier New" w:eastAsia="Courier New" w:hAnsi="Courier New" w:cs="Courier New"/>
      <w:color w:val="000000"/>
      <w:sz w:val="24"/>
      <w:szCs w:val="24"/>
      <w:lang w:eastAsia="ru-RU" w:bidi="ru-RU"/>
    </w:rPr>
  </w:style>
  <w:style w:type="paragraph" w:styleId="21">
    <w:name w:val="toc 2"/>
    <w:basedOn w:val="a"/>
    <w:next w:val="a"/>
    <w:autoRedefine/>
    <w:uiPriority w:val="39"/>
    <w:unhideWhenUsed/>
    <w:qFormat/>
    <w:rsid w:val="005E2302"/>
    <w:pPr>
      <w:widowControl w:val="0"/>
      <w:tabs>
        <w:tab w:val="right" w:leader="dot" w:pos="9346"/>
      </w:tabs>
      <w:spacing w:after="0" w:line="360" w:lineRule="auto"/>
      <w:ind w:left="142" w:right="282"/>
    </w:pPr>
    <w:rPr>
      <w:rFonts w:ascii="Times New Roman" w:eastAsia="Courier New" w:hAnsi="Times New Roman" w:cs="Times New Roman"/>
      <w:noProof/>
      <w:color w:val="000000"/>
      <w:sz w:val="24"/>
      <w:szCs w:val="24"/>
      <w:lang w:eastAsia="ru-RU" w:bidi="ru-RU"/>
    </w:rPr>
  </w:style>
  <w:style w:type="paragraph" w:customStyle="1" w:styleId="western">
    <w:name w:val="western"/>
    <w:basedOn w:val="a"/>
    <w:rsid w:val="005E2302"/>
    <w:pPr>
      <w:spacing w:before="280" w:after="119" w:line="240" w:lineRule="auto"/>
      <w:ind w:firstLine="340"/>
    </w:pPr>
    <w:rPr>
      <w:rFonts w:ascii="Times New Roman" w:eastAsia="Times New Roman" w:hAnsi="Times New Roman" w:cs="Times New Roman"/>
      <w:color w:val="000000"/>
      <w:sz w:val="24"/>
      <w:szCs w:val="24"/>
      <w:lang w:eastAsia="zh-CN"/>
    </w:rPr>
  </w:style>
  <w:style w:type="paragraph" w:styleId="af">
    <w:name w:val="caption"/>
    <w:basedOn w:val="a"/>
    <w:next w:val="a"/>
    <w:uiPriority w:val="35"/>
    <w:qFormat/>
    <w:rsid w:val="005E2302"/>
    <w:pPr>
      <w:spacing w:after="0" w:line="240" w:lineRule="auto"/>
    </w:pPr>
    <w:rPr>
      <w:rFonts w:ascii="Times New Roman" w:eastAsia="Times New Roman" w:hAnsi="Times New Roman" w:cs="Times New Roman"/>
      <w:b/>
      <w:bCs/>
      <w:sz w:val="20"/>
      <w:szCs w:val="20"/>
      <w:lang w:eastAsia="ru-RU"/>
    </w:rPr>
  </w:style>
  <w:style w:type="character" w:styleId="af0">
    <w:name w:val="page number"/>
    <w:basedOn w:val="a0"/>
    <w:rsid w:val="005E2302"/>
  </w:style>
  <w:style w:type="paragraph" w:styleId="af1">
    <w:name w:val="Body Text Indent"/>
    <w:basedOn w:val="a"/>
    <w:link w:val="af2"/>
    <w:rsid w:val="005E2302"/>
    <w:pPr>
      <w:spacing w:before="240" w:after="0" w:line="240" w:lineRule="auto"/>
      <w:jc w:val="center"/>
    </w:pPr>
    <w:rPr>
      <w:rFonts w:ascii="Arial" w:eastAsia="Times New Roman" w:hAnsi="Arial" w:cs="Times New Roman"/>
      <w:sz w:val="20"/>
      <w:szCs w:val="20"/>
      <w:lang w:eastAsia="ru-RU"/>
    </w:rPr>
  </w:style>
  <w:style w:type="character" w:customStyle="1" w:styleId="af2">
    <w:name w:val="Основной текст с отступом Знак"/>
    <w:basedOn w:val="a0"/>
    <w:link w:val="af1"/>
    <w:rsid w:val="005E2302"/>
    <w:rPr>
      <w:rFonts w:ascii="Arial" w:eastAsia="Times New Roman" w:hAnsi="Arial" w:cs="Times New Roman"/>
      <w:sz w:val="20"/>
      <w:szCs w:val="20"/>
      <w:lang w:eastAsia="ru-RU"/>
    </w:rPr>
  </w:style>
  <w:style w:type="paragraph" w:styleId="af3">
    <w:name w:val="footnote text"/>
    <w:aliases w:val=" Знак"/>
    <w:basedOn w:val="a"/>
    <w:link w:val="af4"/>
    <w:rsid w:val="005E2302"/>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aliases w:val=" Знак Знак"/>
    <w:basedOn w:val="a0"/>
    <w:link w:val="af3"/>
    <w:rsid w:val="005E2302"/>
    <w:rPr>
      <w:rFonts w:ascii="Times New Roman" w:eastAsia="Times New Roman" w:hAnsi="Times New Roman" w:cs="Times New Roman"/>
      <w:sz w:val="20"/>
      <w:szCs w:val="20"/>
      <w:lang w:eastAsia="ru-RU"/>
    </w:rPr>
  </w:style>
  <w:style w:type="character" w:styleId="af5">
    <w:name w:val="footnote reference"/>
    <w:rsid w:val="005E2302"/>
    <w:rPr>
      <w:vertAlign w:val="superscript"/>
    </w:rPr>
  </w:style>
  <w:style w:type="paragraph" w:customStyle="1" w:styleId="normal4">
    <w:name w:val="normal4"/>
    <w:basedOn w:val="a"/>
    <w:rsid w:val="005E2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d">
    <w:name w:val="gd"/>
    <w:basedOn w:val="a0"/>
    <w:rsid w:val="005E2302"/>
  </w:style>
  <w:style w:type="character" w:customStyle="1" w:styleId="g3">
    <w:name w:val="g3"/>
    <w:basedOn w:val="a0"/>
    <w:rsid w:val="005E2302"/>
  </w:style>
  <w:style w:type="character" w:customStyle="1" w:styleId="hb">
    <w:name w:val="hb"/>
    <w:basedOn w:val="a0"/>
    <w:rsid w:val="005E2302"/>
  </w:style>
  <w:style w:type="character" w:customStyle="1" w:styleId="g2">
    <w:name w:val="g2"/>
    <w:basedOn w:val="a0"/>
    <w:rsid w:val="005E2302"/>
  </w:style>
  <w:style w:type="paragraph" w:customStyle="1" w:styleId="Style1">
    <w:name w:val="Style1"/>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5E2302"/>
    <w:rPr>
      <w:rFonts w:ascii="Times New Roman" w:hAnsi="Times New Roman" w:cs="Times New Roman" w:hint="default"/>
      <w:b/>
      <w:bCs/>
      <w:sz w:val="16"/>
      <w:szCs w:val="16"/>
    </w:rPr>
  </w:style>
  <w:style w:type="character" w:customStyle="1" w:styleId="FontStyle17">
    <w:name w:val="Font Style17"/>
    <w:rsid w:val="005E2302"/>
    <w:rPr>
      <w:rFonts w:ascii="Times New Roman" w:hAnsi="Times New Roman" w:cs="Times New Roman" w:hint="default"/>
      <w:b/>
      <w:bCs/>
      <w:sz w:val="16"/>
      <w:szCs w:val="16"/>
    </w:rPr>
  </w:style>
  <w:style w:type="character" w:customStyle="1" w:styleId="FontStyle18">
    <w:name w:val="Font Style18"/>
    <w:uiPriority w:val="99"/>
    <w:rsid w:val="005E2302"/>
    <w:rPr>
      <w:rFonts w:ascii="Times New Roman" w:hAnsi="Times New Roman" w:cs="Times New Roman" w:hint="default"/>
      <w:b/>
      <w:bCs/>
      <w:sz w:val="10"/>
      <w:szCs w:val="10"/>
    </w:rPr>
  </w:style>
  <w:style w:type="character" w:customStyle="1" w:styleId="FontStyle20">
    <w:name w:val="Font Style20"/>
    <w:rsid w:val="005E2302"/>
    <w:rPr>
      <w:rFonts w:ascii="Georgia" w:hAnsi="Georgia" w:cs="Georgia" w:hint="default"/>
      <w:sz w:val="12"/>
      <w:szCs w:val="12"/>
    </w:rPr>
  </w:style>
  <w:style w:type="character" w:customStyle="1" w:styleId="FontStyle21">
    <w:name w:val="Font Style21"/>
    <w:rsid w:val="005E2302"/>
    <w:rPr>
      <w:rFonts w:ascii="Times New Roman" w:hAnsi="Times New Roman" w:cs="Times New Roman" w:hint="default"/>
      <w:sz w:val="12"/>
      <w:szCs w:val="12"/>
    </w:rPr>
  </w:style>
  <w:style w:type="character" w:customStyle="1" w:styleId="FontStyle22">
    <w:name w:val="Font Style22"/>
    <w:rsid w:val="005E2302"/>
    <w:rPr>
      <w:rFonts w:ascii="Times New Roman" w:hAnsi="Times New Roman" w:cs="Times New Roman" w:hint="default"/>
      <w:sz w:val="20"/>
      <w:szCs w:val="20"/>
    </w:rPr>
  </w:style>
  <w:style w:type="character" w:customStyle="1" w:styleId="FontStyle23">
    <w:name w:val="Font Style23"/>
    <w:rsid w:val="005E2302"/>
    <w:rPr>
      <w:rFonts w:ascii="Times New Roman" w:hAnsi="Times New Roman" w:cs="Times New Roman" w:hint="default"/>
      <w:b/>
      <w:bCs/>
      <w:sz w:val="12"/>
      <w:szCs w:val="12"/>
    </w:rPr>
  </w:style>
  <w:style w:type="paragraph" w:styleId="22">
    <w:name w:val="Body Text 2"/>
    <w:basedOn w:val="a"/>
    <w:link w:val="23"/>
    <w:rsid w:val="005E2302"/>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5E2302"/>
    <w:rPr>
      <w:rFonts w:ascii="Times New Roman" w:eastAsia="Times New Roman" w:hAnsi="Times New Roman" w:cs="Times New Roman"/>
      <w:sz w:val="24"/>
      <w:szCs w:val="24"/>
      <w:lang w:eastAsia="ru-RU"/>
    </w:rPr>
  </w:style>
  <w:style w:type="paragraph" w:customStyle="1" w:styleId="Style3">
    <w:name w:val="Style3"/>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
    <w:name w:val="Font Style25"/>
    <w:rsid w:val="005E2302"/>
    <w:rPr>
      <w:rFonts w:ascii="Times New Roman" w:hAnsi="Times New Roman" w:cs="Times New Roman"/>
      <w:i/>
      <w:iCs/>
      <w:sz w:val="12"/>
      <w:szCs w:val="12"/>
    </w:rPr>
  </w:style>
  <w:style w:type="paragraph" w:customStyle="1" w:styleId="Style14">
    <w:name w:val="Style14"/>
    <w:basedOn w:val="a"/>
    <w:uiPriority w:val="99"/>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5E2302"/>
    <w:rPr>
      <w:rFonts w:ascii="Georgia" w:hAnsi="Georgia" w:cs="Georgia"/>
      <w:sz w:val="12"/>
      <w:szCs w:val="12"/>
    </w:rPr>
  </w:style>
  <w:style w:type="character" w:customStyle="1" w:styleId="FontStyle32">
    <w:name w:val="Font Style32"/>
    <w:rsid w:val="005E2302"/>
    <w:rPr>
      <w:rFonts w:ascii="Times New Roman" w:hAnsi="Times New Roman" w:cs="Times New Roman"/>
      <w:i/>
      <w:iCs/>
      <w:sz w:val="12"/>
      <w:szCs w:val="12"/>
    </w:rPr>
  </w:style>
  <w:style w:type="paragraph" w:customStyle="1" w:styleId="Style7">
    <w:name w:val="Style7"/>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5E2302"/>
    <w:rPr>
      <w:rFonts w:ascii="Times New Roman" w:hAnsi="Times New Roman" w:cs="Times New Roman"/>
      <w:sz w:val="10"/>
      <w:szCs w:val="10"/>
    </w:rPr>
  </w:style>
  <w:style w:type="character" w:customStyle="1" w:styleId="FontStyle12">
    <w:name w:val="Font Style12"/>
    <w:rsid w:val="005E2302"/>
    <w:rPr>
      <w:rFonts w:ascii="Georgia" w:hAnsi="Georgia" w:cs="Georgia"/>
      <w:b/>
      <w:bCs/>
      <w:sz w:val="12"/>
      <w:szCs w:val="12"/>
    </w:rPr>
  </w:style>
  <w:style w:type="character" w:customStyle="1" w:styleId="FontStyle13">
    <w:name w:val="Font Style13"/>
    <w:rsid w:val="005E2302"/>
    <w:rPr>
      <w:rFonts w:ascii="Times New Roman" w:hAnsi="Times New Roman" w:cs="Times New Roman"/>
      <w:b/>
      <w:bCs/>
      <w:sz w:val="12"/>
      <w:szCs w:val="12"/>
    </w:rPr>
  </w:style>
  <w:style w:type="character" w:customStyle="1" w:styleId="FontStyle14">
    <w:name w:val="Font Style14"/>
    <w:rsid w:val="005E2302"/>
    <w:rPr>
      <w:rFonts w:ascii="Times New Roman" w:hAnsi="Times New Roman" w:cs="Times New Roman"/>
      <w:b/>
      <w:bCs/>
      <w:sz w:val="14"/>
      <w:szCs w:val="14"/>
    </w:rPr>
  </w:style>
  <w:style w:type="character" w:customStyle="1" w:styleId="FontStyle15">
    <w:name w:val="Font Style15"/>
    <w:rsid w:val="005E2302"/>
    <w:rPr>
      <w:rFonts w:ascii="Times New Roman" w:hAnsi="Times New Roman" w:cs="Times New Roman"/>
      <w:b/>
      <w:bCs/>
      <w:sz w:val="18"/>
      <w:szCs w:val="18"/>
    </w:rPr>
  </w:style>
  <w:style w:type="character" w:customStyle="1" w:styleId="FontStyle19">
    <w:name w:val="Font Style19"/>
    <w:rsid w:val="005E2302"/>
    <w:rPr>
      <w:rFonts w:ascii="Times New Roman" w:hAnsi="Times New Roman" w:cs="Times New Roman"/>
      <w:i/>
      <w:iCs/>
      <w:sz w:val="12"/>
      <w:szCs w:val="12"/>
    </w:rPr>
  </w:style>
  <w:style w:type="character" w:customStyle="1" w:styleId="FontStyle24">
    <w:name w:val="Font Style24"/>
    <w:rsid w:val="005E2302"/>
    <w:rPr>
      <w:rFonts w:ascii="Times New Roman" w:hAnsi="Times New Roman" w:cs="Times New Roman"/>
      <w:b/>
      <w:bCs/>
      <w:sz w:val="10"/>
      <w:szCs w:val="10"/>
    </w:rPr>
  </w:style>
  <w:style w:type="paragraph" w:customStyle="1" w:styleId="Style15">
    <w:name w:val="Style15"/>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rsid w:val="005E2302"/>
    <w:rPr>
      <w:rFonts w:ascii="Times New Roman" w:hAnsi="Times New Roman" w:cs="Times New Roman"/>
      <w:b/>
      <w:bCs/>
      <w:sz w:val="12"/>
      <w:szCs w:val="12"/>
    </w:rPr>
  </w:style>
  <w:style w:type="character" w:customStyle="1" w:styleId="FontStyle27">
    <w:name w:val="Font Style27"/>
    <w:rsid w:val="005E2302"/>
    <w:rPr>
      <w:rFonts w:ascii="Times New Roman" w:hAnsi="Times New Roman" w:cs="Times New Roman"/>
      <w:b/>
      <w:bCs/>
      <w:sz w:val="10"/>
      <w:szCs w:val="10"/>
    </w:rPr>
  </w:style>
  <w:style w:type="character" w:customStyle="1" w:styleId="FontStyle28">
    <w:name w:val="Font Style28"/>
    <w:rsid w:val="005E2302"/>
    <w:rPr>
      <w:rFonts w:ascii="Constantia" w:hAnsi="Constantia" w:cs="Constantia"/>
      <w:b/>
      <w:bCs/>
      <w:smallCaps/>
      <w:sz w:val="10"/>
      <w:szCs w:val="10"/>
    </w:rPr>
  </w:style>
  <w:style w:type="character" w:customStyle="1" w:styleId="FontStyle29">
    <w:name w:val="Font Style29"/>
    <w:rsid w:val="005E2302"/>
    <w:rPr>
      <w:rFonts w:ascii="Times New Roman" w:hAnsi="Times New Roman" w:cs="Times New Roman"/>
      <w:b/>
      <w:bCs/>
      <w:sz w:val="10"/>
      <w:szCs w:val="10"/>
    </w:rPr>
  </w:style>
  <w:style w:type="character" w:customStyle="1" w:styleId="FontStyle30">
    <w:name w:val="Font Style30"/>
    <w:rsid w:val="005E2302"/>
    <w:rPr>
      <w:rFonts w:ascii="Times New Roman" w:hAnsi="Times New Roman" w:cs="Times New Roman"/>
      <w:b/>
      <w:bCs/>
      <w:sz w:val="10"/>
      <w:szCs w:val="10"/>
    </w:rPr>
  </w:style>
  <w:style w:type="character" w:customStyle="1" w:styleId="FontStyle33">
    <w:name w:val="Font Style33"/>
    <w:rsid w:val="005E2302"/>
    <w:rPr>
      <w:rFonts w:ascii="Times New Roman" w:hAnsi="Times New Roman" w:cs="Times New Roman"/>
      <w:b/>
      <w:bCs/>
      <w:sz w:val="12"/>
      <w:szCs w:val="12"/>
    </w:rPr>
  </w:style>
  <w:style w:type="character" w:customStyle="1" w:styleId="FontStyle34">
    <w:name w:val="Font Style34"/>
    <w:rsid w:val="005E2302"/>
    <w:rPr>
      <w:rFonts w:ascii="Times New Roman" w:hAnsi="Times New Roman" w:cs="Times New Roman"/>
      <w:sz w:val="12"/>
      <w:szCs w:val="12"/>
    </w:rPr>
  </w:style>
  <w:style w:type="character" w:customStyle="1" w:styleId="FontStyle35">
    <w:name w:val="Font Style35"/>
    <w:rsid w:val="005E2302"/>
    <w:rPr>
      <w:rFonts w:ascii="Times New Roman" w:hAnsi="Times New Roman" w:cs="Times New Roman"/>
      <w:smallCaps/>
      <w:sz w:val="12"/>
      <w:szCs w:val="12"/>
    </w:rPr>
  </w:style>
  <w:style w:type="character" w:customStyle="1" w:styleId="FontStyle36">
    <w:name w:val="Font Style36"/>
    <w:rsid w:val="005E2302"/>
    <w:rPr>
      <w:rFonts w:ascii="Times New Roman" w:hAnsi="Times New Roman" w:cs="Times New Roman"/>
      <w:sz w:val="12"/>
      <w:szCs w:val="12"/>
    </w:rPr>
  </w:style>
  <w:style w:type="character" w:customStyle="1" w:styleId="FontStyle37">
    <w:name w:val="Font Style37"/>
    <w:rsid w:val="005E2302"/>
    <w:rPr>
      <w:rFonts w:ascii="Times New Roman" w:hAnsi="Times New Roman" w:cs="Times New Roman"/>
      <w:spacing w:val="10"/>
      <w:sz w:val="12"/>
      <w:szCs w:val="12"/>
    </w:rPr>
  </w:style>
  <w:style w:type="character" w:customStyle="1" w:styleId="FontStyle38">
    <w:name w:val="Font Style38"/>
    <w:rsid w:val="005E2302"/>
    <w:rPr>
      <w:rFonts w:ascii="Times New Roman" w:hAnsi="Times New Roman" w:cs="Times New Roman"/>
      <w:b/>
      <w:bCs/>
      <w:sz w:val="10"/>
      <w:szCs w:val="10"/>
    </w:rPr>
  </w:style>
  <w:style w:type="character" w:customStyle="1" w:styleId="FontStyle39">
    <w:name w:val="Font Style39"/>
    <w:rsid w:val="005E2302"/>
    <w:rPr>
      <w:rFonts w:ascii="Times New Roman" w:hAnsi="Times New Roman" w:cs="Times New Roman"/>
      <w:i/>
      <w:iCs/>
      <w:sz w:val="14"/>
      <w:szCs w:val="14"/>
    </w:rPr>
  </w:style>
  <w:style w:type="character" w:customStyle="1" w:styleId="FontStyle40">
    <w:name w:val="Font Style40"/>
    <w:rsid w:val="005E2302"/>
    <w:rPr>
      <w:rFonts w:ascii="Times New Roman" w:hAnsi="Times New Roman" w:cs="Times New Roman"/>
      <w:i/>
      <w:iCs/>
      <w:sz w:val="12"/>
      <w:szCs w:val="12"/>
    </w:rPr>
  </w:style>
  <w:style w:type="paragraph" w:customStyle="1" w:styleId="Style20">
    <w:name w:val="Style20"/>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1">
    <w:name w:val="Font Style41"/>
    <w:rsid w:val="005E2302"/>
    <w:rPr>
      <w:rFonts w:ascii="Tahoma" w:hAnsi="Tahoma" w:cs="Tahoma"/>
      <w:sz w:val="22"/>
      <w:szCs w:val="22"/>
    </w:rPr>
  </w:style>
  <w:style w:type="character" w:customStyle="1" w:styleId="FontStyle42">
    <w:name w:val="Font Style42"/>
    <w:rsid w:val="005E2302"/>
    <w:rPr>
      <w:rFonts w:ascii="Times New Roman" w:hAnsi="Times New Roman" w:cs="Times New Roman"/>
      <w:spacing w:val="-10"/>
      <w:sz w:val="24"/>
      <w:szCs w:val="24"/>
    </w:rPr>
  </w:style>
  <w:style w:type="character" w:customStyle="1" w:styleId="FontStyle43">
    <w:name w:val="Font Style43"/>
    <w:rsid w:val="005E2302"/>
    <w:rPr>
      <w:rFonts w:ascii="Courier New" w:hAnsi="Courier New" w:cs="Courier New"/>
      <w:b/>
      <w:bCs/>
      <w:i/>
      <w:iCs/>
      <w:sz w:val="12"/>
      <w:szCs w:val="12"/>
    </w:rPr>
  </w:style>
  <w:style w:type="character" w:customStyle="1" w:styleId="FontStyle44">
    <w:name w:val="Font Style44"/>
    <w:rsid w:val="005E2302"/>
    <w:rPr>
      <w:rFonts w:ascii="Times New Roman" w:hAnsi="Times New Roman" w:cs="Times New Roman"/>
      <w:b/>
      <w:bCs/>
      <w:sz w:val="42"/>
      <w:szCs w:val="42"/>
    </w:rPr>
  </w:style>
  <w:style w:type="paragraph" w:customStyle="1" w:styleId="Style25">
    <w:name w:val="Style25"/>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5">
    <w:name w:val="Font Style45"/>
    <w:rsid w:val="005E2302"/>
    <w:rPr>
      <w:rFonts w:ascii="Times New Roman" w:hAnsi="Times New Roman" w:cs="Times New Roman"/>
      <w:i/>
      <w:iCs/>
      <w:spacing w:val="10"/>
      <w:sz w:val="16"/>
      <w:szCs w:val="16"/>
    </w:rPr>
  </w:style>
  <w:style w:type="character" w:customStyle="1" w:styleId="FontStyle46">
    <w:name w:val="Font Style46"/>
    <w:rsid w:val="005E2302"/>
    <w:rPr>
      <w:rFonts w:ascii="Constantia" w:hAnsi="Constantia" w:cs="Constantia"/>
      <w:sz w:val="14"/>
      <w:szCs w:val="14"/>
    </w:rPr>
  </w:style>
  <w:style w:type="character" w:customStyle="1" w:styleId="FontStyle47">
    <w:name w:val="Font Style47"/>
    <w:rsid w:val="005E2302"/>
    <w:rPr>
      <w:rFonts w:ascii="Times New Roman" w:hAnsi="Times New Roman" w:cs="Times New Roman"/>
      <w:b/>
      <w:bCs/>
      <w:sz w:val="12"/>
      <w:szCs w:val="12"/>
    </w:rPr>
  </w:style>
  <w:style w:type="character" w:customStyle="1" w:styleId="FontStyle48">
    <w:name w:val="Font Style48"/>
    <w:rsid w:val="005E2302"/>
    <w:rPr>
      <w:rFonts w:ascii="Times New Roman" w:hAnsi="Times New Roman" w:cs="Times New Roman"/>
      <w:b/>
      <w:bCs/>
      <w:spacing w:val="-20"/>
      <w:sz w:val="32"/>
      <w:szCs w:val="32"/>
    </w:rPr>
  </w:style>
  <w:style w:type="character" w:customStyle="1" w:styleId="FontStyle49">
    <w:name w:val="Font Style49"/>
    <w:rsid w:val="005E2302"/>
    <w:rPr>
      <w:rFonts w:ascii="Times New Roman" w:hAnsi="Times New Roman" w:cs="Times New Roman"/>
      <w:i/>
      <w:iCs/>
      <w:w w:val="50"/>
      <w:sz w:val="42"/>
      <w:szCs w:val="42"/>
    </w:rPr>
  </w:style>
  <w:style w:type="character" w:customStyle="1" w:styleId="FontStyle50">
    <w:name w:val="Font Style50"/>
    <w:rsid w:val="005E2302"/>
    <w:rPr>
      <w:rFonts w:ascii="Times New Roman" w:hAnsi="Times New Roman" w:cs="Times New Roman"/>
      <w:sz w:val="14"/>
      <w:szCs w:val="14"/>
    </w:rPr>
  </w:style>
  <w:style w:type="character" w:customStyle="1" w:styleId="FontStyle51">
    <w:name w:val="Font Style51"/>
    <w:rsid w:val="005E2302"/>
    <w:rPr>
      <w:rFonts w:ascii="Times New Roman" w:hAnsi="Times New Roman" w:cs="Times New Roman"/>
      <w:sz w:val="16"/>
      <w:szCs w:val="16"/>
    </w:rPr>
  </w:style>
  <w:style w:type="character" w:customStyle="1" w:styleId="FontStyle52">
    <w:name w:val="Font Style52"/>
    <w:rsid w:val="005E2302"/>
    <w:rPr>
      <w:rFonts w:ascii="Times New Roman" w:hAnsi="Times New Roman" w:cs="Times New Roman"/>
      <w:b/>
      <w:bCs/>
      <w:sz w:val="10"/>
      <w:szCs w:val="10"/>
    </w:rPr>
  </w:style>
  <w:style w:type="character" w:customStyle="1" w:styleId="FontStyle53">
    <w:name w:val="Font Style53"/>
    <w:rsid w:val="005E2302"/>
    <w:rPr>
      <w:rFonts w:ascii="Times New Roman" w:hAnsi="Times New Roman" w:cs="Times New Roman"/>
      <w:spacing w:val="-10"/>
      <w:sz w:val="14"/>
      <w:szCs w:val="14"/>
    </w:rPr>
  </w:style>
  <w:style w:type="character" w:customStyle="1" w:styleId="FontStyle54">
    <w:name w:val="Font Style54"/>
    <w:rsid w:val="005E2302"/>
    <w:rPr>
      <w:rFonts w:ascii="Times New Roman" w:hAnsi="Times New Roman" w:cs="Times New Roman"/>
      <w:sz w:val="22"/>
      <w:szCs w:val="22"/>
    </w:rPr>
  </w:style>
  <w:style w:type="character" w:customStyle="1" w:styleId="FontStyle55">
    <w:name w:val="Font Style55"/>
    <w:rsid w:val="005E2302"/>
    <w:rPr>
      <w:rFonts w:ascii="Times New Roman" w:hAnsi="Times New Roman" w:cs="Times New Roman"/>
      <w:sz w:val="42"/>
      <w:szCs w:val="42"/>
    </w:rPr>
  </w:style>
  <w:style w:type="character" w:customStyle="1" w:styleId="FontStyle56">
    <w:name w:val="Font Style56"/>
    <w:rsid w:val="005E2302"/>
    <w:rPr>
      <w:rFonts w:ascii="Times New Roman" w:hAnsi="Times New Roman" w:cs="Times New Roman"/>
      <w:i/>
      <w:iCs/>
      <w:sz w:val="16"/>
      <w:szCs w:val="16"/>
    </w:rPr>
  </w:style>
  <w:style w:type="character" w:customStyle="1" w:styleId="FontStyle57">
    <w:name w:val="Font Style57"/>
    <w:rsid w:val="005E2302"/>
    <w:rPr>
      <w:rFonts w:ascii="Times New Roman" w:hAnsi="Times New Roman" w:cs="Times New Roman"/>
      <w:sz w:val="20"/>
      <w:szCs w:val="20"/>
    </w:rPr>
  </w:style>
  <w:style w:type="character" w:customStyle="1" w:styleId="FontStyle58">
    <w:name w:val="Font Style58"/>
    <w:rsid w:val="005E2302"/>
    <w:rPr>
      <w:rFonts w:ascii="Times New Roman" w:hAnsi="Times New Roman" w:cs="Times New Roman"/>
      <w:b/>
      <w:bCs/>
      <w:i/>
      <w:iCs/>
      <w:sz w:val="18"/>
      <w:szCs w:val="18"/>
    </w:rPr>
  </w:style>
  <w:style w:type="character" w:customStyle="1" w:styleId="FontStyle59">
    <w:name w:val="Font Style59"/>
    <w:rsid w:val="005E2302"/>
    <w:rPr>
      <w:rFonts w:ascii="Times New Roman" w:hAnsi="Times New Roman" w:cs="Times New Roman"/>
      <w:b/>
      <w:bCs/>
      <w:i/>
      <w:iCs/>
      <w:sz w:val="20"/>
      <w:szCs w:val="20"/>
    </w:rPr>
  </w:style>
  <w:style w:type="character" w:customStyle="1" w:styleId="FontStyle60">
    <w:name w:val="Font Style60"/>
    <w:rsid w:val="005E2302"/>
    <w:rPr>
      <w:rFonts w:ascii="Times New Roman" w:hAnsi="Times New Roman" w:cs="Times New Roman"/>
      <w:b/>
      <w:bCs/>
      <w:i/>
      <w:iCs/>
      <w:sz w:val="18"/>
      <w:szCs w:val="18"/>
    </w:rPr>
  </w:style>
  <w:style w:type="paragraph" w:customStyle="1" w:styleId="24">
    <w:name w:val="заголовок 2"/>
    <w:basedOn w:val="a"/>
    <w:next w:val="a"/>
    <w:rsid w:val="005E2302"/>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8">
    <w:name w:val="Font Style278"/>
    <w:rsid w:val="005E2302"/>
    <w:rPr>
      <w:rFonts w:ascii="Times New Roman" w:hAnsi="Times New Roman" w:cs="Times New Roman"/>
      <w:sz w:val="20"/>
      <w:szCs w:val="20"/>
    </w:rPr>
  </w:style>
  <w:style w:type="paragraph" w:customStyle="1" w:styleId="Style55">
    <w:name w:val="Style55"/>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
    <w:rsid w:val="005E230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8">
    <w:name w:val="Font Style258"/>
    <w:rsid w:val="005E2302"/>
    <w:rPr>
      <w:rFonts w:ascii="Times New Roman" w:hAnsi="Times New Roman" w:cs="Times New Roman"/>
      <w:b/>
      <w:bCs/>
      <w:spacing w:val="-10"/>
      <w:sz w:val="14"/>
      <w:szCs w:val="14"/>
    </w:rPr>
  </w:style>
  <w:style w:type="character" w:customStyle="1" w:styleId="FontStyle276">
    <w:name w:val="Font Style276"/>
    <w:rsid w:val="005E2302"/>
    <w:rPr>
      <w:rFonts w:ascii="Times New Roman" w:hAnsi="Times New Roman" w:cs="Times New Roman"/>
      <w:b/>
      <w:bCs/>
      <w:sz w:val="20"/>
      <w:szCs w:val="20"/>
    </w:rPr>
  </w:style>
  <w:style w:type="character" w:customStyle="1" w:styleId="FontStyle277">
    <w:name w:val="Font Style277"/>
    <w:rsid w:val="005E2302"/>
    <w:rPr>
      <w:rFonts w:ascii="Times New Roman" w:hAnsi="Times New Roman" w:cs="Times New Roman"/>
      <w:b/>
      <w:bCs/>
      <w:i/>
      <w:iCs/>
      <w:sz w:val="20"/>
      <w:szCs w:val="20"/>
    </w:rPr>
  </w:style>
  <w:style w:type="character" w:customStyle="1" w:styleId="FontStyle279">
    <w:name w:val="Font Style279"/>
    <w:rsid w:val="005E2302"/>
    <w:rPr>
      <w:rFonts w:ascii="Georgia" w:hAnsi="Georgia" w:cs="Georgia"/>
      <w:b/>
      <w:bCs/>
      <w:spacing w:val="-10"/>
      <w:sz w:val="10"/>
      <w:szCs w:val="10"/>
    </w:rPr>
  </w:style>
  <w:style w:type="character" w:customStyle="1" w:styleId="FontStyle280">
    <w:name w:val="Font Style280"/>
    <w:rsid w:val="005E2302"/>
    <w:rPr>
      <w:rFonts w:ascii="Times New Roman" w:hAnsi="Times New Roman" w:cs="Times New Roman"/>
      <w:sz w:val="36"/>
      <w:szCs w:val="36"/>
    </w:rPr>
  </w:style>
  <w:style w:type="character" w:customStyle="1" w:styleId="FontStyle281">
    <w:name w:val="Font Style281"/>
    <w:rsid w:val="005E2302"/>
    <w:rPr>
      <w:rFonts w:ascii="Times New Roman" w:hAnsi="Times New Roman" w:cs="Times New Roman"/>
      <w:b/>
      <w:bCs/>
      <w:spacing w:val="-10"/>
      <w:sz w:val="12"/>
      <w:szCs w:val="12"/>
    </w:rPr>
  </w:style>
  <w:style w:type="character" w:customStyle="1" w:styleId="FontStyle282">
    <w:name w:val="Font Style282"/>
    <w:rsid w:val="005E2302"/>
    <w:rPr>
      <w:rFonts w:ascii="Times New Roman" w:hAnsi="Times New Roman" w:cs="Times New Roman"/>
      <w:b/>
      <w:bCs/>
      <w:spacing w:val="-10"/>
      <w:sz w:val="12"/>
      <w:szCs w:val="12"/>
    </w:rPr>
  </w:style>
  <w:style w:type="paragraph" w:customStyle="1" w:styleId="ConsPlusTitle">
    <w:name w:val="ConsPlusTitle"/>
    <w:rsid w:val="005E230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6">
    <w:name w:val="Emphasis"/>
    <w:qFormat/>
    <w:rsid w:val="005E2302"/>
    <w:rPr>
      <w:i/>
      <w:iCs/>
    </w:rPr>
  </w:style>
  <w:style w:type="character" w:customStyle="1" w:styleId="apple-style-span">
    <w:name w:val="apple-style-span"/>
    <w:basedOn w:val="a0"/>
    <w:rsid w:val="005E2302"/>
  </w:style>
  <w:style w:type="paragraph" w:styleId="af7">
    <w:name w:val="Plain Text"/>
    <w:basedOn w:val="a"/>
    <w:link w:val="af8"/>
    <w:rsid w:val="005E2302"/>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rsid w:val="005E2302"/>
    <w:rPr>
      <w:rFonts w:ascii="Courier New" w:eastAsia="Times New Roman" w:hAnsi="Courier New" w:cs="Times New Roman"/>
      <w:sz w:val="20"/>
      <w:szCs w:val="20"/>
    </w:rPr>
  </w:style>
  <w:style w:type="paragraph" w:styleId="31">
    <w:name w:val="Body Text Indent 3"/>
    <w:basedOn w:val="a"/>
    <w:link w:val="32"/>
    <w:rsid w:val="005E2302"/>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5E2302"/>
    <w:rPr>
      <w:rFonts w:ascii="Times New Roman" w:eastAsia="Times New Roman" w:hAnsi="Times New Roman" w:cs="Times New Roman"/>
      <w:sz w:val="16"/>
      <w:szCs w:val="16"/>
    </w:rPr>
  </w:style>
  <w:style w:type="paragraph" w:styleId="af9">
    <w:name w:val="Body Text"/>
    <w:basedOn w:val="a"/>
    <w:link w:val="afa"/>
    <w:rsid w:val="005E2302"/>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a">
    <w:name w:val="Основной текст Знак"/>
    <w:basedOn w:val="a0"/>
    <w:link w:val="af9"/>
    <w:rsid w:val="005E2302"/>
    <w:rPr>
      <w:rFonts w:ascii="Times New Roman" w:eastAsia="Times New Roman" w:hAnsi="Times New Roman" w:cs="Times New Roman"/>
      <w:sz w:val="24"/>
      <w:szCs w:val="24"/>
    </w:rPr>
  </w:style>
  <w:style w:type="paragraph" w:styleId="33">
    <w:name w:val="Body Text 3"/>
    <w:basedOn w:val="a"/>
    <w:link w:val="34"/>
    <w:rsid w:val="005E2302"/>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5E2302"/>
    <w:rPr>
      <w:rFonts w:ascii="Times New Roman" w:eastAsia="Times New Roman" w:hAnsi="Times New Roman" w:cs="Times New Roman"/>
      <w:sz w:val="16"/>
      <w:szCs w:val="16"/>
    </w:rPr>
  </w:style>
  <w:style w:type="paragraph" w:styleId="afb">
    <w:name w:val="List"/>
    <w:basedOn w:val="a"/>
    <w:rsid w:val="005E2302"/>
    <w:pPr>
      <w:spacing w:after="0" w:line="480" w:lineRule="auto"/>
      <w:ind w:left="283" w:hanging="283"/>
      <w:jc w:val="both"/>
    </w:pPr>
    <w:rPr>
      <w:rFonts w:ascii="Arial" w:eastAsia="Times New Roman" w:hAnsi="Arial" w:cs="Times New Roman"/>
      <w:sz w:val="24"/>
      <w:szCs w:val="20"/>
      <w:lang w:eastAsia="ru-RU"/>
    </w:rPr>
  </w:style>
  <w:style w:type="paragraph" w:customStyle="1" w:styleId="310">
    <w:name w:val="Основной текст с отступом 31"/>
    <w:basedOn w:val="a"/>
    <w:rsid w:val="005E2302"/>
    <w:pPr>
      <w:widowControl w:val="0"/>
      <w:suppressAutoHyphens/>
      <w:autoSpaceDE w:val="0"/>
      <w:spacing w:after="120" w:line="240" w:lineRule="auto"/>
      <w:ind w:left="283"/>
    </w:pPr>
    <w:rPr>
      <w:rFonts w:ascii="Times New Roman" w:eastAsia="Times New Roman" w:hAnsi="Times New Roman" w:cs="Times New Roman"/>
      <w:sz w:val="16"/>
      <w:szCs w:val="16"/>
      <w:lang w:eastAsia="ar-SA"/>
    </w:rPr>
  </w:style>
  <w:style w:type="paragraph" w:customStyle="1" w:styleId="Default">
    <w:name w:val="Default"/>
    <w:rsid w:val="005E2302"/>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fc">
    <w:name w:val="Document Map"/>
    <w:basedOn w:val="a"/>
    <w:link w:val="afd"/>
    <w:uiPriority w:val="99"/>
    <w:unhideWhenUsed/>
    <w:rsid w:val="005E2302"/>
    <w:pPr>
      <w:widowControl w:val="0"/>
      <w:autoSpaceDE w:val="0"/>
      <w:autoSpaceDN w:val="0"/>
      <w:adjustRightInd w:val="0"/>
      <w:spacing w:after="0" w:line="240" w:lineRule="auto"/>
    </w:pPr>
    <w:rPr>
      <w:rFonts w:ascii="Tahoma" w:eastAsia="Times New Roman" w:hAnsi="Tahoma" w:cs="Times New Roman"/>
      <w:sz w:val="16"/>
      <w:szCs w:val="16"/>
    </w:rPr>
  </w:style>
  <w:style w:type="character" w:customStyle="1" w:styleId="afd">
    <w:name w:val="Схема документа Знак"/>
    <w:basedOn w:val="a0"/>
    <w:link w:val="afc"/>
    <w:uiPriority w:val="99"/>
    <w:rsid w:val="005E2302"/>
    <w:rPr>
      <w:rFonts w:ascii="Tahoma" w:eastAsia="Times New Roman" w:hAnsi="Tahoma" w:cs="Times New Roman"/>
      <w:sz w:val="16"/>
      <w:szCs w:val="16"/>
    </w:rPr>
  </w:style>
  <w:style w:type="character" w:customStyle="1" w:styleId="16">
    <w:name w:val="Основной текст (16)"/>
    <w:link w:val="161"/>
    <w:uiPriority w:val="99"/>
    <w:rsid w:val="005E2302"/>
    <w:rPr>
      <w:b/>
      <w:bCs/>
      <w:shd w:val="clear" w:color="auto" w:fill="FFFFFF"/>
    </w:rPr>
  </w:style>
  <w:style w:type="paragraph" w:customStyle="1" w:styleId="161">
    <w:name w:val="Основной текст (16)1"/>
    <w:basedOn w:val="a"/>
    <w:link w:val="16"/>
    <w:uiPriority w:val="99"/>
    <w:rsid w:val="005E2302"/>
    <w:pPr>
      <w:shd w:val="clear" w:color="auto" w:fill="FFFFFF"/>
      <w:spacing w:before="120" w:after="120" w:line="240" w:lineRule="atLeast"/>
    </w:pPr>
    <w:rPr>
      <w:b/>
      <w:bCs/>
    </w:rPr>
  </w:style>
  <w:style w:type="character" w:customStyle="1" w:styleId="1610pt">
    <w:name w:val="Основной текст (16) + 10 pt"/>
    <w:aliases w:val="Не полужирный"/>
    <w:uiPriority w:val="99"/>
    <w:rsid w:val="005E2302"/>
    <w:rPr>
      <w:rFonts w:ascii="Times New Roman" w:hAnsi="Times New Roman" w:cs="Times New Roman"/>
      <w:b/>
      <w:bCs/>
      <w:sz w:val="20"/>
      <w:szCs w:val="20"/>
    </w:rPr>
  </w:style>
  <w:style w:type="character" w:customStyle="1" w:styleId="12pt2">
    <w:name w:val="Основной текст + 12 pt2"/>
    <w:aliases w:val="Курсив45"/>
    <w:uiPriority w:val="99"/>
    <w:rsid w:val="005E2302"/>
    <w:rPr>
      <w:rFonts w:ascii="Times New Roman" w:hAnsi="Times New Roman" w:cs="Times New Roman" w:hint="default"/>
      <w:i/>
      <w:iCs/>
      <w:sz w:val="24"/>
      <w:szCs w:val="24"/>
    </w:rPr>
  </w:style>
  <w:style w:type="character" w:customStyle="1" w:styleId="12">
    <w:name w:val="Подпись к таблице (12)"/>
    <w:link w:val="121"/>
    <w:uiPriority w:val="99"/>
    <w:locked/>
    <w:rsid w:val="005E2302"/>
    <w:rPr>
      <w:b/>
      <w:bCs/>
      <w:shd w:val="clear" w:color="auto" w:fill="FFFFFF"/>
    </w:rPr>
  </w:style>
  <w:style w:type="paragraph" w:customStyle="1" w:styleId="121">
    <w:name w:val="Подпись к таблице (12)1"/>
    <w:basedOn w:val="a"/>
    <w:link w:val="12"/>
    <w:uiPriority w:val="99"/>
    <w:rsid w:val="005E2302"/>
    <w:pPr>
      <w:shd w:val="clear" w:color="auto" w:fill="FFFFFF"/>
      <w:spacing w:after="0" w:line="391" w:lineRule="exact"/>
      <w:ind w:firstLine="4140"/>
      <w:jc w:val="both"/>
    </w:pPr>
    <w:rPr>
      <w:b/>
      <w:bCs/>
    </w:rPr>
  </w:style>
  <w:style w:type="character" w:customStyle="1" w:styleId="610pt6">
    <w:name w:val="Подпись к таблице (6) + 10 pt6"/>
    <w:aliases w:val="Не полужирный74"/>
    <w:uiPriority w:val="99"/>
    <w:rsid w:val="005E2302"/>
    <w:rPr>
      <w:rFonts w:ascii="Times New Roman" w:hAnsi="Times New Roman" w:cs="Times New Roman" w:hint="default"/>
      <w:b/>
      <w:bCs/>
      <w:sz w:val="20"/>
      <w:szCs w:val="20"/>
    </w:rPr>
  </w:style>
  <w:style w:type="character" w:styleId="afe">
    <w:name w:val="FollowedHyperlink"/>
    <w:uiPriority w:val="99"/>
    <w:unhideWhenUsed/>
    <w:rsid w:val="005E2302"/>
    <w:rPr>
      <w:color w:val="954F72"/>
      <w:u w:val="single"/>
    </w:rPr>
  </w:style>
  <w:style w:type="paragraph" w:styleId="aff">
    <w:name w:val="annotation text"/>
    <w:basedOn w:val="a"/>
    <w:link w:val="aff0"/>
    <w:rsid w:val="005E230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0"/>
    <w:link w:val="aff"/>
    <w:rsid w:val="005E2302"/>
    <w:rPr>
      <w:rFonts w:ascii="Times New Roman" w:eastAsia="Times New Roman" w:hAnsi="Times New Roman" w:cs="Times New Roman"/>
      <w:sz w:val="20"/>
      <w:szCs w:val="20"/>
      <w:lang w:eastAsia="ru-RU"/>
    </w:rPr>
  </w:style>
  <w:style w:type="paragraph" w:styleId="aff1">
    <w:name w:val="annotation subject"/>
    <w:basedOn w:val="aff"/>
    <w:next w:val="aff"/>
    <w:link w:val="aff2"/>
    <w:rsid w:val="005E2302"/>
    <w:pPr>
      <w:ind w:firstLine="567"/>
      <w:jc w:val="both"/>
    </w:pPr>
    <w:rPr>
      <w:b/>
      <w:bCs/>
    </w:rPr>
  </w:style>
  <w:style w:type="character" w:customStyle="1" w:styleId="aff2">
    <w:name w:val="Тема примечания Знак"/>
    <w:basedOn w:val="aff0"/>
    <w:link w:val="aff1"/>
    <w:rsid w:val="005E2302"/>
    <w:rPr>
      <w:rFonts w:ascii="Times New Roman" w:eastAsia="Times New Roman" w:hAnsi="Times New Roman" w:cs="Times New Roman"/>
      <w:b/>
      <w:bCs/>
      <w:sz w:val="20"/>
      <w:szCs w:val="20"/>
      <w:lang w:eastAsia="ru-RU"/>
    </w:rPr>
  </w:style>
  <w:style w:type="paragraph" w:customStyle="1" w:styleId="13">
    <w:name w:val="Обычный1"/>
    <w:rsid w:val="005E230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s>
</file>

<file path=word/webSettings.xml><?xml version="1.0" encoding="utf-8"?>
<w:webSettings xmlns:r="http://schemas.openxmlformats.org/officeDocument/2006/relationships" xmlns:w="http://schemas.openxmlformats.org/wordprocessingml/2006/main">
  <w:divs>
    <w:div w:id="197007322">
      <w:bodyDiv w:val="1"/>
      <w:marLeft w:val="0"/>
      <w:marRight w:val="0"/>
      <w:marTop w:val="0"/>
      <w:marBottom w:val="0"/>
      <w:divBdr>
        <w:top w:val="none" w:sz="0" w:space="0" w:color="auto"/>
        <w:left w:val="none" w:sz="0" w:space="0" w:color="auto"/>
        <w:bottom w:val="none" w:sz="0" w:space="0" w:color="auto"/>
        <w:right w:val="none" w:sz="0" w:space="0" w:color="auto"/>
      </w:divBdr>
    </w:div>
    <w:div w:id="161482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oleObject" Target="embeddings/oleObject165.bin"/><Relationship Id="rId21" Type="http://schemas.openxmlformats.org/officeDocument/2006/relationships/image" Target="media/image6.wmf"/><Relationship Id="rId63" Type="http://schemas.openxmlformats.org/officeDocument/2006/relationships/image" Target="media/image23.wmf"/><Relationship Id="rId159" Type="http://schemas.openxmlformats.org/officeDocument/2006/relationships/oleObject" Target="embeddings/oleObject88.bin"/><Relationship Id="rId324" Type="http://schemas.openxmlformats.org/officeDocument/2006/relationships/image" Target="media/image137.wmf"/><Relationship Id="rId366" Type="http://schemas.openxmlformats.org/officeDocument/2006/relationships/oleObject" Target="embeddings/oleObject213.bin"/><Relationship Id="rId170" Type="http://schemas.openxmlformats.org/officeDocument/2006/relationships/image" Target="media/image61.wmf"/><Relationship Id="rId226" Type="http://schemas.openxmlformats.org/officeDocument/2006/relationships/oleObject" Target="embeddings/oleObject129.bin"/><Relationship Id="rId433" Type="http://schemas.openxmlformats.org/officeDocument/2006/relationships/oleObject" Target="embeddings/oleObject278.bin"/><Relationship Id="rId268" Type="http://schemas.openxmlformats.org/officeDocument/2006/relationships/oleObject" Target="embeddings/oleObject150.bin"/><Relationship Id="rId475" Type="http://schemas.openxmlformats.org/officeDocument/2006/relationships/oleObject" Target="embeddings/oleObject320.bin"/><Relationship Id="rId32" Type="http://schemas.openxmlformats.org/officeDocument/2006/relationships/oleObject" Target="embeddings/oleObject11.bin"/><Relationship Id="rId74" Type="http://schemas.openxmlformats.org/officeDocument/2006/relationships/image" Target="media/image29.wmf"/><Relationship Id="rId128" Type="http://schemas.openxmlformats.org/officeDocument/2006/relationships/oleObject" Target="embeddings/oleObject62.bin"/><Relationship Id="rId335" Type="http://schemas.openxmlformats.org/officeDocument/2006/relationships/oleObject" Target="embeddings/oleObject182.bin"/><Relationship Id="rId377" Type="http://schemas.openxmlformats.org/officeDocument/2006/relationships/oleObject" Target="embeddings/oleObject222.bin"/><Relationship Id="rId500" Type="http://schemas.openxmlformats.org/officeDocument/2006/relationships/oleObject" Target="embeddings/oleObject345.bin"/><Relationship Id="rId5" Type="http://schemas.openxmlformats.org/officeDocument/2006/relationships/footnotes" Target="footnotes.xml"/><Relationship Id="rId181" Type="http://schemas.openxmlformats.org/officeDocument/2006/relationships/oleObject" Target="embeddings/oleObject102.bin"/><Relationship Id="rId237" Type="http://schemas.openxmlformats.org/officeDocument/2006/relationships/image" Target="media/image90.wmf"/><Relationship Id="rId402" Type="http://schemas.openxmlformats.org/officeDocument/2006/relationships/oleObject" Target="embeddings/oleObject247.bin"/><Relationship Id="rId279" Type="http://schemas.openxmlformats.org/officeDocument/2006/relationships/oleObject" Target="embeddings/oleObject157.bin"/><Relationship Id="rId444" Type="http://schemas.openxmlformats.org/officeDocument/2006/relationships/oleObject" Target="embeddings/oleObject289.bin"/><Relationship Id="rId486" Type="http://schemas.openxmlformats.org/officeDocument/2006/relationships/oleObject" Target="embeddings/oleObject331.bin"/><Relationship Id="rId43" Type="http://schemas.openxmlformats.org/officeDocument/2006/relationships/oleObject" Target="embeddings/oleObject18.bin"/><Relationship Id="rId139" Type="http://schemas.openxmlformats.org/officeDocument/2006/relationships/oleObject" Target="embeddings/oleObject68.bin"/><Relationship Id="rId290" Type="http://schemas.openxmlformats.org/officeDocument/2006/relationships/image" Target="media/image116.wmf"/><Relationship Id="rId304" Type="http://schemas.openxmlformats.org/officeDocument/2006/relationships/image" Target="media/image125.wmf"/><Relationship Id="rId346" Type="http://schemas.openxmlformats.org/officeDocument/2006/relationships/oleObject" Target="embeddings/oleObject193.bin"/><Relationship Id="rId388" Type="http://schemas.openxmlformats.org/officeDocument/2006/relationships/oleObject" Target="embeddings/oleObject233.bin"/><Relationship Id="rId511" Type="http://schemas.openxmlformats.org/officeDocument/2006/relationships/fontTable" Target="fontTable.xml"/><Relationship Id="rId85" Type="http://schemas.openxmlformats.org/officeDocument/2006/relationships/image" Target="media/image34.wmf"/><Relationship Id="rId150" Type="http://schemas.openxmlformats.org/officeDocument/2006/relationships/oleObject" Target="embeddings/oleObject79.bin"/><Relationship Id="rId192" Type="http://schemas.openxmlformats.org/officeDocument/2006/relationships/image" Target="media/image71.wmf"/><Relationship Id="rId206" Type="http://schemas.openxmlformats.org/officeDocument/2006/relationships/oleObject" Target="embeddings/oleObject116.bin"/><Relationship Id="rId413" Type="http://schemas.openxmlformats.org/officeDocument/2006/relationships/oleObject" Target="embeddings/oleObject258.bin"/><Relationship Id="rId248" Type="http://schemas.openxmlformats.org/officeDocument/2006/relationships/oleObject" Target="embeddings/oleObject140.bin"/><Relationship Id="rId455" Type="http://schemas.openxmlformats.org/officeDocument/2006/relationships/oleObject" Target="embeddings/oleObject300.bin"/><Relationship Id="rId497" Type="http://schemas.openxmlformats.org/officeDocument/2006/relationships/oleObject" Target="embeddings/oleObject342.bin"/><Relationship Id="rId12" Type="http://schemas.openxmlformats.org/officeDocument/2006/relationships/hyperlink" Target="https://urait.ru/viewer/ocenka-riskov-452702" TargetMode="External"/><Relationship Id="rId108" Type="http://schemas.openxmlformats.org/officeDocument/2006/relationships/oleObject" Target="embeddings/oleObject52.bin"/><Relationship Id="rId315" Type="http://schemas.openxmlformats.org/officeDocument/2006/relationships/oleObject" Target="embeddings/oleObject170.bin"/><Relationship Id="rId357" Type="http://schemas.openxmlformats.org/officeDocument/2006/relationships/oleObject" Target="embeddings/oleObject204.bin"/><Relationship Id="rId54" Type="http://schemas.openxmlformats.org/officeDocument/2006/relationships/oleObject" Target="embeddings/oleObject25.bin"/><Relationship Id="rId96" Type="http://schemas.openxmlformats.org/officeDocument/2006/relationships/image" Target="media/image39.wmf"/><Relationship Id="rId161" Type="http://schemas.openxmlformats.org/officeDocument/2006/relationships/oleObject" Target="embeddings/oleObject90.bin"/><Relationship Id="rId217" Type="http://schemas.openxmlformats.org/officeDocument/2006/relationships/oleObject" Target="embeddings/oleObject123.bin"/><Relationship Id="rId399" Type="http://schemas.openxmlformats.org/officeDocument/2006/relationships/oleObject" Target="embeddings/oleObject244.bin"/><Relationship Id="rId259" Type="http://schemas.openxmlformats.org/officeDocument/2006/relationships/image" Target="media/image101.wmf"/><Relationship Id="rId424" Type="http://schemas.openxmlformats.org/officeDocument/2006/relationships/oleObject" Target="embeddings/oleObject269.bin"/><Relationship Id="rId466" Type="http://schemas.openxmlformats.org/officeDocument/2006/relationships/oleObject" Target="embeddings/oleObject311.bin"/><Relationship Id="rId23" Type="http://schemas.openxmlformats.org/officeDocument/2006/relationships/image" Target="media/image7.wmf"/><Relationship Id="rId119" Type="http://schemas.openxmlformats.org/officeDocument/2006/relationships/image" Target="media/image49.wmf"/><Relationship Id="rId270" Type="http://schemas.openxmlformats.org/officeDocument/2006/relationships/oleObject" Target="embeddings/oleObject151.bin"/><Relationship Id="rId326" Type="http://schemas.openxmlformats.org/officeDocument/2006/relationships/image" Target="media/image138.wmf"/><Relationship Id="rId65" Type="http://schemas.openxmlformats.org/officeDocument/2006/relationships/oleObject" Target="embeddings/oleObject28.bin"/><Relationship Id="rId130" Type="http://schemas.openxmlformats.org/officeDocument/2006/relationships/oleObject" Target="embeddings/oleObject63.bin"/><Relationship Id="rId368" Type="http://schemas.openxmlformats.org/officeDocument/2006/relationships/oleObject" Target="embeddings/oleObject215.bin"/><Relationship Id="rId172" Type="http://schemas.openxmlformats.org/officeDocument/2006/relationships/image" Target="media/image62.wmf"/><Relationship Id="rId228" Type="http://schemas.openxmlformats.org/officeDocument/2006/relationships/oleObject" Target="embeddings/oleObject130.bin"/><Relationship Id="rId435" Type="http://schemas.openxmlformats.org/officeDocument/2006/relationships/oleObject" Target="embeddings/oleObject280.bin"/><Relationship Id="rId477" Type="http://schemas.openxmlformats.org/officeDocument/2006/relationships/oleObject" Target="embeddings/oleObject322.bin"/><Relationship Id="rId281" Type="http://schemas.openxmlformats.org/officeDocument/2006/relationships/oleObject" Target="embeddings/oleObject158.bin"/><Relationship Id="rId337" Type="http://schemas.openxmlformats.org/officeDocument/2006/relationships/oleObject" Target="embeddings/oleObject184.bin"/><Relationship Id="rId502" Type="http://schemas.openxmlformats.org/officeDocument/2006/relationships/oleObject" Target="embeddings/oleObject347.bin"/><Relationship Id="rId34" Type="http://schemas.openxmlformats.org/officeDocument/2006/relationships/oleObject" Target="embeddings/oleObject13.bin"/><Relationship Id="rId76" Type="http://schemas.openxmlformats.org/officeDocument/2006/relationships/image" Target="media/image30.wmf"/><Relationship Id="rId141" Type="http://schemas.openxmlformats.org/officeDocument/2006/relationships/oleObject" Target="embeddings/oleObject70.bin"/><Relationship Id="rId379" Type="http://schemas.openxmlformats.org/officeDocument/2006/relationships/oleObject" Target="embeddings/oleObject224.bin"/><Relationship Id="rId7" Type="http://schemas.openxmlformats.org/officeDocument/2006/relationships/image" Target="media/image1.jpeg"/><Relationship Id="rId183" Type="http://schemas.openxmlformats.org/officeDocument/2006/relationships/oleObject" Target="embeddings/oleObject103.bin"/><Relationship Id="rId239" Type="http://schemas.openxmlformats.org/officeDocument/2006/relationships/image" Target="media/image91.wmf"/><Relationship Id="rId390" Type="http://schemas.openxmlformats.org/officeDocument/2006/relationships/oleObject" Target="embeddings/oleObject235.bin"/><Relationship Id="rId404" Type="http://schemas.openxmlformats.org/officeDocument/2006/relationships/oleObject" Target="embeddings/oleObject249.bin"/><Relationship Id="rId446" Type="http://schemas.openxmlformats.org/officeDocument/2006/relationships/oleObject" Target="embeddings/oleObject291.bin"/><Relationship Id="rId250" Type="http://schemas.openxmlformats.org/officeDocument/2006/relationships/oleObject" Target="embeddings/oleObject141.bin"/><Relationship Id="rId292" Type="http://schemas.openxmlformats.org/officeDocument/2006/relationships/image" Target="media/image118.wmf"/><Relationship Id="rId306" Type="http://schemas.openxmlformats.org/officeDocument/2006/relationships/image" Target="media/image127.wmf"/><Relationship Id="rId488" Type="http://schemas.openxmlformats.org/officeDocument/2006/relationships/oleObject" Target="embeddings/oleObject333.bin"/><Relationship Id="rId45" Type="http://schemas.openxmlformats.org/officeDocument/2006/relationships/image" Target="media/image13.wmf"/><Relationship Id="rId87" Type="http://schemas.openxmlformats.org/officeDocument/2006/relationships/oleObject" Target="embeddings/oleObject40.bin"/><Relationship Id="rId110" Type="http://schemas.openxmlformats.org/officeDocument/2006/relationships/oleObject" Target="embeddings/oleObject53.bin"/><Relationship Id="rId348" Type="http://schemas.openxmlformats.org/officeDocument/2006/relationships/oleObject" Target="embeddings/oleObject195.bin"/><Relationship Id="rId152" Type="http://schemas.openxmlformats.org/officeDocument/2006/relationships/oleObject" Target="embeddings/oleObject81.bin"/><Relationship Id="rId194" Type="http://schemas.openxmlformats.org/officeDocument/2006/relationships/image" Target="media/image72.wmf"/><Relationship Id="rId208" Type="http://schemas.openxmlformats.org/officeDocument/2006/relationships/oleObject" Target="embeddings/oleObject118.bin"/><Relationship Id="rId415" Type="http://schemas.openxmlformats.org/officeDocument/2006/relationships/oleObject" Target="embeddings/oleObject260.bin"/><Relationship Id="rId457" Type="http://schemas.openxmlformats.org/officeDocument/2006/relationships/oleObject" Target="embeddings/oleObject302.bin"/><Relationship Id="rId240" Type="http://schemas.openxmlformats.org/officeDocument/2006/relationships/oleObject" Target="embeddings/oleObject136.bin"/><Relationship Id="rId261" Type="http://schemas.openxmlformats.org/officeDocument/2006/relationships/image" Target="media/image102.wmf"/><Relationship Id="rId478" Type="http://schemas.openxmlformats.org/officeDocument/2006/relationships/oleObject" Target="embeddings/oleObject323.bin"/><Relationship Id="rId499" Type="http://schemas.openxmlformats.org/officeDocument/2006/relationships/oleObject" Target="embeddings/oleObject344.bin"/><Relationship Id="rId14" Type="http://schemas.openxmlformats.org/officeDocument/2006/relationships/hyperlink" Target="https://urait.ru/viewer/analiz-i-ocenka-riskov-v-biznese-450126" TargetMode="External"/><Relationship Id="rId35" Type="http://schemas.openxmlformats.org/officeDocument/2006/relationships/oleObject" Target="embeddings/oleObject14.bin"/><Relationship Id="rId56" Type="http://schemas.openxmlformats.org/officeDocument/2006/relationships/image" Target="media/image17.wmf"/><Relationship Id="rId77" Type="http://schemas.openxmlformats.org/officeDocument/2006/relationships/oleObject" Target="embeddings/oleObject34.bin"/><Relationship Id="rId100" Type="http://schemas.openxmlformats.org/officeDocument/2006/relationships/oleObject" Target="embeddings/oleObject47.bin"/><Relationship Id="rId282" Type="http://schemas.openxmlformats.org/officeDocument/2006/relationships/image" Target="media/image111.wmf"/><Relationship Id="rId317" Type="http://schemas.openxmlformats.org/officeDocument/2006/relationships/oleObject" Target="embeddings/oleObject171.bin"/><Relationship Id="rId338" Type="http://schemas.openxmlformats.org/officeDocument/2006/relationships/oleObject" Target="embeddings/oleObject185.bin"/><Relationship Id="rId359" Type="http://schemas.openxmlformats.org/officeDocument/2006/relationships/oleObject" Target="embeddings/oleObject206.bin"/><Relationship Id="rId503" Type="http://schemas.openxmlformats.org/officeDocument/2006/relationships/oleObject" Target="embeddings/oleObject348.bin"/><Relationship Id="rId8" Type="http://schemas.openxmlformats.org/officeDocument/2006/relationships/image" Target="media/image2.jpeg"/><Relationship Id="rId98" Type="http://schemas.openxmlformats.org/officeDocument/2006/relationships/image" Target="media/image40.wmf"/><Relationship Id="rId121" Type="http://schemas.openxmlformats.org/officeDocument/2006/relationships/image" Target="media/image50.wmf"/><Relationship Id="rId142" Type="http://schemas.openxmlformats.org/officeDocument/2006/relationships/oleObject" Target="embeddings/oleObject71.bin"/><Relationship Id="rId163" Type="http://schemas.openxmlformats.org/officeDocument/2006/relationships/oleObject" Target="embeddings/oleObject92.bin"/><Relationship Id="rId184" Type="http://schemas.openxmlformats.org/officeDocument/2006/relationships/image" Target="media/image68.wmf"/><Relationship Id="rId219" Type="http://schemas.openxmlformats.org/officeDocument/2006/relationships/oleObject" Target="embeddings/oleObject124.bin"/><Relationship Id="rId370" Type="http://schemas.openxmlformats.org/officeDocument/2006/relationships/oleObject" Target="embeddings/oleObject217.bin"/><Relationship Id="rId391" Type="http://schemas.openxmlformats.org/officeDocument/2006/relationships/oleObject" Target="embeddings/oleObject236.bin"/><Relationship Id="rId405" Type="http://schemas.openxmlformats.org/officeDocument/2006/relationships/oleObject" Target="embeddings/oleObject250.bin"/><Relationship Id="rId426" Type="http://schemas.openxmlformats.org/officeDocument/2006/relationships/oleObject" Target="embeddings/oleObject271.bin"/><Relationship Id="rId447" Type="http://schemas.openxmlformats.org/officeDocument/2006/relationships/oleObject" Target="embeddings/oleObject292.bin"/><Relationship Id="rId230" Type="http://schemas.openxmlformats.org/officeDocument/2006/relationships/oleObject" Target="embeddings/oleObject131.bin"/><Relationship Id="rId251" Type="http://schemas.openxmlformats.org/officeDocument/2006/relationships/image" Target="media/image97.wmf"/><Relationship Id="rId468" Type="http://schemas.openxmlformats.org/officeDocument/2006/relationships/oleObject" Target="embeddings/oleObject313.bin"/><Relationship Id="rId489" Type="http://schemas.openxmlformats.org/officeDocument/2006/relationships/oleObject" Target="embeddings/oleObject334.bin"/><Relationship Id="rId25" Type="http://schemas.openxmlformats.org/officeDocument/2006/relationships/image" Target="media/image8.wmf"/><Relationship Id="rId46" Type="http://schemas.openxmlformats.org/officeDocument/2006/relationships/oleObject" Target="embeddings/oleObject20.bin"/><Relationship Id="rId67" Type="http://schemas.openxmlformats.org/officeDocument/2006/relationships/oleObject" Target="embeddings/oleObject29.bin"/><Relationship Id="rId272" Type="http://schemas.openxmlformats.org/officeDocument/2006/relationships/oleObject" Target="embeddings/oleObject153.bin"/><Relationship Id="rId293" Type="http://schemas.openxmlformats.org/officeDocument/2006/relationships/oleObject" Target="embeddings/oleObject162.bin"/><Relationship Id="rId307" Type="http://schemas.openxmlformats.org/officeDocument/2006/relationships/image" Target="media/image128.wmf"/><Relationship Id="rId328" Type="http://schemas.openxmlformats.org/officeDocument/2006/relationships/image" Target="media/image139.wmf"/><Relationship Id="rId349" Type="http://schemas.openxmlformats.org/officeDocument/2006/relationships/oleObject" Target="embeddings/oleObject196.bin"/><Relationship Id="rId88" Type="http://schemas.openxmlformats.org/officeDocument/2006/relationships/image" Target="media/image35.wmf"/><Relationship Id="rId111" Type="http://schemas.openxmlformats.org/officeDocument/2006/relationships/image" Target="media/image45.wmf"/><Relationship Id="rId132" Type="http://schemas.openxmlformats.org/officeDocument/2006/relationships/oleObject" Target="embeddings/oleObject64.bin"/><Relationship Id="rId153" Type="http://schemas.openxmlformats.org/officeDocument/2006/relationships/oleObject" Target="embeddings/oleObject82.bin"/><Relationship Id="rId174" Type="http://schemas.openxmlformats.org/officeDocument/2006/relationships/image" Target="media/image63.wmf"/><Relationship Id="rId195" Type="http://schemas.openxmlformats.org/officeDocument/2006/relationships/oleObject" Target="embeddings/oleObject110.bin"/><Relationship Id="rId209" Type="http://schemas.openxmlformats.org/officeDocument/2006/relationships/oleObject" Target="embeddings/oleObject119.bin"/><Relationship Id="rId360" Type="http://schemas.openxmlformats.org/officeDocument/2006/relationships/oleObject" Target="embeddings/oleObject207.bin"/><Relationship Id="rId381" Type="http://schemas.openxmlformats.org/officeDocument/2006/relationships/oleObject" Target="embeddings/oleObject226.bin"/><Relationship Id="rId416" Type="http://schemas.openxmlformats.org/officeDocument/2006/relationships/oleObject" Target="embeddings/oleObject261.bin"/><Relationship Id="rId220" Type="http://schemas.openxmlformats.org/officeDocument/2006/relationships/image" Target="media/image83.wmf"/><Relationship Id="rId241" Type="http://schemas.openxmlformats.org/officeDocument/2006/relationships/image" Target="media/image92.wmf"/><Relationship Id="rId437" Type="http://schemas.openxmlformats.org/officeDocument/2006/relationships/oleObject" Target="embeddings/oleObject282.bin"/><Relationship Id="rId458" Type="http://schemas.openxmlformats.org/officeDocument/2006/relationships/oleObject" Target="embeddings/oleObject303.bin"/><Relationship Id="rId479" Type="http://schemas.openxmlformats.org/officeDocument/2006/relationships/oleObject" Target="embeddings/oleObject324.bin"/><Relationship Id="rId15" Type="http://schemas.openxmlformats.org/officeDocument/2006/relationships/hyperlink" Target="https://magtu.informsystema.ru/uploader/fileUpload?name=2570.pdf&amp;show=dcatalogues/1/1130376/2570.pdf&amp;view=true" TargetMode="External"/><Relationship Id="rId36" Type="http://schemas.openxmlformats.org/officeDocument/2006/relationships/image" Target="media/image9.wmf"/><Relationship Id="rId57" Type="http://schemas.openxmlformats.org/officeDocument/2006/relationships/oleObject" Target="embeddings/oleObject27.bin"/><Relationship Id="rId262" Type="http://schemas.openxmlformats.org/officeDocument/2006/relationships/oleObject" Target="embeddings/oleObject147.bin"/><Relationship Id="rId283" Type="http://schemas.openxmlformats.org/officeDocument/2006/relationships/oleObject" Target="embeddings/oleObject159.bin"/><Relationship Id="rId318" Type="http://schemas.openxmlformats.org/officeDocument/2006/relationships/image" Target="media/image134.wmf"/><Relationship Id="rId339" Type="http://schemas.openxmlformats.org/officeDocument/2006/relationships/oleObject" Target="embeddings/oleObject186.bin"/><Relationship Id="rId490" Type="http://schemas.openxmlformats.org/officeDocument/2006/relationships/oleObject" Target="embeddings/oleObject335.bin"/><Relationship Id="rId504" Type="http://schemas.openxmlformats.org/officeDocument/2006/relationships/oleObject" Target="embeddings/oleObject349.bin"/><Relationship Id="rId78" Type="http://schemas.openxmlformats.org/officeDocument/2006/relationships/image" Target="media/image31.wmf"/><Relationship Id="rId99" Type="http://schemas.openxmlformats.org/officeDocument/2006/relationships/oleObject" Target="embeddings/oleObject46.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oleObject" Target="embeddings/oleObject72.bin"/><Relationship Id="rId164" Type="http://schemas.openxmlformats.org/officeDocument/2006/relationships/oleObject" Target="embeddings/oleObject93.bin"/><Relationship Id="rId185" Type="http://schemas.openxmlformats.org/officeDocument/2006/relationships/oleObject" Target="embeddings/oleObject104.bin"/><Relationship Id="rId350" Type="http://schemas.openxmlformats.org/officeDocument/2006/relationships/oleObject" Target="embeddings/oleObject197.bin"/><Relationship Id="rId371" Type="http://schemas.openxmlformats.org/officeDocument/2006/relationships/oleObject" Target="embeddings/oleObject218.bin"/><Relationship Id="rId406" Type="http://schemas.openxmlformats.org/officeDocument/2006/relationships/oleObject" Target="embeddings/oleObject251.bin"/><Relationship Id="rId9" Type="http://schemas.openxmlformats.org/officeDocument/2006/relationships/image" Target="media/image3.jpeg"/><Relationship Id="rId210" Type="http://schemas.openxmlformats.org/officeDocument/2006/relationships/image" Target="media/image78.wmf"/><Relationship Id="rId392" Type="http://schemas.openxmlformats.org/officeDocument/2006/relationships/oleObject" Target="embeddings/oleObject237.bin"/><Relationship Id="rId427" Type="http://schemas.openxmlformats.org/officeDocument/2006/relationships/oleObject" Target="embeddings/oleObject272.bin"/><Relationship Id="rId448" Type="http://schemas.openxmlformats.org/officeDocument/2006/relationships/oleObject" Target="embeddings/oleObject293.bin"/><Relationship Id="rId469" Type="http://schemas.openxmlformats.org/officeDocument/2006/relationships/oleObject" Target="embeddings/oleObject314.bin"/><Relationship Id="rId26" Type="http://schemas.openxmlformats.org/officeDocument/2006/relationships/oleObject" Target="embeddings/oleObject5.bin"/><Relationship Id="rId231" Type="http://schemas.openxmlformats.org/officeDocument/2006/relationships/image" Target="media/image87.wmf"/><Relationship Id="rId252" Type="http://schemas.openxmlformats.org/officeDocument/2006/relationships/oleObject" Target="embeddings/oleObject142.bin"/><Relationship Id="rId273" Type="http://schemas.openxmlformats.org/officeDocument/2006/relationships/oleObject" Target="embeddings/oleObject154.bin"/><Relationship Id="rId294" Type="http://schemas.openxmlformats.org/officeDocument/2006/relationships/image" Target="media/image119.wmf"/><Relationship Id="rId308" Type="http://schemas.openxmlformats.org/officeDocument/2006/relationships/oleObject" Target="embeddings/oleObject167.bin"/><Relationship Id="rId329" Type="http://schemas.openxmlformats.org/officeDocument/2006/relationships/image" Target="media/image140.wmf"/><Relationship Id="rId480" Type="http://schemas.openxmlformats.org/officeDocument/2006/relationships/oleObject" Target="embeddings/oleObject325.bin"/><Relationship Id="rId47" Type="http://schemas.openxmlformats.org/officeDocument/2006/relationships/image" Target="media/image14.wmf"/><Relationship Id="rId68" Type="http://schemas.openxmlformats.org/officeDocument/2006/relationships/image" Target="media/image26.wmf"/><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image" Target="media/image56.wmf"/><Relationship Id="rId154" Type="http://schemas.openxmlformats.org/officeDocument/2006/relationships/oleObject" Target="embeddings/oleObject83.bin"/><Relationship Id="rId175" Type="http://schemas.openxmlformats.org/officeDocument/2006/relationships/oleObject" Target="embeddings/oleObject99.bin"/><Relationship Id="rId340" Type="http://schemas.openxmlformats.org/officeDocument/2006/relationships/oleObject" Target="embeddings/oleObject187.bin"/><Relationship Id="rId361" Type="http://schemas.openxmlformats.org/officeDocument/2006/relationships/oleObject" Target="embeddings/oleObject208.bin"/><Relationship Id="rId196" Type="http://schemas.openxmlformats.org/officeDocument/2006/relationships/image" Target="media/image73.wmf"/><Relationship Id="rId200" Type="http://schemas.openxmlformats.org/officeDocument/2006/relationships/image" Target="media/image75.wmf"/><Relationship Id="rId382" Type="http://schemas.openxmlformats.org/officeDocument/2006/relationships/oleObject" Target="embeddings/oleObject227.bin"/><Relationship Id="rId417" Type="http://schemas.openxmlformats.org/officeDocument/2006/relationships/oleObject" Target="embeddings/oleObject262.bin"/><Relationship Id="rId438" Type="http://schemas.openxmlformats.org/officeDocument/2006/relationships/oleObject" Target="embeddings/oleObject283.bin"/><Relationship Id="rId459" Type="http://schemas.openxmlformats.org/officeDocument/2006/relationships/oleObject" Target="embeddings/oleObject304.bin"/><Relationship Id="rId16" Type="http://schemas.openxmlformats.org/officeDocument/2006/relationships/hyperlink" Target="https://magtu.informsystema.ru/uploader/fileUpload?name=3810.pdf&amp;show=dcatalogues/1/1529979/3810.pdf&amp;view=true" TargetMode="External"/><Relationship Id="rId221" Type="http://schemas.openxmlformats.org/officeDocument/2006/relationships/oleObject" Target="embeddings/oleObject125.bin"/><Relationship Id="rId242" Type="http://schemas.openxmlformats.org/officeDocument/2006/relationships/oleObject" Target="embeddings/oleObject137.bin"/><Relationship Id="rId263" Type="http://schemas.openxmlformats.org/officeDocument/2006/relationships/image" Target="media/image103.wmf"/><Relationship Id="rId284" Type="http://schemas.openxmlformats.org/officeDocument/2006/relationships/image" Target="media/image112.wmf"/><Relationship Id="rId319" Type="http://schemas.openxmlformats.org/officeDocument/2006/relationships/oleObject" Target="embeddings/oleObject172.bin"/><Relationship Id="rId470" Type="http://schemas.openxmlformats.org/officeDocument/2006/relationships/oleObject" Target="embeddings/oleObject315.bin"/><Relationship Id="rId491" Type="http://schemas.openxmlformats.org/officeDocument/2006/relationships/oleObject" Target="embeddings/oleObject336.bin"/><Relationship Id="rId505" Type="http://schemas.openxmlformats.org/officeDocument/2006/relationships/oleObject" Target="embeddings/oleObject350.bin"/><Relationship Id="rId37" Type="http://schemas.openxmlformats.org/officeDocument/2006/relationships/oleObject" Target="embeddings/oleObject15.bin"/><Relationship Id="rId58" Type="http://schemas.openxmlformats.org/officeDocument/2006/relationships/image" Target="media/image18.wmf"/><Relationship Id="rId79" Type="http://schemas.openxmlformats.org/officeDocument/2006/relationships/oleObject" Target="embeddings/oleObject35.bin"/><Relationship Id="rId102" Type="http://schemas.openxmlformats.org/officeDocument/2006/relationships/oleObject" Target="embeddings/oleObject49.bin"/><Relationship Id="rId123" Type="http://schemas.openxmlformats.org/officeDocument/2006/relationships/image" Target="media/image51.wmf"/><Relationship Id="rId144" Type="http://schemas.openxmlformats.org/officeDocument/2006/relationships/oleObject" Target="embeddings/oleObject73.bin"/><Relationship Id="rId330" Type="http://schemas.openxmlformats.org/officeDocument/2006/relationships/oleObject" Target="embeddings/oleObject177.bin"/><Relationship Id="rId90" Type="http://schemas.openxmlformats.org/officeDocument/2006/relationships/image" Target="media/image36.wmf"/><Relationship Id="rId165" Type="http://schemas.openxmlformats.org/officeDocument/2006/relationships/oleObject" Target="embeddings/oleObject94.bin"/><Relationship Id="rId186" Type="http://schemas.openxmlformats.org/officeDocument/2006/relationships/image" Target="media/image69.wmf"/><Relationship Id="rId351" Type="http://schemas.openxmlformats.org/officeDocument/2006/relationships/oleObject" Target="embeddings/oleObject198.bin"/><Relationship Id="rId372" Type="http://schemas.openxmlformats.org/officeDocument/2006/relationships/oleObject" Target="embeddings/oleObject219.bin"/><Relationship Id="rId393" Type="http://schemas.openxmlformats.org/officeDocument/2006/relationships/oleObject" Target="embeddings/oleObject238.bin"/><Relationship Id="rId407" Type="http://schemas.openxmlformats.org/officeDocument/2006/relationships/oleObject" Target="embeddings/oleObject252.bin"/><Relationship Id="rId428" Type="http://schemas.openxmlformats.org/officeDocument/2006/relationships/oleObject" Target="embeddings/oleObject273.bin"/><Relationship Id="rId449" Type="http://schemas.openxmlformats.org/officeDocument/2006/relationships/oleObject" Target="embeddings/oleObject294.bin"/><Relationship Id="rId211" Type="http://schemas.openxmlformats.org/officeDocument/2006/relationships/oleObject" Target="embeddings/oleObject120.bin"/><Relationship Id="rId232" Type="http://schemas.openxmlformats.org/officeDocument/2006/relationships/oleObject" Target="embeddings/oleObject132.bin"/><Relationship Id="rId253" Type="http://schemas.openxmlformats.org/officeDocument/2006/relationships/image" Target="media/image98.wmf"/><Relationship Id="rId274" Type="http://schemas.openxmlformats.org/officeDocument/2006/relationships/image" Target="media/image107.wmf"/><Relationship Id="rId295" Type="http://schemas.openxmlformats.org/officeDocument/2006/relationships/oleObject" Target="embeddings/oleObject163.bin"/><Relationship Id="rId309" Type="http://schemas.openxmlformats.org/officeDocument/2006/relationships/image" Target="media/image129.wmf"/><Relationship Id="rId460" Type="http://schemas.openxmlformats.org/officeDocument/2006/relationships/oleObject" Target="embeddings/oleObject305.bin"/><Relationship Id="rId481" Type="http://schemas.openxmlformats.org/officeDocument/2006/relationships/oleObject" Target="embeddings/oleObject326.bin"/><Relationship Id="rId27" Type="http://schemas.openxmlformats.org/officeDocument/2006/relationships/oleObject" Target="embeddings/oleObject6.bin"/><Relationship Id="rId48" Type="http://schemas.openxmlformats.org/officeDocument/2006/relationships/oleObject" Target="embeddings/oleObject21.bin"/><Relationship Id="rId69" Type="http://schemas.openxmlformats.org/officeDocument/2006/relationships/oleObject" Target="embeddings/oleObject30.bin"/><Relationship Id="rId113" Type="http://schemas.openxmlformats.org/officeDocument/2006/relationships/image" Target="media/image46.wmf"/><Relationship Id="rId134" Type="http://schemas.openxmlformats.org/officeDocument/2006/relationships/oleObject" Target="embeddings/oleObject65.bin"/><Relationship Id="rId320" Type="http://schemas.openxmlformats.org/officeDocument/2006/relationships/image" Target="media/image135.wmf"/><Relationship Id="rId80" Type="http://schemas.openxmlformats.org/officeDocument/2006/relationships/image" Target="media/image32.wmf"/><Relationship Id="rId155" Type="http://schemas.openxmlformats.org/officeDocument/2006/relationships/oleObject" Target="embeddings/oleObject84.bin"/><Relationship Id="rId176" Type="http://schemas.openxmlformats.org/officeDocument/2006/relationships/image" Target="media/image64.wmf"/><Relationship Id="rId197" Type="http://schemas.openxmlformats.org/officeDocument/2006/relationships/oleObject" Target="embeddings/oleObject111.bin"/><Relationship Id="rId341" Type="http://schemas.openxmlformats.org/officeDocument/2006/relationships/oleObject" Target="embeddings/oleObject188.bin"/><Relationship Id="rId362" Type="http://schemas.openxmlformats.org/officeDocument/2006/relationships/oleObject" Target="embeddings/oleObject209.bin"/><Relationship Id="rId383" Type="http://schemas.openxmlformats.org/officeDocument/2006/relationships/oleObject" Target="embeddings/oleObject228.bin"/><Relationship Id="rId418" Type="http://schemas.openxmlformats.org/officeDocument/2006/relationships/oleObject" Target="embeddings/oleObject263.bin"/><Relationship Id="rId439" Type="http://schemas.openxmlformats.org/officeDocument/2006/relationships/oleObject" Target="embeddings/oleObject284.bin"/><Relationship Id="rId201" Type="http://schemas.openxmlformats.org/officeDocument/2006/relationships/oleObject" Target="embeddings/oleObject113.bin"/><Relationship Id="rId222" Type="http://schemas.openxmlformats.org/officeDocument/2006/relationships/image" Target="media/image84.wmf"/><Relationship Id="rId243" Type="http://schemas.openxmlformats.org/officeDocument/2006/relationships/image" Target="media/image93.wmf"/><Relationship Id="rId264" Type="http://schemas.openxmlformats.org/officeDocument/2006/relationships/oleObject" Target="embeddings/oleObject148.bin"/><Relationship Id="rId285" Type="http://schemas.openxmlformats.org/officeDocument/2006/relationships/image" Target="media/image113.wmf"/><Relationship Id="rId450" Type="http://schemas.openxmlformats.org/officeDocument/2006/relationships/oleObject" Target="embeddings/oleObject295.bin"/><Relationship Id="rId471" Type="http://schemas.openxmlformats.org/officeDocument/2006/relationships/oleObject" Target="embeddings/oleObject316.bin"/><Relationship Id="rId506" Type="http://schemas.openxmlformats.org/officeDocument/2006/relationships/oleObject" Target="embeddings/oleObject351.bin"/><Relationship Id="rId17" Type="http://schemas.openxmlformats.org/officeDocument/2006/relationships/image" Target="media/image4.wmf"/><Relationship Id="rId38" Type="http://schemas.openxmlformats.org/officeDocument/2006/relationships/image" Target="media/image10.wmf"/><Relationship Id="rId59" Type="http://schemas.openxmlformats.org/officeDocument/2006/relationships/image" Target="media/image19.wmf"/><Relationship Id="rId103" Type="http://schemas.openxmlformats.org/officeDocument/2006/relationships/image" Target="media/image41.wmf"/><Relationship Id="rId124" Type="http://schemas.openxmlformats.org/officeDocument/2006/relationships/oleObject" Target="embeddings/oleObject60.bin"/><Relationship Id="rId310" Type="http://schemas.openxmlformats.org/officeDocument/2006/relationships/oleObject" Target="embeddings/oleObject168.bin"/><Relationship Id="rId492" Type="http://schemas.openxmlformats.org/officeDocument/2006/relationships/oleObject" Target="embeddings/oleObject337.bin"/><Relationship Id="rId70" Type="http://schemas.openxmlformats.org/officeDocument/2006/relationships/image" Target="media/image27.wmf"/><Relationship Id="rId91" Type="http://schemas.openxmlformats.org/officeDocument/2006/relationships/oleObject" Target="embeddings/oleObject42.bin"/><Relationship Id="rId145" Type="http://schemas.openxmlformats.org/officeDocument/2006/relationships/oleObject" Target="embeddings/oleObject74.bin"/><Relationship Id="rId166" Type="http://schemas.openxmlformats.org/officeDocument/2006/relationships/image" Target="media/image59.wmf"/><Relationship Id="rId187" Type="http://schemas.openxmlformats.org/officeDocument/2006/relationships/oleObject" Target="embeddings/oleObject105.bin"/><Relationship Id="rId331" Type="http://schemas.openxmlformats.org/officeDocument/2006/relationships/oleObject" Target="embeddings/oleObject178.bin"/><Relationship Id="rId352" Type="http://schemas.openxmlformats.org/officeDocument/2006/relationships/oleObject" Target="embeddings/oleObject199.bin"/><Relationship Id="rId373" Type="http://schemas.openxmlformats.org/officeDocument/2006/relationships/footer" Target="footer1.xml"/><Relationship Id="rId394" Type="http://schemas.openxmlformats.org/officeDocument/2006/relationships/oleObject" Target="embeddings/oleObject239.bin"/><Relationship Id="rId408" Type="http://schemas.openxmlformats.org/officeDocument/2006/relationships/oleObject" Target="embeddings/oleObject253.bin"/><Relationship Id="rId429" Type="http://schemas.openxmlformats.org/officeDocument/2006/relationships/oleObject" Target="embeddings/oleObject274.bin"/><Relationship Id="rId1" Type="http://schemas.openxmlformats.org/officeDocument/2006/relationships/numbering" Target="numbering.xml"/><Relationship Id="rId212" Type="http://schemas.openxmlformats.org/officeDocument/2006/relationships/image" Target="media/image79.wmf"/><Relationship Id="rId233" Type="http://schemas.openxmlformats.org/officeDocument/2006/relationships/image" Target="media/image88.wmf"/><Relationship Id="rId254" Type="http://schemas.openxmlformats.org/officeDocument/2006/relationships/oleObject" Target="embeddings/oleObject143.bin"/><Relationship Id="rId440" Type="http://schemas.openxmlformats.org/officeDocument/2006/relationships/oleObject" Target="embeddings/oleObject285.bin"/><Relationship Id="rId28" Type="http://schemas.openxmlformats.org/officeDocument/2006/relationships/oleObject" Target="embeddings/oleObject7.bin"/><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55.bin"/><Relationship Id="rId296" Type="http://schemas.openxmlformats.org/officeDocument/2006/relationships/image" Target="media/image120.wmf"/><Relationship Id="rId300" Type="http://schemas.openxmlformats.org/officeDocument/2006/relationships/image" Target="media/image122.wmf"/><Relationship Id="rId461" Type="http://schemas.openxmlformats.org/officeDocument/2006/relationships/oleObject" Target="embeddings/oleObject306.bin"/><Relationship Id="rId482" Type="http://schemas.openxmlformats.org/officeDocument/2006/relationships/oleObject" Target="embeddings/oleObject327.bin"/><Relationship Id="rId60" Type="http://schemas.openxmlformats.org/officeDocument/2006/relationships/image" Target="media/image20.wmf"/><Relationship Id="rId81" Type="http://schemas.openxmlformats.org/officeDocument/2006/relationships/oleObject" Target="embeddings/oleObject36.bin"/><Relationship Id="rId135" Type="http://schemas.openxmlformats.org/officeDocument/2006/relationships/image" Target="media/image57.wmf"/><Relationship Id="rId156" Type="http://schemas.openxmlformats.org/officeDocument/2006/relationships/oleObject" Target="embeddings/oleObject85.bin"/><Relationship Id="rId177" Type="http://schemas.openxmlformats.org/officeDocument/2006/relationships/oleObject" Target="embeddings/oleObject100.bin"/><Relationship Id="rId198" Type="http://schemas.openxmlformats.org/officeDocument/2006/relationships/image" Target="media/image74.wmf"/><Relationship Id="rId321" Type="http://schemas.openxmlformats.org/officeDocument/2006/relationships/oleObject" Target="embeddings/oleObject173.bin"/><Relationship Id="rId342" Type="http://schemas.openxmlformats.org/officeDocument/2006/relationships/oleObject" Target="embeddings/oleObject189.bin"/><Relationship Id="rId363" Type="http://schemas.openxmlformats.org/officeDocument/2006/relationships/oleObject" Target="embeddings/oleObject210.bin"/><Relationship Id="rId384" Type="http://schemas.openxmlformats.org/officeDocument/2006/relationships/oleObject" Target="embeddings/oleObject229.bin"/><Relationship Id="rId419" Type="http://schemas.openxmlformats.org/officeDocument/2006/relationships/oleObject" Target="embeddings/oleObject264.bin"/><Relationship Id="rId202" Type="http://schemas.openxmlformats.org/officeDocument/2006/relationships/oleObject" Target="embeddings/oleObject114.bin"/><Relationship Id="rId223" Type="http://schemas.openxmlformats.org/officeDocument/2006/relationships/oleObject" Target="embeddings/oleObject126.bin"/><Relationship Id="rId244" Type="http://schemas.openxmlformats.org/officeDocument/2006/relationships/oleObject" Target="embeddings/oleObject138.bin"/><Relationship Id="rId430" Type="http://schemas.openxmlformats.org/officeDocument/2006/relationships/oleObject" Target="embeddings/oleObject275.bin"/><Relationship Id="rId18" Type="http://schemas.openxmlformats.org/officeDocument/2006/relationships/oleObject" Target="embeddings/oleObject1.bin"/><Relationship Id="rId39" Type="http://schemas.openxmlformats.org/officeDocument/2006/relationships/oleObject" Target="embeddings/oleObject16.bin"/><Relationship Id="rId265" Type="http://schemas.openxmlformats.org/officeDocument/2006/relationships/image" Target="media/image104.wmf"/><Relationship Id="rId286" Type="http://schemas.openxmlformats.org/officeDocument/2006/relationships/image" Target="media/image114.wmf"/><Relationship Id="rId451" Type="http://schemas.openxmlformats.org/officeDocument/2006/relationships/oleObject" Target="embeddings/oleObject296.bin"/><Relationship Id="rId472" Type="http://schemas.openxmlformats.org/officeDocument/2006/relationships/oleObject" Target="embeddings/oleObject317.bin"/><Relationship Id="rId493" Type="http://schemas.openxmlformats.org/officeDocument/2006/relationships/oleObject" Target="embeddings/oleObject338.bin"/><Relationship Id="rId507" Type="http://schemas.openxmlformats.org/officeDocument/2006/relationships/oleObject" Target="embeddings/oleObject352.bin"/><Relationship Id="rId50" Type="http://schemas.openxmlformats.org/officeDocument/2006/relationships/image" Target="media/image15.wmf"/><Relationship Id="rId104" Type="http://schemas.openxmlformats.org/officeDocument/2006/relationships/oleObject" Target="embeddings/oleObject50.bin"/><Relationship Id="rId125" Type="http://schemas.openxmlformats.org/officeDocument/2006/relationships/image" Target="media/image52.wmf"/><Relationship Id="rId146" Type="http://schemas.openxmlformats.org/officeDocument/2006/relationships/oleObject" Target="embeddings/oleObject75.bin"/><Relationship Id="rId167" Type="http://schemas.openxmlformats.org/officeDocument/2006/relationships/oleObject" Target="embeddings/oleObject95.bin"/><Relationship Id="rId188" Type="http://schemas.openxmlformats.org/officeDocument/2006/relationships/image" Target="media/image70.wmf"/><Relationship Id="rId311" Type="http://schemas.openxmlformats.org/officeDocument/2006/relationships/image" Target="media/image130.wmf"/><Relationship Id="rId332" Type="http://schemas.openxmlformats.org/officeDocument/2006/relationships/oleObject" Target="embeddings/oleObject179.bin"/><Relationship Id="rId353" Type="http://schemas.openxmlformats.org/officeDocument/2006/relationships/oleObject" Target="embeddings/oleObject200.bin"/><Relationship Id="rId374" Type="http://schemas.openxmlformats.org/officeDocument/2006/relationships/footer" Target="footer2.xml"/><Relationship Id="rId395" Type="http://schemas.openxmlformats.org/officeDocument/2006/relationships/oleObject" Target="embeddings/oleObject240.bin"/><Relationship Id="rId409" Type="http://schemas.openxmlformats.org/officeDocument/2006/relationships/oleObject" Target="embeddings/oleObject254.bin"/><Relationship Id="rId71" Type="http://schemas.openxmlformats.org/officeDocument/2006/relationships/oleObject" Target="embeddings/oleObject31.bin"/><Relationship Id="rId92" Type="http://schemas.openxmlformats.org/officeDocument/2006/relationships/image" Target="media/image37.wmf"/><Relationship Id="rId213" Type="http://schemas.openxmlformats.org/officeDocument/2006/relationships/oleObject" Target="embeddings/oleObject121.bin"/><Relationship Id="rId234" Type="http://schemas.openxmlformats.org/officeDocument/2006/relationships/oleObject" Target="embeddings/oleObject133.bin"/><Relationship Id="rId420" Type="http://schemas.openxmlformats.org/officeDocument/2006/relationships/oleObject" Target="embeddings/oleObject265.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99.wmf"/><Relationship Id="rId276" Type="http://schemas.openxmlformats.org/officeDocument/2006/relationships/image" Target="media/image108.wmf"/><Relationship Id="rId297" Type="http://schemas.openxmlformats.org/officeDocument/2006/relationships/oleObject" Target="embeddings/oleObject164.bin"/><Relationship Id="rId441" Type="http://schemas.openxmlformats.org/officeDocument/2006/relationships/oleObject" Target="embeddings/oleObject286.bin"/><Relationship Id="rId462" Type="http://schemas.openxmlformats.org/officeDocument/2006/relationships/oleObject" Target="embeddings/oleObject307.bin"/><Relationship Id="rId483" Type="http://schemas.openxmlformats.org/officeDocument/2006/relationships/oleObject" Target="embeddings/oleObject328.bin"/><Relationship Id="rId40" Type="http://schemas.openxmlformats.org/officeDocument/2006/relationships/image" Target="media/image11.wmf"/><Relationship Id="rId115" Type="http://schemas.openxmlformats.org/officeDocument/2006/relationships/image" Target="media/image47.wmf"/><Relationship Id="rId136" Type="http://schemas.openxmlformats.org/officeDocument/2006/relationships/oleObject" Target="embeddings/oleObject66.bin"/><Relationship Id="rId157" Type="http://schemas.openxmlformats.org/officeDocument/2006/relationships/oleObject" Target="embeddings/oleObject86.bin"/><Relationship Id="rId178" Type="http://schemas.openxmlformats.org/officeDocument/2006/relationships/image" Target="media/image65.wmf"/><Relationship Id="rId301" Type="http://schemas.openxmlformats.org/officeDocument/2006/relationships/oleObject" Target="embeddings/oleObject166.bin"/><Relationship Id="rId322" Type="http://schemas.openxmlformats.org/officeDocument/2006/relationships/image" Target="media/image136.wmf"/><Relationship Id="rId343" Type="http://schemas.openxmlformats.org/officeDocument/2006/relationships/oleObject" Target="embeddings/oleObject190.bin"/><Relationship Id="rId364" Type="http://schemas.openxmlformats.org/officeDocument/2006/relationships/oleObject" Target="embeddings/oleObject211.bin"/><Relationship Id="rId61" Type="http://schemas.openxmlformats.org/officeDocument/2006/relationships/image" Target="media/image21.wmf"/><Relationship Id="rId82" Type="http://schemas.openxmlformats.org/officeDocument/2006/relationships/image" Target="media/image33.wmf"/><Relationship Id="rId199" Type="http://schemas.openxmlformats.org/officeDocument/2006/relationships/oleObject" Target="embeddings/oleObject112.bin"/><Relationship Id="rId203" Type="http://schemas.openxmlformats.org/officeDocument/2006/relationships/image" Target="media/image76.wmf"/><Relationship Id="rId385" Type="http://schemas.openxmlformats.org/officeDocument/2006/relationships/oleObject" Target="embeddings/oleObject230.bin"/><Relationship Id="rId19" Type="http://schemas.openxmlformats.org/officeDocument/2006/relationships/image" Target="media/image5.wmf"/><Relationship Id="rId224" Type="http://schemas.openxmlformats.org/officeDocument/2006/relationships/oleObject" Target="embeddings/oleObject127.bin"/><Relationship Id="rId245" Type="http://schemas.openxmlformats.org/officeDocument/2006/relationships/image" Target="media/image94.wmf"/><Relationship Id="rId266" Type="http://schemas.openxmlformats.org/officeDocument/2006/relationships/oleObject" Target="embeddings/oleObject149.bin"/><Relationship Id="rId287" Type="http://schemas.openxmlformats.org/officeDocument/2006/relationships/oleObject" Target="embeddings/oleObject160.bin"/><Relationship Id="rId410" Type="http://schemas.openxmlformats.org/officeDocument/2006/relationships/oleObject" Target="embeddings/oleObject255.bin"/><Relationship Id="rId431" Type="http://schemas.openxmlformats.org/officeDocument/2006/relationships/oleObject" Target="embeddings/oleObject276.bin"/><Relationship Id="rId452" Type="http://schemas.openxmlformats.org/officeDocument/2006/relationships/oleObject" Target="embeddings/oleObject297.bin"/><Relationship Id="rId473" Type="http://schemas.openxmlformats.org/officeDocument/2006/relationships/oleObject" Target="embeddings/oleObject318.bin"/><Relationship Id="rId494" Type="http://schemas.openxmlformats.org/officeDocument/2006/relationships/oleObject" Target="embeddings/oleObject339.bin"/><Relationship Id="rId508" Type="http://schemas.openxmlformats.org/officeDocument/2006/relationships/oleObject" Target="embeddings/oleObject353.bin"/><Relationship Id="rId30" Type="http://schemas.openxmlformats.org/officeDocument/2006/relationships/oleObject" Target="embeddings/oleObject9.bin"/><Relationship Id="rId105" Type="http://schemas.openxmlformats.org/officeDocument/2006/relationships/image" Target="media/image42.wmf"/><Relationship Id="rId126" Type="http://schemas.openxmlformats.org/officeDocument/2006/relationships/oleObject" Target="embeddings/oleObject61.bin"/><Relationship Id="rId147" Type="http://schemas.openxmlformats.org/officeDocument/2006/relationships/oleObject" Target="embeddings/oleObject76.bin"/><Relationship Id="rId168" Type="http://schemas.openxmlformats.org/officeDocument/2006/relationships/image" Target="media/image60.wmf"/><Relationship Id="rId312" Type="http://schemas.openxmlformats.org/officeDocument/2006/relationships/image" Target="media/image131.wmf"/><Relationship Id="rId333" Type="http://schemas.openxmlformats.org/officeDocument/2006/relationships/oleObject" Target="embeddings/oleObject180.bin"/><Relationship Id="rId354" Type="http://schemas.openxmlformats.org/officeDocument/2006/relationships/oleObject" Target="embeddings/oleObject201.bin"/><Relationship Id="rId51" Type="http://schemas.openxmlformats.org/officeDocument/2006/relationships/oleObject" Target="embeddings/oleObject23.bin"/><Relationship Id="rId72" Type="http://schemas.openxmlformats.org/officeDocument/2006/relationships/image" Target="media/image28.wmf"/><Relationship Id="rId93" Type="http://schemas.openxmlformats.org/officeDocument/2006/relationships/oleObject" Target="embeddings/oleObject43.bin"/><Relationship Id="rId189" Type="http://schemas.openxmlformats.org/officeDocument/2006/relationships/oleObject" Target="embeddings/oleObject106.bin"/><Relationship Id="rId375" Type="http://schemas.openxmlformats.org/officeDocument/2006/relationships/oleObject" Target="embeddings/oleObject220.bin"/><Relationship Id="rId396" Type="http://schemas.openxmlformats.org/officeDocument/2006/relationships/oleObject" Target="embeddings/oleObject241.bin"/><Relationship Id="rId3" Type="http://schemas.openxmlformats.org/officeDocument/2006/relationships/settings" Target="settings.xml"/><Relationship Id="rId214" Type="http://schemas.openxmlformats.org/officeDocument/2006/relationships/image" Target="media/image80.wmf"/><Relationship Id="rId235" Type="http://schemas.openxmlformats.org/officeDocument/2006/relationships/image" Target="media/image89.wmf"/><Relationship Id="rId256" Type="http://schemas.openxmlformats.org/officeDocument/2006/relationships/oleObject" Target="embeddings/oleObject144.bin"/><Relationship Id="rId277" Type="http://schemas.openxmlformats.org/officeDocument/2006/relationships/oleObject" Target="embeddings/oleObject156.bin"/><Relationship Id="rId298" Type="http://schemas.openxmlformats.org/officeDocument/2006/relationships/image" Target="media/image121.wmf"/><Relationship Id="rId400" Type="http://schemas.openxmlformats.org/officeDocument/2006/relationships/oleObject" Target="embeddings/oleObject245.bin"/><Relationship Id="rId421" Type="http://schemas.openxmlformats.org/officeDocument/2006/relationships/oleObject" Target="embeddings/oleObject266.bin"/><Relationship Id="rId442" Type="http://schemas.openxmlformats.org/officeDocument/2006/relationships/oleObject" Target="embeddings/oleObject287.bin"/><Relationship Id="rId463" Type="http://schemas.openxmlformats.org/officeDocument/2006/relationships/oleObject" Target="embeddings/oleObject308.bin"/><Relationship Id="rId484" Type="http://schemas.openxmlformats.org/officeDocument/2006/relationships/oleObject" Target="embeddings/oleObject329.bin"/><Relationship Id="rId116" Type="http://schemas.openxmlformats.org/officeDocument/2006/relationships/oleObject" Target="embeddings/oleObject56.bin"/><Relationship Id="rId137" Type="http://schemas.openxmlformats.org/officeDocument/2006/relationships/image" Target="media/image58.wmf"/><Relationship Id="rId158" Type="http://schemas.openxmlformats.org/officeDocument/2006/relationships/oleObject" Target="embeddings/oleObject87.bin"/><Relationship Id="rId302" Type="http://schemas.openxmlformats.org/officeDocument/2006/relationships/image" Target="media/image123.wmf"/><Relationship Id="rId323" Type="http://schemas.openxmlformats.org/officeDocument/2006/relationships/oleObject" Target="embeddings/oleObject174.bin"/><Relationship Id="rId344" Type="http://schemas.openxmlformats.org/officeDocument/2006/relationships/oleObject" Target="embeddings/oleObject191.bin"/><Relationship Id="rId20" Type="http://schemas.openxmlformats.org/officeDocument/2006/relationships/oleObject" Target="embeddings/oleObject2.bin"/><Relationship Id="rId41" Type="http://schemas.openxmlformats.org/officeDocument/2006/relationships/oleObject" Target="embeddings/oleObject17.bin"/><Relationship Id="rId62" Type="http://schemas.openxmlformats.org/officeDocument/2006/relationships/image" Target="media/image22.wmf"/><Relationship Id="rId83" Type="http://schemas.openxmlformats.org/officeDocument/2006/relationships/oleObject" Target="embeddings/oleObject37.bin"/><Relationship Id="rId179" Type="http://schemas.openxmlformats.org/officeDocument/2006/relationships/oleObject" Target="embeddings/oleObject101.bin"/><Relationship Id="rId365" Type="http://schemas.openxmlformats.org/officeDocument/2006/relationships/oleObject" Target="embeddings/oleObject212.bin"/><Relationship Id="rId386" Type="http://schemas.openxmlformats.org/officeDocument/2006/relationships/oleObject" Target="embeddings/oleObject231.bin"/><Relationship Id="rId190" Type="http://schemas.openxmlformats.org/officeDocument/2006/relationships/oleObject" Target="embeddings/oleObject107.bin"/><Relationship Id="rId204" Type="http://schemas.openxmlformats.org/officeDocument/2006/relationships/oleObject" Target="embeddings/oleObject115.bin"/><Relationship Id="rId225" Type="http://schemas.openxmlformats.org/officeDocument/2006/relationships/oleObject" Target="embeddings/oleObject128.bin"/><Relationship Id="rId246" Type="http://schemas.openxmlformats.org/officeDocument/2006/relationships/oleObject" Target="embeddings/oleObject139.bin"/><Relationship Id="rId267" Type="http://schemas.openxmlformats.org/officeDocument/2006/relationships/image" Target="media/image105.wmf"/><Relationship Id="rId288" Type="http://schemas.openxmlformats.org/officeDocument/2006/relationships/image" Target="media/image115.wmf"/><Relationship Id="rId411" Type="http://schemas.openxmlformats.org/officeDocument/2006/relationships/oleObject" Target="embeddings/oleObject256.bin"/><Relationship Id="rId432" Type="http://schemas.openxmlformats.org/officeDocument/2006/relationships/oleObject" Target="embeddings/oleObject277.bin"/><Relationship Id="rId453" Type="http://schemas.openxmlformats.org/officeDocument/2006/relationships/oleObject" Target="embeddings/oleObject298.bin"/><Relationship Id="rId474" Type="http://schemas.openxmlformats.org/officeDocument/2006/relationships/oleObject" Target="embeddings/oleObject319.bin"/><Relationship Id="rId509" Type="http://schemas.openxmlformats.org/officeDocument/2006/relationships/footer" Target="footer3.xml"/><Relationship Id="rId106" Type="http://schemas.openxmlformats.org/officeDocument/2006/relationships/oleObject" Target="embeddings/oleObject51.bin"/><Relationship Id="rId127" Type="http://schemas.openxmlformats.org/officeDocument/2006/relationships/image" Target="media/image53.wmf"/><Relationship Id="rId313" Type="http://schemas.openxmlformats.org/officeDocument/2006/relationships/oleObject" Target="embeddings/oleObject169.bin"/><Relationship Id="rId495" Type="http://schemas.openxmlformats.org/officeDocument/2006/relationships/oleObject" Target="embeddings/oleObject340.bin"/><Relationship Id="rId10" Type="http://schemas.openxmlformats.org/officeDocument/2006/relationships/hyperlink" Target="https://urait.ru/viewer/riskologiya-v-2-ch-chast-1-453238" TargetMode="External"/><Relationship Id="rId31" Type="http://schemas.openxmlformats.org/officeDocument/2006/relationships/oleObject" Target="embeddings/oleObject10.bin"/><Relationship Id="rId52" Type="http://schemas.openxmlformats.org/officeDocument/2006/relationships/image" Target="media/image16.wmf"/><Relationship Id="rId73" Type="http://schemas.openxmlformats.org/officeDocument/2006/relationships/oleObject" Target="embeddings/oleObject32.bin"/><Relationship Id="rId94" Type="http://schemas.openxmlformats.org/officeDocument/2006/relationships/image" Target="media/image38.wmf"/><Relationship Id="rId148" Type="http://schemas.openxmlformats.org/officeDocument/2006/relationships/oleObject" Target="embeddings/oleObject77.bin"/><Relationship Id="rId169" Type="http://schemas.openxmlformats.org/officeDocument/2006/relationships/oleObject" Target="embeddings/oleObject96.bin"/><Relationship Id="rId334" Type="http://schemas.openxmlformats.org/officeDocument/2006/relationships/oleObject" Target="embeddings/oleObject181.bin"/><Relationship Id="rId355" Type="http://schemas.openxmlformats.org/officeDocument/2006/relationships/oleObject" Target="embeddings/oleObject202.bin"/><Relationship Id="rId376" Type="http://schemas.openxmlformats.org/officeDocument/2006/relationships/oleObject" Target="embeddings/oleObject221.bin"/><Relationship Id="rId397" Type="http://schemas.openxmlformats.org/officeDocument/2006/relationships/oleObject" Target="embeddings/oleObject242.bin"/><Relationship Id="rId4" Type="http://schemas.openxmlformats.org/officeDocument/2006/relationships/webSettings" Target="webSettings.xml"/><Relationship Id="rId180" Type="http://schemas.openxmlformats.org/officeDocument/2006/relationships/image" Target="media/image66.wmf"/><Relationship Id="rId215" Type="http://schemas.openxmlformats.org/officeDocument/2006/relationships/oleObject" Target="embeddings/oleObject122.bin"/><Relationship Id="rId236" Type="http://schemas.openxmlformats.org/officeDocument/2006/relationships/oleObject" Target="embeddings/oleObject134.bin"/><Relationship Id="rId257" Type="http://schemas.openxmlformats.org/officeDocument/2006/relationships/image" Target="media/image100.wmf"/><Relationship Id="rId278" Type="http://schemas.openxmlformats.org/officeDocument/2006/relationships/image" Target="media/image109.wmf"/><Relationship Id="rId401" Type="http://schemas.openxmlformats.org/officeDocument/2006/relationships/oleObject" Target="embeddings/oleObject246.bin"/><Relationship Id="rId422" Type="http://schemas.openxmlformats.org/officeDocument/2006/relationships/oleObject" Target="embeddings/oleObject267.bin"/><Relationship Id="rId443" Type="http://schemas.openxmlformats.org/officeDocument/2006/relationships/oleObject" Target="embeddings/oleObject288.bin"/><Relationship Id="rId464" Type="http://schemas.openxmlformats.org/officeDocument/2006/relationships/oleObject" Target="embeddings/oleObject309.bin"/><Relationship Id="rId303" Type="http://schemas.openxmlformats.org/officeDocument/2006/relationships/image" Target="media/image124.wmf"/><Relationship Id="rId485" Type="http://schemas.openxmlformats.org/officeDocument/2006/relationships/oleObject" Target="embeddings/oleObject330.bin"/><Relationship Id="rId42" Type="http://schemas.openxmlformats.org/officeDocument/2006/relationships/image" Target="media/image12.wmf"/><Relationship Id="rId84" Type="http://schemas.openxmlformats.org/officeDocument/2006/relationships/oleObject" Target="embeddings/oleObject38.bin"/><Relationship Id="rId138" Type="http://schemas.openxmlformats.org/officeDocument/2006/relationships/oleObject" Target="embeddings/oleObject67.bin"/><Relationship Id="rId345" Type="http://schemas.openxmlformats.org/officeDocument/2006/relationships/oleObject" Target="embeddings/oleObject192.bin"/><Relationship Id="rId387" Type="http://schemas.openxmlformats.org/officeDocument/2006/relationships/oleObject" Target="embeddings/oleObject232.bin"/><Relationship Id="rId510" Type="http://schemas.openxmlformats.org/officeDocument/2006/relationships/footer" Target="footer4.xml"/><Relationship Id="rId191" Type="http://schemas.openxmlformats.org/officeDocument/2006/relationships/oleObject" Target="embeddings/oleObject108.bin"/><Relationship Id="rId205" Type="http://schemas.openxmlformats.org/officeDocument/2006/relationships/image" Target="media/image77.wmf"/><Relationship Id="rId247" Type="http://schemas.openxmlformats.org/officeDocument/2006/relationships/image" Target="media/image95.wmf"/><Relationship Id="rId412" Type="http://schemas.openxmlformats.org/officeDocument/2006/relationships/oleObject" Target="embeddings/oleObject257.bin"/><Relationship Id="rId107" Type="http://schemas.openxmlformats.org/officeDocument/2006/relationships/image" Target="media/image43.wmf"/><Relationship Id="rId289" Type="http://schemas.openxmlformats.org/officeDocument/2006/relationships/oleObject" Target="embeddings/oleObject161.bin"/><Relationship Id="rId454" Type="http://schemas.openxmlformats.org/officeDocument/2006/relationships/oleObject" Target="embeddings/oleObject299.bin"/><Relationship Id="rId496" Type="http://schemas.openxmlformats.org/officeDocument/2006/relationships/oleObject" Target="embeddings/oleObject341.bin"/><Relationship Id="rId11" Type="http://schemas.openxmlformats.org/officeDocument/2006/relationships/hyperlink" Target="https://urait.ru/viewer/riskologiya-v-2-ch-chast-2-453239" TargetMode="External"/><Relationship Id="rId53" Type="http://schemas.openxmlformats.org/officeDocument/2006/relationships/oleObject" Target="embeddings/oleObject24.bin"/><Relationship Id="rId149" Type="http://schemas.openxmlformats.org/officeDocument/2006/relationships/oleObject" Target="embeddings/oleObject78.bin"/><Relationship Id="rId314" Type="http://schemas.openxmlformats.org/officeDocument/2006/relationships/image" Target="media/image132.wmf"/><Relationship Id="rId356" Type="http://schemas.openxmlformats.org/officeDocument/2006/relationships/oleObject" Target="embeddings/oleObject203.bin"/><Relationship Id="rId398" Type="http://schemas.openxmlformats.org/officeDocument/2006/relationships/oleObject" Target="embeddings/oleObject243.bin"/><Relationship Id="rId95" Type="http://schemas.openxmlformats.org/officeDocument/2006/relationships/oleObject" Target="embeddings/oleObject44.bin"/><Relationship Id="rId160" Type="http://schemas.openxmlformats.org/officeDocument/2006/relationships/oleObject" Target="embeddings/oleObject89.bin"/><Relationship Id="rId216" Type="http://schemas.openxmlformats.org/officeDocument/2006/relationships/image" Target="media/image81.wmf"/><Relationship Id="rId423" Type="http://schemas.openxmlformats.org/officeDocument/2006/relationships/oleObject" Target="embeddings/oleObject268.bin"/><Relationship Id="rId258" Type="http://schemas.openxmlformats.org/officeDocument/2006/relationships/oleObject" Target="embeddings/oleObject145.bin"/><Relationship Id="rId465" Type="http://schemas.openxmlformats.org/officeDocument/2006/relationships/oleObject" Target="embeddings/oleObject310.bin"/><Relationship Id="rId22" Type="http://schemas.openxmlformats.org/officeDocument/2006/relationships/oleObject" Target="embeddings/oleObject3.bin"/><Relationship Id="rId64" Type="http://schemas.openxmlformats.org/officeDocument/2006/relationships/image" Target="media/image24.wmf"/><Relationship Id="rId118" Type="http://schemas.openxmlformats.org/officeDocument/2006/relationships/oleObject" Target="embeddings/oleObject57.bin"/><Relationship Id="rId325" Type="http://schemas.openxmlformats.org/officeDocument/2006/relationships/oleObject" Target="embeddings/oleObject175.bin"/><Relationship Id="rId367" Type="http://schemas.openxmlformats.org/officeDocument/2006/relationships/oleObject" Target="embeddings/oleObject214.bin"/><Relationship Id="rId171" Type="http://schemas.openxmlformats.org/officeDocument/2006/relationships/oleObject" Target="embeddings/oleObject97.bin"/><Relationship Id="rId227" Type="http://schemas.openxmlformats.org/officeDocument/2006/relationships/image" Target="media/image85.wmf"/><Relationship Id="rId269" Type="http://schemas.openxmlformats.org/officeDocument/2006/relationships/image" Target="media/image106.wmf"/><Relationship Id="rId434" Type="http://schemas.openxmlformats.org/officeDocument/2006/relationships/oleObject" Target="embeddings/oleObject279.bin"/><Relationship Id="rId476" Type="http://schemas.openxmlformats.org/officeDocument/2006/relationships/oleObject" Target="embeddings/oleObject321.bin"/><Relationship Id="rId33" Type="http://schemas.openxmlformats.org/officeDocument/2006/relationships/oleObject" Target="embeddings/oleObject12.bin"/><Relationship Id="rId129" Type="http://schemas.openxmlformats.org/officeDocument/2006/relationships/image" Target="media/image54.wmf"/><Relationship Id="rId280" Type="http://schemas.openxmlformats.org/officeDocument/2006/relationships/image" Target="media/image110.wmf"/><Relationship Id="rId336" Type="http://schemas.openxmlformats.org/officeDocument/2006/relationships/oleObject" Target="embeddings/oleObject183.bin"/><Relationship Id="rId501" Type="http://schemas.openxmlformats.org/officeDocument/2006/relationships/oleObject" Target="embeddings/oleObject346.bin"/><Relationship Id="rId75" Type="http://schemas.openxmlformats.org/officeDocument/2006/relationships/oleObject" Target="embeddings/oleObject33.bin"/><Relationship Id="rId140" Type="http://schemas.openxmlformats.org/officeDocument/2006/relationships/oleObject" Target="embeddings/oleObject69.bin"/><Relationship Id="rId182" Type="http://schemas.openxmlformats.org/officeDocument/2006/relationships/image" Target="media/image67.wmf"/><Relationship Id="rId378" Type="http://schemas.openxmlformats.org/officeDocument/2006/relationships/oleObject" Target="embeddings/oleObject223.bin"/><Relationship Id="rId403" Type="http://schemas.openxmlformats.org/officeDocument/2006/relationships/oleObject" Target="embeddings/oleObject248.bin"/><Relationship Id="rId6" Type="http://schemas.openxmlformats.org/officeDocument/2006/relationships/endnotes" Target="endnotes.xml"/><Relationship Id="rId238" Type="http://schemas.openxmlformats.org/officeDocument/2006/relationships/oleObject" Target="embeddings/oleObject135.bin"/><Relationship Id="rId445" Type="http://schemas.openxmlformats.org/officeDocument/2006/relationships/oleObject" Target="embeddings/oleObject290.bin"/><Relationship Id="rId487" Type="http://schemas.openxmlformats.org/officeDocument/2006/relationships/oleObject" Target="embeddings/oleObject332.bin"/><Relationship Id="rId291" Type="http://schemas.openxmlformats.org/officeDocument/2006/relationships/image" Target="media/image117.wmf"/><Relationship Id="rId305" Type="http://schemas.openxmlformats.org/officeDocument/2006/relationships/image" Target="media/image126.wmf"/><Relationship Id="rId347" Type="http://schemas.openxmlformats.org/officeDocument/2006/relationships/oleObject" Target="embeddings/oleObject194.bin"/><Relationship Id="rId512" Type="http://schemas.openxmlformats.org/officeDocument/2006/relationships/theme" Target="theme/theme1.xml"/><Relationship Id="rId44" Type="http://schemas.openxmlformats.org/officeDocument/2006/relationships/oleObject" Target="embeddings/oleObject19.bin"/><Relationship Id="rId86" Type="http://schemas.openxmlformats.org/officeDocument/2006/relationships/oleObject" Target="embeddings/oleObject39.bin"/><Relationship Id="rId151" Type="http://schemas.openxmlformats.org/officeDocument/2006/relationships/oleObject" Target="embeddings/oleObject80.bin"/><Relationship Id="rId389" Type="http://schemas.openxmlformats.org/officeDocument/2006/relationships/oleObject" Target="embeddings/oleObject234.bin"/><Relationship Id="rId193" Type="http://schemas.openxmlformats.org/officeDocument/2006/relationships/oleObject" Target="embeddings/oleObject109.bin"/><Relationship Id="rId207" Type="http://schemas.openxmlformats.org/officeDocument/2006/relationships/oleObject" Target="embeddings/oleObject117.bin"/><Relationship Id="rId249" Type="http://schemas.openxmlformats.org/officeDocument/2006/relationships/image" Target="media/image96.wmf"/><Relationship Id="rId414" Type="http://schemas.openxmlformats.org/officeDocument/2006/relationships/oleObject" Target="embeddings/oleObject259.bin"/><Relationship Id="rId456" Type="http://schemas.openxmlformats.org/officeDocument/2006/relationships/oleObject" Target="embeddings/oleObject301.bin"/><Relationship Id="rId498" Type="http://schemas.openxmlformats.org/officeDocument/2006/relationships/oleObject" Target="embeddings/oleObject343.bin"/><Relationship Id="rId13" Type="http://schemas.openxmlformats.org/officeDocument/2006/relationships/hyperlink" Target="https://urait.ru/viewer/risk-menedzhment-450164" TargetMode="External"/><Relationship Id="rId109" Type="http://schemas.openxmlformats.org/officeDocument/2006/relationships/image" Target="media/image44.wmf"/><Relationship Id="rId260" Type="http://schemas.openxmlformats.org/officeDocument/2006/relationships/oleObject" Target="embeddings/oleObject146.bin"/><Relationship Id="rId316" Type="http://schemas.openxmlformats.org/officeDocument/2006/relationships/image" Target="media/image133.wmf"/><Relationship Id="rId55" Type="http://schemas.openxmlformats.org/officeDocument/2006/relationships/oleObject" Target="embeddings/oleObject26.bin"/><Relationship Id="rId97" Type="http://schemas.openxmlformats.org/officeDocument/2006/relationships/oleObject" Target="embeddings/oleObject45.bin"/><Relationship Id="rId120" Type="http://schemas.openxmlformats.org/officeDocument/2006/relationships/oleObject" Target="embeddings/oleObject58.bin"/><Relationship Id="rId358" Type="http://schemas.openxmlformats.org/officeDocument/2006/relationships/oleObject" Target="embeddings/oleObject205.bin"/><Relationship Id="rId162" Type="http://schemas.openxmlformats.org/officeDocument/2006/relationships/oleObject" Target="embeddings/oleObject91.bin"/><Relationship Id="rId218" Type="http://schemas.openxmlformats.org/officeDocument/2006/relationships/image" Target="media/image82.wmf"/><Relationship Id="rId425" Type="http://schemas.openxmlformats.org/officeDocument/2006/relationships/oleObject" Target="embeddings/oleObject270.bin"/><Relationship Id="rId467" Type="http://schemas.openxmlformats.org/officeDocument/2006/relationships/oleObject" Target="embeddings/oleObject312.bin"/><Relationship Id="rId271" Type="http://schemas.openxmlformats.org/officeDocument/2006/relationships/oleObject" Target="embeddings/oleObject152.bin"/><Relationship Id="rId24" Type="http://schemas.openxmlformats.org/officeDocument/2006/relationships/oleObject" Target="embeddings/oleObject4.bin"/><Relationship Id="rId66" Type="http://schemas.openxmlformats.org/officeDocument/2006/relationships/image" Target="media/image25.wmf"/><Relationship Id="rId131" Type="http://schemas.openxmlformats.org/officeDocument/2006/relationships/image" Target="media/image55.wmf"/><Relationship Id="rId327" Type="http://schemas.openxmlformats.org/officeDocument/2006/relationships/oleObject" Target="embeddings/oleObject176.bin"/><Relationship Id="rId369" Type="http://schemas.openxmlformats.org/officeDocument/2006/relationships/oleObject" Target="embeddings/oleObject216.bin"/><Relationship Id="rId173" Type="http://schemas.openxmlformats.org/officeDocument/2006/relationships/oleObject" Target="embeddings/oleObject98.bin"/><Relationship Id="rId229" Type="http://schemas.openxmlformats.org/officeDocument/2006/relationships/image" Target="media/image86.wmf"/><Relationship Id="rId380" Type="http://schemas.openxmlformats.org/officeDocument/2006/relationships/oleObject" Target="embeddings/oleObject225.bin"/><Relationship Id="rId436" Type="http://schemas.openxmlformats.org/officeDocument/2006/relationships/oleObject" Target="embeddings/oleObject28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80</Pages>
  <Words>24631</Words>
  <Characters>140402</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RePack by Diakov</cp:lastModifiedBy>
  <cp:revision>9</cp:revision>
  <dcterms:created xsi:type="dcterms:W3CDTF">2020-11-04T21:27:00Z</dcterms:created>
  <dcterms:modified xsi:type="dcterms:W3CDTF">2020-12-12T10:22:00Z</dcterms:modified>
</cp:coreProperties>
</file>