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36" w:rsidRPr="00C10EA2" w:rsidRDefault="00051334">
      <w:pPr>
        <w:rPr>
          <w:rFonts w:ascii="Times New Roman" w:hAnsi="Times New Roman" w:cs="Times New Roman"/>
          <w:sz w:val="24"/>
          <w:szCs w:val="24"/>
        </w:rPr>
      </w:pPr>
      <w:r w:rsidRPr="00C10E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1060" cy="8405495"/>
            <wp:effectExtent l="0" t="0" r="0" b="0"/>
            <wp:docPr id="3" name="Рисунок 3" descr="K:\38.04.01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38.04.01\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36" w:rsidRPr="00C10EA2" w:rsidRDefault="000513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405827"/>
            <wp:effectExtent l="0" t="0" r="0" b="0"/>
            <wp:docPr id="2" name="Рисунок 2" descr="K:\38.04.0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38.04.01\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3F5" w:rsidRPr="00C10EA2" w:rsidRDefault="00FE43F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402784"/>
            <wp:effectExtent l="0" t="0" r="0" b="0"/>
            <wp:docPr id="6" name="Рисунок 6" descr="C:\Users\Домашний\Downloads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ашний\Downloads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436" w:rsidRPr="00C10EA2" w:rsidRDefault="00605F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61436" w:rsidRPr="00C10E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40076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состоит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конкурентоспособностью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компаний.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461436" w:rsidRPr="00400761">
        <w:trPr>
          <w:trHeight w:hRule="exact" w:val="138"/>
        </w:trPr>
        <w:tc>
          <w:tcPr>
            <w:tcW w:w="1986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72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40076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C10E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4007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C10E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>
        <w:trPr>
          <w:trHeight w:hRule="exact" w:val="138"/>
        </w:trPr>
        <w:tc>
          <w:tcPr>
            <w:tcW w:w="1986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40076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«Конкурентоспособность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страхование»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C10EA2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400761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исследователями,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</w:p>
        </w:tc>
      </w:tr>
      <w:tr w:rsidR="00461436" w:rsidRPr="00C10EA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исследователями;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‒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proofErr w:type="spellEnd"/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spell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61436" w:rsidRPr="00400761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исследователями;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разбираться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‒использовать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магистерской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диссертации,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(публикациях),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страхования,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курса;</w:t>
            </w:r>
          </w:p>
        </w:tc>
      </w:tr>
      <w:tr w:rsidR="00461436" w:rsidRPr="0040076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аналитическому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источниками,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проблематике</w:t>
            </w:r>
          </w:p>
        </w:tc>
      </w:tr>
    </w:tbl>
    <w:p w:rsidR="00461436" w:rsidRPr="00C10EA2" w:rsidRDefault="00605F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61436" w:rsidRPr="0040076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ПК-2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</w:p>
        </w:tc>
      </w:tr>
      <w:tr w:rsidR="00461436" w:rsidRPr="00400761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страхования</w:t>
            </w:r>
          </w:p>
        </w:tc>
      </w:tr>
      <w:tr w:rsidR="00461436" w:rsidRPr="0040076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продукты,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страхования;</w:t>
            </w:r>
          </w:p>
        </w:tc>
      </w:tr>
      <w:tr w:rsidR="00461436" w:rsidRPr="00400761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методологией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страхования;</w:t>
            </w:r>
          </w:p>
        </w:tc>
      </w:tr>
      <w:tr w:rsidR="00461436" w:rsidRPr="0040076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</w:p>
        </w:tc>
      </w:tr>
      <w:tr w:rsidR="00461436" w:rsidRPr="00400761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экономике;</w:t>
            </w:r>
          </w:p>
          <w:p w:rsidR="00461436" w:rsidRPr="00C10EA2" w:rsidRDefault="00605FE1" w:rsidP="00051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</w:p>
        </w:tc>
      </w:tr>
      <w:tr w:rsidR="00461436" w:rsidRPr="0040076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(выявлять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строить)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явлений;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знания;</w:t>
            </w:r>
          </w:p>
        </w:tc>
      </w:tr>
      <w:tr w:rsidR="00461436" w:rsidRPr="00400761">
        <w:trPr>
          <w:trHeight w:hRule="exact" w:val="4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</w:p>
        </w:tc>
      </w:tr>
    </w:tbl>
    <w:p w:rsidR="00461436" w:rsidRPr="00C10EA2" w:rsidRDefault="00605F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61436" w:rsidRPr="00400761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ПК-4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научному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сообществу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</w:p>
        </w:tc>
      </w:tr>
      <w:tr w:rsidR="00461436" w:rsidRPr="00400761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научному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сообществу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доклада;</w:t>
            </w:r>
          </w:p>
        </w:tc>
      </w:tr>
      <w:tr w:rsidR="00461436" w:rsidRPr="00400761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меж-дисциплинарном</w:t>
            </w:r>
            <w:proofErr w:type="spellEnd"/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научному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сообществу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знания;</w:t>
            </w:r>
          </w:p>
        </w:tc>
      </w:tr>
      <w:tr w:rsidR="00461436" w:rsidRPr="00400761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знания;</w:t>
            </w:r>
          </w:p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</w:p>
        </w:tc>
      </w:tr>
    </w:tbl>
    <w:p w:rsidR="00461436" w:rsidRPr="00C10EA2" w:rsidRDefault="00605FE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6"/>
        <w:gridCol w:w="1587"/>
        <w:gridCol w:w="335"/>
        <w:gridCol w:w="479"/>
        <w:gridCol w:w="445"/>
        <w:gridCol w:w="731"/>
        <w:gridCol w:w="455"/>
        <w:gridCol w:w="1705"/>
        <w:gridCol w:w="1576"/>
        <w:gridCol w:w="1311"/>
      </w:tblGrid>
      <w:tr w:rsidR="00461436" w:rsidRPr="00400761">
        <w:trPr>
          <w:trHeight w:hRule="exact" w:val="285"/>
        </w:trPr>
        <w:tc>
          <w:tcPr>
            <w:tcW w:w="710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55628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:rsidR="00461436" w:rsidRDefault="00B5562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59,9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4614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>
        <w:trPr>
          <w:trHeight w:hRule="exact" w:val="138"/>
        </w:trPr>
        <w:tc>
          <w:tcPr>
            <w:tcW w:w="710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0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C10EA2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часах)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</w:t>
            </w:r>
            <w:proofErr w:type="spell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</w:t>
            </w:r>
            <w:proofErr w:type="spellEnd"/>
            <w:proofErr w:type="gram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</w:t>
            </w:r>
            <w:proofErr w:type="spellEnd"/>
            <w:proofErr w:type="gram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</w:t>
            </w:r>
            <w:proofErr w:type="spellEnd"/>
            <w:proofErr w:type="gram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библиотеками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самопроверки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2/2И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конкурентоспособности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библиотеками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самопроверки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4/2И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10/4И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библиотеками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самопроверки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10/4И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29,9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Конкурентная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библиотеками</w:t>
            </w:r>
          </w:p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самопроверки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6/2И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22/10И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экзамен,кр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22/10И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proofErr w:type="spellEnd"/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ПК-1,ПК-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2,ПК-3,ПК-4</w:t>
            </w:r>
          </w:p>
        </w:tc>
      </w:tr>
    </w:tbl>
    <w:p w:rsidR="00461436" w:rsidRPr="00C10EA2" w:rsidRDefault="00605FE1">
      <w:pPr>
        <w:rPr>
          <w:rFonts w:ascii="Times New Roman" w:hAnsi="Times New Roman" w:cs="Times New Roman"/>
          <w:sz w:val="24"/>
          <w:szCs w:val="24"/>
        </w:rPr>
      </w:pPr>
      <w:r w:rsidRPr="00C10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4"/>
        <w:gridCol w:w="20"/>
        <w:gridCol w:w="373"/>
        <w:gridCol w:w="1999"/>
        <w:gridCol w:w="1190"/>
        <w:gridCol w:w="1382"/>
        <w:gridCol w:w="1126"/>
        <w:gridCol w:w="3133"/>
        <w:gridCol w:w="22"/>
        <w:gridCol w:w="89"/>
        <w:gridCol w:w="22"/>
        <w:gridCol w:w="10"/>
        <w:gridCol w:w="97"/>
      </w:tblGrid>
      <w:tr w:rsidR="00461436" w:rsidRPr="00C10EA2" w:rsidTr="00FE744D">
        <w:trPr>
          <w:gridBefore w:val="1"/>
          <w:gridAfter w:val="3"/>
          <w:wBefore w:w="74" w:type="dxa"/>
          <w:wAfter w:w="129" w:type="dxa"/>
          <w:trHeight w:hRule="exact" w:val="285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 w:rsidTr="00FE744D">
        <w:trPr>
          <w:gridBefore w:val="1"/>
          <w:gridAfter w:val="3"/>
          <w:wBefore w:w="74" w:type="dxa"/>
          <w:wAfter w:w="129" w:type="dxa"/>
          <w:trHeight w:hRule="exact" w:val="138"/>
        </w:trPr>
        <w:tc>
          <w:tcPr>
            <w:tcW w:w="9368" w:type="dxa"/>
            <w:gridSpan w:val="10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400761" w:rsidTr="00FE744D">
        <w:trPr>
          <w:gridBefore w:val="1"/>
          <w:gridAfter w:val="3"/>
          <w:wBefore w:w="74" w:type="dxa"/>
          <w:wAfter w:w="129" w:type="dxa"/>
          <w:trHeight w:hRule="exact" w:val="10211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End"/>
          </w:p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55628" w:rsidRPr="00C10EA2" w:rsidRDefault="00B55628" w:rsidP="00B5562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Практические/лабораторные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связанных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  <w:p w:rsidR="00B55628" w:rsidRPr="00C10EA2" w:rsidRDefault="00B5562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61436" w:rsidRPr="00C10EA2" w:rsidRDefault="002F43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 w:rsidTr="00FE744D">
        <w:trPr>
          <w:gridBefore w:val="1"/>
          <w:gridAfter w:val="3"/>
          <w:wBefore w:w="74" w:type="dxa"/>
          <w:wAfter w:w="129" w:type="dxa"/>
          <w:trHeight w:hRule="exact" w:val="277"/>
        </w:trPr>
        <w:tc>
          <w:tcPr>
            <w:tcW w:w="9368" w:type="dxa"/>
            <w:gridSpan w:val="10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400761" w:rsidTr="00FE744D">
        <w:trPr>
          <w:gridBefore w:val="1"/>
          <w:gridAfter w:val="3"/>
          <w:wBefore w:w="74" w:type="dxa"/>
          <w:wAfter w:w="129" w:type="dxa"/>
          <w:trHeight w:hRule="exact" w:val="285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C10EA2" w:rsidTr="00FE744D">
        <w:trPr>
          <w:gridBefore w:val="1"/>
          <w:gridAfter w:val="3"/>
          <w:wBefore w:w="74" w:type="dxa"/>
          <w:wAfter w:w="129" w:type="dxa"/>
          <w:trHeight w:hRule="exact" w:val="285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 w:rsidTr="00FE744D">
        <w:trPr>
          <w:gridBefore w:val="1"/>
          <w:gridAfter w:val="3"/>
          <w:wBefore w:w="74" w:type="dxa"/>
          <w:wAfter w:w="129" w:type="dxa"/>
          <w:trHeight w:hRule="exact" w:val="138"/>
        </w:trPr>
        <w:tc>
          <w:tcPr>
            <w:tcW w:w="9368" w:type="dxa"/>
            <w:gridSpan w:val="10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400761" w:rsidTr="00FE744D">
        <w:trPr>
          <w:gridBefore w:val="1"/>
          <w:gridAfter w:val="3"/>
          <w:wBefore w:w="74" w:type="dxa"/>
          <w:wAfter w:w="129" w:type="dxa"/>
          <w:trHeight w:hRule="exact" w:val="285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C10EA2" w:rsidTr="00FE744D">
        <w:trPr>
          <w:gridBefore w:val="1"/>
          <w:gridAfter w:val="3"/>
          <w:wBefore w:w="74" w:type="dxa"/>
          <w:wAfter w:w="129" w:type="dxa"/>
          <w:trHeight w:hRule="exact" w:val="285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 w:rsidTr="00FE744D">
        <w:trPr>
          <w:gridBefore w:val="1"/>
          <w:gridAfter w:val="3"/>
          <w:wBefore w:w="74" w:type="dxa"/>
          <w:wAfter w:w="129" w:type="dxa"/>
          <w:trHeight w:hRule="exact" w:val="138"/>
        </w:trPr>
        <w:tc>
          <w:tcPr>
            <w:tcW w:w="9368" w:type="dxa"/>
            <w:gridSpan w:val="10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400761" w:rsidTr="00FE744D">
        <w:trPr>
          <w:gridBefore w:val="1"/>
          <w:gridAfter w:val="3"/>
          <w:wBefore w:w="74" w:type="dxa"/>
          <w:wAfter w:w="129" w:type="dxa"/>
          <w:trHeight w:hRule="exact" w:val="277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C10EA2" w:rsidTr="00FE744D">
        <w:trPr>
          <w:gridBefore w:val="1"/>
          <w:gridAfter w:val="3"/>
          <w:wBefore w:w="74" w:type="dxa"/>
          <w:wAfter w:w="129" w:type="dxa"/>
          <w:trHeight w:hRule="exact" w:val="277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400761" w:rsidTr="00FE744D">
        <w:trPr>
          <w:gridBefore w:val="1"/>
          <w:gridAfter w:val="3"/>
          <w:wBefore w:w="74" w:type="dxa"/>
          <w:wAfter w:w="129" w:type="dxa"/>
          <w:trHeight w:hRule="exact" w:val="2836"/>
        </w:trPr>
        <w:tc>
          <w:tcPr>
            <w:tcW w:w="936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4329" w:rsidRPr="00C10EA2" w:rsidRDefault="002F4329" w:rsidP="002F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Еремеева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Н. В.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Конкурентоспособность товаров и услуг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учебник и практикум для вузов / Н. В.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Еремеева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- 2-е изд.,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испр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и доп. - Москва : Издательство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 2020. - 242 с. - (Высшее образование). - ISBN 978-5-534-09362-9. - Текст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 // ЭБС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[сайт]. - URL: </w:t>
            </w:r>
            <w:hyperlink r:id="rId10" w:history="1">
              <w:r w:rsidRPr="00C10EA2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https://urait.ru/viewer/konkurentosposobnost-tovarov-i-uslug-453042</w:t>
              </w:r>
            </w:hyperlink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(дата обращения: 01.09.2020)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461436" w:rsidRPr="00C10EA2" w:rsidRDefault="002F4329" w:rsidP="002F43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Управление конкурентоспособностью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учебник и практикум для вузов / под редакцией Е. А.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Горбашко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, И. А.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Максимцева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 - Москва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Издательство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 2020. - 447 с. - (Высшее образование). - ISBN 978-5-534-03257-4. - Текст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 // ЭБС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[сайт]. - </w:t>
            </w:r>
            <w:hyperlink r:id="rId11" w:history="1">
              <w:r w:rsidRPr="00C10EA2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URL:</w:t>
              </w:r>
              <w:r w:rsidRPr="00C10EA2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https://urait.ru/viewer/upravlenie-konkurentosposobnostyu-449954</w:t>
              </w:r>
            </w:hyperlink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461436" w:rsidRPr="00400761" w:rsidTr="00FE744D">
        <w:trPr>
          <w:gridBefore w:val="1"/>
          <w:gridAfter w:val="1"/>
          <w:wBefore w:w="74" w:type="dxa"/>
          <w:wAfter w:w="97" w:type="dxa"/>
          <w:trHeight w:hRule="exact" w:val="138"/>
        </w:trPr>
        <w:tc>
          <w:tcPr>
            <w:tcW w:w="940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46143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400761" w:rsidTr="00FE744D">
        <w:trPr>
          <w:gridBefore w:val="1"/>
          <w:gridAfter w:val="1"/>
          <w:wBefore w:w="74" w:type="dxa"/>
          <w:wAfter w:w="97" w:type="dxa"/>
          <w:trHeight w:hRule="exact" w:val="138"/>
        </w:trPr>
        <w:tc>
          <w:tcPr>
            <w:tcW w:w="427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  <w:gridSpan w:val="4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C10EA2" w:rsidTr="00FE744D">
        <w:trPr>
          <w:gridBefore w:val="1"/>
          <w:gridAfter w:val="1"/>
          <w:wBefore w:w="74" w:type="dxa"/>
          <w:wAfter w:w="97" w:type="dxa"/>
          <w:trHeight w:hRule="exact" w:val="285"/>
        </w:trPr>
        <w:tc>
          <w:tcPr>
            <w:tcW w:w="940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329" w:rsidRPr="00400761" w:rsidTr="002F4329">
        <w:trPr>
          <w:gridBefore w:val="1"/>
          <w:gridAfter w:val="1"/>
          <w:wBefore w:w="74" w:type="dxa"/>
          <w:wAfter w:w="97" w:type="dxa"/>
          <w:trHeight w:hRule="exact" w:val="3122"/>
        </w:trPr>
        <w:tc>
          <w:tcPr>
            <w:tcW w:w="940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2F4329" w:rsidRPr="00C10EA2" w:rsidRDefault="002F4329" w:rsidP="002F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1 Розанова, Н. М. 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Конкурентные стратегии современной фирмы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учебник и практикум для вузов / Н. М. Розанова. - Москва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Издательство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 2020. - 343 с. - (Высшее образование). - ISBN 978-5-534-05140-7. - Текст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 // ЭБС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[сайт]. - </w:t>
            </w:r>
            <w:hyperlink r:id="rId12" w:history="1">
              <w:r w:rsidRPr="00C10EA2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URL:</w:t>
              </w:r>
              <w:r w:rsidRPr="00C10EA2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https://urait.ru/viewer/konkurentnye-strategii-sovremennoy-firmy-451422</w:t>
              </w:r>
            </w:hyperlink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(дата обращения: 01.09.2020)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  <w:p w:rsidR="002F4329" w:rsidRPr="00C10EA2" w:rsidRDefault="002F4329" w:rsidP="002F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C10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Соловьева, Ю. Н. 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 Конкурентные преимущества и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бенчмаркинг</w:t>
            </w:r>
            <w:proofErr w:type="spellEnd"/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 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учебное пособие для вузов / Ю. Н. Соловьева. - 2-е изд.,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испр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. и доп. - Москва : Издательство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, 2020. - 139 с. - (Высшее образование). - ISBN 978-5-534-11498-0. - Текст</w:t>
            </w:r>
            <w:proofErr w:type="gram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 // ЭБС </w:t>
            </w:r>
            <w:proofErr w:type="spellStart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Юрайт</w:t>
            </w:r>
            <w:proofErr w:type="spellEnd"/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[сайт]. - URL: </w:t>
            </w:r>
            <w:hyperlink r:id="rId13" w:history="1">
              <w:r w:rsidRPr="00C10EA2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https://urait.ru/viewer/konkurentnye-preimuschestva-i-benchmarking-450666</w:t>
              </w:r>
            </w:hyperlink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(дата обращения: 01.09.2020)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461436" w:rsidRPr="00400761" w:rsidTr="00FE744D">
        <w:trPr>
          <w:gridBefore w:val="1"/>
          <w:gridAfter w:val="1"/>
          <w:wBefore w:w="74" w:type="dxa"/>
          <w:wAfter w:w="97" w:type="dxa"/>
          <w:trHeight w:hRule="exact" w:val="138"/>
        </w:trPr>
        <w:tc>
          <w:tcPr>
            <w:tcW w:w="427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  <w:gridSpan w:val="4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C10EA2" w:rsidTr="00FE744D">
        <w:trPr>
          <w:gridBefore w:val="1"/>
          <w:gridAfter w:val="1"/>
          <w:wBefore w:w="74" w:type="dxa"/>
          <w:wAfter w:w="97" w:type="dxa"/>
          <w:trHeight w:hRule="exact" w:val="285"/>
        </w:trPr>
        <w:tc>
          <w:tcPr>
            <w:tcW w:w="940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400761" w:rsidTr="00FE744D">
        <w:trPr>
          <w:gridBefore w:val="1"/>
          <w:gridAfter w:val="1"/>
          <w:wBefore w:w="74" w:type="dxa"/>
          <w:wAfter w:w="97" w:type="dxa"/>
          <w:trHeight w:hRule="exact" w:val="825"/>
        </w:trPr>
        <w:tc>
          <w:tcPr>
            <w:tcW w:w="940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2F43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61436" w:rsidRPr="00C10EA2" w:rsidRDefault="002F4329" w:rsidP="002E44B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для самостоятельной работы и по выполнению курсовой работы представлены в приложении </w:t>
            </w:r>
            <w:r w:rsidR="007F4180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05FE1"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 w:rsidTr="00FE744D">
        <w:trPr>
          <w:gridBefore w:val="1"/>
          <w:gridAfter w:val="1"/>
          <w:wBefore w:w="74" w:type="dxa"/>
          <w:wAfter w:w="97" w:type="dxa"/>
          <w:trHeight w:hRule="exact" w:val="138"/>
        </w:trPr>
        <w:tc>
          <w:tcPr>
            <w:tcW w:w="427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  <w:gridSpan w:val="4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400761" w:rsidTr="00FE744D">
        <w:trPr>
          <w:gridBefore w:val="1"/>
          <w:gridAfter w:val="1"/>
          <w:wBefore w:w="74" w:type="dxa"/>
          <w:wAfter w:w="97" w:type="dxa"/>
          <w:trHeight w:hRule="exact" w:val="285"/>
        </w:trPr>
        <w:tc>
          <w:tcPr>
            <w:tcW w:w="940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 w:rsidTr="00FE744D">
        <w:trPr>
          <w:gridBefore w:val="1"/>
          <w:gridAfter w:val="1"/>
          <w:wBefore w:w="74" w:type="dxa"/>
          <w:wAfter w:w="97" w:type="dxa"/>
          <w:trHeight w:hRule="exact" w:val="277"/>
        </w:trPr>
        <w:tc>
          <w:tcPr>
            <w:tcW w:w="940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2F43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 w:rsidTr="00FE744D">
        <w:trPr>
          <w:gridBefore w:val="1"/>
          <w:gridAfter w:val="1"/>
          <w:wBefore w:w="74" w:type="dxa"/>
          <w:wAfter w:w="97" w:type="dxa"/>
          <w:trHeight w:hRule="exact" w:val="277"/>
        </w:trPr>
        <w:tc>
          <w:tcPr>
            <w:tcW w:w="427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3" w:type="dxa"/>
            <w:gridSpan w:val="4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C10EA2" w:rsidTr="00FE744D">
        <w:trPr>
          <w:gridBefore w:val="1"/>
          <w:gridAfter w:val="1"/>
          <w:wBefore w:w="74" w:type="dxa"/>
          <w:wAfter w:w="97" w:type="dxa"/>
          <w:trHeight w:hRule="exact" w:val="285"/>
        </w:trPr>
        <w:tc>
          <w:tcPr>
            <w:tcW w:w="940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E3C5D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  <w:p w:rsidR="000F38A4" w:rsidRPr="00C10EA2" w:rsidRDefault="000F38A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3C5D" w:rsidRPr="00C10EA2" w:rsidRDefault="007E3C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E3C5D" w:rsidRPr="00C10EA2" w:rsidRDefault="007E3C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61436" w:rsidRPr="00C10EA2" w:rsidRDefault="002F43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C10EA2" w:rsidTr="00FE744D">
        <w:trPr>
          <w:gridBefore w:val="1"/>
          <w:gridAfter w:val="1"/>
          <w:wBefore w:w="74" w:type="dxa"/>
          <w:wAfter w:w="97" w:type="dxa"/>
          <w:trHeight w:hRule="exact" w:val="555"/>
        </w:trPr>
        <w:tc>
          <w:tcPr>
            <w:tcW w:w="427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  <w:gridSpan w:val="4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 w:rsidTr="00FE744D">
        <w:trPr>
          <w:gridBefore w:val="1"/>
          <w:gridAfter w:val="1"/>
          <w:wBefore w:w="74" w:type="dxa"/>
          <w:wAfter w:w="97" w:type="dxa"/>
          <w:trHeight w:hRule="exact" w:val="818"/>
        </w:trPr>
        <w:tc>
          <w:tcPr>
            <w:tcW w:w="427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  <w:gridSpan w:val="4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 w:rsidTr="00FE744D">
        <w:trPr>
          <w:gridBefore w:val="1"/>
          <w:gridAfter w:val="1"/>
          <w:wBefore w:w="74" w:type="dxa"/>
          <w:wAfter w:w="97" w:type="dxa"/>
          <w:trHeight w:hRule="exact" w:val="555"/>
        </w:trPr>
        <w:tc>
          <w:tcPr>
            <w:tcW w:w="427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  <w:gridSpan w:val="4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1096"/>
        </w:trPr>
        <w:tc>
          <w:tcPr>
            <w:tcW w:w="393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3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 w:rsidTr="00FE744D">
        <w:trPr>
          <w:gridBefore w:val="2"/>
          <w:gridAfter w:val="2"/>
          <w:wBefore w:w="108" w:type="dxa"/>
          <w:wAfter w:w="107" w:type="dxa"/>
          <w:trHeight w:hRule="exact" w:val="285"/>
        </w:trPr>
        <w:tc>
          <w:tcPr>
            <w:tcW w:w="393" w:type="dxa"/>
            <w:gridSpan w:val="2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61436" w:rsidRPr="00C10EA2" w:rsidRDefault="0060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C10EA2" w:rsidTr="00FE744D">
        <w:trPr>
          <w:gridBefore w:val="2"/>
          <w:gridAfter w:val="2"/>
          <w:wBefore w:w="108" w:type="dxa"/>
          <w:wAfter w:w="107" w:type="dxa"/>
          <w:trHeight w:hRule="exact" w:val="138"/>
        </w:trPr>
        <w:tc>
          <w:tcPr>
            <w:tcW w:w="393" w:type="dxa"/>
            <w:gridSpan w:val="2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436" w:rsidRPr="00400761" w:rsidTr="00FE744D">
        <w:trPr>
          <w:gridBefore w:val="2"/>
          <w:gridAfter w:val="2"/>
          <w:wBefore w:w="108" w:type="dxa"/>
          <w:wAfter w:w="107" w:type="dxa"/>
          <w:trHeight w:hRule="exact" w:val="742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E3C5D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  <w:p w:rsidR="007E3C5D" w:rsidRPr="00C10EA2" w:rsidRDefault="007E3C5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461436" w:rsidRPr="00C10EA2" w:rsidRDefault="002F432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270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4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14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540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826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555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555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555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555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2"/>
          <w:wBefore w:w="108" w:type="dxa"/>
          <w:wAfter w:w="107" w:type="dxa"/>
          <w:trHeight w:hRule="exact" w:val="555"/>
        </w:trPr>
        <w:tc>
          <w:tcPr>
            <w:tcW w:w="20" w:type="dxa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" w:type="dxa"/>
            <w:gridSpan w:val="2"/>
          </w:tcPr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C5D" w:rsidRPr="00C10EA2" w:rsidRDefault="007E3C5D" w:rsidP="007E3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C5D" w:rsidRPr="00C10EA2" w:rsidTr="00FE744D">
        <w:trPr>
          <w:gridBefore w:val="2"/>
          <w:gridAfter w:val="4"/>
          <w:wBefore w:w="108" w:type="dxa"/>
          <w:wAfter w:w="218" w:type="dxa"/>
          <w:trHeight w:hRule="exact" w:val="555"/>
        </w:trPr>
        <w:tc>
          <w:tcPr>
            <w:tcW w:w="49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C5D" w:rsidRPr="00C10EA2" w:rsidTr="00FE744D">
        <w:trPr>
          <w:gridBefore w:val="2"/>
          <w:gridAfter w:val="4"/>
          <w:wBefore w:w="108" w:type="dxa"/>
          <w:wAfter w:w="218" w:type="dxa"/>
          <w:trHeight w:hRule="exact" w:val="826"/>
        </w:trPr>
        <w:tc>
          <w:tcPr>
            <w:tcW w:w="49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C5D" w:rsidRPr="00C10EA2" w:rsidTr="002F4329">
        <w:trPr>
          <w:gridBefore w:val="2"/>
          <w:gridAfter w:val="4"/>
          <w:wBefore w:w="108" w:type="dxa"/>
          <w:wAfter w:w="218" w:type="dxa"/>
          <w:trHeight w:hRule="exact" w:val="957"/>
        </w:trPr>
        <w:tc>
          <w:tcPr>
            <w:tcW w:w="49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3C5D" w:rsidRPr="00C10EA2" w:rsidTr="00FE744D">
        <w:trPr>
          <w:gridBefore w:val="2"/>
          <w:gridAfter w:val="4"/>
          <w:wBefore w:w="108" w:type="dxa"/>
          <w:wAfter w:w="218" w:type="dxa"/>
          <w:trHeight w:hRule="exact" w:val="555"/>
        </w:trPr>
        <w:tc>
          <w:tcPr>
            <w:tcW w:w="49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1436" w:rsidRPr="00400761" w:rsidTr="00FE744D">
        <w:trPr>
          <w:gridBefore w:val="2"/>
          <w:gridAfter w:val="2"/>
          <w:wBefore w:w="108" w:type="dxa"/>
          <w:wAfter w:w="107" w:type="dxa"/>
          <w:trHeight w:hRule="exact" w:val="285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605F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461436" w:rsidRPr="00400761" w:rsidTr="00FE744D">
        <w:trPr>
          <w:gridBefore w:val="2"/>
          <w:gridAfter w:val="2"/>
          <w:wBefore w:w="108" w:type="dxa"/>
          <w:wAfter w:w="107" w:type="dxa"/>
          <w:trHeight w:hRule="exact" w:val="138"/>
        </w:trPr>
        <w:tc>
          <w:tcPr>
            <w:tcW w:w="393" w:type="dxa"/>
            <w:gridSpan w:val="2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9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3" w:type="dxa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" w:type="dxa"/>
            <w:gridSpan w:val="3"/>
          </w:tcPr>
          <w:p w:rsidR="00461436" w:rsidRPr="00C10EA2" w:rsidRDefault="004614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1436" w:rsidRPr="00400761" w:rsidTr="00FE744D">
        <w:trPr>
          <w:gridBefore w:val="2"/>
          <w:gridAfter w:val="2"/>
          <w:wBefore w:w="108" w:type="dxa"/>
          <w:wAfter w:w="107" w:type="dxa"/>
          <w:trHeight w:hRule="exact" w:val="270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46143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C5D" w:rsidRPr="00C10EA2" w:rsidTr="00F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0" w:type="dxa"/>
            <w:gridSpan w:val="6"/>
            <w:vAlign w:val="center"/>
          </w:tcPr>
          <w:p w:rsidR="007E3C5D" w:rsidRPr="00C10EA2" w:rsidRDefault="007E3C5D" w:rsidP="007E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1" w:type="dxa"/>
            <w:gridSpan w:val="8"/>
            <w:vAlign w:val="center"/>
          </w:tcPr>
          <w:p w:rsidR="007E3C5D" w:rsidRPr="00C10EA2" w:rsidRDefault="007E3C5D" w:rsidP="007E3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7E3C5D" w:rsidRPr="00400761" w:rsidTr="00F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0" w:type="dxa"/>
            <w:gridSpan w:val="6"/>
            <w:vAlign w:val="center"/>
          </w:tcPr>
          <w:p w:rsidR="007E3C5D" w:rsidRPr="00C10EA2" w:rsidRDefault="007E3C5D" w:rsidP="007E3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лекционного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</w:p>
        </w:tc>
        <w:tc>
          <w:tcPr>
            <w:tcW w:w="5881" w:type="dxa"/>
            <w:gridSpan w:val="8"/>
            <w:vAlign w:val="center"/>
          </w:tcPr>
          <w:p w:rsidR="007E3C5D" w:rsidRPr="00C10EA2" w:rsidRDefault="007E3C5D" w:rsidP="007E3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</w:tc>
      </w:tr>
      <w:tr w:rsidR="007E3C5D" w:rsidRPr="00400761" w:rsidTr="00F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0" w:type="dxa"/>
            <w:gridSpan w:val="6"/>
            <w:vAlign w:val="center"/>
          </w:tcPr>
          <w:p w:rsidR="007E3C5D" w:rsidRPr="00C10EA2" w:rsidRDefault="007E3C5D" w:rsidP="007E3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консультаций,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текущего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5881" w:type="dxa"/>
            <w:gridSpan w:val="8"/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информации.</w:t>
            </w:r>
          </w:p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тестовых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рубежных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контролей.</w:t>
            </w:r>
          </w:p>
        </w:tc>
      </w:tr>
      <w:tr w:rsidR="007E3C5D" w:rsidRPr="00400761" w:rsidTr="00F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0" w:type="dxa"/>
            <w:gridSpan w:val="6"/>
            <w:vAlign w:val="center"/>
          </w:tcPr>
          <w:p w:rsidR="007E3C5D" w:rsidRPr="00C10EA2" w:rsidRDefault="007E3C5D" w:rsidP="007E3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проектирования</w:t>
            </w:r>
          </w:p>
        </w:tc>
        <w:tc>
          <w:tcPr>
            <w:tcW w:w="5881" w:type="dxa"/>
            <w:gridSpan w:val="8"/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E3C5D" w:rsidRPr="00400761" w:rsidTr="00F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0" w:type="dxa"/>
            <w:gridSpan w:val="6"/>
            <w:vAlign w:val="center"/>
          </w:tcPr>
          <w:p w:rsidR="007E3C5D" w:rsidRPr="00C10EA2" w:rsidRDefault="007E3C5D" w:rsidP="007E3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881" w:type="dxa"/>
            <w:gridSpan w:val="8"/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пакетом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доступом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электронную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информационно-образовательную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среду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университета</w:t>
            </w:r>
          </w:p>
        </w:tc>
      </w:tr>
      <w:tr w:rsidR="007E3C5D" w:rsidRPr="00400761" w:rsidTr="00FE74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0" w:type="dxa"/>
            <w:gridSpan w:val="6"/>
            <w:vAlign w:val="center"/>
          </w:tcPr>
          <w:p w:rsidR="007E3C5D" w:rsidRPr="00C10EA2" w:rsidRDefault="007E3C5D" w:rsidP="007E3C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5881" w:type="dxa"/>
            <w:gridSpan w:val="8"/>
            <w:vAlign w:val="center"/>
          </w:tcPr>
          <w:p w:rsidR="007E3C5D" w:rsidRPr="00C10EA2" w:rsidRDefault="007E3C5D" w:rsidP="007E3C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учебно-методической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документации,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оборудования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учебно-наглядных</w:t>
            </w:r>
            <w:r w:rsidR="002F4329"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пособий.</w:t>
            </w:r>
          </w:p>
        </w:tc>
      </w:tr>
      <w:tr w:rsidR="00461436" w:rsidRPr="00400761" w:rsidTr="00FE744D">
        <w:trPr>
          <w:gridBefore w:val="2"/>
          <w:gridAfter w:val="2"/>
          <w:wBefore w:w="108" w:type="dxa"/>
          <w:wAfter w:w="107" w:type="dxa"/>
          <w:trHeight w:hRule="exact" w:val="14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1436" w:rsidRPr="00C10EA2" w:rsidRDefault="0046143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7CAF" w:rsidRPr="00C10EA2" w:rsidRDefault="00A17CAF" w:rsidP="002B6F7D">
      <w:pPr>
        <w:pStyle w:val="1"/>
        <w:jc w:val="right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</w:p>
    <w:p w:rsidR="00A17CAF" w:rsidRPr="00C10EA2" w:rsidRDefault="00A17CAF">
      <w:pPr>
        <w:rPr>
          <w:rStyle w:val="FontStyle31"/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C10EA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2B6F7D" w:rsidRPr="00C10EA2" w:rsidRDefault="002E44B5" w:rsidP="002B6F7D">
      <w:pPr>
        <w:pStyle w:val="1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C10EA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lastRenderedPageBreak/>
        <w:t>П</w:t>
      </w:r>
      <w:r w:rsidR="002B6F7D" w:rsidRPr="00C10EA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риложение</w:t>
      </w:r>
      <w:r w:rsidR="002F4329" w:rsidRPr="00C10EA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F7D" w:rsidRPr="00C10EA2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1</w:t>
      </w:r>
      <w:r w:rsidR="002F4329" w:rsidRPr="00C10EA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2B6F7D" w:rsidRPr="00C10EA2" w:rsidRDefault="002B6F7D" w:rsidP="002B6F7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0EA2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</w:t>
      </w:r>
      <w:r w:rsidR="002F4329" w:rsidRPr="00C10EA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C10EA2">
        <w:rPr>
          <w:rStyle w:val="FontStyle31"/>
          <w:rFonts w:ascii="Times New Roman" w:hAnsi="Times New Roman" w:cs="Times New Roman"/>
          <w:sz w:val="24"/>
          <w:szCs w:val="24"/>
        </w:rPr>
        <w:t>обеспечение</w:t>
      </w:r>
      <w:r w:rsidR="002F4329" w:rsidRPr="00C10EA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C10EA2">
        <w:rPr>
          <w:rStyle w:val="FontStyle31"/>
          <w:rFonts w:ascii="Times New Roman" w:hAnsi="Times New Roman" w:cs="Times New Roman"/>
          <w:sz w:val="24"/>
          <w:szCs w:val="24"/>
        </w:rPr>
        <w:t>самостоятельной</w:t>
      </w:r>
      <w:r w:rsidR="002F4329" w:rsidRPr="00C10EA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C10EA2">
        <w:rPr>
          <w:rStyle w:val="FontStyle31"/>
          <w:rFonts w:ascii="Times New Roman" w:hAnsi="Times New Roman" w:cs="Times New Roman"/>
          <w:sz w:val="24"/>
          <w:szCs w:val="24"/>
        </w:rPr>
        <w:t>работы</w:t>
      </w:r>
      <w:r w:rsidR="002F4329" w:rsidRPr="00C10EA2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C10EA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2B6F7D" w:rsidRPr="00C10EA2" w:rsidRDefault="002B6F7D" w:rsidP="002B6F7D">
      <w:pPr>
        <w:pStyle w:val="a4"/>
        <w:shd w:val="clear" w:color="auto" w:fill="FFFFFF"/>
        <w:spacing w:before="0" w:beforeAutospacing="0" w:after="0" w:afterAutospacing="0" w:line="240" w:lineRule="auto"/>
        <w:ind w:firstLine="0"/>
        <w:rPr>
          <w:b/>
          <w:color w:val="000000"/>
          <w:sz w:val="24"/>
        </w:rPr>
      </w:pPr>
      <w:r w:rsidRPr="00C10EA2">
        <w:rPr>
          <w:b/>
          <w:sz w:val="24"/>
        </w:rPr>
        <w:t>Раздел</w:t>
      </w:r>
      <w:r w:rsidR="002F4329" w:rsidRPr="00C10EA2">
        <w:rPr>
          <w:b/>
          <w:sz w:val="24"/>
        </w:rPr>
        <w:t xml:space="preserve"> </w:t>
      </w:r>
      <w:r w:rsidRPr="00C10EA2">
        <w:rPr>
          <w:b/>
          <w:sz w:val="24"/>
        </w:rPr>
        <w:t>1</w:t>
      </w:r>
      <w:r w:rsidR="002F4329" w:rsidRPr="00C10EA2">
        <w:rPr>
          <w:b/>
          <w:sz w:val="24"/>
        </w:rPr>
        <w:t xml:space="preserve"> </w:t>
      </w:r>
      <w:proofErr w:type="spellStart"/>
      <w:r w:rsidRPr="00C10EA2">
        <w:rPr>
          <w:b/>
          <w:color w:val="000000"/>
          <w:sz w:val="24"/>
        </w:rPr>
        <w:t>Теоретико</w:t>
      </w:r>
      <w:proofErr w:type="spellEnd"/>
      <w:r w:rsidR="002F4329" w:rsidRPr="00C10EA2">
        <w:rPr>
          <w:b/>
          <w:color w:val="000000"/>
          <w:sz w:val="24"/>
        </w:rPr>
        <w:t xml:space="preserve"> </w:t>
      </w:r>
      <w:r w:rsidRPr="00C10EA2">
        <w:rPr>
          <w:b/>
          <w:color w:val="000000"/>
          <w:sz w:val="24"/>
        </w:rPr>
        <w:t>-</w:t>
      </w:r>
      <w:r w:rsidR="002F4329" w:rsidRPr="00C10EA2">
        <w:rPr>
          <w:b/>
          <w:color w:val="000000"/>
          <w:sz w:val="24"/>
        </w:rPr>
        <w:t xml:space="preserve"> </w:t>
      </w:r>
      <w:r w:rsidRPr="00C10EA2">
        <w:rPr>
          <w:b/>
          <w:color w:val="000000"/>
          <w:sz w:val="24"/>
        </w:rPr>
        <w:t>методологические</w:t>
      </w:r>
      <w:r w:rsidR="002F4329" w:rsidRPr="00C10EA2">
        <w:rPr>
          <w:b/>
          <w:color w:val="000000"/>
          <w:sz w:val="24"/>
        </w:rPr>
        <w:t xml:space="preserve"> </w:t>
      </w:r>
      <w:r w:rsidRPr="00C10EA2">
        <w:rPr>
          <w:b/>
          <w:color w:val="000000"/>
          <w:sz w:val="24"/>
        </w:rPr>
        <w:t>аспекты</w:t>
      </w:r>
      <w:r w:rsidR="002F4329" w:rsidRPr="00C10EA2">
        <w:rPr>
          <w:b/>
          <w:color w:val="000000"/>
          <w:sz w:val="24"/>
        </w:rPr>
        <w:t xml:space="preserve"> </w:t>
      </w:r>
      <w:r w:rsidRPr="00C10EA2">
        <w:rPr>
          <w:b/>
          <w:color w:val="000000"/>
          <w:sz w:val="24"/>
        </w:rPr>
        <w:t>конкуренции</w:t>
      </w:r>
    </w:p>
    <w:p w:rsidR="002B6F7D" w:rsidRPr="00C10EA2" w:rsidRDefault="002B6F7D" w:rsidP="002B6F7D">
      <w:pPr>
        <w:pStyle w:val="a4"/>
        <w:shd w:val="clear" w:color="auto" w:fill="FFFFFF"/>
        <w:spacing w:before="0" w:beforeAutospacing="0" w:after="0" w:afterAutospacing="0" w:line="240" w:lineRule="auto"/>
        <w:ind w:firstLine="0"/>
        <w:rPr>
          <w:b/>
          <w:color w:val="000000"/>
          <w:sz w:val="24"/>
        </w:rPr>
      </w:pPr>
    </w:p>
    <w:p w:rsidR="002B6F7D" w:rsidRPr="00C10EA2" w:rsidRDefault="002B6F7D" w:rsidP="002B6F7D">
      <w:pPr>
        <w:pStyle w:val="a3"/>
        <w:spacing w:line="240" w:lineRule="auto"/>
        <w:ind w:left="0" w:firstLine="0"/>
        <w:rPr>
          <w:b/>
          <w:szCs w:val="24"/>
          <w:lang w:val="ru-RU"/>
        </w:rPr>
      </w:pPr>
      <w:r w:rsidRPr="00C10EA2">
        <w:rPr>
          <w:b/>
          <w:szCs w:val="24"/>
          <w:lang w:val="ru-RU"/>
        </w:rPr>
        <w:t>Вопросы</w:t>
      </w:r>
      <w:r w:rsidR="002F4329" w:rsidRPr="00C10EA2">
        <w:rPr>
          <w:b/>
          <w:szCs w:val="24"/>
          <w:lang w:val="ru-RU"/>
        </w:rPr>
        <w:t xml:space="preserve"> </w:t>
      </w:r>
      <w:r w:rsidRPr="00C10EA2">
        <w:rPr>
          <w:b/>
          <w:szCs w:val="24"/>
          <w:lang w:val="ru-RU"/>
        </w:rPr>
        <w:t>для</w:t>
      </w:r>
      <w:r w:rsidR="002F4329" w:rsidRPr="00C10EA2">
        <w:rPr>
          <w:b/>
          <w:szCs w:val="24"/>
          <w:lang w:val="ru-RU"/>
        </w:rPr>
        <w:t xml:space="preserve"> </w:t>
      </w:r>
      <w:r w:rsidRPr="00C10EA2">
        <w:rPr>
          <w:b/>
          <w:szCs w:val="24"/>
          <w:lang w:val="ru-RU"/>
        </w:rPr>
        <w:t>самоконтроля</w:t>
      </w:r>
    </w:p>
    <w:p w:rsidR="002B6F7D" w:rsidRPr="00C10EA2" w:rsidRDefault="002B6F7D" w:rsidP="002B6F7D">
      <w:pPr>
        <w:pStyle w:val="a5"/>
        <w:numPr>
          <w:ilvl w:val="0"/>
          <w:numId w:val="1"/>
        </w:numPr>
        <w:spacing w:after="0"/>
        <w:rPr>
          <w:spacing w:val="-2"/>
        </w:rPr>
      </w:pPr>
      <w:r w:rsidRPr="00C10EA2">
        <w:rPr>
          <w:spacing w:val="-2"/>
        </w:rPr>
        <w:t>Уточните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сущность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конкуренции</w:t>
      </w:r>
    </w:p>
    <w:p w:rsidR="002B6F7D" w:rsidRPr="00C10EA2" w:rsidRDefault="002B6F7D" w:rsidP="002B6F7D">
      <w:pPr>
        <w:pStyle w:val="a5"/>
        <w:numPr>
          <w:ilvl w:val="0"/>
          <w:numId w:val="1"/>
        </w:numPr>
        <w:spacing w:after="0"/>
        <w:rPr>
          <w:spacing w:val="-2"/>
        </w:rPr>
      </w:pPr>
      <w:r w:rsidRPr="00C10EA2">
        <w:rPr>
          <w:spacing w:val="-2"/>
        </w:rPr>
        <w:t>Перечислите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основные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термины,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раскрывающие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экономическую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сущность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конкуренции.</w:t>
      </w:r>
    </w:p>
    <w:p w:rsidR="002B6F7D" w:rsidRPr="00C10EA2" w:rsidRDefault="002B6F7D" w:rsidP="002B6F7D">
      <w:pPr>
        <w:pStyle w:val="a5"/>
        <w:numPr>
          <w:ilvl w:val="0"/>
          <w:numId w:val="1"/>
        </w:numPr>
        <w:spacing w:after="0"/>
        <w:rPr>
          <w:spacing w:val="-2"/>
        </w:rPr>
      </w:pPr>
      <w:r w:rsidRPr="00C10EA2">
        <w:rPr>
          <w:spacing w:val="-2"/>
        </w:rPr>
        <w:t>Причины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возникновения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конкуренции.</w:t>
      </w:r>
    </w:p>
    <w:p w:rsidR="002B6F7D" w:rsidRPr="00C10EA2" w:rsidRDefault="002B6F7D" w:rsidP="002B6F7D">
      <w:pPr>
        <w:pStyle w:val="a5"/>
        <w:numPr>
          <w:ilvl w:val="0"/>
          <w:numId w:val="1"/>
        </w:numPr>
        <w:spacing w:after="0"/>
        <w:rPr>
          <w:spacing w:val="-2"/>
        </w:rPr>
      </w:pPr>
      <w:r w:rsidRPr="00C10EA2">
        <w:rPr>
          <w:spacing w:val="-2"/>
        </w:rPr>
        <w:t>Назовите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признаки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доминирующего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положения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товарном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рынке.</w:t>
      </w:r>
    </w:p>
    <w:p w:rsidR="002B6F7D" w:rsidRPr="00C10EA2" w:rsidRDefault="002B6F7D" w:rsidP="002B6F7D">
      <w:pPr>
        <w:pStyle w:val="a5"/>
        <w:numPr>
          <w:ilvl w:val="0"/>
          <w:numId w:val="1"/>
        </w:numPr>
        <w:spacing w:after="0"/>
        <w:rPr>
          <w:spacing w:val="-2"/>
        </w:rPr>
      </w:pP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проявляется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монополистическая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деятельность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занимающего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доминирующее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положение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определенного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товара.</w:t>
      </w:r>
    </w:p>
    <w:p w:rsidR="002B6F7D" w:rsidRPr="00C10EA2" w:rsidRDefault="002B6F7D" w:rsidP="002B6F7D">
      <w:pPr>
        <w:pStyle w:val="a5"/>
        <w:numPr>
          <w:ilvl w:val="0"/>
          <w:numId w:val="1"/>
        </w:numPr>
        <w:spacing w:after="0"/>
        <w:rPr>
          <w:spacing w:val="-2"/>
        </w:rPr>
      </w:pP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сущность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динамичного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изменения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доминирования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хозяйствующего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субъекта.</w:t>
      </w:r>
    </w:p>
    <w:p w:rsidR="002B6F7D" w:rsidRPr="00C10EA2" w:rsidRDefault="002B6F7D" w:rsidP="002B6F7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Тестовые</w:t>
      </w:r>
      <w:r w:rsidR="002F4329" w:rsidRPr="00C10E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задания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Создатель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теории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преимущества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«национальный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ромб»: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Р.</w:t>
      </w:r>
      <w:r w:rsidR="002F4329" w:rsidRPr="00C10EA2">
        <w:rPr>
          <w:spacing w:val="-2"/>
        </w:rPr>
        <w:t xml:space="preserve"> </w:t>
      </w:r>
      <w:proofErr w:type="spellStart"/>
      <w:r w:rsidRPr="00C10EA2">
        <w:rPr>
          <w:spacing w:val="-2"/>
        </w:rPr>
        <w:t>Фатхутдинов</w:t>
      </w:r>
      <w:proofErr w:type="spellEnd"/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А.</w:t>
      </w:r>
      <w:r w:rsidR="002F4329" w:rsidRPr="00C10EA2">
        <w:rPr>
          <w:spacing w:val="-2"/>
        </w:rPr>
        <w:t xml:space="preserve"> </w:t>
      </w:r>
      <w:proofErr w:type="spellStart"/>
      <w:r w:rsidRPr="00C10EA2">
        <w:rPr>
          <w:spacing w:val="-2"/>
        </w:rPr>
        <w:t>Файоль</w:t>
      </w:r>
      <w:proofErr w:type="spellEnd"/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Портер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г)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Ж.-Ж.</w:t>
      </w:r>
      <w:r w:rsidR="002F4329" w:rsidRPr="00C10EA2">
        <w:rPr>
          <w:spacing w:val="-2"/>
        </w:rPr>
        <w:t xml:space="preserve"> </w:t>
      </w:r>
      <w:proofErr w:type="spellStart"/>
      <w:r w:rsidRPr="00C10EA2">
        <w:rPr>
          <w:spacing w:val="-2"/>
        </w:rPr>
        <w:t>Ламбен</w:t>
      </w:r>
      <w:proofErr w:type="spellEnd"/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определяют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состязательность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рынке;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элемент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рыночного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механизма,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который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позволяет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уравновесить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спрос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предложение;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критерий,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которому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устанавливается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тип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отраслевого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г)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все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перечисленное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верно.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определяют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состязательность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рынке;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элемент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рыночного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механизма,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который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позволяет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уравновесить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спрос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предложение;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критерий,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которому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устанавливается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тип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отраслевого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г)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все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перечисленное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верно.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соотносятся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шире,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уже,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это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синонимы.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существуют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формы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конкуренции?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ценовая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неценовая;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предметная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функциональная;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совершенная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несовершенная.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потребления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–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это: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продажная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продажная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затраты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эксплуатацию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или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потребление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изделия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весь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срок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службы;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затраты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эксплуатацию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или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потребление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изделия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весь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срок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службы.</w:t>
      </w:r>
    </w:p>
    <w:p w:rsidR="002B6F7D" w:rsidRPr="00C10EA2" w:rsidRDefault="002B6F7D" w:rsidP="002B6F7D">
      <w:pPr>
        <w:pStyle w:val="a4"/>
        <w:shd w:val="clear" w:color="auto" w:fill="FFFFFF"/>
        <w:spacing w:before="0" w:beforeAutospacing="0" w:after="0" w:afterAutospacing="0" w:line="240" w:lineRule="auto"/>
        <w:ind w:firstLine="0"/>
        <w:jc w:val="left"/>
        <w:rPr>
          <w:b/>
          <w:sz w:val="24"/>
        </w:rPr>
      </w:pPr>
    </w:p>
    <w:p w:rsidR="002B6F7D" w:rsidRPr="00C10EA2" w:rsidRDefault="002B6F7D" w:rsidP="002B6F7D">
      <w:pPr>
        <w:pStyle w:val="a4"/>
        <w:shd w:val="clear" w:color="auto" w:fill="FFFFFF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 w:val="24"/>
        </w:rPr>
      </w:pPr>
      <w:r w:rsidRPr="00C10EA2">
        <w:rPr>
          <w:b/>
          <w:sz w:val="24"/>
        </w:rPr>
        <w:t>Раздел</w:t>
      </w:r>
      <w:r w:rsidR="002F4329" w:rsidRPr="00C10EA2">
        <w:rPr>
          <w:b/>
          <w:sz w:val="24"/>
        </w:rPr>
        <w:t xml:space="preserve"> </w:t>
      </w:r>
      <w:r w:rsidRPr="00C10EA2">
        <w:rPr>
          <w:b/>
          <w:sz w:val="24"/>
        </w:rPr>
        <w:t>2</w:t>
      </w:r>
      <w:r w:rsidR="002F4329" w:rsidRPr="00C10EA2">
        <w:rPr>
          <w:b/>
          <w:sz w:val="24"/>
        </w:rPr>
        <w:t xml:space="preserve"> </w:t>
      </w:r>
      <w:r w:rsidRPr="00C10EA2">
        <w:rPr>
          <w:b/>
          <w:bCs/>
          <w:color w:val="000000"/>
          <w:sz w:val="24"/>
        </w:rPr>
        <w:t>Экономическая</w:t>
      </w:r>
      <w:r w:rsidR="002F4329" w:rsidRPr="00C10EA2">
        <w:rPr>
          <w:b/>
          <w:bCs/>
          <w:color w:val="000000"/>
          <w:sz w:val="24"/>
        </w:rPr>
        <w:t xml:space="preserve"> </w:t>
      </w:r>
      <w:r w:rsidRPr="00C10EA2">
        <w:rPr>
          <w:b/>
          <w:bCs/>
          <w:color w:val="000000"/>
          <w:sz w:val="24"/>
        </w:rPr>
        <w:t>сущность</w:t>
      </w:r>
      <w:r w:rsidR="002F4329" w:rsidRPr="00C10EA2">
        <w:rPr>
          <w:b/>
          <w:bCs/>
          <w:color w:val="000000"/>
          <w:sz w:val="24"/>
        </w:rPr>
        <w:t xml:space="preserve"> </w:t>
      </w:r>
      <w:r w:rsidRPr="00C10EA2">
        <w:rPr>
          <w:b/>
          <w:bCs/>
          <w:color w:val="000000"/>
          <w:sz w:val="24"/>
        </w:rPr>
        <w:t>и</w:t>
      </w:r>
      <w:r w:rsidR="002F4329" w:rsidRPr="00C10EA2">
        <w:rPr>
          <w:b/>
          <w:bCs/>
          <w:color w:val="000000"/>
          <w:sz w:val="24"/>
        </w:rPr>
        <w:t xml:space="preserve"> </w:t>
      </w:r>
      <w:r w:rsidRPr="00C10EA2">
        <w:rPr>
          <w:b/>
          <w:bCs/>
          <w:color w:val="000000"/>
          <w:sz w:val="24"/>
        </w:rPr>
        <w:t>уровни</w:t>
      </w:r>
      <w:r w:rsidR="002F4329" w:rsidRPr="00C10EA2">
        <w:rPr>
          <w:b/>
          <w:bCs/>
          <w:color w:val="000000"/>
          <w:sz w:val="24"/>
        </w:rPr>
        <w:t xml:space="preserve"> </w:t>
      </w:r>
      <w:r w:rsidRPr="00C10EA2">
        <w:rPr>
          <w:b/>
          <w:bCs/>
          <w:color w:val="000000"/>
          <w:sz w:val="24"/>
        </w:rPr>
        <w:t>исследования</w:t>
      </w:r>
      <w:r w:rsidR="002F4329" w:rsidRPr="00C10EA2">
        <w:rPr>
          <w:b/>
          <w:bCs/>
          <w:color w:val="000000"/>
          <w:sz w:val="24"/>
        </w:rPr>
        <w:t xml:space="preserve"> </w:t>
      </w:r>
      <w:r w:rsidRPr="00C10EA2">
        <w:rPr>
          <w:b/>
          <w:bCs/>
          <w:color w:val="000000"/>
          <w:sz w:val="24"/>
        </w:rPr>
        <w:t>конкурентоспособности</w:t>
      </w:r>
    </w:p>
    <w:p w:rsidR="002B6F7D" w:rsidRPr="00C10EA2" w:rsidRDefault="002B6F7D" w:rsidP="002B6F7D">
      <w:pPr>
        <w:pStyle w:val="a3"/>
        <w:spacing w:line="240" w:lineRule="auto"/>
        <w:ind w:left="927" w:firstLine="0"/>
        <w:rPr>
          <w:b/>
          <w:szCs w:val="24"/>
          <w:lang w:val="ru-RU"/>
        </w:rPr>
      </w:pPr>
    </w:p>
    <w:p w:rsidR="002B6F7D" w:rsidRPr="00C10EA2" w:rsidRDefault="002B6F7D" w:rsidP="002B6F7D">
      <w:pPr>
        <w:pStyle w:val="a3"/>
        <w:spacing w:line="240" w:lineRule="auto"/>
        <w:ind w:left="927" w:firstLine="0"/>
        <w:rPr>
          <w:b/>
          <w:szCs w:val="24"/>
          <w:lang w:val="ru-RU"/>
        </w:rPr>
      </w:pPr>
      <w:r w:rsidRPr="00C10EA2">
        <w:rPr>
          <w:b/>
          <w:szCs w:val="24"/>
          <w:lang w:val="ru-RU"/>
        </w:rPr>
        <w:lastRenderedPageBreak/>
        <w:t>Вопросы</w:t>
      </w:r>
      <w:r w:rsidR="002F4329" w:rsidRPr="00C10EA2">
        <w:rPr>
          <w:b/>
          <w:szCs w:val="24"/>
          <w:lang w:val="ru-RU"/>
        </w:rPr>
        <w:t xml:space="preserve"> </w:t>
      </w:r>
      <w:r w:rsidRPr="00C10EA2">
        <w:rPr>
          <w:b/>
          <w:szCs w:val="24"/>
          <w:lang w:val="ru-RU"/>
        </w:rPr>
        <w:t>для</w:t>
      </w:r>
      <w:r w:rsidR="002F4329" w:rsidRPr="00C10EA2">
        <w:rPr>
          <w:b/>
          <w:szCs w:val="24"/>
          <w:lang w:val="ru-RU"/>
        </w:rPr>
        <w:t xml:space="preserve"> </w:t>
      </w:r>
      <w:r w:rsidRPr="00C10EA2">
        <w:rPr>
          <w:b/>
          <w:szCs w:val="24"/>
          <w:lang w:val="ru-RU"/>
        </w:rPr>
        <w:t>самоконтроля</w:t>
      </w:r>
    </w:p>
    <w:p w:rsidR="002B6F7D" w:rsidRPr="00C10EA2" w:rsidRDefault="002B6F7D" w:rsidP="002B6F7D">
      <w:pPr>
        <w:pStyle w:val="a5"/>
        <w:numPr>
          <w:ilvl w:val="0"/>
          <w:numId w:val="2"/>
        </w:numPr>
        <w:spacing w:after="0"/>
        <w:rPr>
          <w:spacing w:val="-2"/>
        </w:rPr>
      </w:pPr>
      <w:r w:rsidRPr="00C10EA2">
        <w:rPr>
          <w:spacing w:val="-2"/>
        </w:rPr>
        <w:t>Какие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изменения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знаете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социально-экономической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жизни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общества,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вызывают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необходимость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изменения</w:t>
      </w:r>
      <w:r w:rsidR="002F4329" w:rsidRPr="00C10EA2">
        <w:rPr>
          <w:spacing w:val="-2"/>
        </w:rPr>
        <w:t xml:space="preserve"> 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экономических,</w:t>
      </w:r>
      <w:r w:rsidR="002F4329" w:rsidRPr="00C10EA2">
        <w:rPr>
          <w:spacing w:val="-2"/>
        </w:rPr>
        <w:t xml:space="preserve">  </w:t>
      </w:r>
      <w:r w:rsidRPr="00C10EA2">
        <w:rPr>
          <w:spacing w:val="-2"/>
        </w:rPr>
        <w:t>правовых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системах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регулирования.</w:t>
      </w:r>
    </w:p>
    <w:p w:rsidR="002B6F7D" w:rsidRPr="00C10EA2" w:rsidRDefault="002B6F7D" w:rsidP="002B6F7D">
      <w:pPr>
        <w:pStyle w:val="a5"/>
        <w:numPr>
          <w:ilvl w:val="0"/>
          <w:numId w:val="2"/>
        </w:numPr>
        <w:spacing w:after="0"/>
        <w:rPr>
          <w:spacing w:val="-2"/>
        </w:rPr>
      </w:pPr>
      <w:r w:rsidRPr="00C10EA2">
        <w:rPr>
          <w:spacing w:val="-2"/>
        </w:rPr>
        <w:t>Назовите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труда: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генезис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социально-экономического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содержания.</w:t>
      </w:r>
      <w:r w:rsidR="002F4329" w:rsidRPr="00C10EA2">
        <w:rPr>
          <w:spacing w:val="-2"/>
        </w:rPr>
        <w:t xml:space="preserve"> </w:t>
      </w:r>
    </w:p>
    <w:p w:rsidR="002B6F7D" w:rsidRPr="00C10EA2" w:rsidRDefault="002B6F7D" w:rsidP="002B6F7D">
      <w:pPr>
        <w:pStyle w:val="a5"/>
        <w:numPr>
          <w:ilvl w:val="0"/>
          <w:numId w:val="2"/>
        </w:numPr>
        <w:spacing w:after="0"/>
        <w:rPr>
          <w:spacing w:val="-2"/>
        </w:rPr>
      </w:pPr>
      <w:r w:rsidRPr="00C10EA2">
        <w:rPr>
          <w:spacing w:val="-2"/>
        </w:rPr>
        <w:t>Перечислите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основные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подходы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экономического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явления,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раскрывая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причины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возникновения.</w:t>
      </w:r>
    </w:p>
    <w:p w:rsidR="002B6F7D" w:rsidRPr="00C10EA2" w:rsidRDefault="002B6F7D" w:rsidP="002B6F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чем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базируется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стратегия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кооперативной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солидарности?</w:t>
      </w:r>
    </w:p>
    <w:p w:rsidR="002B6F7D" w:rsidRPr="00C10EA2" w:rsidRDefault="002B6F7D" w:rsidP="002B6F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чем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суть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экономического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содержания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конкурентоспособности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предприятия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страны,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региона,</w:t>
      </w:r>
      <w:r w:rsidR="002F4329"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pacing w:val="-2"/>
          <w:sz w:val="24"/>
          <w:szCs w:val="24"/>
          <w:lang w:val="ru-RU"/>
        </w:rPr>
        <w:t>области.</w:t>
      </w:r>
    </w:p>
    <w:p w:rsidR="002B6F7D" w:rsidRPr="00C10EA2" w:rsidRDefault="002B6F7D" w:rsidP="002B6F7D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Тестовые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задания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виды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преимуществ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выделяет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Портер?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низкие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издержки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уникальность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низкие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издержки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дифференциация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низкие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издержки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высокая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товаров.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Какова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взаимосвязь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полезность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стоимость?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категория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выражает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меру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полезности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данной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стоимости;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категория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полезность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выражает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степень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данной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стоимости;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–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это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полезность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данной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стоимости.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определений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наиболее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точно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раскрывает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целостная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совокупность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потребительских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свойств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обуславливающих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степень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ее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пригодности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удовлетворять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определенные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соответствии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ее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назначением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фиксированных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условиях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потребления;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целостная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совокупность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потребительских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свойств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обуславливающих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степень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ее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пригодности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удовлетворять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фиксированных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условиях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потребления;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целостная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совокупность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потребительских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свойств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обуславливающих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степень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ее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пригодности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удовлетворять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одну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(в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соответствии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назначением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фиксированных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условиях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потребления.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стоимость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представляет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собой…: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цену,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покупает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совокупность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свойств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продукта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труда,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благодаря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которым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он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способен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удовлетворять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потребности;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степень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удовлетворенности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данным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товаром.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Что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означает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термин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«прицельное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качество»?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совокупность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параметров,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которым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должна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отвечать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готовая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уровень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качественных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параметров,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который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наибольшей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степени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соответствует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потребностям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возможностям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соответствующего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сегмента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примерный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уровень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качества,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прогнозируемый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разработке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нового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вида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продукции.</w:t>
      </w:r>
    </w:p>
    <w:p w:rsidR="002B6F7D" w:rsidRPr="00C10EA2" w:rsidRDefault="002B6F7D" w:rsidP="002B6F7D">
      <w:pPr>
        <w:pStyle w:val="Style14"/>
        <w:widowControl/>
        <w:ind w:firstLine="0"/>
        <w:rPr>
          <w:b/>
        </w:rPr>
      </w:pPr>
    </w:p>
    <w:p w:rsidR="002B6F7D" w:rsidRPr="00C10EA2" w:rsidRDefault="002B6F7D" w:rsidP="002B6F7D">
      <w:pPr>
        <w:pStyle w:val="Style14"/>
        <w:widowControl/>
        <w:ind w:firstLine="0"/>
        <w:rPr>
          <w:b/>
          <w:color w:val="000000"/>
        </w:rPr>
      </w:pPr>
      <w:r w:rsidRPr="00C10EA2">
        <w:rPr>
          <w:b/>
        </w:rPr>
        <w:t>Раздел</w:t>
      </w:r>
      <w:r w:rsidR="002F4329" w:rsidRPr="00C10EA2">
        <w:rPr>
          <w:b/>
        </w:rPr>
        <w:t xml:space="preserve"> </w:t>
      </w:r>
      <w:r w:rsidRPr="00C10EA2">
        <w:rPr>
          <w:b/>
        </w:rPr>
        <w:t>3</w:t>
      </w:r>
      <w:r w:rsidR="002F4329" w:rsidRPr="00C10EA2">
        <w:rPr>
          <w:b/>
        </w:rPr>
        <w:t xml:space="preserve"> </w:t>
      </w:r>
      <w:r w:rsidRPr="00C10EA2">
        <w:rPr>
          <w:b/>
          <w:color w:val="000000"/>
        </w:rPr>
        <w:t>Методы</w:t>
      </w:r>
      <w:r w:rsidR="002F4329" w:rsidRPr="00C10EA2">
        <w:rPr>
          <w:b/>
          <w:color w:val="000000"/>
        </w:rPr>
        <w:t xml:space="preserve"> </w:t>
      </w:r>
      <w:r w:rsidRPr="00C10EA2">
        <w:rPr>
          <w:b/>
          <w:color w:val="000000"/>
        </w:rPr>
        <w:t>оценки</w:t>
      </w:r>
      <w:r w:rsidR="002F4329" w:rsidRPr="00C10EA2">
        <w:rPr>
          <w:b/>
          <w:color w:val="000000"/>
        </w:rPr>
        <w:t xml:space="preserve"> </w:t>
      </w:r>
      <w:r w:rsidRPr="00C10EA2">
        <w:rPr>
          <w:b/>
          <w:color w:val="000000"/>
        </w:rPr>
        <w:t>конкурентоспособности</w:t>
      </w:r>
      <w:r w:rsidR="002F4329" w:rsidRPr="00C10EA2">
        <w:rPr>
          <w:b/>
          <w:color w:val="000000"/>
        </w:rPr>
        <w:t xml:space="preserve"> </w:t>
      </w:r>
    </w:p>
    <w:p w:rsidR="002B6F7D" w:rsidRPr="00C10EA2" w:rsidRDefault="002B6F7D" w:rsidP="002B6F7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6F7D" w:rsidRPr="00C10EA2" w:rsidRDefault="002B6F7D" w:rsidP="002B6F7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Вопросы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самоконтроля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Назовите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виды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отраслей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вида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экономической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деятельности.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Разработайте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регрессионную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модель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зависимости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техническо-экономических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факторов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выбранного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вами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Какие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методики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показатели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знаете.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суть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экономического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содержания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lastRenderedPageBreak/>
        <w:t>Назовите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принципы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методы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Произведите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расчеты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дайте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характеристику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заключения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практической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выпускаемой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Сделайте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оценку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продажи.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заключается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экономическое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содержание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«конкурентоспособность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товара».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Назовите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макро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микроэкономические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факторы,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влияющие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Какова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сущность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макро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-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микроэкономических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показателей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Когда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применяется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методика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страхования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хозяйственных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рисков.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Какие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экономические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предпосылками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открытости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рынков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понимаются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под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насыщенностью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же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время</w:t>
      </w:r>
      <w:r w:rsidR="002F4329" w:rsidRPr="00C10EA2">
        <w:rPr>
          <w:spacing w:val="-2"/>
        </w:rPr>
        <w:t xml:space="preserve"> </w:t>
      </w:r>
      <w:proofErr w:type="spellStart"/>
      <w:r w:rsidRPr="00C10EA2">
        <w:rPr>
          <w:spacing w:val="-2"/>
        </w:rPr>
        <w:t>дифференцированностью</w:t>
      </w:r>
      <w:proofErr w:type="spellEnd"/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рынков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товаров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услуг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Нарисуйте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схему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жизненного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цикла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Какова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система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показателей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факторов,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влияющих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него,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методы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управления.</w:t>
      </w:r>
    </w:p>
    <w:p w:rsidR="002B6F7D" w:rsidRPr="00C10EA2" w:rsidRDefault="002B6F7D" w:rsidP="002B6F7D">
      <w:pPr>
        <w:pStyle w:val="a5"/>
        <w:numPr>
          <w:ilvl w:val="0"/>
          <w:numId w:val="3"/>
        </w:numPr>
        <w:spacing w:after="0"/>
        <w:rPr>
          <w:spacing w:val="-2"/>
        </w:rPr>
      </w:pPr>
      <w:r w:rsidRPr="00C10EA2">
        <w:rPr>
          <w:spacing w:val="-2"/>
        </w:rPr>
        <w:t>Охарактеризуйте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понятие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компании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сравнив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ее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взаимосвязь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характеристиками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товара.</w:t>
      </w:r>
    </w:p>
    <w:p w:rsidR="002B6F7D" w:rsidRPr="00C10EA2" w:rsidRDefault="002B6F7D" w:rsidP="002B6F7D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Тестовые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задания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Что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понимается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под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конкурентоспособностью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а)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возможность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продать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условиях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определенного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периода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времени;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б)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известность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престижность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торговой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марки,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под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выпущена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в)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удовлетворять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требования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конкретного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условиях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определенного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периода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времени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показателям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затратам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приобретение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эксплуатацию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(или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потребление)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данной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–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это…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Фирма-лидер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должна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обладать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следующими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параметрами?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соизмеримостью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характеристик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выпускаемой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идентичности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потребностей,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удовлетворяемых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ее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помощью;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соизмеримостью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сегментов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рынка,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для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предназначена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выпускаемая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соизмеримостью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фазы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жизненного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цикла,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функционирует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фирма.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пяти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конкурентным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силам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Портера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относят: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поставщиков;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покупателей;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финансовых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кризисов;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новых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банков;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товаров-заменителей;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7)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реальная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отрасли;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8)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влияние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правительственных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решений.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каким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направлениям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производится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анализ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конкурентов?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выявление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тестирование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сильных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слабых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сторон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эффективности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рекламы;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возможных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реакций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оценка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спроса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предложения.</w:t>
      </w:r>
    </w:p>
    <w:p w:rsidR="002B6F7D" w:rsidRPr="00C10EA2" w:rsidRDefault="002B6F7D" w:rsidP="002B6F7D">
      <w:pPr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–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это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совокупность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качественных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стоимостных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характеристик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обеспечивающих: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материальное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состояние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граждан;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удовлетворение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конкретной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покупателя;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финансовую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стабильность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7.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«Многоугольник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конкурентоспособности»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определяется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такими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критериями,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(продолжите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перечень):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Качество,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цены,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финансы…….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8.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Укажите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известные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вам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конкуренции: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дифференциация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продуктов;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снижение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себестоимости;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внедрение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новшеств;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комплексное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обслуживание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рыночного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сегмента;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низкая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продукта;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работа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новой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рыночной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нише.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9.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SWOT-анализ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это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краткий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документ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котором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рассматриваются: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ассортимент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выпускаемой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степень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восприимчивости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внешним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факторам;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техническое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оснащение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основные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результаты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финансово-хозяйственной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деятельности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слабые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сильные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стороны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деятельности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прибыли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(убытки)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7)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причины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эффективной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(неэффективной)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работы.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10.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STEP-анализ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это: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анализ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возможностей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(внутренней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среды)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опасностей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внешних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факторов;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экспертиза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угроз;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анализ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внешней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внутренней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макросреды.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11.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основным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методам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осуществления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добросовестной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конкуренции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относятся: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повышение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(услуг);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снижение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или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услуги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(не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демпинговое);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проведение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рекламной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кампании;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совершенствование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системы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послепродажного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обслуживания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(сервиса);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подделка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разработка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поставка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рынок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новых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товаров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услуг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др.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12.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Основными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методами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недобросовестной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считаются: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промышленный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шпионаж;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подделка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конкурентов;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подкуп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шантаж;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повышение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продукции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обман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потребителей;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махинации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деловой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отчетностью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др.</w:t>
      </w:r>
    </w:p>
    <w:p w:rsidR="002B6F7D" w:rsidRPr="00C10EA2" w:rsidRDefault="002B6F7D" w:rsidP="002B6F7D">
      <w:pPr>
        <w:pStyle w:val="Style14"/>
        <w:widowControl/>
        <w:ind w:firstLine="0"/>
        <w:rPr>
          <w:b/>
        </w:rPr>
      </w:pPr>
    </w:p>
    <w:p w:rsidR="002B6F7D" w:rsidRPr="00C10EA2" w:rsidRDefault="002B6F7D" w:rsidP="002B6F7D">
      <w:pPr>
        <w:pStyle w:val="Style14"/>
        <w:widowControl/>
        <w:ind w:firstLine="0"/>
        <w:rPr>
          <w:b/>
          <w:bCs/>
          <w:color w:val="000000"/>
        </w:rPr>
      </w:pPr>
      <w:r w:rsidRPr="00C10EA2">
        <w:rPr>
          <w:b/>
        </w:rPr>
        <w:t>Раздел</w:t>
      </w:r>
      <w:r w:rsidR="002F4329" w:rsidRPr="00C10EA2">
        <w:rPr>
          <w:b/>
        </w:rPr>
        <w:t xml:space="preserve"> </w:t>
      </w:r>
      <w:r w:rsidRPr="00C10EA2">
        <w:rPr>
          <w:b/>
        </w:rPr>
        <w:t>4</w:t>
      </w:r>
      <w:r w:rsidR="002F4329" w:rsidRPr="00C10EA2">
        <w:rPr>
          <w:b/>
        </w:rPr>
        <w:t xml:space="preserve"> </w:t>
      </w:r>
      <w:r w:rsidRPr="00C10EA2">
        <w:rPr>
          <w:b/>
          <w:bCs/>
          <w:color w:val="000000"/>
        </w:rPr>
        <w:t>Конкурентная</w:t>
      </w:r>
      <w:r w:rsidR="002F4329" w:rsidRPr="00C10EA2">
        <w:rPr>
          <w:b/>
          <w:bCs/>
          <w:color w:val="000000"/>
        </w:rPr>
        <w:t xml:space="preserve"> </w:t>
      </w:r>
      <w:r w:rsidRPr="00C10EA2">
        <w:rPr>
          <w:b/>
          <w:bCs/>
          <w:color w:val="000000"/>
        </w:rPr>
        <w:t>стратегия</w:t>
      </w:r>
      <w:r w:rsidR="002F4329" w:rsidRPr="00C10EA2">
        <w:rPr>
          <w:b/>
          <w:bCs/>
          <w:color w:val="000000"/>
        </w:rPr>
        <w:t xml:space="preserve"> </w:t>
      </w:r>
      <w:r w:rsidRPr="00C10EA2">
        <w:rPr>
          <w:b/>
          <w:bCs/>
          <w:color w:val="000000"/>
        </w:rPr>
        <w:t>предприятия</w:t>
      </w:r>
    </w:p>
    <w:p w:rsidR="002B6F7D" w:rsidRPr="00C10EA2" w:rsidRDefault="002B6F7D" w:rsidP="002B6F7D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6F7D" w:rsidRPr="00C10EA2" w:rsidRDefault="002B6F7D" w:rsidP="002B6F7D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Вопросы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для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самоконтроля</w:t>
      </w:r>
    </w:p>
    <w:p w:rsidR="002B6F7D" w:rsidRPr="00C10EA2" w:rsidRDefault="002B6F7D" w:rsidP="002B6F7D">
      <w:pPr>
        <w:pStyle w:val="a5"/>
        <w:numPr>
          <w:ilvl w:val="0"/>
          <w:numId w:val="4"/>
        </w:numPr>
        <w:spacing w:after="0"/>
        <w:rPr>
          <w:spacing w:val="-2"/>
        </w:rPr>
      </w:pPr>
      <w:r w:rsidRPr="00C10EA2">
        <w:rPr>
          <w:spacing w:val="-2"/>
        </w:rPr>
        <w:t>Назовите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охарактеризуйте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общую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характеристику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основных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направлений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формирования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преимуществ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предприятия.</w:t>
      </w:r>
    </w:p>
    <w:p w:rsidR="002B6F7D" w:rsidRPr="00C10EA2" w:rsidRDefault="002B6F7D" w:rsidP="002B6F7D">
      <w:pPr>
        <w:pStyle w:val="a5"/>
        <w:numPr>
          <w:ilvl w:val="0"/>
          <w:numId w:val="4"/>
        </w:numPr>
        <w:spacing w:after="0"/>
        <w:rPr>
          <w:spacing w:val="-2"/>
        </w:rPr>
      </w:pPr>
      <w:r w:rsidRPr="00C10EA2">
        <w:rPr>
          <w:spacing w:val="-2"/>
        </w:rPr>
        <w:t>Какие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предложения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усовершенствованию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уровня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конкурентоспособности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предприятии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бы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применили?</w:t>
      </w:r>
    </w:p>
    <w:p w:rsidR="002B6F7D" w:rsidRPr="00C10EA2" w:rsidRDefault="002B6F7D" w:rsidP="002B6F7D">
      <w:pPr>
        <w:pStyle w:val="a5"/>
        <w:numPr>
          <w:ilvl w:val="0"/>
          <w:numId w:val="4"/>
        </w:numPr>
        <w:spacing w:after="0"/>
        <w:rPr>
          <w:spacing w:val="-2"/>
        </w:rPr>
      </w:pPr>
      <w:r w:rsidRPr="00C10EA2">
        <w:rPr>
          <w:spacing w:val="-2"/>
        </w:rPr>
        <w:t>Перечислите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чем,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заключается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стратегическое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мышление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руководства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выборе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конкурентном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преимуществе</w:t>
      </w:r>
    </w:p>
    <w:p w:rsidR="002B6F7D" w:rsidRPr="00C10EA2" w:rsidRDefault="002B6F7D" w:rsidP="002B6F7D">
      <w:pPr>
        <w:pStyle w:val="a5"/>
        <w:numPr>
          <w:ilvl w:val="0"/>
          <w:numId w:val="4"/>
        </w:numPr>
        <w:spacing w:after="0"/>
        <w:rPr>
          <w:spacing w:val="-2"/>
        </w:rPr>
      </w:pPr>
      <w:r w:rsidRPr="00C10EA2">
        <w:rPr>
          <w:spacing w:val="-2"/>
        </w:rPr>
        <w:t>Перечислите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суть</w:t>
      </w:r>
      <w:r w:rsidR="002F4329" w:rsidRPr="00C10EA2">
        <w:rPr>
          <w:spacing w:val="-2"/>
        </w:rPr>
        <w:t xml:space="preserve"> </w:t>
      </w:r>
      <w:proofErr w:type="spellStart"/>
      <w:r w:rsidRPr="00C10EA2">
        <w:rPr>
          <w:spacing w:val="-2"/>
        </w:rPr>
        <w:t>виолетной</w:t>
      </w:r>
      <w:proofErr w:type="spellEnd"/>
      <w:r w:rsidRPr="00C10EA2">
        <w:rPr>
          <w:spacing w:val="-2"/>
        </w:rPr>
        <w:t>,</w:t>
      </w:r>
      <w:r w:rsidR="002F4329" w:rsidRPr="00C10EA2">
        <w:rPr>
          <w:spacing w:val="-2"/>
        </w:rPr>
        <w:t xml:space="preserve"> </w:t>
      </w:r>
      <w:proofErr w:type="spellStart"/>
      <w:r w:rsidRPr="00C10EA2">
        <w:rPr>
          <w:spacing w:val="-2"/>
        </w:rPr>
        <w:t>патиентной</w:t>
      </w:r>
      <w:proofErr w:type="spellEnd"/>
      <w:r w:rsidRPr="00C10EA2">
        <w:rPr>
          <w:spacing w:val="-2"/>
        </w:rPr>
        <w:t>,</w:t>
      </w:r>
      <w:r w:rsidR="002F4329" w:rsidRPr="00C10EA2">
        <w:rPr>
          <w:spacing w:val="-2"/>
        </w:rPr>
        <w:t xml:space="preserve"> </w:t>
      </w:r>
      <w:proofErr w:type="spellStart"/>
      <w:r w:rsidRPr="00C10EA2">
        <w:rPr>
          <w:spacing w:val="-2"/>
        </w:rPr>
        <w:t>эксплерентной</w:t>
      </w:r>
      <w:proofErr w:type="spellEnd"/>
      <w:r w:rsidRPr="00C10EA2">
        <w:rPr>
          <w:spacing w:val="-2"/>
        </w:rPr>
        <w:t>,</w:t>
      </w:r>
      <w:r w:rsidR="002F4329" w:rsidRPr="00C10EA2">
        <w:rPr>
          <w:spacing w:val="-2"/>
        </w:rPr>
        <w:t xml:space="preserve"> </w:t>
      </w:r>
      <w:proofErr w:type="spellStart"/>
      <w:r w:rsidRPr="00C10EA2">
        <w:rPr>
          <w:spacing w:val="-2"/>
        </w:rPr>
        <w:t>коммутантной</w:t>
      </w:r>
      <w:proofErr w:type="spellEnd"/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стратегий</w:t>
      </w:r>
    </w:p>
    <w:p w:rsidR="002B6F7D" w:rsidRPr="00C10EA2" w:rsidRDefault="002B6F7D" w:rsidP="002B6F7D">
      <w:pPr>
        <w:pStyle w:val="a5"/>
        <w:numPr>
          <w:ilvl w:val="0"/>
          <w:numId w:val="4"/>
        </w:numPr>
        <w:spacing w:after="0"/>
        <w:rPr>
          <w:spacing w:val="-2"/>
        </w:rPr>
      </w:pPr>
      <w:r w:rsidRPr="00C10EA2">
        <w:rPr>
          <w:spacing w:val="-2"/>
        </w:rPr>
        <w:t>Когда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применяется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простого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дезинтегрирующего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обособления.</w:t>
      </w:r>
    </w:p>
    <w:p w:rsidR="002B6F7D" w:rsidRPr="00C10EA2" w:rsidRDefault="002B6F7D" w:rsidP="002B6F7D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Тестовые</w:t>
      </w:r>
      <w:r w:rsidR="002F4329" w:rsidRPr="00C10E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задания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Правильно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укажите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три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выигрышные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борьбе.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проникновения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покрытия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издержек;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поиска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нетрадиционных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рынков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сбыта;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производственной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диверсификации;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абсолютного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производства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издержкам;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специализации;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стратегия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конкуренции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усилий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качественное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обслуживание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нескольких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рыночных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сегментов.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Чаще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всего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фирмы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конкурируют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по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следующим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четырем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направлениям: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финансовое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состояние;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фирменный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стиль;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4)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сервис;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5)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реклама;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6)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коммерческие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организационные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усилия.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3.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Продолжите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перечень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конкурентных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преимуществ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1)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центральные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характеристики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товара;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2)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уровень</w:t>
      </w:r>
      <w:r w:rsidR="002F4329" w:rsidRPr="00C10EA2">
        <w:rPr>
          <w:spacing w:val="-2"/>
        </w:rPr>
        <w:t xml:space="preserve"> </w:t>
      </w:r>
      <w:r w:rsidRPr="00C10EA2">
        <w:rPr>
          <w:spacing w:val="-2"/>
        </w:rPr>
        <w:t>качества;</w:t>
      </w:r>
    </w:p>
    <w:p w:rsidR="002B6F7D" w:rsidRPr="00C10EA2" w:rsidRDefault="002B6F7D" w:rsidP="002B6F7D">
      <w:pPr>
        <w:pStyle w:val="a5"/>
        <w:spacing w:after="0"/>
        <w:rPr>
          <w:spacing w:val="-2"/>
        </w:rPr>
      </w:pPr>
      <w:r w:rsidRPr="00C10EA2">
        <w:rPr>
          <w:spacing w:val="-2"/>
        </w:rPr>
        <w:t>3)…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Какой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ведения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борьбы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состоит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конкурирующие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стараются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привлечь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потребителя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помощью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потребительской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ценности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товара: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ценовая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конкуренция;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неценовая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конкуренция;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недобросовестная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конкуренция;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прямая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конкуренция.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борьбы</w:t>
      </w:r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заключающаяся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выпуске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ограниченного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количества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узкоспециализированной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продукции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высокого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качества: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виолентная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коммутантная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патиентная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экплерентная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Конкурентная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ориентированная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радикальные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нововведения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это: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виолентная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коммутантная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патиентная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экплерентная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Фирмы-виоленты</w:t>
      </w:r>
      <w:proofErr w:type="spellEnd"/>
      <w:r w:rsidRPr="00C10E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отличающиеся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особо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крупными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размерами;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средним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темпу,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очень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устойчивым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ростом;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широкой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диверсифицированностью</w:t>
      </w:r>
      <w:proofErr w:type="spell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наличием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сети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зарубежных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филиалов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это: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гордые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львы»;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могучие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слоны»;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неповоротливые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бегемоты»;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хитрые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лисы».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Олигополия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рынка,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нём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господствует: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небольшое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число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крупных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одна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крупная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фирма;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небольшое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число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средних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большое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число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крупных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Факторы,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характеризующие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виолентную</w:t>
      </w:r>
      <w:proofErr w:type="spell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стратегию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борьбы</w:t>
      </w:r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гибкость</w:t>
      </w:r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экономия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снижение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постоянных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издержек;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ставка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радикальные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нововведения;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дифференциация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продукта.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Дифференциация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продукта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это: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универсальный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приём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ценовой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конкуренции;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разновидностей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продукта,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отличающихся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качественным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сервисным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характеристикам,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рекламно-маркетинговому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обеспечению,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ориентированных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разные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слои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потребителей;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процесс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проникновения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смежные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отрасли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подотрасли</w:t>
      </w:r>
      <w:proofErr w:type="spellEnd"/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производства;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закономерность</w:t>
      </w:r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состоящая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том,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что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никогда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занимают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полностью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совпадающую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рыночную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нишу.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Рисковые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вложения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фирм-пионеров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эксплерентов</w:t>
      </w:r>
      <w:proofErr w:type="spellEnd"/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ради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сверхвысокой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прибыли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называют: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резервным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капиталом;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оборотным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капиталом;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венчурным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капиталом;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внеоборотным</w:t>
      </w:r>
      <w:proofErr w:type="spellEnd"/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капиталом.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Если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темпы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роста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ниши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нишера</w:t>
      </w:r>
      <w:proofErr w:type="spell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уменьшаются,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применяется: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поддержки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позиций;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интеграции;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лидерства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нише;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выхода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пределы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ниши.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Какие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варианты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поведения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фирмам-коммутантам: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сферах,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традиционно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обслуживаемых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мелким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бизнесом;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выполнение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функций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субпоставщика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несложных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деталей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полуфабрикатов;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выпуск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услуг,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копирующих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чужие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изделия;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выпуск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массового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спроса?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Естественная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монополия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это: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рынка,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нём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господствует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небольшое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число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крупных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рынка,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нём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господствует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фирма,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производящая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товары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услуги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эффективно,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чем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делали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несколько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компаний-конкурентов;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рынка,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имеется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лишь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несколько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покупателей;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состояние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рынка,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котором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многие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продают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дифференцированный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продукт.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ведущие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производственную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нескольких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странах,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называют: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финансово-промышленными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группами;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картелями</w:t>
      </w:r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транснациональными</w:t>
      </w:r>
      <w:proofErr w:type="gram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корпорациями;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компания</w:t>
      </w:r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Какой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тип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играет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решающую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роль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первом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этапе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научнотехнического</w:t>
      </w:r>
      <w:proofErr w:type="spellEnd"/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прогресса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(изобретение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внедрение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новшества):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a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виоленты</w:t>
      </w:r>
      <w:proofErr w:type="spellEnd"/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b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патиенты</w:t>
      </w:r>
      <w:proofErr w:type="spellEnd"/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c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эксплеренты</w:t>
      </w:r>
      <w:proofErr w:type="spellEnd"/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t>d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sz w:val="24"/>
          <w:szCs w:val="24"/>
          <w:lang w:val="ru-RU"/>
        </w:rPr>
        <w:t>коммутанты</w:t>
      </w:r>
      <w:proofErr w:type="gramEnd"/>
      <w:r w:rsidRPr="00C10EA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B6F7D" w:rsidRPr="00C10EA2" w:rsidRDefault="002B6F7D" w:rsidP="002B6F7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B6F7D" w:rsidRPr="00C10EA2" w:rsidRDefault="002B6F7D" w:rsidP="002B6F7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Курсовая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работа</w:t>
      </w: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proofErr w:type="gramStart"/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Курсовая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выполняется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обучающимся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под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руководством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преподавателя.</w:t>
      </w:r>
      <w:proofErr w:type="gramEnd"/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выполнении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</w:t>
      </w:r>
      <w:proofErr w:type="gramEnd"/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обучающийся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должен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показать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свое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умение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работать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нормативным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материалом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другими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литературными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источниками,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также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систематизировать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анализировать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фактический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творчески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его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осмысливать.</w:t>
      </w: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начале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изучения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дисциплины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преподаватель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предлагает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обучающимся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выбор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перечень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курсовых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работ.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Обучающийся</w:t>
      </w:r>
      <w:proofErr w:type="gramEnd"/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выбирает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тему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работы.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Совпадение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курсовых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у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студентов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одной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учебной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группы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допускается.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Утверждение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курсовых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проводится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ежегодно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заседании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кафедры.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После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выбора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темы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преподаватель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формулирует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задание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рекомендует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перечень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литературы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выполнения.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Исключительно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важным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является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использование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информационных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источников,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именно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системы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«Интернет»,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что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даст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возможность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обучающимся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более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изложить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выбранной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теме.</w:t>
      </w: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процессе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написания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proofErr w:type="gramStart"/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</w:t>
      </w:r>
      <w:proofErr w:type="gramEnd"/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обучающийся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должен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разобраться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теоретических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вопросах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избранной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темы,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проанализировать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практический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материал,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разобрать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обосновать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практические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предложения.</w:t>
      </w: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Преподаватель,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проверив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работу,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может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возвратить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ее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для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доработки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вместе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письменными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замечаниями.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Студент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должен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устранить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полученные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замечания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установленный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срок,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после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чего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окончательно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оценивается.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Курсовая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должна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быть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оформлена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соответствии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СМК-О-СМГТУ-42-09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«Курсовой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проект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(работа):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структура,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содержание,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общие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правила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выполнения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оформления».</w:t>
      </w: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</w:pP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Тема</w:t>
      </w:r>
      <w:r w:rsidR="002F4329" w:rsidRPr="00C10EA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курсовой</w:t>
      </w:r>
      <w:r w:rsidR="002F4329" w:rsidRPr="00C10EA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color w:val="231F20"/>
          <w:sz w:val="24"/>
          <w:szCs w:val="24"/>
          <w:lang w:val="ru-RU"/>
        </w:rPr>
        <w:t>работы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–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«Анализ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повышение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конкурентоспособности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предприятия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(на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примере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предприятия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</w:rPr>
        <w:t>N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).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Студент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самостоятельно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выбирает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предприятие,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исходя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из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наличия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данных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предприятию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(прохождение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практики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этом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предприятии,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трудоустройство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этом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предприятии,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собственный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бизнес,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данные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по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предприятию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находятся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в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открытом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доступе).</w:t>
      </w:r>
    </w:p>
    <w:p w:rsidR="002B6F7D" w:rsidRPr="00C10EA2" w:rsidRDefault="002B6F7D" w:rsidP="002B6F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31F20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Структура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курсовой</w:t>
      </w:r>
      <w:r w:rsidR="002F4329"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color w:val="231F20"/>
          <w:sz w:val="24"/>
          <w:szCs w:val="24"/>
          <w:lang w:val="ru-RU"/>
        </w:rPr>
        <w:t>работы:</w:t>
      </w:r>
    </w:p>
    <w:p w:rsidR="002B6F7D" w:rsidRPr="00C10EA2" w:rsidRDefault="002B6F7D" w:rsidP="002B6F7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6F7D" w:rsidRPr="00C10EA2" w:rsidRDefault="002B6F7D" w:rsidP="002B6F7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СОДЕРЖАНИЕ</w:t>
      </w:r>
    </w:p>
    <w:p w:rsidR="002B6F7D" w:rsidRPr="00C10EA2" w:rsidRDefault="00F77C12" w:rsidP="002B6F7D">
      <w:pPr>
        <w:pStyle w:val="11"/>
      </w:pPr>
      <w:r w:rsidRPr="00F77C12">
        <w:fldChar w:fldCharType="begin"/>
      </w:r>
      <w:r w:rsidR="002B6F7D" w:rsidRPr="00C10EA2">
        <w:instrText xml:space="preserve"> TOC \o "1-2" \h \z \u </w:instrText>
      </w:r>
      <w:r w:rsidRPr="00F77C12">
        <w:fldChar w:fldCharType="separate"/>
      </w:r>
      <w:r w:rsidR="002B6F7D" w:rsidRPr="00C10EA2">
        <w:t>СОДЕРЖАНИЕ</w:t>
      </w:r>
    </w:p>
    <w:p w:rsidR="002B6F7D" w:rsidRPr="00C10EA2" w:rsidRDefault="002B6F7D" w:rsidP="002B6F7D">
      <w:pPr>
        <w:pStyle w:val="11"/>
      </w:pPr>
      <w:r w:rsidRPr="00C10EA2">
        <w:t>ВВЕДЕНИЕ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1.ТЕОРЕТИКО-МЕТОДОЛОГИЧЕСКИЕ</w:t>
      </w:r>
      <w:r w:rsidR="002F4329" w:rsidRPr="00C10EA2">
        <w:t xml:space="preserve"> </w:t>
      </w:r>
      <w:r w:rsidRPr="00C10EA2">
        <w:t>ОСНОВЫ</w:t>
      </w:r>
      <w:r w:rsidR="002F4329" w:rsidRPr="00C10EA2">
        <w:t xml:space="preserve"> </w:t>
      </w:r>
      <w:r w:rsidRPr="00C10EA2">
        <w:t>ИССЛЕДОВАНИЯ</w:t>
      </w:r>
      <w:r w:rsidR="002F4329" w:rsidRPr="00C10EA2">
        <w:t xml:space="preserve"> </w:t>
      </w:r>
      <w:r w:rsidRPr="00C10EA2">
        <w:t>КОНКУРЕНТОСПОСОБНОСТИ</w:t>
      </w:r>
      <w:r w:rsidR="002F4329" w:rsidRPr="00C10EA2">
        <w:t xml:space="preserve"> </w:t>
      </w:r>
      <w:r w:rsidRPr="00C10EA2">
        <w:t>(КРЕДИТНЫХ,</w:t>
      </w:r>
      <w:r w:rsidR="002F4329" w:rsidRPr="00C10EA2">
        <w:t xml:space="preserve"> </w:t>
      </w:r>
      <w:r w:rsidRPr="00C10EA2">
        <w:t>ПРОМЫШЛЕННЫХ,</w:t>
      </w:r>
      <w:r w:rsidR="002F4329" w:rsidRPr="00C10EA2">
        <w:t xml:space="preserve"> </w:t>
      </w:r>
      <w:r w:rsidRPr="00C10EA2">
        <w:t>СТРАХОВЫХ…)</w:t>
      </w:r>
      <w:r w:rsidR="002F4329" w:rsidRPr="00C10EA2">
        <w:t xml:space="preserve"> </w:t>
      </w:r>
      <w:r w:rsidRPr="00C10EA2">
        <w:t>ОРГАНИЗАЦИЙ</w:t>
      </w:r>
      <w:r w:rsidR="002F4329" w:rsidRPr="00C10EA2">
        <w:t xml:space="preserve"> </w:t>
      </w:r>
      <w:r w:rsidRPr="00C10EA2">
        <w:t>НА</w:t>
      </w:r>
      <w:r w:rsidR="002F4329" w:rsidRPr="00C10EA2">
        <w:t xml:space="preserve"> </w:t>
      </w:r>
      <w:r w:rsidRPr="00C10EA2">
        <w:t>ОТРАСЛЕВОМ</w:t>
      </w:r>
      <w:r w:rsidR="002F4329" w:rsidRPr="00C10EA2">
        <w:t xml:space="preserve"> </w:t>
      </w:r>
      <w:r w:rsidRPr="00C10EA2">
        <w:t>РЫНКЕ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1.1</w:t>
      </w:r>
      <w:r w:rsidR="002F4329" w:rsidRPr="00C10EA2">
        <w:t xml:space="preserve"> </w:t>
      </w:r>
      <w:r w:rsidRPr="00C10EA2">
        <w:t>Характеристика</w:t>
      </w:r>
      <w:r w:rsidR="002F4329" w:rsidRPr="00C10EA2">
        <w:t xml:space="preserve"> </w:t>
      </w:r>
      <w:r w:rsidRPr="00C10EA2">
        <w:t>и</w:t>
      </w:r>
      <w:r w:rsidR="002F4329" w:rsidRPr="00C10EA2">
        <w:t xml:space="preserve"> </w:t>
      </w:r>
      <w:r w:rsidRPr="00C10EA2">
        <w:t>динамика</w:t>
      </w:r>
      <w:r w:rsidR="002F4329" w:rsidRPr="00C10EA2">
        <w:t xml:space="preserve"> </w:t>
      </w:r>
      <w:r w:rsidRPr="00C10EA2">
        <w:t>развития</w:t>
      </w:r>
      <w:r w:rsidR="002F4329" w:rsidRPr="00C10EA2">
        <w:t xml:space="preserve"> </w:t>
      </w:r>
      <w:r w:rsidRPr="00C10EA2">
        <w:t>рынка</w:t>
      </w:r>
      <w:r w:rsidR="002F4329" w:rsidRPr="00C10EA2">
        <w:t xml:space="preserve"> </w:t>
      </w:r>
      <w:r w:rsidRPr="00C10EA2">
        <w:t>…</w:t>
      </w:r>
      <w:r w:rsidR="002F4329" w:rsidRPr="00C10EA2">
        <w:t xml:space="preserve"> </w:t>
      </w:r>
      <w:r w:rsidRPr="00C10EA2">
        <w:t>России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1.2</w:t>
      </w:r>
      <w:r w:rsidR="002F4329" w:rsidRPr="00C10EA2">
        <w:t xml:space="preserve"> </w:t>
      </w:r>
      <w:r w:rsidRPr="00C10EA2">
        <w:t>Модели</w:t>
      </w:r>
      <w:r w:rsidR="002F4329" w:rsidRPr="00C10EA2">
        <w:t xml:space="preserve"> </w:t>
      </w:r>
      <w:r w:rsidRPr="00C10EA2">
        <w:t>рынков</w:t>
      </w:r>
      <w:r w:rsidR="002F4329" w:rsidRPr="00C10EA2">
        <w:t xml:space="preserve"> </w:t>
      </w:r>
      <w:r w:rsidRPr="00C10EA2">
        <w:t>и</w:t>
      </w:r>
      <w:r w:rsidR="002F4329" w:rsidRPr="00C10EA2">
        <w:t xml:space="preserve"> </w:t>
      </w:r>
      <w:r w:rsidRPr="00C10EA2">
        <w:t>барьеры</w:t>
      </w:r>
      <w:r w:rsidR="002F4329" w:rsidRPr="00C10EA2">
        <w:t xml:space="preserve"> </w:t>
      </w:r>
      <w:r w:rsidRPr="00C10EA2">
        <w:t>входа</w:t>
      </w:r>
      <w:r w:rsidR="002F4329" w:rsidRPr="00C10EA2">
        <w:t xml:space="preserve"> </w:t>
      </w:r>
      <w:r w:rsidRPr="00C10EA2">
        <w:t>на</w:t>
      </w:r>
      <w:r w:rsidR="002F4329" w:rsidRPr="00C10EA2">
        <w:t xml:space="preserve"> </w:t>
      </w:r>
      <w:r w:rsidRPr="00C10EA2">
        <w:t>рынок.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1.3.</w:t>
      </w:r>
      <w:r w:rsidR="002F4329" w:rsidRPr="00C10EA2">
        <w:t xml:space="preserve"> </w:t>
      </w:r>
      <w:r w:rsidRPr="00C10EA2">
        <w:t>Определение</w:t>
      </w:r>
      <w:r w:rsidR="002F4329" w:rsidRPr="00C10EA2">
        <w:t xml:space="preserve"> </w:t>
      </w:r>
      <w:r w:rsidRPr="00C10EA2">
        <w:t>экономической</w:t>
      </w:r>
      <w:r w:rsidR="002F4329" w:rsidRPr="00C10EA2">
        <w:t xml:space="preserve"> </w:t>
      </w:r>
      <w:r w:rsidRPr="00C10EA2">
        <w:t>концентрации</w:t>
      </w:r>
      <w:r w:rsidR="002F4329" w:rsidRPr="00C10EA2">
        <w:t xml:space="preserve"> </w:t>
      </w:r>
      <w:r w:rsidRPr="00C10EA2">
        <w:t>рынка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ВЫВОДЫ</w:t>
      </w:r>
      <w:r w:rsidR="002F4329" w:rsidRPr="00C10EA2">
        <w:t xml:space="preserve"> </w:t>
      </w:r>
      <w:r w:rsidRPr="00C10EA2">
        <w:t>ПО</w:t>
      </w:r>
      <w:r w:rsidR="002F4329" w:rsidRPr="00C10EA2">
        <w:t xml:space="preserve"> </w:t>
      </w:r>
      <w:r w:rsidRPr="00C10EA2">
        <w:t>РАЗДЕЛУ</w:t>
      </w:r>
      <w:r w:rsidR="002F4329" w:rsidRPr="00C10EA2">
        <w:t xml:space="preserve"> </w:t>
      </w:r>
      <w:r w:rsidRPr="00C10EA2">
        <w:t>1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2</w:t>
      </w:r>
      <w:r w:rsidR="002F4329" w:rsidRPr="00C10EA2">
        <w:t xml:space="preserve"> </w:t>
      </w:r>
      <w:r w:rsidRPr="00C10EA2">
        <w:t>ОЦЕНКА</w:t>
      </w:r>
      <w:r w:rsidR="002F4329" w:rsidRPr="00C10EA2">
        <w:t xml:space="preserve"> </w:t>
      </w:r>
      <w:r w:rsidRPr="00C10EA2">
        <w:t>КОНКУРЕНТОСПОСОБНОСТИ</w:t>
      </w:r>
      <w:r w:rsidR="002F4329" w:rsidRPr="00C10EA2">
        <w:t xml:space="preserve"> </w:t>
      </w:r>
      <w:r w:rsidRPr="00C10EA2">
        <w:t>АО</w:t>
      </w:r>
      <w:r w:rsidR="002F4329" w:rsidRPr="00C10EA2">
        <w:t xml:space="preserve"> </w:t>
      </w:r>
      <w:r w:rsidRPr="00C10EA2">
        <w:t>«</w:t>
      </w:r>
      <w:r w:rsidRPr="00C10EA2">
        <w:rPr>
          <w:lang w:val="en-US"/>
        </w:rPr>
        <w:t>N</w:t>
      </w:r>
      <w:r w:rsidRPr="00C10EA2">
        <w:t>»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2.1</w:t>
      </w:r>
      <w:r w:rsidR="002F4329" w:rsidRPr="00C10EA2">
        <w:t xml:space="preserve"> </w:t>
      </w:r>
      <w:r w:rsidRPr="00C10EA2">
        <w:t>Общая</w:t>
      </w:r>
      <w:r w:rsidR="002F4329" w:rsidRPr="00C10EA2">
        <w:t xml:space="preserve"> </w:t>
      </w:r>
      <w:r w:rsidRPr="00C10EA2">
        <w:t>характеристика</w:t>
      </w:r>
      <w:r w:rsidR="002F4329" w:rsidRPr="00C10EA2">
        <w:t xml:space="preserve"> </w:t>
      </w:r>
      <w:r w:rsidRPr="00C10EA2">
        <w:t>деятельности</w:t>
      </w:r>
      <w:r w:rsidR="002F4329" w:rsidRPr="00C10EA2">
        <w:t xml:space="preserve"> </w:t>
      </w:r>
      <w:r w:rsidRPr="00C10EA2">
        <w:t>АО</w:t>
      </w:r>
      <w:r w:rsidR="002F4329" w:rsidRPr="00C10EA2">
        <w:t xml:space="preserve"> </w:t>
      </w:r>
      <w:r w:rsidRPr="00C10EA2">
        <w:t>«</w:t>
      </w:r>
      <w:r w:rsidRPr="00C10EA2">
        <w:rPr>
          <w:lang w:val="en-US"/>
        </w:rPr>
        <w:t>N</w:t>
      </w:r>
      <w:r w:rsidRPr="00C10EA2">
        <w:t>»</w:t>
      </w:r>
      <w:r w:rsidR="002F4329" w:rsidRPr="00C10EA2">
        <w:t xml:space="preserve"> </w:t>
      </w:r>
      <w:r w:rsidRPr="00C10EA2">
        <w:t>и</w:t>
      </w:r>
      <w:r w:rsidR="002F4329" w:rsidRPr="00C10EA2">
        <w:t xml:space="preserve"> </w:t>
      </w:r>
      <w:r w:rsidRPr="00C10EA2">
        <w:t>анализ</w:t>
      </w:r>
      <w:r w:rsidR="002F4329" w:rsidRPr="00C10EA2">
        <w:t xml:space="preserve"> </w:t>
      </w:r>
      <w:r w:rsidRPr="00C10EA2">
        <w:t>основных</w:t>
      </w:r>
      <w:r w:rsidR="002F4329" w:rsidRPr="00C10EA2">
        <w:t xml:space="preserve"> </w:t>
      </w:r>
      <w:r w:rsidRPr="00C10EA2">
        <w:t>экономических</w:t>
      </w:r>
      <w:r w:rsidR="002F4329" w:rsidRPr="00C10EA2">
        <w:t xml:space="preserve"> </w:t>
      </w:r>
      <w:r w:rsidRPr="00C10EA2">
        <w:t>показателей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2.2</w:t>
      </w:r>
      <w:r w:rsidR="002F4329" w:rsidRPr="00C10EA2">
        <w:t xml:space="preserve"> </w:t>
      </w:r>
      <w:r w:rsidRPr="00C10EA2">
        <w:t>Оценка</w:t>
      </w:r>
      <w:r w:rsidR="002F4329" w:rsidRPr="00C10EA2">
        <w:t xml:space="preserve"> </w:t>
      </w:r>
      <w:r w:rsidRPr="00C10EA2">
        <w:t>конкурентоспособности</w:t>
      </w:r>
      <w:r w:rsidR="002F4329" w:rsidRPr="00C10EA2">
        <w:t xml:space="preserve"> </w:t>
      </w:r>
      <w:r w:rsidRPr="00C10EA2">
        <w:t>предприятия</w:t>
      </w:r>
      <w:r w:rsidR="002F4329" w:rsidRPr="00C10EA2">
        <w:t xml:space="preserve"> </w:t>
      </w:r>
      <w:r w:rsidRPr="00C10EA2">
        <w:t>и</w:t>
      </w:r>
      <w:r w:rsidR="002F4329" w:rsidRPr="00C10EA2">
        <w:t xml:space="preserve"> </w:t>
      </w:r>
      <w:r w:rsidRPr="00C10EA2">
        <w:t>анализ</w:t>
      </w:r>
      <w:r w:rsidR="002F4329" w:rsidRPr="00C10EA2">
        <w:t xml:space="preserve"> </w:t>
      </w:r>
      <w:r w:rsidRPr="00C10EA2">
        <w:t>его</w:t>
      </w:r>
      <w:r w:rsidR="002F4329" w:rsidRPr="00C10EA2">
        <w:t xml:space="preserve"> </w:t>
      </w:r>
      <w:r w:rsidRPr="00C10EA2">
        <w:t>конкурентных</w:t>
      </w:r>
      <w:r w:rsidR="002F4329" w:rsidRPr="00C10EA2">
        <w:t xml:space="preserve"> </w:t>
      </w:r>
      <w:r w:rsidRPr="00C10EA2">
        <w:t>преимуществ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2.3</w:t>
      </w:r>
      <w:r w:rsidR="002F4329" w:rsidRPr="00C10EA2">
        <w:t xml:space="preserve"> </w:t>
      </w:r>
      <w:r w:rsidRPr="00C10EA2">
        <w:t>Оценка</w:t>
      </w:r>
      <w:r w:rsidR="002F4329" w:rsidRPr="00C10EA2">
        <w:t xml:space="preserve"> </w:t>
      </w:r>
      <w:r w:rsidRPr="00C10EA2">
        <w:t>конкурентоспособности</w:t>
      </w:r>
      <w:r w:rsidR="002F4329" w:rsidRPr="00C10EA2">
        <w:t xml:space="preserve"> </w:t>
      </w:r>
      <w:r w:rsidRPr="00C10EA2">
        <w:t>продукции</w:t>
      </w:r>
      <w:r w:rsidR="002F4329" w:rsidRPr="00C10EA2">
        <w:t xml:space="preserve"> </w:t>
      </w:r>
      <w:r w:rsidRPr="00C10EA2">
        <w:t>(товара,</w:t>
      </w:r>
      <w:r w:rsidR="002F4329" w:rsidRPr="00C10EA2">
        <w:t xml:space="preserve"> </w:t>
      </w:r>
      <w:r w:rsidRPr="00C10EA2">
        <w:t>услуги)</w:t>
      </w:r>
      <w:r w:rsidR="002F4329" w:rsidRPr="00C10EA2">
        <w:t xml:space="preserve"> </w:t>
      </w:r>
      <w:r w:rsidRPr="00C10EA2">
        <w:t>на</w:t>
      </w:r>
      <w:r w:rsidR="002F4329" w:rsidRPr="00C10EA2">
        <w:t xml:space="preserve"> </w:t>
      </w:r>
      <w:r w:rsidRPr="00C10EA2">
        <w:t>рынке</w:t>
      </w:r>
      <w:r w:rsidR="002F4329" w:rsidRPr="00C10EA2">
        <w:t xml:space="preserve"> </w:t>
      </w:r>
      <w:r w:rsidRPr="00C10EA2">
        <w:t>города</w:t>
      </w:r>
      <w:r w:rsidR="002F4329" w:rsidRPr="00C10EA2">
        <w:t xml:space="preserve"> </w:t>
      </w:r>
      <w:r w:rsidRPr="00C10EA2">
        <w:t>Магнитогорска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ВЫВОДЫ</w:t>
      </w:r>
      <w:r w:rsidR="002F4329" w:rsidRPr="00C10EA2">
        <w:t xml:space="preserve"> </w:t>
      </w:r>
      <w:r w:rsidRPr="00C10EA2">
        <w:t>ПО</w:t>
      </w:r>
      <w:r w:rsidR="002F4329" w:rsidRPr="00C10EA2">
        <w:t xml:space="preserve"> </w:t>
      </w:r>
      <w:r w:rsidRPr="00C10EA2">
        <w:t>РАЗДЕЛУ</w:t>
      </w:r>
      <w:r w:rsidR="002F4329" w:rsidRPr="00C10EA2">
        <w:t xml:space="preserve"> </w:t>
      </w:r>
      <w:r w:rsidRPr="00C10EA2">
        <w:t>2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3</w:t>
      </w:r>
      <w:r w:rsidR="002F4329" w:rsidRPr="00C10EA2">
        <w:t xml:space="preserve"> </w:t>
      </w:r>
      <w:r w:rsidRPr="00C10EA2">
        <w:t>ПОВЫШЕНИЕ</w:t>
      </w:r>
      <w:r w:rsidR="002F4329" w:rsidRPr="00C10EA2">
        <w:t xml:space="preserve"> </w:t>
      </w:r>
      <w:r w:rsidRPr="00C10EA2">
        <w:t>КОНКУРЕНСТОСПОСОБНОСТИ</w:t>
      </w:r>
      <w:r w:rsidR="002F4329" w:rsidRPr="00C10EA2">
        <w:t xml:space="preserve"> </w:t>
      </w:r>
      <w:r w:rsidRPr="00C10EA2">
        <w:t>ПРЕДПРИЯТИЯ</w:t>
      </w:r>
      <w:r w:rsidR="002F4329" w:rsidRPr="00C10EA2">
        <w:t xml:space="preserve"> </w:t>
      </w:r>
      <w:r w:rsidRPr="00C10EA2">
        <w:t>НА</w:t>
      </w:r>
      <w:r w:rsidR="002F4329" w:rsidRPr="00C10EA2">
        <w:t xml:space="preserve"> </w:t>
      </w:r>
      <w:r w:rsidRPr="00C10EA2">
        <w:t>ОСНОВЕ…</w:t>
      </w:r>
    </w:p>
    <w:p w:rsidR="002B6F7D" w:rsidRPr="00C10EA2" w:rsidRDefault="002B6F7D" w:rsidP="002B6F7D">
      <w:pPr>
        <w:pStyle w:val="11"/>
      </w:pPr>
      <w:r w:rsidRPr="00C10EA2">
        <w:t>ЗАКЛЮЧЕНИЕ</w:t>
      </w:r>
      <w:r w:rsidRPr="00C10EA2">
        <w:tab/>
      </w:r>
    </w:p>
    <w:p w:rsidR="002B6F7D" w:rsidRPr="00C10EA2" w:rsidRDefault="002B6F7D" w:rsidP="002B6F7D">
      <w:pPr>
        <w:pStyle w:val="11"/>
      </w:pPr>
      <w:r w:rsidRPr="00C10EA2">
        <w:t>СПИСОК</w:t>
      </w:r>
      <w:r w:rsidR="002F4329" w:rsidRPr="00C10EA2">
        <w:t xml:space="preserve"> </w:t>
      </w:r>
      <w:r w:rsidRPr="00C10EA2">
        <w:t>ИСПОЛЬЗОВАННЫХ</w:t>
      </w:r>
      <w:r w:rsidR="002F4329" w:rsidRPr="00C10EA2">
        <w:t xml:space="preserve"> </w:t>
      </w:r>
      <w:r w:rsidRPr="00C10EA2">
        <w:t>ИСТОЧНИКОВ</w:t>
      </w:r>
      <w:r w:rsidRPr="00C10EA2">
        <w:tab/>
      </w:r>
    </w:p>
    <w:p w:rsidR="002B6F7D" w:rsidRPr="00C10EA2" w:rsidRDefault="002B6F7D" w:rsidP="002B6F7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ПРИЛОЖЕНИЯ</w:t>
      </w:r>
    </w:p>
    <w:p w:rsidR="007E3C5D" w:rsidRPr="00C10EA2" w:rsidRDefault="007E3C5D" w:rsidP="002B6F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3C5D" w:rsidRPr="00C10EA2" w:rsidRDefault="007E3C5D" w:rsidP="002E44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теоретических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вопросов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="002F4329" w:rsidRPr="00C10EA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b/>
          <w:sz w:val="24"/>
          <w:szCs w:val="24"/>
          <w:lang w:val="ru-RU"/>
        </w:rPr>
        <w:t>экзамену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Сущность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отношений,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конкуренции,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типы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конкурентных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Основания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возникновения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конкуренции.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конкурентной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борьбы.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Конкурентная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место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рынке.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Поле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стратегий: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виоленты,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патиенты,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коммутанты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эксплеренты.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Способы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организации,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описывающие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закономерности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функционирования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рынков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услуг,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рынков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факторов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производства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Понятие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конкурентоспособности.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товара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конкурентоспособность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6.Подходы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(организации).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7.Внешние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внутренние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конкурентного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преимущества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фирмы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(организации).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8.Бенчмаркинг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современный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метод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бизнес-планирования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повышения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предприятия.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9.Подходы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персонала.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Внешние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внутренние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конкурентного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преимущества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персонала.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10.Подходы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товаров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услуг.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11.Внешние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внутренние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конкурентного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преимущества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продукции,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работ,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услуг.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12.Подходы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конкурентоспособности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отрасли.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lastRenderedPageBreak/>
        <w:t>13.Понятие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отрасли.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Внешние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внутренние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факторы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конкурентного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преимущества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отрасли.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рынке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показателям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концентрации.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Индекс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Хиршмана-Херфиндаля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E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объектов: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продукта,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ресурсов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E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Портфельные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модели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Матрица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Бостонской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консультационной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Матрица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McKincey.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E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товарного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ассортимента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фирмы</w:t>
      </w:r>
    </w:p>
    <w:p w:rsidR="007E3C5D" w:rsidRPr="00C10EA2" w:rsidRDefault="007E3C5D" w:rsidP="002E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E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реализации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стратегии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E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отрасти.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внутренней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SWOT-анализ.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Цепочка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фирмы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E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21.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Межстрановая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специализация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основополагающий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E4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22.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Международное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межстрановая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специализация.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отношений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глобализации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E44B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глобальном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2B6F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3C5D" w:rsidRPr="00C10EA2" w:rsidRDefault="007E3C5D" w:rsidP="002B6F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3C5D" w:rsidRPr="00C10EA2" w:rsidRDefault="007E3C5D" w:rsidP="002B6F7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3C5D" w:rsidRPr="00C10EA2" w:rsidRDefault="007E3C5D" w:rsidP="002B6F7D">
      <w:pPr>
        <w:rPr>
          <w:rFonts w:ascii="Times New Roman" w:hAnsi="Times New Roman" w:cs="Times New Roman"/>
          <w:sz w:val="24"/>
          <w:szCs w:val="24"/>
          <w:lang w:val="ru-RU"/>
        </w:rPr>
        <w:sectPr w:rsidR="007E3C5D" w:rsidRPr="00C10EA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B6F7D" w:rsidRPr="00C10EA2" w:rsidRDefault="002B6F7D" w:rsidP="002B6F7D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C10EA2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  <w:r w:rsidR="002F4329" w:rsidRPr="00C10EA2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C10EA2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2B6F7D" w:rsidRPr="00C10EA2" w:rsidRDefault="002B6F7D" w:rsidP="002B6F7D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</w:pPr>
      <w:r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Оценочные</w:t>
      </w:r>
      <w:r w:rsidR="002F4329"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средства</w:t>
      </w:r>
      <w:r w:rsidR="002F4329"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для</w:t>
      </w:r>
      <w:r w:rsidR="002F4329"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проведения</w:t>
      </w:r>
      <w:r w:rsidR="002F4329"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промежуточной</w:t>
      </w:r>
      <w:r w:rsidR="002F4329"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Cs/>
          <w:sz w:val="24"/>
          <w:szCs w:val="24"/>
          <w:lang/>
        </w:rPr>
        <w:t>аттестации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Планируемые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результаты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обучения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средства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проведения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промежуточной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аттестации: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45"/>
        <w:gridCol w:w="3671"/>
        <w:gridCol w:w="10650"/>
      </w:tblGrid>
      <w:tr w:rsidR="002B6F7D" w:rsidRPr="00C10EA2" w:rsidTr="002B6F7D">
        <w:trPr>
          <w:trHeight w:val="753"/>
          <w:tblHeader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Структурный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элемент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Планируемые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результаты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обучения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средства</w:t>
            </w:r>
          </w:p>
        </w:tc>
      </w:tr>
      <w:tr w:rsidR="002B6F7D" w:rsidRPr="00400761" w:rsidTr="002B6F7D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ПК-1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способностью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обобщать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критически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оценивать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результаты,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полученные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отечественными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зарубежными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исследователями,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выявлять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перспективные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направления,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составлять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программу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исследований</w:t>
            </w:r>
          </w:p>
        </w:tc>
      </w:tr>
      <w:tr w:rsidR="002B6F7D" w:rsidRPr="00400761" w:rsidTr="002B6F7D">
        <w:trPr>
          <w:trHeight w:val="663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отечественными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зарубежными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исследователями;</w:t>
            </w:r>
          </w:p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выявлять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перспективные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страхования;</w:t>
            </w:r>
          </w:p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программу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Перечень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теоретических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вопросов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экзамену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ситуации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показателям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концентрации.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Индекс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Хиршмана-Херфиндаля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объектов: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Портфельные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стратегического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Матрица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Бостонской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консультационной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Матрица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McKincey.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ассортимента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Финансовая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Пять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позиция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отрасти.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внешней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внутренней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SWOT-анализ.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Цепочка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Межстрановая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специализация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основополагающий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Международное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разделение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труда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межстрановая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специализация.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Трансформация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глобализации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глобальном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уровне.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B6F7D" w:rsidRPr="00400761" w:rsidTr="002B6F7D">
        <w:trPr>
          <w:trHeight w:val="258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критически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оценивать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полученные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отечественными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зарубежными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исследователями;</w:t>
            </w:r>
          </w:p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разбираться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соответствующих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моделях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инструментах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страхования;</w:t>
            </w:r>
          </w:p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‒использовать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аналитические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инструменты,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применяемые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исследовательской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деятельности,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числе,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магистерской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диссертации,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конкретных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экономических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(публикациях),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страхования,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усвоенные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процессе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изучения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курса;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lastRenderedPageBreak/>
              <w:t>Дискуссии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Изучите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стратегии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достижения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примере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российского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морового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опыта,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подготовьте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доклад-анализ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предложенному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плану: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Фирмы-львы,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фирмы-слоны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фирмы-бегемоты: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плюсы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минусы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гигантизма.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1.База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границы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производства.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2.Стратегия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обслуживания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массового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спроса.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3.Стратегия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конкурентов.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4.От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«льва»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«бегемоту»: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(эволюционный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виолента).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«Хитрые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лисы»: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узкой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специализации.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1.Дифференциация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эффективный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потребителя.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конкурентам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эволюционный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фирмы-лисы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(патиента).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«Первые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ласточки»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технических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переворотов.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1.Радикальные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инновации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свободным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рынкам.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2.Проблема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финансирования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эволюция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фирмы-ласточки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(эксплерента).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«Серые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мыши»: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гибкость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1.Локальные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потребности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рынке.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разновидности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фирм-мышей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(коммутантов).</w:t>
            </w:r>
          </w:p>
          <w:p w:rsidR="002B6F7D" w:rsidRPr="00C10EA2" w:rsidRDefault="002B6F7D" w:rsidP="002B6F7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2B6F7D" w:rsidRPr="00400761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культурой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экономического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мышления;</w:t>
            </w:r>
          </w:p>
          <w:p w:rsidR="002B6F7D" w:rsidRPr="00C10EA2" w:rsidRDefault="002F4329" w:rsidP="002B6F7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‒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способностью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к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аналитическому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восприятию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научных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публицистических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текстов,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навыками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самостоятельной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исследовательской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работы;</w:t>
            </w:r>
          </w:p>
          <w:p w:rsidR="002B6F7D" w:rsidRPr="00C10EA2" w:rsidRDefault="002B6F7D" w:rsidP="002B6F7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навыками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работы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информационными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источниками,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lastRenderedPageBreak/>
              <w:t>научной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литературой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экономической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проблематике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Практические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задания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вопросы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для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самоконтроля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Раскройте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социально-экономическое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Охарактеризуйте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эволюционные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этапы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Сформулируйте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«конкурентное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преимущество»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поясните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экономическую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абсолютных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относительных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преимуществ?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состоит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факторная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конкурентоспособности?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«конкурентоспособность».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Раскройте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конкретности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проявления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применительно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времени.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8.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Охарактеризуйте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многовариантности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«конкурентоспособность».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Дайте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характеристику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свойства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многоуровневости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заключается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макроэкономического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микроэкономического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подходов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конкурентоспособности?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Раскройте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многомерный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категории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«конкурентоспособность»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примере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«пирамида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конкурентоспособности».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6F7D" w:rsidRPr="00400761" w:rsidTr="002B6F7D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F7D" w:rsidRPr="00C10EA2" w:rsidRDefault="002B6F7D" w:rsidP="002B6F7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ПК-2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способностью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обосновывать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актуальность,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теоретическую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практическую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значимость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избранной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темы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исследования</w:t>
            </w:r>
          </w:p>
        </w:tc>
      </w:tr>
      <w:tr w:rsidR="002B6F7D" w:rsidRPr="00400761" w:rsidTr="002B6F7D">
        <w:trPr>
          <w:trHeight w:val="4895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актуальность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избранной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теоретическую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практическую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значимость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избранной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страхования;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Перечень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теоретических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вопросов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экзамену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отношений,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типы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возникновения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рынке.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стратегий: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виоленты,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патиенты,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коммутанты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эксплеренты.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описывающие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закономерности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функционирования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6.Подходы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(организации).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7.Внешние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(организации).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8.Бенчмаркинг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бизнес-планирования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предприятия.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9.Подходы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персонала.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10.Подходы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11.Внешние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продукции,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услуг.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12.Подходы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отрасли.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7F4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13.Понятие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отрасли.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Внешние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преимущества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отрасли.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2B6F7D" w:rsidRPr="00400761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обосновывать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актуальность,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теоретическую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практическую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значимость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избранной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экономического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позволяющие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проанализировать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рисками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страхования;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Примерная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тематика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курсовых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работ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повышение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кредитной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организации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рынке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банковских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услуг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(на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примере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коммерческого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банка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N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)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повышение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страховой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компании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рынке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страховых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услуг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(на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примере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страховой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компании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N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)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повышение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промышленного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рынке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черной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металлургии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(на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примере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N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)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повышение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торгового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рынке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продовольственных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товаров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(на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примере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сети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магазинов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N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)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повышение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частного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детского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сада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рынке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услуг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(на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примере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организации</w:t>
            </w:r>
            <w:r w:rsidR="002F4329"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N</w:t>
            </w:r>
            <w:r w:rsidRPr="00C10EA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  <w:t>)</w:t>
            </w:r>
          </w:p>
        </w:tc>
      </w:tr>
      <w:tr w:rsidR="002B6F7D" w:rsidRPr="00400761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‒навыками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самостоятельной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исследовательской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работы;</w:t>
            </w:r>
          </w:p>
          <w:p w:rsidR="002B6F7D" w:rsidRPr="00C10EA2" w:rsidRDefault="002B6F7D" w:rsidP="002B6F7D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‒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методикой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методологией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научных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исследований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сфере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управления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рисками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страхования;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Практические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>задания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231F20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Определить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интегральный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показатель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относительной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товара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оценить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возможности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включения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его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план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производства,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если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уровень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доверия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параметра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УД1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0,85;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УД2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0,64;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УД3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0,58;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УД4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0,93.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Соответственно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предприятии-конкуренте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УД1'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0,88;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УД2'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0,58;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УД3'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0,59,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УД4'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0,9.</w:t>
            </w:r>
          </w:p>
          <w:p w:rsidR="002B6F7D" w:rsidRPr="00C10EA2" w:rsidRDefault="002B6F7D" w:rsidP="002B6F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решения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задачи: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Определить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интегральный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показатель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относительной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товара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ОКС.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Расчетный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срок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окупаемости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определяют,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отношение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потребности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капитальных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вложениях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прибыли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реализации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готовой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продукции:</w:t>
            </w:r>
          </w:p>
          <w:tbl>
            <w:tblPr>
              <w:tblW w:w="485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47"/>
              <w:gridCol w:w="228"/>
            </w:tblGrid>
            <w:tr w:rsidR="002B6F7D" w:rsidRPr="00C10EA2" w:rsidTr="002B6F7D">
              <w:trPr>
                <w:tblCellSpacing w:w="0" w:type="dxa"/>
                <w:jc w:val="center"/>
              </w:trPr>
              <w:tc>
                <w:tcPr>
                  <w:tcW w:w="4888" w:type="pct"/>
                  <w:vAlign w:val="center"/>
                  <w:hideMark/>
                </w:tcPr>
                <w:p w:rsidR="002B6F7D" w:rsidRPr="00C10EA2" w:rsidRDefault="00F77C12" w:rsidP="002B6F7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begin"/>
                  </w:r>
                  <w:r w:rsidR="002B6F7D"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instrText xml:space="preserve"> INCLUDEPICTURE "http://eos.ibi.spb.ru/umk/2_4/15/pict/15_P10_R4_T4_2.gif" \* MERGEFORMATINET </w:instrText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separate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begin"/>
                  </w:r>
                  <w:r w:rsidR="002551FD"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instrText xml:space="preserve"> INCLUDEPICTURE  "http://eos.ibi.spb.ru/umk/2_4/15/pict/15_P10_R4_T4_2.gif" \* MERGEFORMATINET </w:instrText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separate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begin"/>
                  </w:r>
                  <w:r w:rsidR="00B55628"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instrText xml:space="preserve"> INCLUDEPICTURE  "http://eos.ibi.spb.ru/umk/2_4/15/pict/15_P10_R4_T4_2.gif" \* MERGEFORMATINET </w:instrText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separate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begin"/>
                  </w:r>
                  <w:r w:rsidR="00826FDE"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instrText xml:space="preserve"> INCLUDEPICTURE  "http://eos.ibi.spb.ru/umk/2_4/15/pict/15_P10_R4_T4_2.gif" \* MERGEFORMATINET </w:instrText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separate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begin"/>
                  </w:r>
                  <w:r w:rsidR="000F49A0"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instrText xml:space="preserve"> INCLUDEPICTURE  "http://eos.ibi.spb.ru/umk/2_4/15/pict/15_P10_R4_T4_2.gif" \* MERGEFORMATINET </w:instrText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separate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begin"/>
                  </w:r>
                  <w:r w:rsidR="007541D3"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instrText xml:space="preserve"> INCLUDEPICTURE  "http://eos.ibi.spb.ru/umk/2_4/15/pict/15_P10_R4_T4_2.gif" \* MERGEFORMATINET </w:instrText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separate"/>
                  </w:r>
                  <w:r w:rsidR="00400761" w:rsidRPr="00F77C1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89.75pt;height:22.5pt">
                        <v:imagedata r:id="rId14" r:href="rId15"/>
                      </v:shape>
                    </w:pict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end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end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end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end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end"/>
                  </w:r>
                  <w:r w:rsidRPr="00C10EA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  <w:fldChar w:fldCharType="end"/>
                  </w:r>
                </w:p>
              </w:tc>
              <w:tc>
                <w:tcPr>
                  <w:tcW w:w="112" w:type="pct"/>
                  <w:vAlign w:val="center"/>
                  <w:hideMark/>
                </w:tcPr>
                <w:p w:rsidR="002B6F7D" w:rsidRPr="00C10EA2" w:rsidRDefault="002B6F7D" w:rsidP="002B6F7D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B6F7D" w:rsidRPr="00C10EA2" w:rsidRDefault="002B6F7D" w:rsidP="002B6F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где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ОКСim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относительная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i-го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товара;</w:t>
            </w:r>
          </w:p>
          <w:p w:rsidR="002B6F7D" w:rsidRPr="00C10EA2" w:rsidRDefault="002B6F7D" w:rsidP="002B6F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УДim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уровень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доверия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конкретного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параметра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i-го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товара.</w:t>
            </w:r>
          </w:p>
          <w:p w:rsidR="002B6F7D" w:rsidRPr="00C10EA2" w:rsidRDefault="002B6F7D" w:rsidP="002B6F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  <w:p w:rsidR="002B6F7D" w:rsidRPr="00C10EA2" w:rsidRDefault="002B6F7D" w:rsidP="002B6F7D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Промышленная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своих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производственных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мощностей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может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выпускать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следующие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товары: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Р1,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Р2,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Р3,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Р4,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Р5.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Аналогичная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продукция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Р1',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Р2',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Р3',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Р4',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Р5'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выпускается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конкурирующими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организациями.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Интегральный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показатель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соответствующих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товаров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характеризуется: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ОКС1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0,172;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ОКС2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0,176;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ОКС3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0,218;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ОКС4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0,245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соответственно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товаропроизводителей-конкурентов: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ОКС1'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0,182;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ОКС2'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0,186;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ОКС3'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0,216;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ОКС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4'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0,29.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Сделать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выводы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целесообразности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ассортимента.</w:t>
            </w:r>
          </w:p>
          <w:p w:rsidR="002B6F7D" w:rsidRPr="00C10EA2" w:rsidRDefault="002B6F7D" w:rsidP="002B6F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Технология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решения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задачи: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Сравнение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продукции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аналогами-конкурентами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показывает: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продукция,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которой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показатель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относительной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(ОКС)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ниже,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чем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аналога,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должна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сниматься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производства.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Это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обусловлено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что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относительная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(ОКС)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рассчитывается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произведение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индивидуальных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показателей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уровня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доверия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конкретному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параметру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оцениваемого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товара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(УД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).</w:t>
            </w:r>
          </w:p>
          <w:p w:rsidR="002B6F7D" w:rsidRPr="00C10EA2" w:rsidRDefault="002B6F7D" w:rsidP="002B6F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</w:tc>
      </w:tr>
      <w:tr w:rsidR="002B6F7D" w:rsidRPr="00400761" w:rsidTr="002B6F7D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F7D" w:rsidRPr="00C10EA2" w:rsidRDefault="002B6F7D" w:rsidP="002B6F7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ПК-3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способностью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проводить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самостоятельные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соответствии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разработанной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программой</w:t>
            </w:r>
          </w:p>
        </w:tc>
      </w:tr>
      <w:tr w:rsidR="002B6F7D" w:rsidRPr="00C10EA2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понятия,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связанные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разработкой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исследований,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используемых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экономике;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разработанной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программой;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Перечень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теоретических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вопросов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экзамену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совершенно-конкурентного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(траектории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спроса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цен).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Максимизация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МС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=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МR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Равновесие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краткосрочном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периоде,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варианты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соотношения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средних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издержек.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Равновесие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конкурентной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длительном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периоде.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Достоинства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недостатки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совершенной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черты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несовершенной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(траектории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линий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выручки,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спроса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цен),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причины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несовершенной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Монополия,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максимизации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прибыли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монополии.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Монопольная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коэффициент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Лернера.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Факторы,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влияющие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эластичность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спроса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фирмы-монополиста.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Ценовая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дискриминация: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Социально-экономический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ущерб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монополии,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чистые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убытки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монопольной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власти.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Антимонопольная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индекс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Хиршмана-Херфиндаля.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антимонопольного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законодательства,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антимонопольные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черты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монополистической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Определение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оптимального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объема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выпуска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монополистической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краткосрочном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длительном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периодах.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Сегментирование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рыночная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ниша.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Условия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сегментации.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Позиционирование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рынке.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Сущность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рекламы.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характеристики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олигополистического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олигополии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монополистической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конкуренции.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олигополии.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рынке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олигополии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(дилемма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заключенных).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Равновесие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Нэша.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Ценовая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война,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стратегии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«максимина»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«максимакса».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дуополии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Курно.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Чемберлина.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Бертрана.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олигополии: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ломаная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кривая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спроса,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тайный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сговор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картель.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Модели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олигополии: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лидерство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ценах,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«издержки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плюс»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(правило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«большого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пальца»).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Эффективность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олигополии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6F7D" w:rsidRPr="00C10EA2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этапы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исследования;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распознавать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эффективное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решение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неэффективного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процессе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(выявлять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строить)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типичные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экономических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процессов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явлений;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полученные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деятельности;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междисциплинарном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уровне;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аргументированно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обосновывать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Практические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задания</w:t>
            </w:r>
          </w:p>
          <w:p w:rsidR="002B6F7D" w:rsidRPr="00C10EA2" w:rsidRDefault="002B6F7D" w:rsidP="002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SWOT-анализ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4180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(см.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4180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4180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Сопоставить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предложенные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сильные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слабые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стороны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рыночными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возможностями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угрозами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производственного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ответив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сформулированные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пересечениях.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Таблица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Матрица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SWOT-анализа</w:t>
            </w:r>
          </w:p>
          <w:p w:rsidR="002B6F7D" w:rsidRPr="00C10EA2" w:rsidRDefault="002B6F7D" w:rsidP="002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tbl>
            <w:tblPr>
              <w:tblpPr w:leftFromText="180" w:rightFromText="180" w:vertAnchor="page" w:horzAnchor="margin" w:tblpY="1396"/>
              <w:tblOverlap w:val="never"/>
              <w:tblW w:w="1036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827"/>
              <w:gridCol w:w="3969"/>
              <w:gridCol w:w="3569"/>
            </w:tblGrid>
            <w:tr w:rsidR="002B6F7D" w:rsidRPr="00400761" w:rsidTr="002B6F7D"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Возможности</w:t>
                  </w:r>
                </w:p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Появление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новой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розничной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сети,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интересующейся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нашей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продукцией</w:t>
                  </w:r>
                </w:p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т.д.</w:t>
                  </w:r>
                </w:p>
              </w:tc>
              <w:tc>
                <w:tcPr>
                  <w:tcW w:w="3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Угрозы</w:t>
                  </w:r>
                </w:p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Появление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крупного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конкурента</w:t>
                  </w:r>
                </w:p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т.д.</w:t>
                  </w:r>
                </w:p>
              </w:tc>
            </w:tr>
            <w:tr w:rsidR="002B6F7D" w:rsidRPr="00400761" w:rsidTr="002B6F7D">
              <w:trPr>
                <w:trHeight w:val="1099"/>
              </w:trPr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Сильные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стороны</w:t>
                  </w:r>
                </w:p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Высокое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качество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продукции</w:t>
                  </w:r>
                </w:p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т.д.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воспользоваться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открывающимися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возможностями,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используя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сильные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стороны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предприятия?</w:t>
                  </w:r>
                </w:p>
              </w:tc>
              <w:tc>
                <w:tcPr>
                  <w:tcW w:w="3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За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счет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каких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сильных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сторон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можно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нейтрализовать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существующие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угрозы?</w:t>
                  </w:r>
                </w:p>
              </w:tc>
            </w:tr>
            <w:tr w:rsidR="002B6F7D" w:rsidRPr="00400761" w:rsidTr="002B6F7D"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Слабые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стороны</w:t>
                  </w:r>
                </w:p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Высокая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себестоимость</w:t>
                  </w:r>
                </w:p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т.д.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3.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Какие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слабые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стороны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предприятия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могут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помешать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воспользоваться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возможностями?</w:t>
                  </w:r>
                </w:p>
              </w:tc>
              <w:tc>
                <w:tcPr>
                  <w:tcW w:w="35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2B6F7D" w:rsidRPr="00C10EA2" w:rsidRDefault="002B6F7D" w:rsidP="007F41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4.Какие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существуют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самые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большие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опасности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для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фирмы,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усугубленные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слабыми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сторонами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предприятия?</w:t>
                  </w:r>
                </w:p>
              </w:tc>
            </w:tr>
          </w:tbl>
          <w:p w:rsidR="002B6F7D" w:rsidRPr="00C10EA2" w:rsidRDefault="002B6F7D" w:rsidP="002B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SWOT-анализ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французской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супермаркетов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Auchan,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которая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работает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многих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странах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мира.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состоянию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2016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Auchan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принадлежат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1495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гипермаркетов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супермаркетов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всему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миру.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Ашан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один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крупных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ритейлеров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мире.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Ашан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структурное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подразделение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семейной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мега-корпорации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«Ассоциация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семьи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Мюлье».</w:t>
            </w:r>
          </w:p>
          <w:p w:rsidR="002B6F7D" w:rsidRPr="00C10EA2" w:rsidRDefault="002B6F7D" w:rsidP="002B6F7D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Торговля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ведется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марками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Auchan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(гипермаркеты),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Leroy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Merlin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(магазины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стройматериалов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дома),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St.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Maclou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(товары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дома),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Decathlon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(спорттовары),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Norauto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(автоаксессуары),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Kiabi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(одежда),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Atac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Elea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(супермаркеты).</w:t>
            </w:r>
          </w:p>
          <w:p w:rsidR="002B6F7D" w:rsidRPr="00C10EA2" w:rsidRDefault="002B6F7D" w:rsidP="002B6F7D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Фирма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Ашан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является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российским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отделением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международной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розничной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Auchan.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Ашан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широкий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ассортимент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непродовольственных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продовольственных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низким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ценам,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т.ч.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собственными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торговыми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марками.</w:t>
            </w:r>
          </w:p>
          <w:p w:rsidR="002B6F7D" w:rsidRPr="00C10EA2" w:rsidRDefault="002B6F7D" w:rsidP="002B6F7D">
            <w:pPr>
              <w:shd w:val="clear" w:color="auto" w:fill="FFFFFF"/>
              <w:spacing w:after="0" w:line="27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СВОТ-анализ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торговая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сеть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"Ашан"</w:t>
            </w:r>
          </w:p>
          <w:tbl>
            <w:tblPr>
              <w:tblW w:w="1047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925"/>
              <w:gridCol w:w="4312"/>
              <w:gridCol w:w="4233"/>
            </w:tblGrid>
            <w:tr w:rsidR="002B6F7D" w:rsidRPr="00C10EA2" w:rsidTr="002B6F7D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Положительные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факторы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Негативные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факторы</w:t>
                  </w:r>
                </w:p>
              </w:tc>
            </w:tr>
            <w:tr w:rsidR="002B6F7D" w:rsidRPr="00400761" w:rsidTr="002B6F7D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Сильные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стороны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(внутренний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потенциал)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(S)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Слабые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стороны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(внутренние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недостатки)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(W)</w:t>
                  </w:r>
                </w:p>
              </w:tc>
            </w:tr>
            <w:tr w:rsidR="002B6F7D" w:rsidRPr="00400761" w:rsidTr="002B6F7D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Внутренняя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lastRenderedPageBreak/>
                    <w:t>среда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B6F7D" w:rsidRPr="00400761" w:rsidTr="002B6F7D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Потенциальные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возможности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(O)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Имеющиеся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угрозы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(T)</w:t>
                  </w:r>
                </w:p>
              </w:tc>
            </w:tr>
            <w:tr w:rsidR="002B6F7D" w:rsidRPr="00400761" w:rsidTr="002B6F7D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Внешняя</w:t>
                  </w:r>
                  <w:r w:rsidR="002F4329"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C10E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среда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6F7D" w:rsidRPr="00C10EA2" w:rsidRDefault="002B6F7D" w:rsidP="002B6F7D">
                  <w:pPr>
                    <w:spacing w:after="0" w:line="273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Используя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данные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Интернет,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SWOT-анализ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промышленного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«ММК».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выполнению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4180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представлены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F4180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6F7D" w:rsidRPr="00400761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практическими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навыками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использования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элементов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самостоятельного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других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дисциплинах,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занятиях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аудитории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практике;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способами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демонстрации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умения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анализировать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ситуацию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процессе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самостоятельного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методами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проведения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самостоятельного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навыками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методиками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обобщения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результатов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принятого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ходе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самостоятельного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решения,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экспериментальной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деятельности;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способами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оценивания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значимости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практической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пригодности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полученных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результатов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самостоятельного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возможностью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междисциплинарного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применения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результатов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самостоятельного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языком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совершенствования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путем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возможностей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среды;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F7D" w:rsidRPr="00C10EA2" w:rsidRDefault="002B6F7D" w:rsidP="002B6F7D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Практические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задачи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1.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Составьте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план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проведения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мероприятий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конкурентному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анализу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целью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сравнения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страховых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тарифов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КАСКО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(Базовая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компания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–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ОАО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«САК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«Энергогарант»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–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хочет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привлечь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клиентов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за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счет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минимальных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тарифов).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Перечислить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источники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информации,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способы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ее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получения,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разработать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шаблон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для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предоставления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полученных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данных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табличной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форме.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2.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Составьте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план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проведения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мероприятий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конкурентному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анализу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целью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сравнения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рекламной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активности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страховых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компаний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(Базовая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компания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–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СК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«Росгосстрах»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–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переживает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понижение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спроса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пытается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выявить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его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причины).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Перечислить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источники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информации,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способы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ее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получения,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разработать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шаблон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для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предоставления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полученных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данных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табличной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форме.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100" w:lineRule="atLeast"/>
              <w:ind w:left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3.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Составьте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план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проведения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мероприятий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конкурентному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анализу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целью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сравнения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квалификации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страховых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агентов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страховых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компаний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г.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Магнитогорска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(базовая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компания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–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СК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«Альфа-Страхование»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–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разрабатывает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новую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компанию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продвижению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планирует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сделать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акцент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на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высокий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уровень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персонала).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Перечислить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источники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информации,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способы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ее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получения,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разработать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шаблон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для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предоставления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полученных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данных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в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табличной</w:t>
            </w:r>
            <w:r w:rsidR="002F4329"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 xml:space="preserve"> </w:t>
            </w:r>
            <w:r w:rsidRPr="00C10EA2"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  <w:t>форме.</w:t>
            </w:r>
          </w:p>
          <w:p w:rsidR="002B6F7D" w:rsidRPr="00C10EA2" w:rsidRDefault="002B6F7D" w:rsidP="002B6F7D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B6F7D" w:rsidRPr="00C10EA2" w:rsidRDefault="002B6F7D" w:rsidP="002B6F7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2B6F7D" w:rsidRPr="00400761" w:rsidTr="002B6F7D">
        <w:trPr>
          <w:trHeight w:val="44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ПК-4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способностью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представлять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результаты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проведенного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научному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сообществу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виде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статьи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или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доклада</w:t>
            </w:r>
          </w:p>
        </w:tc>
      </w:tr>
      <w:tr w:rsidR="002B6F7D" w:rsidRPr="00400761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понятия,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связанные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исследований,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используемых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экономике;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проведенного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научному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сообществу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доклада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lastRenderedPageBreak/>
              <w:t>Тестовые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задания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пяти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конкурентным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силам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М.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Портера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относят: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1)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поставщиков;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2)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покупателей;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3)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финансовых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кризисов;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4)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новых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5)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банков;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6)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товаров-заменителей;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7)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реальная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конкуренция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отрасли;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lastRenderedPageBreak/>
              <w:t>8)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правительственных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решений.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каким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направлениям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производится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конкурентов?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1)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выявление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2)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тестирование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товара;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3)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сильных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слабых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сторон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4)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эффективности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рекламы;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5)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возможных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реакций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6)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рынке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спроса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предложения.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ru-RU" w:eastAsia="ru-RU"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товара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это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совокупность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качественных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стоимостных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характеристик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товара,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обеспечивающих: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1)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материальное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состояние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граждан;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2)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удовлетворение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конкретной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потребности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покупателя;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3)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финансовую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стабильность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предприятия.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«Многоугольник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конкурентоспособности»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определяется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такими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критериями,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(продолжите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перечень):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Качество,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цены,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финансы…….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5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Укажите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известные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вам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стратегии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конкуренции: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1)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дифференциация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продуктов;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2)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снижение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себестоимости;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3)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внедрение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новшеств;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4)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комплексное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обслуживание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рыночного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сегмента;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5)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низкая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цена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продукта;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6)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работа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новой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рыночной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нише.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6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SWOT-анализ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это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краткий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документ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котором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рассматриваются: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1)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ассортимент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выпускаемой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продукции;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lastRenderedPageBreak/>
              <w:t>2)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степень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восприимчивости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внешним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факторам;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3)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техническое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оснащение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предприятия;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4)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результаты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финансово-хозяйственной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деятельности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предприятия;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5)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слабые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сильные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стороны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деятельности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предприятия;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6)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прибыли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(убытки)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предприятия;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7)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причины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эффективной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(неэффективной)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работы.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7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STEP-анализ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это: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1)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возможностей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(внутренней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среды)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опасностей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внешних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факторов;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2)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экспертиза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угроз;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3)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внешней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внутренней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макросреды.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8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основным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методам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осуществления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добросовестной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конкуренции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относятся: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1)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повышение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качества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продукции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(услуг);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2)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снижение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цен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товары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или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услуги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(не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демпинговое);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3)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проведение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рекламной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кампании;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4)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совершенствование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системы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предприятий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послепродажного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обслуживания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(сервиса);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5)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подделка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продукции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6)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разработка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поставка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рынок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новых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товаров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услуг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др.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9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Основными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методами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недобросовестной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считаются: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1)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промышленный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шпионаж;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2)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подделка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продукции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конкурентов;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3)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подкуп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шантаж;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4)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повышение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качества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продукции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5)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обман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потребителей;</w:t>
            </w:r>
          </w:p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6)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махинации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деловой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отчетностью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/>
              </w:rPr>
              <w:t>др.</w:t>
            </w:r>
          </w:p>
          <w:p w:rsidR="002B6F7D" w:rsidRPr="00C10EA2" w:rsidRDefault="002B6F7D" w:rsidP="002B6F7D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6F7D" w:rsidRPr="00400761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статьи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доклада;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применять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полученные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ходе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результаты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деятельности;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междисциплинарном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уровне;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приобретать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результатов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проведенного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научному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сообществу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статьи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или</w:t>
            </w:r>
            <w:r w:rsidR="002F4329"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доклада;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корректно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выражать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аргументированно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обосновывать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Примерный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перечень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докладов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Конкуренция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движущая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сила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развития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общества.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оценки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объектов: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сущность,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актуальность,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принципы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оценки.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Сила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различных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формах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рынка.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реакции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действия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фирмы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условиях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олигополии.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Маркетинговые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инструмент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продукции.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Выбор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стратегии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поведения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фирмы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зависимости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от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силы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рынках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продавцов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покупателей.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Формирование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преимуществ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объектов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основе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эксклюзивной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ценности.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Методы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hyperlink r:id="rId16" w:tooltip="Государственное регулирование" w:history="1">
              <w:r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>государственного</w:t>
              </w:r>
              <w:r w:rsidR="002F4329"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 xml:space="preserve"> </w:t>
              </w:r>
              <w:r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>регулирования</w:t>
              </w:r>
            </w:hyperlink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среды.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Система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сбора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hyperlink r:id="rId17" w:tooltip="Информационные сети" w:history="1">
              <w:r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>обработки</w:t>
              </w:r>
              <w:r w:rsidR="002F4329"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 xml:space="preserve"> </w:t>
              </w:r>
              <w:r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>информации</w:t>
              </w:r>
            </w:hyperlink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фирмах-конкурентах.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деятельности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конкурентов.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Прогнозирование,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планирование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стимулирование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уровня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продукции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организации.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Инновационная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деятельность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организации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системе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Цена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фактор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товаров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организации.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Стандартизация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сертификация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как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инструменты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управления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конкурентоспособностью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продукции.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Системное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управление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качеством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новая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стратегия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обеспечения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организации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ее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продукции.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2B6F7D" w:rsidRPr="00400761" w:rsidTr="002B6F7D">
        <w:trPr>
          <w:trHeight w:val="446"/>
        </w:trPr>
        <w:tc>
          <w:tcPr>
            <w:tcW w:w="48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15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практическими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навыками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использования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элементов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других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дисциплинах,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занятиях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аудитории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практике;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способами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демонстрации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lastRenderedPageBreak/>
              <w:t>умения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анализировать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ситуацию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ходе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методами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проведения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навыками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методиками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обобщения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результатов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решения,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принятого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результате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экспериментальной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деятельности;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способами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оценивания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значимости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практической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пригодности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полученных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ходе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результатов;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возможностью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междисциплинарного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применения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результатов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научного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исследования;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экономики,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умениями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навыками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использования;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языком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области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знания;</w:t>
            </w:r>
          </w:p>
          <w:p w:rsidR="002B6F7D" w:rsidRPr="00C10EA2" w:rsidRDefault="002B6F7D" w:rsidP="002B6F7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способами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совершенствования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профессиональных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умений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путем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использования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возможностей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среды;</w:t>
            </w:r>
          </w:p>
        </w:tc>
        <w:tc>
          <w:tcPr>
            <w:tcW w:w="3356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B6F7D" w:rsidRPr="00C10EA2" w:rsidRDefault="002B6F7D" w:rsidP="002B6F7D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Творческие</w:t>
            </w:r>
            <w:r w:rsidR="002F4329"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задания</w:t>
            </w:r>
          </w:p>
          <w:p w:rsidR="002B6F7D" w:rsidRPr="00C10EA2" w:rsidRDefault="002B6F7D" w:rsidP="002B6F7D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предложенным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темам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составить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план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доклада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подготовить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выступление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использованием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презентации,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подготовленной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помощью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Power</w:t>
            </w:r>
            <w:r w:rsidR="002F4329"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Point</w:t>
            </w:r>
            <w:r w:rsidRPr="00C10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Различные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теории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сравнение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Майклу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Портеру.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Факторы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преимуществ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прибыль.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Системный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преимуществ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предприятия.</w:t>
            </w:r>
          </w:p>
          <w:p w:rsidR="002B6F7D" w:rsidRPr="00C10EA2" w:rsidRDefault="002F4329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Матричные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методы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оценки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предприятия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SWOT,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PEST,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PIMS,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="002B6F7D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LOTS.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Детерминанты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преимуществ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предприятия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влияние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развитие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предприятия.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стратегии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предприятия,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формирование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разработка.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Стратегия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низких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издержек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фирмы.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Международная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фирмы.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Теория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кластеров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компаний.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Стратегия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зарубежный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опыт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hyperlink r:id="rId18" w:tooltip="Антикризисное управление" w:history="1">
              <w:r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>антикризисного</w:t>
              </w:r>
              <w:r w:rsidR="002F4329"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 xml:space="preserve"> </w:t>
              </w:r>
              <w:r w:rsidRPr="00C10EA2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shd w:val="clear" w:color="auto" w:fill="FFFFFF"/>
                  <w:lang w:val="ru-RU" w:eastAsia="ru-RU"/>
                </w:rPr>
                <w:t>управления</w:t>
              </w:r>
            </w:hyperlink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Оценка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анализ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внешней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среды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предприятия.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Модель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развития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предприятия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Правовое,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информационное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ресурсное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стратегии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конкурентоспособности.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Стратегия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локальной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рыночной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ниши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фирм.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Стратегия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радикальных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инноваций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компаний.</w:t>
            </w:r>
          </w:p>
          <w:p w:rsidR="002B6F7D" w:rsidRPr="00C10EA2" w:rsidRDefault="002B6F7D" w:rsidP="002B6F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Конкурентоспособность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вузов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специалистов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важнейшее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условие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повышения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конкурентоспособности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организации.</w:t>
            </w:r>
          </w:p>
          <w:p w:rsidR="002B6F7D" w:rsidRPr="00C10EA2" w:rsidRDefault="002B6F7D" w:rsidP="002B6F7D">
            <w:pPr>
              <w:shd w:val="clear" w:color="auto" w:fill="FFFFFF"/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Научные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подходы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управлению</w:t>
            </w:r>
            <w:r w:rsidR="002F4329"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0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конкурентоспособностью.</w:t>
            </w:r>
          </w:p>
        </w:tc>
      </w:tr>
    </w:tbl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2B6F7D" w:rsidRPr="00C10EA2" w:rsidSect="002B6F7D">
          <w:footerReference w:type="even" r:id="rId19"/>
          <w:footerReference w:type="default" r:id="rId20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проведения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промежуточной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аттестации,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оценивания: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Конкурентоспособность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организации: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риски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страхование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позволяющие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усвоения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экзамена.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экзаменационным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билетам,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экзамена: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(5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баллов)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компетенций,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всестороннее,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систематическое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глубокое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сложности.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(4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балла)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средний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компетенций: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незначительные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неточности,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затруднения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операциях,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переносе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нестандартные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ситуации.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(3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балла)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пороговый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компетенций: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испытывает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значительные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затруднения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оперировании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переносе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ситуации.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(2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балла)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20%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задач.</w:t>
      </w:r>
    </w:p>
    <w:p w:rsidR="002B6F7D" w:rsidRPr="00C10EA2" w:rsidRDefault="002B6F7D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воспроизведения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интеллектуальные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задач.</w:t>
      </w:r>
    </w:p>
    <w:p w:rsidR="002E44B5" w:rsidRPr="00C10EA2" w:rsidRDefault="002E44B5" w:rsidP="002B6F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E44B5" w:rsidRPr="00C10EA2" w:rsidRDefault="002E44B5" w:rsidP="002E4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критерии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работы:</w:t>
      </w:r>
    </w:p>
    <w:p w:rsidR="002E44B5" w:rsidRPr="00C10EA2" w:rsidRDefault="002E44B5" w:rsidP="002E4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E44B5" w:rsidRPr="00C10EA2" w:rsidRDefault="002E44B5" w:rsidP="002E4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«отлично»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получают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творчества,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формулируются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глубоких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теме.</w:t>
      </w:r>
    </w:p>
    <w:p w:rsidR="002E44B5" w:rsidRPr="00C10EA2" w:rsidRDefault="002E44B5" w:rsidP="002E4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«хорошо»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тогда,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всесторонне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освещаются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творчества.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E44B5" w:rsidRPr="00C10EA2" w:rsidRDefault="002E44B5" w:rsidP="002E4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«удовлетворительно»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</w:p>
    <w:p w:rsidR="002E44B5" w:rsidRPr="00C10EA2" w:rsidRDefault="002E44B5" w:rsidP="002E44B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неявке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(подтвержденной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защиты.</w:t>
      </w:r>
    </w:p>
    <w:p w:rsidR="002B6F7D" w:rsidRPr="00C10EA2" w:rsidRDefault="00F77C1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</w:rPr>
        <w:fldChar w:fldCharType="end"/>
      </w:r>
    </w:p>
    <w:p w:rsidR="002B6F7D" w:rsidRPr="00C10EA2" w:rsidRDefault="002B6F7D">
      <w:pPr>
        <w:rPr>
          <w:rFonts w:ascii="Times New Roman" w:hAnsi="Times New Roman" w:cs="Times New Roman"/>
          <w:sz w:val="24"/>
          <w:szCs w:val="24"/>
          <w:lang w:val="ru-RU"/>
        </w:rPr>
        <w:sectPr w:rsidR="002B6F7D" w:rsidRPr="00C10EA2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2B6F7D" w:rsidRPr="00C10EA2" w:rsidRDefault="007F4180" w:rsidP="007F418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10EA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  <w:r w:rsidR="002F4329" w:rsidRPr="00C10EA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0EA2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рекомендации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самостоятельной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студентов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воспринимать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фиксировать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тетрадях,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извлекая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полезные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оформляя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тезисов,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систематизировать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заполнения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либо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тексте;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явления;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зрения: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высказывать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оценочные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суждения;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самоанализ.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речью;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диалог;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дискуссии;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изучаемой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монологической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сообщениями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Конспект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лекции.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Смысл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присутствия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осмысления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подготовленного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преподавателем.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конспективная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дальнейшем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восстановить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прослушанной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советуем: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тетради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стороне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позднее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чистой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странице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дополнения,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уточнения,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замечания,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собственные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разноцветных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ручек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фломастеров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заголовки,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термины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записывать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подряд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говорит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лектор.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Старайтесь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вначале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выслушать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зафиксировать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упуская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Сохраняйте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изложения.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Обратите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странице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свободным,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осмыслить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за-писать</w:t>
      </w:r>
      <w:proofErr w:type="spellEnd"/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окончанию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однокурсников,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сможете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восстановить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упущенное</w:t>
      </w:r>
      <w:proofErr w:type="gram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уделять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записей.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Научитесь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удобно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располагать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вычленять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абзацы,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подчеркивать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помешать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Немаловажное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выстроенная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конструкция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освещения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доказательствами,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разъяснениями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proofErr w:type="gram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аучиться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разборчиво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быстро.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дальнейшем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тратить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расшифровку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собственных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записей,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аккуратностью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почерка,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экономьте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бумагу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счет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уплотнения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Конспектируя,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пользуйтесь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общепринятыми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сокращениями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необходимость,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при-думайте</w:t>
      </w:r>
      <w:proofErr w:type="spellEnd"/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собственные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сокращения.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proofErr w:type="gram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быстро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переносить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тетрадь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приготовьте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прозрачную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линейку,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карандаш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резинку.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Старайтесь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скопировать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доски.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воспроизводим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условиях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словесное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обобщающими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росмотреть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окончания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Подчеркните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отметьте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фломастера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моменты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записях.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Исправьте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неточности,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тратьте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переписывание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оказался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совсем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удачным.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Совершенствуйтесь,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записывая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последующие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Подготовка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семинарским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(практическим)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занятиям.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групповые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практические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заведении,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гуманитарным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дисциплинам.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предназначен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обычно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беседу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заключается,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прежде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выносится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обсуждение.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очередь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перечитать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присутствует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установочная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рекомендованной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укладывая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осмысливая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анализируя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записей,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выписок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тезисного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лежит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докладчиках.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смотрите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«Доклад».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пассивной.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прослушав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записывают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выступающему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уточняющие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основательной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домашняя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происходит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обсуждение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всячески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поощряется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творческая,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замечания.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Беседа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подготовленное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совместное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об-суждение</w:t>
      </w:r>
      <w:proofErr w:type="spell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проработки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участвовать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дискуссии: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излагать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сокурсниками,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отстаивать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позицию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споре,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присоединяться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чужому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мнению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оппонировать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участникам.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Доклад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вузе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конференциях.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осуществляется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этапа: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слушателей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освещением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реферат.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согласовываться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временем,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отведенным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собственные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потенциальных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слушателей.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согласовывать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потребностей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Подготовленный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восприниматься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слух.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отобранный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неоднозначен,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говорить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желательно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перегружая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наукообразными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оборотами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специфическими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терминами.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отметить,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исключительно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выступлению.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чаще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баллах.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зависимости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сдавать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будущего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советуем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отказываться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избежать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ошибок,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импровизации: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отклонение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небрежное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обращение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цитатами,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злоупотребление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деталями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владеете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навыками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обладаете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культурой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мышления,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замените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тезисного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зафиксируйте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выстройте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повествования,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отберите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яркие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сформулируйте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возьмите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вооружение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советы: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свободная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осложненная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выработано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бумажки,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пытайтесь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сразу,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Осваивать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постепенно,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увеличивая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заглядывания</w:t>
      </w:r>
      <w:proofErr w:type="spell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намерены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считывать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заготовленных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записей,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постарайтесь,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«художественным»: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обозначайте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паузой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переходы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интонационно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варьируйте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темп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торопитесь,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спокойнее.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Помните,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произношения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слушателями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медленной,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повседневной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Сверьте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</w:t>
      </w:r>
      <w:proofErr w:type="gram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онометром,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прочитайте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секундомером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руках.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случае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окажется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слишком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длинным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коротким,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реконструкцию.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вместе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сокращениями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дополнениями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«потеряйте»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тему.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поддавайтесь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искушению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знаете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подробно.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Обратите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тембр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голоса.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слышно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отдаленных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«глушили»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вблизи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находящихся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слушателей.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Варьируйте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тембр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придаст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избежать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монотонности.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Чрезмерная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жестикуляция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отвлекает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снижает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действенную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силу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Постарайтесь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избавиться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демонстрирующих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волнение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(когда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крутятся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ручки,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теребятся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пуговицы,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заламываются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пальцы).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выразительные,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описательные,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подражательные,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указующие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передачи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мыслей.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контакт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аудиторией.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смотреть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окно,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опускать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сосредотачиваться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Старайтесь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слушателями,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переводя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взгляд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другим.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обращайте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опоздавших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прерываете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замечаниями.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вместе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реакцией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(одобрение,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усталость,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скуку)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сможете,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вносите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коррективы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содержанию.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Отвечать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уверенно,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лишних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подробностей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Постарайтесь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предугадать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слушателей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заранее.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случится,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знаете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бойтесь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признаться.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отвечать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отшучиваться.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генеральную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репетицию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друзьями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близкими.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стилистически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слабые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труднопроизносимые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фразы,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затянутые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времени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Проанализируйте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дикцию,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интонации,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жесты.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помогали,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мешали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успешно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подготовленный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Презентация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мультимедийных</w:t>
      </w:r>
      <w:proofErr w:type="spell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технологий.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выступлением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докладчика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комментариями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докладчика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демонстрироваться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участия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докладчика.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себя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этапов: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Планирование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зависеть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всё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предназначение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смысл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(демонстрация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результатов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дипломного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т.д.);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какую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(сопровождение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иллюстрация);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(информирование,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убеждение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анализ);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рассчитана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(короткое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5-10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минут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15-20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минут);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зрительской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(10-15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человек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80-100;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преподаватели,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смешенная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аудитория).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Структурирование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превышать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25.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принципами</w:t>
      </w:r>
      <w:proofErr w:type="gram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ясность,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наглядность,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логичность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запоминаемость;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сценарий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четкую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структуру,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будут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отражены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причинно-следственные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связи,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презентацией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начинается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тщательного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обдумывания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разбить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фрагменты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обозначить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связанные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каждым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них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действия;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первый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шаг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главной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идеи,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вокруг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строиться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перевести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наглядных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пособий: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текстовые,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помогут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слушателям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следить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ходом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развертывания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аргументов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графические,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иллюстрируют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создают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эмоциональные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образы.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сюжеты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могут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разъяснять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иллюстрировать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самых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разнообразных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вариантах.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Очень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баланс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докладчика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сопровождающими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её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мультимедийными</w:t>
      </w:r>
      <w:proofErr w:type="spell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целесообразно: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определить,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каждом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слайде,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говориться,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сделан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переход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следующему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слайду;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слайдах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произнести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словами,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тогда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второстепенные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либо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словами,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либо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слайдах;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слайдах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тезисов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сопровождают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подробное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изложение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мыслей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выступающего</w:t>
      </w:r>
      <w:proofErr w:type="gramEnd"/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наоборот;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разъяснения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разные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слайдов: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текстом,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таблицами,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диаграммами;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любая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иметь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собственную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драматургию,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которой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есть: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«завязка»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пробуждение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(яркий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пример);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«развитие»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(чередование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слайдов);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«кульминация»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главного,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нового,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неожиданного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(эмоциональный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речевой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иллюстративный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образ);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«развязка»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(видеоряд).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себя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авторов);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дипломной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указывает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инициалы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конференциях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обозначает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(3-4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пункта);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фиксирует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изложения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сообщения;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доклада;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Завершение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обобщает,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подводит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суммирует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докладу;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благодарности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заполнять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слишком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запоминаются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3-х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Оптимальное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-11.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Короткие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фразы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запоминаются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визуально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перечней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превышать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фразу.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Наибольшая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эффективность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достигается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тогда,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отображаются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абзацев,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крас-ную</w:t>
      </w:r>
      <w:proofErr w:type="spellEnd"/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интервал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абзацами.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композиционно.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предпочтительнее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располагать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горизонтально,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центре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экрана.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злоупотреблять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предлогов,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наречий,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прилагательных,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вводных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диаграмм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воспринимаются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плохо.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обратить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экран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производят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неприятное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впечатление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Шрифтовое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засечек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Arial</w:t>
      </w:r>
      <w:proofErr w:type="spell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Tahoma</w:t>
      </w:r>
      <w:proofErr w:type="spell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Verdana</w:t>
      </w:r>
      <w:proofErr w:type="spell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легче,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гротески.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Нельзя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смешивать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контраст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посредством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толщины,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начертания,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направления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цвета;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заголовка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24-54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18-36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пунктов.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Курсив,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подчеркивание,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жирный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ограниченно,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смыслового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фрагментов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рекомендуются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прописные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буквы.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заголовок,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контрастировать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читаться,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глаза.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предпочтительнее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холодные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тона.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сочетаемые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комбинации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негативный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(мрачный)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подтекст.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Белый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плохо.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большая,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смысл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её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эмоциональный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Нельзя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выбирать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Композиционное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(гарнитура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цвет),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фоновый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декоративный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небольшого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т.д.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приемлемы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будут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отвлекать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Крупные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композиции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смотрятся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неважно.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Вспомогательная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(управляющие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кнопки)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преобладать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(текстом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иллюстрацией).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серьезной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отбираются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шаблоны,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деловом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стиле.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Анимационное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роль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анимации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дозирования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воспринимает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порциями,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небольшими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фрагментами.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Анимация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привлечения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демонстрации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какого-либо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злоупотреблять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анимационными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отвлекают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утомляют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читающего.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нежелательно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анимационных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эффектов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вылет,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вращение,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волна,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побуквенное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появление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Звуковое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Музыкальное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призвано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подчеркнуть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эмоциональный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целесообразно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тогда,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словесного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Звуковое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необходимости,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поскольку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тихая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музыка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излишний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шум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мешает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восприятию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выбрать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оптимальную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громкость,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звук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слышан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слушателем,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оглушительным.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фотографии,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диаграммы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призваны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её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Нельзя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плохого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искаженными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пропорциями.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Желательно,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фоном,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иллюстрацией,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смыслу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помочь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по-новому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избегать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некорректных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иллюстраций,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неправильно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двусмысленно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отражают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смысл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позаботиться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равномерном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рациональном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пространства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слайде: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первичен,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фрагмент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левом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верхнем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рисунок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внизу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справа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наоборот.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пояснительным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Подписи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картинкам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снизу,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графическое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изображение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читаем.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2F4329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E3C5D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вставлять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презентацию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восприятия.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заменить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построенными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меньше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столбцов,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отобрав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разместив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слайдах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выровнять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ряды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расстояние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блоками,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добавить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соединительные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инструментов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Автофигур</w:t>
      </w:r>
      <w:proofErr w:type="spell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схемы: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равнозначны,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заполняются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шрифтом,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первостепенная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организационных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диаграмм.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left="567" w:firstLineChars="200" w:firstLine="4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оформление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могут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полностью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фрагментарно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зависимости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преследуются.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фильма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превышать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15-25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минут,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фрагмента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4-6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минут.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Нельзя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фильма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фрагменты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фильмов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вполне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Подготовка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зачёту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/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экзамену.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зачёту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этого: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Просматривайте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сразу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разобраться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непонятными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моментами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возникшими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еще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свежа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памяти.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Бегло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просматривайте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занятия.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позволит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«освежить»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предыдущую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восприятию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неделю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отводите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пройденного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Непосредственно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подготовке: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Упорядочьте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Прикиньте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(блока)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выносимого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Составьте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расписание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скорости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зачёта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знакомые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лекционному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семинарам,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конспектированию),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потребуют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лишь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осваивать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Начните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известных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помощью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пополните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багаж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воспользовавшись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рекомендованной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литературой.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преподаватель.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Приходите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заранее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проработанными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разъяснение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поводу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сложных,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конца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рассчитывайте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исчерпывающую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C5D" w:rsidRPr="00C10EA2" w:rsidRDefault="007E3C5D" w:rsidP="007E3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Методические</w:t>
      </w:r>
      <w:r w:rsidR="002F4329"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указания</w:t>
      </w:r>
      <w:r w:rsidR="002F4329"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выполнению</w:t>
      </w:r>
      <w:r w:rsidR="002F4329"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работы</w:t>
      </w:r>
    </w:p>
    <w:p w:rsidR="007E3C5D" w:rsidRPr="00C10EA2" w:rsidRDefault="007E3C5D" w:rsidP="007E3C5D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567"/>
        <w:outlineLvl w:val="0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</w:pPr>
      <w:bookmarkStart w:id="0" w:name="_Toc272868916"/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1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Выбор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работы</w:t>
      </w:r>
      <w:bookmarkEnd w:id="0"/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охватывает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выбрать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руководствуясь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мотивациями: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сложную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тему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позволит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расширить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E44B5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конкурентоспособности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E44B5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организации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выбранная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связана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будущей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трудовой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деятельностью;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вызывает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интерес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проблеме;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долгосрочного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дальнейшем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квалификационной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требования: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одинаковой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группы;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выбранная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обязательном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времени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консультирования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руководителем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порядке.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варьироваться.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уточнена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новая.</w:t>
      </w:r>
    </w:p>
    <w:p w:rsidR="007E3C5D" w:rsidRPr="00C10EA2" w:rsidRDefault="007E3C5D" w:rsidP="007E3C5D">
      <w:pPr>
        <w:autoSpaceDE w:val="0"/>
        <w:autoSpaceDN w:val="0"/>
        <w:adjustRightInd w:val="0"/>
        <w:spacing w:beforeAutospacing="1" w:after="0" w:afterAutospacing="1" w:line="240" w:lineRule="auto"/>
        <w:ind w:firstLine="567"/>
        <w:outlineLvl w:val="0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</w:pPr>
      <w:bookmarkStart w:id="1" w:name="_Toc272868917"/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2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Сбор,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анализ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обобщение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материалов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исследования</w:t>
      </w:r>
      <w:bookmarkEnd w:id="1"/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Прежде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приступить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заполнить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вместе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бланк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конкретизируется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прописывают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избранной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необходимо: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зарубежных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ученых;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постановления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правительства,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сессий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Парламента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президента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вопросам;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публикуемыми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сборниках;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избранной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публикуемые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журналах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«Вопросы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экономики»,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«Российский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«Финансы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кредит»,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«Мировая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международные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отношения»,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«Свободная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мысль»,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«Вестник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Московского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университета»,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«Экономист»,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еженедельнике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«Экономика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жизнь».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обращать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могут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несовпадающие,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противоположные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вопросу.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специализированных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изданиях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(«</w:t>
      </w:r>
      <w:proofErr w:type="spell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Коммерсантъ</w:t>
      </w:r>
      <w:proofErr w:type="spell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«Эксперт»,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«Деньги»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т.п.).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обязан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отразить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точек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правильной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Недопустим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т.ч.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-ресурса.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правила:</w:t>
      </w:r>
    </w:p>
    <w:p w:rsidR="007E3C5D" w:rsidRPr="00C10EA2" w:rsidRDefault="007E3C5D" w:rsidP="007E3C5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сравнимых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единицах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измерения;</w:t>
      </w:r>
    </w:p>
    <w:p w:rsidR="007E3C5D" w:rsidRPr="00C10EA2" w:rsidRDefault="007E3C5D" w:rsidP="007E3C5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доказательства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закономерности,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тенденции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хронологический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ряд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наглядности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могут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диаграммы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подвергнуты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разработанности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предполагает: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учебников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пособий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разделам,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посвященным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только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предполагает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непосредственный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анализ);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избранной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крупных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минимум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работы),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серьезными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монографиями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(2-5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книг),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журнальными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5-6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газетными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статьями,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Internet-источниками;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законодательных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относящихся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работы;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мировой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России)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организаций,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публикуемых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изданиях,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периодической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печати,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Интернете.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Статистические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обработать.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Абсолютные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величины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перевести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относительные,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явления,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целесообразно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таблицы,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диаграммы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обратить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освоение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сбора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составляющей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Поэтому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стремиться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наибольшей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пользоваться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каталогами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библиотек,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библиографическими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указателями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целесообразно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начинать,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номера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журналов.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Структура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содержание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работы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институциональной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удовлетворять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требованиям:</w:t>
      </w:r>
    </w:p>
    <w:p w:rsidR="007E3C5D" w:rsidRPr="00C10EA2" w:rsidRDefault="007E3C5D" w:rsidP="007E3C5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Отражать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научно-теоретический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рассматриваемых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проблем.</w:t>
      </w:r>
    </w:p>
    <w:p w:rsidR="007E3C5D" w:rsidRPr="00C10EA2" w:rsidRDefault="007E3C5D" w:rsidP="007E3C5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собственные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выводы.</w:t>
      </w:r>
    </w:p>
    <w:p w:rsidR="007E3C5D" w:rsidRPr="00C10EA2" w:rsidRDefault="007E3C5D" w:rsidP="007E3C5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Основываться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достоверных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результатах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т.п.</w:t>
      </w:r>
    </w:p>
    <w:p w:rsidR="007E3C5D" w:rsidRPr="00C10EA2" w:rsidRDefault="007E3C5D" w:rsidP="007E3C5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Изложение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целостным,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логичным,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последовательным,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лаконичным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русского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языка.</w:t>
      </w:r>
    </w:p>
    <w:p w:rsidR="007E3C5D" w:rsidRPr="00C10EA2" w:rsidRDefault="007E3C5D" w:rsidP="007E3C5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Отвечать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работ.</w:t>
      </w:r>
    </w:p>
    <w:p w:rsidR="007E3C5D" w:rsidRPr="00C10EA2" w:rsidRDefault="007E3C5D" w:rsidP="007E3C5D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Исключать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дословное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заимствование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-сайтов.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независимо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избранной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придерживаться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логики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изложения: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(2-3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главы),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приложения.</w:t>
      </w:r>
    </w:p>
    <w:p w:rsidR="007E3C5D" w:rsidRPr="00C10EA2" w:rsidRDefault="007E3C5D" w:rsidP="007E3C5D">
      <w:pPr>
        <w:widowControl w:val="0"/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формализованный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следующие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рубрики:</w:t>
      </w:r>
    </w:p>
    <w:p w:rsidR="007E3C5D" w:rsidRPr="00C10EA2" w:rsidRDefault="007E3C5D" w:rsidP="007E3C5D">
      <w:pPr>
        <w:widowControl w:val="0"/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важности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выбранной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проблемы.</w:t>
      </w:r>
    </w:p>
    <w:p w:rsidR="007E3C5D" w:rsidRPr="00C10EA2" w:rsidRDefault="007E3C5D" w:rsidP="007E3C5D">
      <w:pPr>
        <w:widowControl w:val="0"/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четкая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поставленной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явление,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порождающее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избранное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Предмет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находится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границах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Именно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соотносятся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частное.</w:t>
      </w:r>
    </w:p>
    <w:p w:rsidR="007E3C5D" w:rsidRPr="00C10EA2" w:rsidRDefault="007E3C5D" w:rsidP="007E3C5D">
      <w:pPr>
        <w:widowControl w:val="0"/>
        <w:numPr>
          <w:ilvl w:val="1"/>
          <w:numId w:val="15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аннотация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структуры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Например: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состоит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рассматривается….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анализируется</w:t>
      </w:r>
      <w:proofErr w:type="gramEnd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по….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здесь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рубрик.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превышать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страниц.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описывается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тенденции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аналитическую.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обзора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специальной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оценивается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изученности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исследуемой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Сопоставляются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различные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мнения,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высказывается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собственная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точка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дискуссионным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(по–разному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освещаемых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литературе)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нерешенным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вопросам.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знакомства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поставленной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научно-теоретическим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уровнем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области,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фактическим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материалом,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сжато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подробное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внимание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уделено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общеметодологическому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подходу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аналитической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раскрываются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институциональной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проиллюстрированы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соответствующими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цифрами.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могут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быть: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отчетность,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социологических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т.п.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помнить,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временем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существенно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устаревать,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поэтому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«возраст»,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превышать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4–5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лет.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четырех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стремиться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пропорциональному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объему)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распределению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главами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них.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Заключение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краткое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изложение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сформулированных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соответствующих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поставленным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исследования.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страницы.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используемых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студентом.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приведенные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ссылки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иллюстративно-графические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и/или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расчетные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нецелесообразно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рекомендуется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проверять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подготовленный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указанным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требованиям.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выполнения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работы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целесообразно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разделить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этапов: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собрание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обработка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статистического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работы;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выбирается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рекомендуются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методическими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указаниями.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включенную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выбора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каталогу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подобрать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подбора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тщательно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продуманный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призван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способствовать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полному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раскрытию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согласования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консультирует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студента.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написания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нужны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источники,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фактические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сделать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обоснованные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происходящих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процессах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явлениях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жизни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общества,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закономерностях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развития.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Следует,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однако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помнить,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приводить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наводнению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большим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количеством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стремиться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тому,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чтобы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было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немного,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новейших,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типичных,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убедительных.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E3C5D" w:rsidRPr="00C10EA2" w:rsidRDefault="007E3C5D" w:rsidP="007E3C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5</w:t>
      </w:r>
      <w:r w:rsidR="002F4329"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Требования</w:t>
      </w:r>
      <w:r w:rsidR="002F4329"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оформлению</w:t>
      </w:r>
      <w:r w:rsidR="002F4329"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работы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7E3C5D" w:rsidRPr="00C10EA2" w:rsidRDefault="007E3C5D" w:rsidP="007E3C5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Курсовая</w:t>
      </w:r>
      <w:r w:rsidR="002F4329"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работа,</w:t>
      </w:r>
      <w:r w:rsidR="002F4329"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общем</w:t>
      </w:r>
      <w:r w:rsidR="002F4329"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случае</w:t>
      </w:r>
      <w:r w:rsidR="002F4329"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>содержать:</w:t>
      </w:r>
    </w:p>
    <w:p w:rsidR="007E3C5D" w:rsidRPr="00C10EA2" w:rsidRDefault="007E3C5D" w:rsidP="007E3C5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текстовой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(отчет);</w:t>
      </w:r>
    </w:p>
    <w:p w:rsidR="007E3C5D" w:rsidRPr="00C10EA2" w:rsidRDefault="007E3C5D" w:rsidP="007E3C5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демонстрационные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листы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(плакаты).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Текстовой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включать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указанной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ниже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последовательности: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титульный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лист,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введение,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основную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часть,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заключение,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использованных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источников,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приложения.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сопровождаться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иллюстрациями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(графиками,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диаграммами,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схемами,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фотографиями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т.п.),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количество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которых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должно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достаточным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раскрытия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содержания.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иллюстрации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именуются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тексте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рисунками,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порядок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оформления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которых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изложен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ниже.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Демонстрационные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листы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виде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схем,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графиков,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фотографий,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диаграмм</w:t>
      </w:r>
      <w:r w:rsidR="002F4329" w:rsidRPr="00C10E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являются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элементами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текстового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документа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служат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наглядного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представления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публичной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защите.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Законченная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курсовая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работа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переплетена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твердую</w:t>
      </w:r>
      <w:r w:rsidR="002F4329"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обложку.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proofErr w:type="gramStart"/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Правила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оформления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предусматривают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единый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порядок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использования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размещения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также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приложений,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применение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стандартного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формата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бумаги,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наличие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демонстрационного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материала.</w:t>
      </w:r>
      <w:proofErr w:type="gramEnd"/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Объем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составлять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25-30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листов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(страниц)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текста.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выполнен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русском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языке.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Оформление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текста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курсовой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работы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выполняют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соответствии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требованиями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настоящего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стандарта,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ГОСТ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7.32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ГОСТ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2.105.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Страницы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текста,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включая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иллюстрации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таблицы,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должны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формату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</w:t>
      </w:r>
      <w:proofErr w:type="gramStart"/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(210х297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мм)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по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ГОСТ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9327.</w:t>
      </w:r>
      <w:r w:rsidR="002F4329" w:rsidRPr="00C10E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Текст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выполнен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одной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стороны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листа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белой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бумаги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рукописным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способом,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также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применением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печатающих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графических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устройств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ЭВМ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соблюдением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следующих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размеров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полей: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левое</w:t>
      </w:r>
      <w:proofErr w:type="gramEnd"/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20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мм,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правое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10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мм,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верхнее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20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мм,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нижнее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20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мм.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наборе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текста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Microsoft</w:t>
      </w:r>
      <w:proofErr w:type="spellEnd"/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Word</w:t>
      </w:r>
      <w:proofErr w:type="spellEnd"/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придерживаться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следующих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требований: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основной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шрифт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Times</w:t>
      </w:r>
      <w:proofErr w:type="spellEnd"/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New</w:t>
      </w:r>
      <w:proofErr w:type="spellEnd"/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Roman</w:t>
      </w:r>
      <w:proofErr w:type="spellEnd"/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или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Arial</w:t>
      </w:r>
      <w:proofErr w:type="spellEnd"/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размер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шрифта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14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пунктов,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цвет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черный,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абзацный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отступ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10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мм,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межстрочный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интервал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полуторный.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Разрешается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использовать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компьютерные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возможности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акцентирования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внимания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определенных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терминах,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формулах,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теоремах,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применяя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шрифты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разной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гарнитуры.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Страницы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текстового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документа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следует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нумеровать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арабскими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цифрами,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соблюдая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сквозную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нумерацию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всему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тексту.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Титульный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</w:t>
      </w:r>
      <w:proofErr w:type="gramStart"/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вкл</w:t>
      </w:r>
      <w:proofErr w:type="gramEnd"/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ючают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общую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нумерацию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страниц,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номер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этой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странице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проставляют.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Номер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страницы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без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точки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проставляют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центре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нижней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части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листа.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Таблицы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иллюстрации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большого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формата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(не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более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</w:t>
      </w:r>
      <w:proofErr w:type="gramStart"/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4</w:t>
      </w:r>
      <w:proofErr w:type="gramEnd"/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)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допускается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располагать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отдельных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листах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поворотом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часовой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стрелки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90º.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Такие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листы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включают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общую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нумерацию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страниц.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Иллюстрации,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таблицы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распечатки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ЭВМ,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большего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размера,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допускается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выполнять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листах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формата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А3.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этом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должен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сложен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формат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А</w:t>
      </w:r>
      <w:proofErr w:type="gramStart"/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4</w:t>
      </w:r>
      <w:proofErr w:type="gramEnd"/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«гармоникой»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ГОСТ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2.501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учитываться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как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один,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размещается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приложении.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Повреждение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листов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текстового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документа,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помарки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следы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полностью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удаленного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допускаются.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Титульный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Пример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заполнения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титульного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листа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приведен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приложении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Б.</w:t>
      </w:r>
      <w:r w:rsidR="002F4329" w:rsidRPr="00C10EA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Содержание.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Слово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«Содержание»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записывают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виде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заголовка,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симметрично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тексту,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прописной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буквы.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содержание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включают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введение,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наименование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всех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разделов,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подразделов,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пунктов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(если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они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имеют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наименование),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заключение,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список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lastRenderedPageBreak/>
        <w:t>использованных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источников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наименование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каждого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приложения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указанием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страниц.</w:t>
      </w:r>
      <w:r w:rsidR="002F4329" w:rsidRPr="00C10EA2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Пример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оформления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содержания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приводится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приложении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Г.</w:t>
      </w:r>
    </w:p>
    <w:p w:rsidR="007E3C5D" w:rsidRPr="00C10EA2" w:rsidRDefault="007E3C5D" w:rsidP="007E3C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Введение.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Слово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«Введение»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записывают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виде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заголовка,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симметрично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тексту,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прописной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буквы.</w:t>
      </w:r>
      <w:r w:rsidR="002F4329" w:rsidRPr="00C10E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autoSpaceDE w:val="0"/>
        <w:autoSpaceDN w:val="0"/>
        <w:adjustRightInd w:val="0"/>
        <w:spacing w:beforeAutospacing="1" w:after="0" w:afterAutospacing="1" w:line="240" w:lineRule="auto"/>
        <w:ind w:firstLine="567"/>
        <w:outlineLvl w:val="0"/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</w:pPr>
      <w:bookmarkStart w:id="2" w:name="_Toc272868920"/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6.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Защита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SimSun" w:hAnsi="Times New Roman" w:cs="Times New Roman"/>
          <w:b/>
          <w:bCs/>
          <w:kern w:val="36"/>
          <w:sz w:val="24"/>
          <w:szCs w:val="24"/>
          <w:lang w:val="ru-RU" w:eastAsia="ru-RU"/>
        </w:rPr>
        <w:t>работы</w:t>
      </w:r>
      <w:bookmarkEnd w:id="2"/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числа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маркетинга.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входят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2-3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преподавателя,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включая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студентов,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защищают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работу.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является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одним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влияют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итоговую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представлена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экономики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маркетинга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позже,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защиты.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занимать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5-7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минут.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задача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углубленное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конкретной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хорошее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«отлично»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получают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которых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элементы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творчества,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формулируются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дается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аргументированная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критика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самостоятельный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фактического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глубоких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экономической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«хорошо»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тогда,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всесторонне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освещаются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должной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степени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творчества.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«удовлетворительно»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получает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случае,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когда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владеет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материалом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объяснение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выводам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теоретическим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положениям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неявке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автора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уважительной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(подтвержденной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документально)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причине,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возможно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назначение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дополнительного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срока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защиты.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7E3C5D" w:rsidRPr="00C10EA2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Защита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подведение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итогов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самостоятельной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студента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экзамену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E1996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дисциплине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E3C5D" w:rsidRPr="00A17CAF" w:rsidRDefault="007E3C5D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Лучшие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курсовые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могут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рекомендованы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конкурс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научных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работ,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использованы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выступления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студенческих</w:t>
      </w:r>
      <w:r w:rsidR="002F4329"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10E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конференциях.</w:t>
      </w:r>
      <w:bookmarkStart w:id="3" w:name="_GoBack"/>
      <w:bookmarkEnd w:id="3"/>
      <w:r w:rsidR="002F4329" w:rsidRPr="00A17CA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2E44B5" w:rsidRPr="00A17CAF" w:rsidRDefault="002E44B5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E44B5" w:rsidRPr="00A17CAF" w:rsidRDefault="002E44B5" w:rsidP="007E3C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E3C5D" w:rsidRPr="00A17CAF" w:rsidRDefault="007E3C5D" w:rsidP="007F4180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E3C5D" w:rsidRPr="00A17CAF" w:rsidSect="00F77C1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0B" w:rsidRDefault="0075120B">
      <w:pPr>
        <w:spacing w:after="0" w:line="240" w:lineRule="auto"/>
      </w:pPr>
      <w:r>
        <w:separator/>
      </w:r>
    </w:p>
  </w:endnote>
  <w:endnote w:type="continuationSeparator" w:id="0">
    <w:p w:rsidR="0075120B" w:rsidRDefault="00751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5D" w:rsidRDefault="00F77C12" w:rsidP="002B6F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3C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3C5D" w:rsidRDefault="007E3C5D" w:rsidP="002B6F7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5D" w:rsidRDefault="00F77C12" w:rsidP="002B6F7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3C5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0761">
      <w:rPr>
        <w:rStyle w:val="a9"/>
        <w:noProof/>
      </w:rPr>
      <w:t>47</w:t>
    </w:r>
    <w:r>
      <w:rPr>
        <w:rStyle w:val="a9"/>
      </w:rPr>
      <w:fldChar w:fldCharType="end"/>
    </w:r>
  </w:p>
  <w:p w:rsidR="007E3C5D" w:rsidRDefault="007E3C5D" w:rsidP="002B6F7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0B" w:rsidRDefault="0075120B">
      <w:pPr>
        <w:spacing w:after="0" w:line="240" w:lineRule="auto"/>
      </w:pPr>
      <w:r>
        <w:separator/>
      </w:r>
    </w:p>
  </w:footnote>
  <w:footnote w:type="continuationSeparator" w:id="0">
    <w:p w:rsidR="0075120B" w:rsidRDefault="00751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A67"/>
    <w:multiLevelType w:val="hybridMultilevel"/>
    <w:tmpl w:val="38741698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BE3A9F"/>
    <w:multiLevelType w:val="hybridMultilevel"/>
    <w:tmpl w:val="26D077C4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791324"/>
    <w:multiLevelType w:val="singleLevel"/>
    <w:tmpl w:val="FD22889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09EF45B7"/>
    <w:multiLevelType w:val="multilevel"/>
    <w:tmpl w:val="643CA6B6"/>
    <w:lvl w:ilvl="0">
      <w:start w:val="1"/>
      <w:numFmt w:val="decimal"/>
      <w:lvlText w:val="%1"/>
      <w:lvlJc w:val="left"/>
      <w:pPr>
        <w:ind w:left="357" w:hanging="357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4">
    <w:nsid w:val="0ECF4687"/>
    <w:multiLevelType w:val="hybridMultilevel"/>
    <w:tmpl w:val="E45E65CC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D1EB3"/>
    <w:multiLevelType w:val="hybridMultilevel"/>
    <w:tmpl w:val="C3E48E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6F1390"/>
    <w:multiLevelType w:val="hybridMultilevel"/>
    <w:tmpl w:val="8A1846D6"/>
    <w:lvl w:ilvl="0" w:tplc="0F322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984C4B"/>
    <w:multiLevelType w:val="hybridMultilevel"/>
    <w:tmpl w:val="38380806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A52319"/>
    <w:multiLevelType w:val="hybridMultilevel"/>
    <w:tmpl w:val="5FBC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85B6A"/>
    <w:multiLevelType w:val="hybridMultilevel"/>
    <w:tmpl w:val="6680D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0192E"/>
    <w:multiLevelType w:val="hybridMultilevel"/>
    <w:tmpl w:val="2B98C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46704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1D54FA"/>
    <w:multiLevelType w:val="hybridMultilevel"/>
    <w:tmpl w:val="0A92D0B0"/>
    <w:lvl w:ilvl="0" w:tplc="451CB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9010D58"/>
    <w:multiLevelType w:val="hybridMultilevel"/>
    <w:tmpl w:val="A42EE384"/>
    <w:lvl w:ilvl="0" w:tplc="C6320A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87108B"/>
    <w:multiLevelType w:val="hybridMultilevel"/>
    <w:tmpl w:val="D04440C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51615B"/>
    <w:multiLevelType w:val="hybridMultilevel"/>
    <w:tmpl w:val="68DA14FE"/>
    <w:lvl w:ilvl="0" w:tplc="17EC2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13"/>
  </w:num>
  <w:num w:numId="9">
    <w:abstractNumId w:val="0"/>
  </w:num>
  <w:num w:numId="10">
    <w:abstractNumId w:val="7"/>
  </w:num>
  <w:num w:numId="11">
    <w:abstractNumId w:val="5"/>
  </w:num>
  <w:num w:numId="12">
    <w:abstractNumId w:val="4"/>
  </w:num>
  <w:num w:numId="13">
    <w:abstractNumId w:val="15"/>
  </w:num>
  <w:num w:numId="14">
    <w:abstractNumId w:val="2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51334"/>
    <w:rsid w:val="000F38A4"/>
    <w:rsid w:val="000F49A0"/>
    <w:rsid w:val="00157DE2"/>
    <w:rsid w:val="001F0BC7"/>
    <w:rsid w:val="002551FD"/>
    <w:rsid w:val="002B6F7D"/>
    <w:rsid w:val="002E44B5"/>
    <w:rsid w:val="002F4329"/>
    <w:rsid w:val="003E1996"/>
    <w:rsid w:val="00400761"/>
    <w:rsid w:val="00433BEE"/>
    <w:rsid w:val="00461436"/>
    <w:rsid w:val="00483EA0"/>
    <w:rsid w:val="00605FE1"/>
    <w:rsid w:val="0075120B"/>
    <w:rsid w:val="007541D3"/>
    <w:rsid w:val="007E3C5D"/>
    <w:rsid w:val="007F4180"/>
    <w:rsid w:val="00826FDE"/>
    <w:rsid w:val="00A17CAF"/>
    <w:rsid w:val="00B55628"/>
    <w:rsid w:val="00C10EA2"/>
    <w:rsid w:val="00D31453"/>
    <w:rsid w:val="00DD04F3"/>
    <w:rsid w:val="00E209E2"/>
    <w:rsid w:val="00F77C12"/>
    <w:rsid w:val="00FD2698"/>
    <w:rsid w:val="00FE43F5"/>
    <w:rsid w:val="00FE7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12"/>
  </w:style>
  <w:style w:type="paragraph" w:styleId="1">
    <w:name w:val="heading 1"/>
    <w:basedOn w:val="a"/>
    <w:next w:val="a"/>
    <w:link w:val="10"/>
    <w:qFormat/>
    <w:rsid w:val="002B6F7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C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F7D"/>
    <w:rPr>
      <w:rFonts w:ascii="Times New Roman" w:eastAsia="Times New Roman" w:hAnsi="Times New Roman" w:cs="Times New Roman"/>
      <w:b/>
      <w:iCs/>
      <w:sz w:val="24"/>
      <w:szCs w:val="20"/>
      <w:lang/>
    </w:rPr>
  </w:style>
  <w:style w:type="paragraph" w:customStyle="1" w:styleId="Style14">
    <w:name w:val="Style14"/>
    <w:basedOn w:val="a"/>
    <w:rsid w:val="002B6F7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2B6F7D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2B6F7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rsid w:val="002B6F7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5">
    <w:name w:val="Body Text"/>
    <w:basedOn w:val="a"/>
    <w:link w:val="a6"/>
    <w:rsid w:val="002B6F7D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6">
    <w:name w:val="Основной текст Знак"/>
    <w:basedOn w:val="a0"/>
    <w:link w:val="a5"/>
    <w:rsid w:val="002B6F7D"/>
    <w:rPr>
      <w:rFonts w:ascii="Times New Roman" w:eastAsia="Times New Roman" w:hAnsi="Times New Roman" w:cs="Times New Roman"/>
      <w:sz w:val="24"/>
      <w:szCs w:val="24"/>
      <w:lang/>
    </w:rPr>
  </w:style>
  <w:style w:type="paragraph" w:styleId="11">
    <w:name w:val="toc 1"/>
    <w:basedOn w:val="a"/>
    <w:next w:val="a"/>
    <w:autoRedefine/>
    <w:uiPriority w:val="39"/>
    <w:unhideWhenUsed/>
    <w:rsid w:val="002B6F7D"/>
    <w:pPr>
      <w:tabs>
        <w:tab w:val="right" w:leader="dot" w:pos="9345"/>
      </w:tabs>
      <w:spacing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6F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2B6F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B6F7D"/>
  </w:style>
  <w:style w:type="paragraph" w:styleId="a7">
    <w:name w:val="footer"/>
    <w:basedOn w:val="a"/>
    <w:link w:val="a8"/>
    <w:uiPriority w:val="99"/>
    <w:rsid w:val="002B6F7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Нижний колонтитул Знак"/>
    <w:basedOn w:val="a0"/>
    <w:link w:val="a7"/>
    <w:uiPriority w:val="99"/>
    <w:rsid w:val="002B6F7D"/>
    <w:rPr>
      <w:rFonts w:ascii="Times New Roman" w:eastAsia="Times New Roman" w:hAnsi="Times New Roman" w:cs="Times New Roman"/>
      <w:sz w:val="24"/>
      <w:szCs w:val="24"/>
      <w:lang/>
    </w:rPr>
  </w:style>
  <w:style w:type="character" w:styleId="a9">
    <w:name w:val="page number"/>
    <w:basedOn w:val="a0"/>
    <w:rsid w:val="002B6F7D"/>
  </w:style>
  <w:style w:type="character" w:styleId="aa">
    <w:name w:val="Hyperlink"/>
    <w:basedOn w:val="a0"/>
    <w:uiPriority w:val="99"/>
    <w:unhideWhenUsed/>
    <w:rsid w:val="00157DE2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7E3C5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 Indent"/>
    <w:basedOn w:val="a"/>
    <w:link w:val="ac"/>
    <w:uiPriority w:val="99"/>
    <w:semiHidden/>
    <w:unhideWhenUsed/>
    <w:rsid w:val="007E3C5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E3C5D"/>
  </w:style>
  <w:style w:type="character" w:customStyle="1" w:styleId="FontStyle21">
    <w:name w:val="Font Style21"/>
    <w:rsid w:val="003E1996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konkurentnye-preimuschestva-i-benchmarking-450666" TargetMode="External"/><Relationship Id="rId18" Type="http://schemas.openxmlformats.org/officeDocument/2006/relationships/hyperlink" Target="http://pandia.ru/text/category/antikrizisnoe_upravleni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URL:https://urait.ru/viewer/konkurentnye-strategii-sovremennoy-firmy-451422" TargetMode="External"/><Relationship Id="rId17" Type="http://schemas.openxmlformats.org/officeDocument/2006/relationships/hyperlink" Target="http://pandia.ru/text/category/informatcionnie_set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gosudarstvennoe_regulirovanie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https://urait.ru/viewer/upravlenie-konkurentosposobnostyu-449954" TargetMode="External"/><Relationship Id="rId5" Type="http://schemas.openxmlformats.org/officeDocument/2006/relationships/footnotes" Target="footnotes.xml"/><Relationship Id="rId15" Type="http://schemas.openxmlformats.org/officeDocument/2006/relationships/image" Target="http://eos.ibi.spb.ru/umk/2_4/15/pict/15_P10_R4_T4_2.gif" TargetMode="External"/><Relationship Id="rId10" Type="http://schemas.openxmlformats.org/officeDocument/2006/relationships/hyperlink" Target="https://urait.ru/viewer/konkurentosposobnost-tovarov-i-uslug-453042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47</Pages>
  <Words>14677</Words>
  <Characters>83659</Characters>
  <Application>Microsoft Office Word</Application>
  <DocSecurity>0</DocSecurity>
  <Lines>697</Lines>
  <Paragraphs>196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2019-2020_38_04_01-ЭЭм-19-2_69_plx_Конкурентоспособность организации_ риски и страхование</vt:lpstr>
      <vt:lpstr>Лист1</vt:lpstr>
    </vt:vector>
  </TitlesOfParts>
  <Company/>
  <LinksUpToDate>false</LinksUpToDate>
  <CharactersWithSpaces>98140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2019-2020_38_04_01-ЭЭм-19-2_69_plx_Конкурентоспособность организации_ риски и страхование</dc:title>
  <dc:creator>FastReport.NET</dc:creator>
  <cp:lastModifiedBy>RePack by Diakov</cp:lastModifiedBy>
  <cp:revision>15</cp:revision>
  <dcterms:created xsi:type="dcterms:W3CDTF">2020-04-03T07:46:00Z</dcterms:created>
  <dcterms:modified xsi:type="dcterms:W3CDTF">2020-12-12T07:53:00Z</dcterms:modified>
</cp:coreProperties>
</file>