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26C" w:rsidRDefault="00C8526C">
      <w:r>
        <w:rPr>
          <w:noProof/>
          <w:lang w:val="ru-RU" w:eastAsia="ru-RU"/>
        </w:rPr>
        <w:drawing>
          <wp:inline distT="0" distB="0" distL="0" distR="0">
            <wp:extent cx="6045573" cy="92515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08" t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73" cy="925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6C" w:rsidRDefault="00C8526C">
      <w:r>
        <w:rPr>
          <w:noProof/>
          <w:lang w:val="ru-RU" w:eastAsia="ru-RU"/>
        </w:rPr>
        <w:lastRenderedPageBreak/>
        <w:drawing>
          <wp:inline distT="0" distB="0" distL="0" distR="0">
            <wp:extent cx="6381003" cy="9123330"/>
            <wp:effectExtent l="0" t="0" r="74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5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85" cy="91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6C" w:rsidRDefault="00C8526C"/>
    <w:p w:rsidR="00723FC3" w:rsidRPr="00191425" w:rsidRDefault="00F92141" w:rsidP="00F92141">
      <w:pPr>
        <w:ind w:left="-709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56013" cy="91333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-актуал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394" cy="91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FC3" w:rsidRPr="00191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769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87697" w:rsidRPr="00F92141" w:rsidTr="008A7B27">
        <w:trPr>
          <w:trHeight w:hRule="exact" w:val="9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8A7B27">
        <w:trPr>
          <w:trHeight w:hRule="exact" w:val="80"/>
        </w:trPr>
        <w:tc>
          <w:tcPr>
            <w:tcW w:w="1999" w:type="dxa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7697" w:rsidRPr="00723FC3" w:rsidRDefault="00087697">
            <w:pPr>
              <w:rPr>
                <w:lang w:val="ru-RU"/>
              </w:rPr>
            </w:pPr>
          </w:p>
        </w:tc>
      </w:tr>
      <w:tr w:rsidR="00087697" w:rsidRPr="00F92141" w:rsidTr="00723FC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proofErr w:type="spellStart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08769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</w:t>
            </w:r>
            <w:proofErr w:type="spellEnd"/>
            <w: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087697" w:rsidTr="00723FC3">
        <w:trPr>
          <w:trHeight w:hRule="exact" w:val="138"/>
        </w:trPr>
        <w:tc>
          <w:tcPr>
            <w:tcW w:w="1999" w:type="dxa"/>
          </w:tcPr>
          <w:p w:rsidR="00087697" w:rsidRDefault="00087697"/>
        </w:tc>
        <w:tc>
          <w:tcPr>
            <w:tcW w:w="7386" w:type="dxa"/>
          </w:tcPr>
          <w:p w:rsidR="00087697" w:rsidRDefault="00087697"/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277"/>
        </w:trPr>
        <w:tc>
          <w:tcPr>
            <w:tcW w:w="1999" w:type="dxa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87697" w:rsidRPr="00723FC3" w:rsidRDefault="00087697">
            <w:pPr>
              <w:rPr>
                <w:lang w:val="ru-RU"/>
              </w:rPr>
            </w:pPr>
          </w:p>
        </w:tc>
      </w:tr>
      <w:tr w:rsidR="0008769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8A7B2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8A7B27">
        <w:trPr>
          <w:trHeight w:hRule="exact" w:val="8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proofErr w:type="spellStart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перерабатывать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8A7B27">
        <w:trPr>
          <w:trHeight w:hRule="exact" w:val="11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8A7B27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3FC3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8A7B27" w:rsidRPr="008A7B27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7B27" w:rsidRPr="008A7B27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</w:p>
        </w:tc>
      </w:tr>
    </w:tbl>
    <w:p w:rsidR="00087697" w:rsidRPr="00723FC3" w:rsidRDefault="003D7D24">
      <w:pPr>
        <w:rPr>
          <w:sz w:val="0"/>
          <w:szCs w:val="0"/>
          <w:lang w:val="ru-RU"/>
        </w:rPr>
      </w:pPr>
      <w:r w:rsidRPr="00723F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7697" w:rsidRPr="00F92141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</w:p>
        </w:tc>
      </w:tr>
    </w:tbl>
    <w:p w:rsidR="00087697" w:rsidRPr="00723FC3" w:rsidRDefault="003D7D24">
      <w:pPr>
        <w:rPr>
          <w:sz w:val="0"/>
          <w:szCs w:val="0"/>
          <w:lang w:val="ru-RU"/>
        </w:rPr>
      </w:pPr>
      <w:r w:rsidRPr="00723FC3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10"/>
        <w:gridCol w:w="1508"/>
        <w:gridCol w:w="397"/>
        <w:gridCol w:w="533"/>
        <w:gridCol w:w="623"/>
        <w:gridCol w:w="677"/>
        <w:gridCol w:w="527"/>
        <w:gridCol w:w="1544"/>
        <w:gridCol w:w="1628"/>
        <w:gridCol w:w="1189"/>
        <w:gridCol w:w="54"/>
      </w:tblGrid>
      <w:tr w:rsidR="00087697" w:rsidRPr="00F92141" w:rsidTr="00D67211">
        <w:trPr>
          <w:gridBefore w:val="1"/>
          <w:wBefore w:w="34" w:type="dxa"/>
          <w:trHeight w:hRule="exact" w:val="285"/>
        </w:trPr>
        <w:tc>
          <w:tcPr>
            <w:tcW w:w="710" w:type="dxa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868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2399"/>
        </w:trPr>
        <w:tc>
          <w:tcPr>
            <w:tcW w:w="939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08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87697" w:rsidRPr="00B800E6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00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800E6">
              <w:rPr>
                <w:lang w:val="ru-RU"/>
              </w:rPr>
              <w:t xml:space="preserve"> </w:t>
            </w:r>
            <w:r w:rsidRPr="00B800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00E6">
              <w:rPr>
                <w:lang w:val="ru-RU"/>
              </w:rPr>
              <w:t xml:space="preserve"> </w:t>
            </w:r>
            <w:r w:rsidRPr="00B800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00E6">
              <w:rPr>
                <w:lang w:val="ru-RU"/>
              </w:rPr>
              <w:t xml:space="preserve"> </w:t>
            </w:r>
            <w:r w:rsidRPr="00B800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800E6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138"/>
        </w:trPr>
        <w:tc>
          <w:tcPr>
            <w:tcW w:w="710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397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533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677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527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1544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1628" w:type="dxa"/>
          </w:tcPr>
          <w:p w:rsidR="00087697" w:rsidRPr="00B800E6" w:rsidRDefault="00087697">
            <w:pPr>
              <w:rPr>
                <w:lang w:val="ru-RU"/>
              </w:rPr>
            </w:pPr>
          </w:p>
        </w:tc>
        <w:tc>
          <w:tcPr>
            <w:tcW w:w="1243" w:type="dxa"/>
            <w:gridSpan w:val="2"/>
          </w:tcPr>
          <w:p w:rsidR="00087697" w:rsidRPr="00B800E6" w:rsidRDefault="00087697">
            <w:pPr>
              <w:rPr>
                <w:lang w:val="ru-RU"/>
              </w:rPr>
            </w:pPr>
          </w:p>
        </w:tc>
      </w:tr>
      <w:tr w:rsidR="00087697" w:rsidTr="00D67211">
        <w:trPr>
          <w:gridBefore w:val="1"/>
          <w:wBefore w:w="34" w:type="dxa"/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87697" w:rsidTr="00D67211">
        <w:trPr>
          <w:gridBefore w:val="1"/>
          <w:wBefore w:w="34" w:type="dxa"/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7697" w:rsidRDefault="0008769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87697" w:rsidRDefault="00087697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6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2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</w:tr>
      <w:tr w:rsidR="00087697" w:rsidTr="00D67211">
        <w:trPr>
          <w:gridBefore w:val="1"/>
          <w:wBefore w:w="34" w:type="dxa"/>
          <w:trHeight w:hRule="exact" w:val="416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77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</w:tr>
      <w:tr w:rsidR="00087697" w:rsidRPr="00F92141" w:rsidTr="00D67211">
        <w:trPr>
          <w:gridBefore w:val="1"/>
          <w:wBefore w:w="34" w:type="dxa"/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87697" w:rsidRPr="00723FC3" w:rsidRDefault="003D7D24" w:rsidP="008A7B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1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2.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Before w:val="1"/>
          <w:wBefore w:w="34" w:type="dxa"/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 w:rsidP="008A7B27">
            <w:pPr>
              <w:spacing w:after="0" w:line="240" w:lineRule="auto"/>
              <w:rPr>
                <w:sz w:val="19"/>
                <w:szCs w:val="19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723FC3">
              <w:rPr>
                <w:lang w:val="ru-RU"/>
              </w:rPr>
              <w:t xml:space="preserve"> </w:t>
            </w:r>
            <w:proofErr w:type="spellStart"/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</w:t>
            </w:r>
            <w:proofErr w:type="spellEnd"/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-пространство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723F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23FC3">
              <w:rPr>
                <w:lang w:val="ru-RU"/>
              </w:rPr>
              <w:t xml:space="preserve"> </w:t>
            </w:r>
          </w:p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ОПК-4.3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Tr="00D67211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</w:tr>
      <w:tr w:rsidR="00087697" w:rsidTr="00D67211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</w:tr>
      <w:tr w:rsidR="00087697" w:rsidTr="00D67211">
        <w:trPr>
          <w:gridBefore w:val="1"/>
          <w:wBefore w:w="34" w:type="dxa"/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7697" w:rsidRDefault="00087697"/>
        </w:tc>
      </w:tr>
      <w:tr w:rsidR="00D67211" w:rsidTr="00D67211">
        <w:trPr>
          <w:gridAfter w:val="1"/>
          <w:wAfter w:w="54" w:type="dxa"/>
          <w:trHeight w:hRule="exact" w:val="555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67211" w:rsidRDefault="00D67211" w:rsidP="003D7D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67211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67211" w:rsidTr="00D6721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1"/>
          </w:tcPr>
          <w:p w:rsidR="00D67211" w:rsidRDefault="00D67211" w:rsidP="003D7D24"/>
        </w:tc>
      </w:tr>
      <w:tr w:rsidR="00D67211" w:rsidRPr="00F92141" w:rsidTr="00D67211">
        <w:trPr>
          <w:gridAfter w:val="1"/>
          <w:wAfter w:w="54" w:type="dxa"/>
          <w:trHeight w:hRule="exact" w:val="3260"/>
        </w:trPr>
        <w:tc>
          <w:tcPr>
            <w:tcW w:w="937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67211" w:rsidRPr="00723FC3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proofErr w:type="spellStart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723FC3">
              <w:rPr>
                <w:lang w:val="ru-RU"/>
              </w:rPr>
              <w:t xml:space="preserve"> </w:t>
            </w:r>
          </w:p>
          <w:p w:rsidR="00D67211" w:rsidRPr="00723FC3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723FC3">
              <w:rPr>
                <w:lang w:val="ru-RU"/>
              </w:rPr>
              <w:t xml:space="preserve"> </w:t>
            </w:r>
          </w:p>
          <w:p w:rsidR="00D67211" w:rsidRPr="00723FC3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723FC3">
              <w:rPr>
                <w:lang w:val="ru-RU"/>
              </w:rPr>
              <w:t xml:space="preserve"> </w:t>
            </w:r>
          </w:p>
          <w:p w:rsidR="00D67211" w:rsidRPr="00723FC3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723FC3">
              <w:rPr>
                <w:lang w:val="ru-RU"/>
              </w:rPr>
              <w:t xml:space="preserve"> </w:t>
            </w:r>
          </w:p>
          <w:p w:rsidR="00D67211" w:rsidRPr="00723FC3" w:rsidRDefault="00D67211" w:rsidP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723FC3">
              <w:rPr>
                <w:lang w:val="ru-RU"/>
              </w:rPr>
              <w:t xml:space="preserve"> </w:t>
            </w:r>
          </w:p>
        </w:tc>
      </w:tr>
    </w:tbl>
    <w:p w:rsidR="00D67211" w:rsidRPr="00D67211" w:rsidRDefault="00D6721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087697" w:rsidRPr="00F92141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87697" w:rsidTr="00D6721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87697" w:rsidRDefault="00087697"/>
        </w:tc>
      </w:tr>
      <w:tr w:rsidR="00087697" w:rsidRPr="00F92141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87697" w:rsidTr="00D6721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87697" w:rsidRDefault="00087697"/>
        </w:tc>
      </w:tr>
      <w:tr w:rsidR="00087697" w:rsidRPr="00F92141" w:rsidTr="00D672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CA2D91" w:rsidTr="00D672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2D91" w:rsidRDefault="00CA2D91" w:rsidP="003520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2D91" w:rsidRPr="00F92141" w:rsidTr="00D67211">
        <w:trPr>
          <w:gridAfter w:val="1"/>
          <w:wAfter w:w="54" w:type="dxa"/>
          <w:trHeight w:hRule="exact" w:val="274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2D91" w:rsidRPr="002A50BF" w:rsidRDefault="00CA2D91" w:rsidP="00CA2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Китова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978-5-534-08934-9.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hyperlink r:id="rId8" w:history="1"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E66BD2">
                <w:rPr>
                  <w:rStyle w:val="a6"/>
                  <w:lang w:val="ru-RU"/>
                </w:rPr>
                <w:t xml:space="preserve"> 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/442349</w:t>
              </w:r>
            </w:hyperlink>
            <w:r w:rsidRPr="002A50BF">
              <w:rPr>
                <w:lang w:val="ru-RU"/>
              </w:rPr>
              <w:t xml:space="preserve"> </w:t>
            </w:r>
          </w:p>
          <w:p w:rsidR="00CA2D91" w:rsidRPr="002A50BF" w:rsidRDefault="00CA2D91" w:rsidP="00CA2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proofErr w:type="gram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МГПУ.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978-5-534-11434-8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978-5-243-00407-7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(МГПУ).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50BF">
              <w:rPr>
                <w:lang w:val="ru-RU"/>
              </w:rPr>
              <w:t xml:space="preserve"> </w:t>
            </w:r>
            <w:hyperlink r:id="rId9" w:history="1"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/445285</w:t>
              </w:r>
            </w:hyperlink>
            <w:r w:rsidRPr="002A50BF">
              <w:rPr>
                <w:lang w:val="ru-RU"/>
              </w:rPr>
              <w:t xml:space="preserve"> </w:t>
            </w:r>
          </w:p>
          <w:p w:rsidR="00CA2D91" w:rsidRPr="00723FC3" w:rsidRDefault="00CA2D91" w:rsidP="003520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lang w:val="ru-RU"/>
              </w:rPr>
              <w:t xml:space="preserve"> </w:t>
            </w:r>
          </w:p>
        </w:tc>
      </w:tr>
      <w:tr w:rsidR="00CA2D91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2D91" w:rsidRDefault="00CA2D91" w:rsidP="003520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A2D91" w:rsidRPr="00F92141" w:rsidTr="00D67211">
        <w:trPr>
          <w:gridAfter w:val="1"/>
          <w:wAfter w:w="54" w:type="dxa"/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A2D91" w:rsidRPr="002A50BF" w:rsidRDefault="00CA2D91" w:rsidP="00CA2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академическому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письму: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(Образовательный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978-5-534-06013-3.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hyperlink r:id="rId10" w:history="1"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Pr="00E66BD2">
                <w:rPr>
                  <w:rStyle w:val="a6"/>
                  <w:lang w:val="ru-RU"/>
                </w:rPr>
                <w:t xml:space="preserve"> 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/441821</w:t>
              </w:r>
            </w:hyperlink>
            <w:r w:rsidRPr="002A50BF">
              <w:rPr>
                <w:lang w:val="ru-RU"/>
              </w:rPr>
              <w:t xml:space="preserve"> </w:t>
            </w:r>
          </w:p>
          <w:p w:rsidR="00CA2D91" w:rsidRPr="00723FC3" w:rsidRDefault="00CA2D91" w:rsidP="00CA2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A50B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hyperlink r:id="rId11" w:history="1">
              <w:r w:rsidRPr="00E66BD2">
                <w:rPr>
                  <w:rStyle w:val="a6"/>
                  <w:lang w:val="ru-RU"/>
                </w:rPr>
                <w:t xml:space="preserve"> 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=219617</w:t>
              </w:r>
            </w:hyperlink>
          </w:p>
        </w:tc>
      </w:tr>
      <w:tr w:rsidR="00087697" w:rsidRPr="00F92141" w:rsidTr="00D6721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87697" w:rsidRPr="00723FC3" w:rsidRDefault="00087697">
            <w:pPr>
              <w:rPr>
                <w:lang w:val="ru-RU"/>
              </w:rPr>
            </w:pPr>
          </w:p>
        </w:tc>
      </w:tr>
      <w:tr w:rsidR="00087697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87697" w:rsidRPr="00F92141" w:rsidTr="00D67211">
        <w:trPr>
          <w:gridAfter w:val="1"/>
          <w:wAfter w:w="54" w:type="dxa"/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CA2D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Чмыхалова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proofErr w:type="gram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proofErr w:type="gram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A50BF">
              <w:rPr>
                <w:lang w:val="ru-RU"/>
              </w:rPr>
              <w:t xml:space="preserve"> </w:t>
            </w:r>
            <w:hyperlink r:id="rId12" w:history="1"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66BD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proofErr w:type="spellStart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</w:p>
        </w:tc>
      </w:tr>
      <w:tr w:rsidR="00087697" w:rsidRPr="00F92141" w:rsidTr="00D67211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087697" w:rsidRPr="00723FC3" w:rsidRDefault="00087697">
            <w:pPr>
              <w:rPr>
                <w:lang w:val="ru-RU"/>
              </w:rPr>
            </w:pPr>
          </w:p>
        </w:tc>
      </w:tr>
      <w:tr w:rsidR="00087697" w:rsidRPr="00F92141" w:rsidTr="00D672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F92141" w:rsidTr="00D672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7697" w:rsidRPr="00723FC3" w:rsidRDefault="003D7D24" w:rsidP="004F31E5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lang w:val="ru-RU"/>
              </w:rPr>
              <w:t xml:space="preserve"> </w:t>
            </w:r>
          </w:p>
        </w:tc>
      </w:tr>
      <w:tr w:rsidR="004F31E5" w:rsidTr="004F31E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31E5" w:rsidRPr="004F31E5" w:rsidRDefault="004F31E5" w:rsidP="003D7D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3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Программное обеспечение </w:t>
            </w:r>
          </w:p>
        </w:tc>
      </w:tr>
      <w:tr w:rsidR="004F31E5" w:rsidTr="004F31E5">
        <w:trPr>
          <w:trHeight w:hRule="exact" w:val="555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F31E5" w:rsidRDefault="004F31E5" w:rsidP="003D7D24"/>
        </w:tc>
      </w:tr>
      <w:tr w:rsidR="004F31E5" w:rsidTr="004F31E5">
        <w:trPr>
          <w:trHeight w:hRule="exact" w:val="818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F31E5" w:rsidRDefault="004F31E5" w:rsidP="003D7D24"/>
        </w:tc>
      </w:tr>
      <w:tr w:rsidR="004F31E5" w:rsidTr="004F31E5">
        <w:trPr>
          <w:trHeight w:hRule="exact" w:val="826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F31E5" w:rsidRDefault="004F31E5" w:rsidP="003D7D24"/>
        </w:tc>
      </w:tr>
      <w:tr w:rsidR="004F31E5" w:rsidTr="004F31E5">
        <w:trPr>
          <w:trHeight w:hRule="exact" w:val="555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F31E5" w:rsidRDefault="004F31E5" w:rsidP="003D7D24"/>
        </w:tc>
      </w:tr>
      <w:tr w:rsidR="00F92141" w:rsidTr="004F31E5">
        <w:trPr>
          <w:trHeight w:hRule="exact" w:val="1096"/>
        </w:trPr>
        <w:tc>
          <w:tcPr>
            <w:tcW w:w="340" w:type="dxa"/>
          </w:tcPr>
          <w:p w:rsidR="00F92141" w:rsidRDefault="00F92141" w:rsidP="00F9214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141" w:rsidRDefault="00F92141" w:rsidP="00F9214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141" w:rsidRDefault="00F92141" w:rsidP="00F921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141" w:rsidRDefault="00F92141" w:rsidP="00F921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F92141" w:rsidRDefault="00F92141" w:rsidP="00F92141"/>
        </w:tc>
      </w:tr>
      <w:tr w:rsidR="004F31E5" w:rsidTr="004F31E5">
        <w:trPr>
          <w:trHeight w:hRule="exact" w:val="285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F31E5" w:rsidRDefault="004F31E5" w:rsidP="003D7D24"/>
        </w:tc>
      </w:tr>
      <w:tr w:rsidR="004F31E5" w:rsidTr="004F31E5">
        <w:trPr>
          <w:trHeight w:hRule="exact" w:val="138"/>
        </w:trPr>
        <w:tc>
          <w:tcPr>
            <w:tcW w:w="340" w:type="dxa"/>
          </w:tcPr>
          <w:p w:rsidR="004F31E5" w:rsidRDefault="004F31E5" w:rsidP="003D7D24"/>
        </w:tc>
        <w:tc>
          <w:tcPr>
            <w:tcW w:w="2313" w:type="dxa"/>
          </w:tcPr>
          <w:p w:rsidR="004F31E5" w:rsidRDefault="004F31E5" w:rsidP="003D7D24"/>
        </w:tc>
        <w:tc>
          <w:tcPr>
            <w:tcW w:w="3333" w:type="dxa"/>
          </w:tcPr>
          <w:p w:rsidR="004F31E5" w:rsidRDefault="004F31E5" w:rsidP="003D7D24"/>
        </w:tc>
        <w:tc>
          <w:tcPr>
            <w:tcW w:w="3321" w:type="dxa"/>
          </w:tcPr>
          <w:p w:rsidR="004F31E5" w:rsidRDefault="004F31E5" w:rsidP="003D7D24"/>
        </w:tc>
        <w:tc>
          <w:tcPr>
            <w:tcW w:w="117" w:type="dxa"/>
            <w:gridSpan w:val="2"/>
          </w:tcPr>
          <w:p w:rsidR="004F31E5" w:rsidRDefault="004F31E5" w:rsidP="003D7D24"/>
        </w:tc>
      </w:tr>
    </w:tbl>
    <w:tbl>
      <w:tblPr>
        <w:tblpPr w:leftFromText="180" w:rightFromText="180" w:vertAnchor="text" w:horzAnchor="margin" w:tblpY="37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5646"/>
        <w:gridCol w:w="3321"/>
        <w:gridCol w:w="117"/>
      </w:tblGrid>
      <w:tr w:rsidR="004F31E5" w:rsidRPr="00F92141" w:rsidTr="004F31E5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F31E5" w:rsidRPr="00723FC3" w:rsidRDefault="004F31E5" w:rsidP="004F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4F31E5" w:rsidTr="004F31E5">
        <w:trPr>
          <w:trHeight w:hRule="exact" w:val="270"/>
        </w:trPr>
        <w:tc>
          <w:tcPr>
            <w:tcW w:w="340" w:type="dxa"/>
          </w:tcPr>
          <w:p w:rsidR="004F31E5" w:rsidRPr="00723FC3" w:rsidRDefault="004F31E5" w:rsidP="004F31E5">
            <w:pPr>
              <w:rPr>
                <w:lang w:val="ru-RU"/>
              </w:rPr>
            </w:pPr>
          </w:p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4F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31E5" w:rsidRDefault="004F31E5" w:rsidP="004F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F31E5" w:rsidRDefault="004F31E5" w:rsidP="004F31E5"/>
        </w:tc>
      </w:tr>
      <w:tr w:rsidR="00CA2D91" w:rsidTr="004F31E5">
        <w:trPr>
          <w:trHeight w:hRule="exact" w:val="14"/>
        </w:trPr>
        <w:tc>
          <w:tcPr>
            <w:tcW w:w="340" w:type="dxa"/>
          </w:tcPr>
          <w:p w:rsidR="00CA2D91" w:rsidRDefault="00CA2D91" w:rsidP="004F31E5"/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Pr="00723FC3" w:rsidRDefault="00CA2D91" w:rsidP="004F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23F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Default="00F92141" w:rsidP="003520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CA2D91" w:rsidRPr="00C703DE">
                <w:rPr>
                  <w:rStyle w:val="a6"/>
                </w:rPr>
                <w:t xml:space="preserve"> </w:t>
              </w:r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CA2D91">
              <w:t xml:space="preserve"> </w:t>
            </w:r>
          </w:p>
        </w:tc>
        <w:tc>
          <w:tcPr>
            <w:tcW w:w="117" w:type="dxa"/>
          </w:tcPr>
          <w:p w:rsidR="00CA2D91" w:rsidRDefault="00CA2D91" w:rsidP="004F31E5"/>
        </w:tc>
      </w:tr>
      <w:tr w:rsidR="00CA2D91" w:rsidTr="004F31E5">
        <w:trPr>
          <w:trHeight w:hRule="exact" w:val="826"/>
        </w:trPr>
        <w:tc>
          <w:tcPr>
            <w:tcW w:w="340" w:type="dxa"/>
          </w:tcPr>
          <w:p w:rsidR="00CA2D91" w:rsidRDefault="00CA2D91" w:rsidP="004F31E5"/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Pr="00723FC3" w:rsidRDefault="00CA2D91" w:rsidP="004F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Default="00F92141" w:rsidP="003520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CA2D91" w:rsidRPr="00C703DE">
                <w:rPr>
                  <w:rStyle w:val="a6"/>
                </w:rPr>
                <w:t xml:space="preserve"> </w:t>
              </w:r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A2D91">
              <w:t xml:space="preserve"> </w:t>
            </w:r>
          </w:p>
        </w:tc>
        <w:tc>
          <w:tcPr>
            <w:tcW w:w="117" w:type="dxa"/>
          </w:tcPr>
          <w:p w:rsidR="00CA2D91" w:rsidRDefault="00CA2D91" w:rsidP="004F31E5"/>
        </w:tc>
      </w:tr>
      <w:tr w:rsidR="00CA2D91" w:rsidTr="004F31E5">
        <w:trPr>
          <w:trHeight w:hRule="exact" w:val="555"/>
        </w:trPr>
        <w:tc>
          <w:tcPr>
            <w:tcW w:w="340" w:type="dxa"/>
          </w:tcPr>
          <w:p w:rsidR="00CA2D91" w:rsidRDefault="00CA2D91" w:rsidP="004F31E5"/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Pr="00723FC3" w:rsidRDefault="00CA2D91" w:rsidP="004F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</w:t>
            </w:r>
            <w:bookmarkStart w:id="0" w:name="_GoBack"/>
            <w:bookmarkEnd w:id="0"/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Default="00F92141" w:rsidP="003520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CA2D91" w:rsidRPr="00C703DE">
                <w:rPr>
                  <w:rStyle w:val="a6"/>
                </w:rPr>
                <w:t xml:space="preserve"> </w:t>
              </w:r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A2D91">
              <w:t xml:space="preserve"> </w:t>
            </w:r>
          </w:p>
        </w:tc>
        <w:tc>
          <w:tcPr>
            <w:tcW w:w="117" w:type="dxa"/>
          </w:tcPr>
          <w:p w:rsidR="00CA2D91" w:rsidRDefault="00CA2D91" w:rsidP="004F31E5"/>
        </w:tc>
      </w:tr>
      <w:tr w:rsidR="00CA2D91" w:rsidTr="004F31E5">
        <w:trPr>
          <w:trHeight w:hRule="exact" w:val="555"/>
        </w:trPr>
        <w:tc>
          <w:tcPr>
            <w:tcW w:w="340" w:type="dxa"/>
          </w:tcPr>
          <w:p w:rsidR="00CA2D91" w:rsidRDefault="00CA2D91" w:rsidP="004F31E5"/>
        </w:tc>
        <w:tc>
          <w:tcPr>
            <w:tcW w:w="56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Pr="00723FC3" w:rsidRDefault="00CA2D91" w:rsidP="004F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Default="00F92141" w:rsidP="003520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CA2D91" w:rsidRPr="00C703DE">
                <w:rPr>
                  <w:rStyle w:val="a6"/>
                </w:rPr>
                <w:t xml:space="preserve"> </w:t>
              </w:r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A2D91">
              <w:t xml:space="preserve"> </w:t>
            </w:r>
          </w:p>
        </w:tc>
        <w:tc>
          <w:tcPr>
            <w:tcW w:w="117" w:type="dxa"/>
          </w:tcPr>
          <w:p w:rsidR="00CA2D91" w:rsidRDefault="00CA2D91" w:rsidP="004F31E5"/>
        </w:tc>
      </w:tr>
      <w:tr w:rsidR="00CA2D91" w:rsidTr="004F31E5">
        <w:trPr>
          <w:trHeight w:hRule="exact" w:val="826"/>
        </w:trPr>
        <w:tc>
          <w:tcPr>
            <w:tcW w:w="340" w:type="dxa"/>
            <w:tcBorders>
              <w:right w:val="single" w:sz="4" w:space="0" w:color="auto"/>
            </w:tcBorders>
          </w:tcPr>
          <w:p w:rsidR="00CA2D91" w:rsidRDefault="00CA2D91" w:rsidP="004F31E5"/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Pr="00723FC3" w:rsidRDefault="00CA2D91" w:rsidP="004F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2D91" w:rsidRDefault="00F92141" w:rsidP="003520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CA2D91" w:rsidRPr="00C703DE">
                <w:rPr>
                  <w:rStyle w:val="a6"/>
                </w:rPr>
                <w:t xml:space="preserve"> </w:t>
              </w:r>
              <w:r w:rsidR="00CA2D91" w:rsidRPr="00C703D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CA2D91">
              <w:t xml:space="preserve"> 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CA2D91" w:rsidRDefault="00CA2D91" w:rsidP="004F31E5"/>
        </w:tc>
      </w:tr>
    </w:tbl>
    <w:p w:rsidR="00087697" w:rsidRPr="004F31E5" w:rsidRDefault="003D7D24">
      <w:pPr>
        <w:rPr>
          <w:sz w:val="0"/>
          <w:szCs w:val="0"/>
        </w:rPr>
      </w:pPr>
      <w:r w:rsidRPr="004F31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4FAE" w:rsidRPr="00F92141" w:rsidTr="008A191F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3FC3">
              <w:rPr>
                <w:lang w:val="ru-RU"/>
              </w:rPr>
              <w:t xml:space="preserve"> </w:t>
            </w: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3FC3">
              <w:rPr>
                <w:lang w:val="ru-RU"/>
              </w:rPr>
              <w:t xml:space="preserve"> </w:t>
            </w: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23FC3">
              <w:rPr>
                <w:lang w:val="ru-RU"/>
              </w:rPr>
              <w:t xml:space="preserve"> </w:t>
            </w: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8A191F" w:rsidRDefault="008A191F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Default="009F4FAE" w:rsidP="008A191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F4FAE" w:rsidRPr="00723FC3" w:rsidRDefault="009F4FAE" w:rsidP="008A19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87697" w:rsidRDefault="00087697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7058E" w:rsidRPr="00F7058E" w:rsidRDefault="00F7058E" w:rsidP="00F7058E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7058E" w:rsidRPr="00F7058E" w:rsidRDefault="00F7058E" w:rsidP="00F7058E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коммуникация: основные понятия, виды, характеристики.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Современные виды и технологии научной коммуникации. 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Письменная</w:t>
      </w:r>
      <w:proofErr w:type="spellEnd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Устная</w:t>
      </w:r>
      <w:proofErr w:type="spellEnd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научная</w:t>
      </w:r>
      <w:proofErr w:type="spellEnd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коммуникация</w:t>
      </w:r>
      <w:proofErr w:type="spellEnd"/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Особенности составления библиографического списка. </w:t>
      </w:r>
    </w:p>
    <w:p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научной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Классические  и инновационные  формы  научной  коммуникации. 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Особенности современной информационной среды научной коммуникации.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 стилистические особенности научного  текста.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тезисов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стендового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spellEnd"/>
    </w:p>
    <w:p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spellEnd"/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7D24" w:rsidRDefault="003D7D24">
      <w:pPr>
        <w:rPr>
          <w:lang w:val="ru-RU"/>
        </w:rPr>
      </w:pPr>
      <w:r>
        <w:rPr>
          <w:lang w:val="ru-RU"/>
        </w:rPr>
        <w:br w:type="page"/>
      </w:r>
    </w:p>
    <w:p w:rsidR="003D7D24" w:rsidRDefault="003D7D24" w:rsidP="003D7D2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3D7D24" w:rsidSect="0008769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D7D24" w:rsidRPr="003D7D24" w:rsidRDefault="003D7D24" w:rsidP="003D7D2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D7D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3D7D24" w:rsidRPr="003D7D24" w:rsidRDefault="003D7D24" w:rsidP="003D7D2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D7D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D7D24" w:rsidRPr="00FC096A" w:rsidRDefault="003D7D24" w:rsidP="003D7D2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D7D2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FC096A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507"/>
        <w:gridCol w:w="8738"/>
      </w:tblGrid>
      <w:tr w:rsidR="003D7D24" w:rsidRPr="00FC096A" w:rsidTr="00FC096A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9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D7D24" w:rsidRPr="00F92141" w:rsidTr="003D7D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УК-4: Способен применять современные коммуникативные технологии, в том числе на иностранном(</w:t>
            </w:r>
            <w:proofErr w:type="spellStart"/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ых</w:t>
            </w:r>
            <w:proofErr w:type="spellEnd"/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3D7D24" w:rsidRPr="00F92141" w:rsidTr="00FC096A">
        <w:trPr>
          <w:trHeight w:val="131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УК-4.1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FC096A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3D7D24" w:rsidRPr="00FC096A" w:rsidRDefault="003D7D24" w:rsidP="003D7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№1 «Подготовка научного доклада».</w:t>
            </w:r>
          </w:p>
          <w:p w:rsidR="003D7D24" w:rsidRPr="00FC096A" w:rsidRDefault="003D7D24" w:rsidP="00FC096A">
            <w:pPr>
              <w:tabs>
                <w:tab w:val="left" w:pos="173"/>
                <w:tab w:val="left" w:pos="3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Практическая работа №2 «Подготовка тезисов научного докладов».</w:t>
            </w:r>
          </w:p>
        </w:tc>
      </w:tr>
      <w:tr w:rsidR="003D7D24" w:rsidRPr="00F92141" w:rsidTr="00FC096A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УК-4.2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 особенности научного  текста.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Письменная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тезисов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  <w:p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</w:tc>
      </w:tr>
      <w:tr w:rsidR="003D7D24" w:rsidRPr="00F92141" w:rsidTr="00FC096A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УК-4.3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7D24" w:rsidRPr="00FC096A" w:rsidRDefault="003D7D24" w:rsidP="003D7D2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стендового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доклада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proofErr w:type="spellEnd"/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Научная дискуссия как метод разрешения спорных проблем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спор: цели и подходы. </w:t>
            </w:r>
          </w:p>
        </w:tc>
      </w:tr>
      <w:tr w:rsidR="003D7D24" w:rsidRPr="00F92141" w:rsidTr="003D7D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Style w:val="FontStyle16"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lastRenderedPageBreak/>
              <w:t>УК-5: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3D7D24" w:rsidRPr="00F92141" w:rsidTr="00FC096A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УК-5.1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НТР на научную коммуникацию. </w:t>
            </w:r>
          </w:p>
        </w:tc>
      </w:tr>
      <w:tr w:rsidR="003D7D24" w:rsidRPr="00F92141" w:rsidTr="00FC096A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УК-5.2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</w:tc>
      </w:tr>
      <w:tr w:rsidR="003D7D24" w:rsidRPr="00F92141" w:rsidTr="003D7D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ОПК-4: Способен находить и перерабатывать информацию, требуемую для принятия решений в научных исследованиях и в практической технической деятельности</w:t>
            </w:r>
          </w:p>
        </w:tc>
      </w:tr>
      <w:tr w:rsidR="003D7D24" w:rsidRPr="00F92141" w:rsidTr="00FC096A">
        <w:trPr>
          <w:trHeight w:val="15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ОПК-4.1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 поиск, анализ и синтез информации для разработки и принятия решений при проведении научных исследований и осуществления профессиональной деятельности в области металлургии и металлообработки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3D7D24" w:rsidRPr="00FC096A" w:rsidRDefault="003D7D24" w:rsidP="003D7D2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№3 «Применение возможностей современного онлайн-пространства в процессе научных коммуникаций».</w:t>
            </w:r>
          </w:p>
        </w:tc>
      </w:tr>
      <w:tr w:rsidR="003D7D24" w:rsidRPr="00FC096A" w:rsidTr="00FC096A">
        <w:trPr>
          <w:trHeight w:val="15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ОПК-4.2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 профессиональные знания для сравнения, классификации и преобразования информации, необходимой для совершенствования основных и вспомогательных операций технологических процессов производства металлопродукции широкого назначения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3D7D24" w:rsidRPr="00FC096A" w:rsidRDefault="003D7D24" w:rsidP="003D7D24">
            <w:pPr>
              <w:pStyle w:val="a5"/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Электронные библиотечные системы</w:t>
            </w:r>
          </w:p>
          <w:p w:rsidR="003D7D24" w:rsidRPr="00FC096A" w:rsidRDefault="003D7D24" w:rsidP="003D7D24">
            <w:pPr>
              <w:pStyle w:val="a5"/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Реферативные базы данных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РИНЦ.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D7D24" w:rsidRPr="00FC096A" w:rsidTr="00FC096A">
        <w:trPr>
          <w:trHeight w:val="4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ОПК-4.3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Применяет существующие методологические подходы для структурирования, систематизации, хранения и передачи информации, требуемой для решения широкого спектра задач в практической деятельности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7D24" w:rsidRPr="00FC096A" w:rsidRDefault="003D7D24" w:rsidP="003D7D2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173"/>
                <w:tab w:val="left" w:pos="298"/>
                <w:tab w:val="left" w:pos="383"/>
              </w:tabs>
              <w:spacing w:after="0" w:line="240" w:lineRule="auto"/>
              <w:ind w:left="156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 и инновационные  формы  научной  коммуникации.</w:t>
            </w:r>
          </w:p>
          <w:p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Устная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7D24" w:rsidRPr="00FC096A" w:rsidRDefault="003D7D24" w:rsidP="003D7D24">
            <w:pPr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«Основы научной коммуникации» проводится в форме зачета.</w:t>
      </w:r>
    </w:p>
    <w:p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Показатели и критерии оценивания зачета:</w:t>
      </w:r>
    </w:p>
    <w:p w:rsidR="003D7D24" w:rsidRPr="00FC096A" w:rsidRDefault="003D7D24" w:rsidP="003D7D24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</w:t>
      </w:r>
      <w:proofErr w:type="spellStart"/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незачтено</w:t>
      </w:r>
      <w:proofErr w:type="spellEnd"/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ставится в случае </w:t>
      </w:r>
      <w:proofErr w:type="spellStart"/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невыпонения</w:t>
      </w:r>
      <w:proofErr w:type="spellEnd"/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студентом практических работ, а также при низком уровне знаний по вопросам к зачету.</w:t>
      </w:r>
    </w:p>
    <w:p w:rsidR="003D7D24" w:rsidRPr="00FC096A" w:rsidRDefault="003D7D24" w:rsidP="003D7D24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F7058E" w:rsidRDefault="00F7058E" w:rsidP="00F7058E">
      <w:pPr>
        <w:rPr>
          <w:lang w:val="ru-RU"/>
        </w:rPr>
      </w:pPr>
    </w:p>
    <w:p w:rsidR="00F7058E" w:rsidRDefault="00F7058E" w:rsidP="00F7058E">
      <w:pPr>
        <w:rPr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Default="008A191F">
      <w:pPr>
        <w:rPr>
          <w:sz w:val="0"/>
          <w:szCs w:val="0"/>
          <w:lang w:val="ru-RU"/>
        </w:rPr>
      </w:pPr>
    </w:p>
    <w:p w:rsidR="008A191F" w:rsidRPr="00723FC3" w:rsidRDefault="008A191F">
      <w:pPr>
        <w:rPr>
          <w:sz w:val="0"/>
          <w:szCs w:val="0"/>
          <w:lang w:val="ru-RU"/>
        </w:rPr>
      </w:pPr>
    </w:p>
    <w:sectPr w:rsidR="008A191F" w:rsidRPr="00723FC3" w:rsidSect="00FC096A">
      <w:pgSz w:w="16840" w:h="11907" w:orient="landscape" w:code="9"/>
      <w:pgMar w:top="1276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316E0DB8"/>
    <w:multiLevelType w:val="hybridMultilevel"/>
    <w:tmpl w:val="ED4E5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C3855"/>
    <w:multiLevelType w:val="hybridMultilevel"/>
    <w:tmpl w:val="966067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EF0B96"/>
    <w:multiLevelType w:val="hybridMultilevel"/>
    <w:tmpl w:val="621650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249536C"/>
    <w:multiLevelType w:val="hybridMultilevel"/>
    <w:tmpl w:val="45CE8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E6FCC"/>
    <w:multiLevelType w:val="hybridMultilevel"/>
    <w:tmpl w:val="5D608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0120BB"/>
    <w:multiLevelType w:val="hybridMultilevel"/>
    <w:tmpl w:val="95D0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E6C65"/>
    <w:multiLevelType w:val="hybridMultilevel"/>
    <w:tmpl w:val="72D867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7697"/>
    <w:rsid w:val="001C1C36"/>
    <w:rsid w:val="001F0BC7"/>
    <w:rsid w:val="00261BD7"/>
    <w:rsid w:val="003D7D24"/>
    <w:rsid w:val="004B2FFB"/>
    <w:rsid w:val="004F31E5"/>
    <w:rsid w:val="00723FC3"/>
    <w:rsid w:val="00765C42"/>
    <w:rsid w:val="00791B5F"/>
    <w:rsid w:val="008A191F"/>
    <w:rsid w:val="008A7B27"/>
    <w:rsid w:val="00937347"/>
    <w:rsid w:val="009F4FAE"/>
    <w:rsid w:val="00A262D7"/>
    <w:rsid w:val="00A6564E"/>
    <w:rsid w:val="00B800E6"/>
    <w:rsid w:val="00C8526C"/>
    <w:rsid w:val="00CA2D91"/>
    <w:rsid w:val="00D31453"/>
    <w:rsid w:val="00D67211"/>
    <w:rsid w:val="00DD161E"/>
    <w:rsid w:val="00E209E2"/>
    <w:rsid w:val="00E87048"/>
    <w:rsid w:val="00F7058E"/>
    <w:rsid w:val="00F92141"/>
    <w:rsid w:val="00FC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1EBBB4"/>
  <w15:docId w15:val="{AB7DD440-85E9-4FBE-8C53-6BF629BC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F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058E"/>
    <w:pPr>
      <w:ind w:left="720"/>
      <w:contextualSpacing/>
    </w:pPr>
  </w:style>
  <w:style w:type="character" w:customStyle="1" w:styleId="FontStyle16">
    <w:name w:val="Font Style16"/>
    <w:basedOn w:val="a0"/>
    <w:uiPriority w:val="99"/>
    <w:rsid w:val="003D7D24"/>
    <w:rPr>
      <w:rFonts w:ascii="Times New Roman" w:hAnsi="Times New Roman" w:cs="Times New Roman" w:hint="default"/>
      <w:b/>
      <w:bCs/>
      <w:sz w:val="16"/>
      <w:szCs w:val="16"/>
    </w:rPr>
  </w:style>
  <w:style w:type="character" w:styleId="a6">
    <w:name w:val="Hyperlink"/>
    <w:basedOn w:val="a0"/>
    <w:uiPriority w:val="99"/>
    <w:unhideWhenUsed/>
    <w:rsid w:val="00CA2D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www.biblio-online.ru/bcode/442349%20" TargetMode="External"/><Relationship Id="rId13" Type="http://schemas.openxmlformats.org/officeDocument/2006/relationships/hyperlink" Target="URL:%20http://education.polpred.com/%2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116447%20" TargetMode="External"/><Relationship Id="rId17" Type="http://schemas.openxmlformats.org/officeDocument/2006/relationships/hyperlink" Target="URL:%20http://www1.fips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://window.edu.ru/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%20https:/new.znanium.com/read?id=219617%20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scholar.google.ru/%20" TargetMode="External"/><Relationship Id="rId10" Type="http://schemas.openxmlformats.org/officeDocument/2006/relationships/hyperlink" Target="URL:%20https://www.biblio-online.ru/bcode/441821%2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code/445285%20" TargetMode="External"/><Relationship Id="rId14" Type="http://schemas.openxmlformats.org/officeDocument/2006/relationships/hyperlink" Target="URL:%20https://elibrary.ru/project_risc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2905</Words>
  <Characters>16565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2019-2020_m22_04_02-ММЗм-19_28_plx_Основы научной коммуникации</vt:lpstr>
      <vt:lpstr>Лист1</vt:lpstr>
    </vt:vector>
  </TitlesOfParts>
  <Company>Microsoft</Company>
  <LinksUpToDate>false</LinksUpToDate>
  <CharactersWithSpaces>19432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2019-2020_m22_04_02-ММЗм-19_28_plx_Основы научной коммуникации</dc:title>
  <dc:creator>FastReport.NET</dc:creator>
  <cp:lastModifiedBy>Loony</cp:lastModifiedBy>
  <cp:revision>7</cp:revision>
  <dcterms:created xsi:type="dcterms:W3CDTF">2020-03-30T11:17:00Z</dcterms:created>
  <dcterms:modified xsi:type="dcterms:W3CDTF">2020-11-28T17:12:00Z</dcterms:modified>
</cp:coreProperties>
</file>