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27" w:rsidRPr="00E66F04" w:rsidRDefault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E:\РПД 2019 готовые\2019_46.04.01_ИИм-19-3 Мет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 2019 готовые\2019_46.04.01_ИИм-19-3 Метод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27" w:rsidRPr="00E66F04" w:rsidRDefault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br w:type="page"/>
      </w:r>
    </w:p>
    <w:p w:rsidR="00322527" w:rsidRPr="00E66F04" w:rsidRDefault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E:\РПД 2019 готовые\2019_46.04.01_ИИм-19-3 Метод\4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 2019 готовые\2019_46.04.01_ИИм-19-3 Метод\4,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27" w:rsidRPr="00E66F04" w:rsidRDefault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br w:type="page"/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702AAF" w:rsidP="003225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1" descr="D:\Users\m.potemkina\Downloads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potemkina\Downloads\20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527" w:rsidRPr="00E66F0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22527" w:rsidRPr="00E66F04" w:rsidTr="008612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«Методология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2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138"/>
        </w:trPr>
        <w:tc>
          <w:tcPr>
            <w:tcW w:w="1986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Источниковедения,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географии,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322527" w:rsidRPr="00E66F04" w:rsidTr="0086128D">
        <w:trPr>
          <w:trHeight w:hRule="exact" w:val="138"/>
        </w:trPr>
        <w:tc>
          <w:tcPr>
            <w:tcW w:w="1986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«Методология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исследований»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277"/>
        </w:trPr>
        <w:tc>
          <w:tcPr>
            <w:tcW w:w="1986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2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способностью использовать знания в области гуманитарных, социальных и экономических наук при осуществлении экспертных и аналитических работ</w:t>
            </w:r>
          </w:p>
        </w:tc>
      </w:tr>
      <w:tr w:rsidR="00322527" w:rsidRPr="00E66F04" w:rsidTr="008612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Методики и технологии  экспертизы, рецензирования, реферирования исследовательских работ в области гуманитарных, социальных и экономических наук</w:t>
            </w:r>
          </w:p>
        </w:tc>
      </w:tr>
      <w:tr w:rsidR="00322527" w:rsidRPr="00E66F04" w:rsidTr="008612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инновационные методы  экспертизы, рецензирования, реферирования исследовательских работ в области гуманитарных, социальных и экономических наук</w:t>
            </w:r>
          </w:p>
        </w:tc>
      </w:tr>
      <w:tr w:rsidR="00322527" w:rsidRPr="00E66F04" w:rsidTr="008612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 навыками научной экспертизы, рецензирования, реферирования исследовательских работ в области гуманитарных, социальных и экономических наук</w:t>
            </w:r>
          </w:p>
        </w:tc>
      </w:tr>
      <w:tr w:rsidR="00322527" w:rsidRPr="00E66F04" w:rsidTr="0086128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 способностью использовать в познавательной и профессиональной деятельности базовые знания в области основ информатики и элементы естественнонаучного и математического знания</w:t>
            </w:r>
          </w:p>
        </w:tc>
      </w:tr>
      <w:tr w:rsidR="00322527" w:rsidRPr="00E66F04" w:rsidTr="008612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 методики на основе элементов естественнонаучного и математического знания</w:t>
            </w:r>
          </w:p>
        </w:tc>
      </w:tr>
      <w:tr w:rsidR="00322527" w:rsidRPr="00E66F04" w:rsidTr="0086128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Формулировать,   разрабатывать и реализовывать  перспективные научно-исследовательские  задачи в сфере междисциплинарного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проекти-рования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использованием элементов естественнонаучного и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математиче-ского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знания</w:t>
            </w:r>
          </w:p>
        </w:tc>
      </w:tr>
      <w:tr w:rsidR="00322527" w:rsidRPr="00E66F04" w:rsidTr="0086128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реализации методик, элементы естественнонаучного и математического знания решения перспективных  научно-исследовательских и прикладных задач, способностью к инновационной деятельности</w:t>
            </w:r>
          </w:p>
        </w:tc>
      </w:tr>
    </w:tbl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22527" w:rsidRPr="00E66F04" w:rsidTr="008D4A4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 способностью к подготовке и проведению научно-исследовательских работ с использованием знания фундаментальных и прикладных дисциплин программы магистратуры</w:t>
            </w:r>
          </w:p>
        </w:tc>
      </w:tr>
      <w:tr w:rsidR="00322527" w:rsidRPr="00E66F04" w:rsidTr="0086128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фундаментальных и прикладных дисциплин магистратуры для проведения научно-исследовательской работы по проблемам курса,  эффективные технологии проектирования и защиты научно-исследовательских работ</w:t>
            </w:r>
          </w:p>
        </w:tc>
      </w:tr>
      <w:tr w:rsidR="00322527" w:rsidRPr="00E66F04" w:rsidTr="008612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и применять  индивидуальные и групповые технологии для проведения научно-исследовательских работ самостоятельно осуществлять научное исследование</w:t>
            </w:r>
          </w:p>
        </w:tc>
      </w:tr>
      <w:tr w:rsidR="00322527" w:rsidRPr="00E66F04" w:rsidTr="0086128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анализировать результаты научных исследований, при- менять их при решении конкретных научно-исследовательских задач в сфере науки и образования, самостоятельно осуществлять научное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иссле-дование</w:t>
            </w:r>
            <w:proofErr w:type="spellEnd"/>
          </w:p>
        </w:tc>
      </w:tr>
      <w:tr w:rsidR="00322527" w:rsidRPr="00E66F04" w:rsidTr="008D4A4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владением современными методологическими принципами и методическими приемами исторического исследования</w:t>
            </w:r>
          </w:p>
        </w:tc>
      </w:tr>
      <w:tr w:rsidR="00322527" w:rsidRPr="00E66F04" w:rsidTr="008612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 полное представление о новых методах исследования для решения задач по освоению новых сфер профессиональной деятельности</w:t>
            </w:r>
          </w:p>
        </w:tc>
      </w:tr>
      <w:tr w:rsidR="00322527" w:rsidRPr="00E66F04" w:rsidTr="008612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самостоятельно приобретать использовать и комбинировать новые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мето-ды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исследования,  осваивать новые сферы профессиональной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деятельно-сти</w:t>
            </w:r>
            <w:proofErr w:type="spellEnd"/>
          </w:p>
        </w:tc>
      </w:tr>
      <w:tr w:rsidR="00322527" w:rsidRPr="00E66F04" w:rsidTr="0086128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к самостоятельному освоению и использованию новых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ме-тодов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исследования, к освоению новых сфер профессиональной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деятель-ности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учебных заведениях различного типа на всех уровнях обучения</w:t>
            </w:r>
          </w:p>
        </w:tc>
      </w:tr>
      <w:tr w:rsidR="00322527" w:rsidRPr="00E66F04" w:rsidTr="008D4A4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способностью к подготовке и проведению научных семинаров, конференций, подготовке и редактированию научных публикаций</w:t>
            </w:r>
          </w:p>
        </w:tc>
      </w:tr>
      <w:tr w:rsidR="00322527" w:rsidRPr="00E66F04" w:rsidTr="008612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подготовки и проведения научных семинаров, конференций подготовки и редактирования научных публикаций</w:t>
            </w:r>
          </w:p>
        </w:tc>
      </w:tr>
      <w:tr w:rsidR="00322527" w:rsidRPr="00E66F04" w:rsidTr="008612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Подготовить и провести научные семинары всероссийского уровня,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кон-ференции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подготовить и отредактировать научную публикацию</w:t>
            </w:r>
          </w:p>
        </w:tc>
      </w:tr>
      <w:tr w:rsidR="00322527" w:rsidRPr="00E66F04" w:rsidTr="008612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применения и разработки концепции научных семинаров, конференций, подготовке и редактированию научных публикаций</w:t>
            </w:r>
          </w:p>
        </w:tc>
      </w:tr>
      <w:tr w:rsidR="00322527" w:rsidRPr="00E66F04" w:rsidTr="008D4A4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способностью к подготовке аналитической информации (с учетом исторического контекста) для принятия решений органами государственной власти и органами местного самоуправления</w:t>
            </w:r>
          </w:p>
        </w:tc>
      </w:tr>
      <w:tr w:rsidR="00322527" w:rsidRPr="00E66F04" w:rsidTr="008612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 технологии и методы подготовки аналитической информации (с учетом исторического контекста)</w:t>
            </w:r>
          </w:p>
        </w:tc>
      </w:tr>
      <w:tr w:rsidR="00322527" w:rsidRPr="00E66F04" w:rsidTr="0086128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Применять навыки подготовки аналитической информации (с учетом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ис-торического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контекста) для принятия инновационных решений органами государственной власти и органами местного самоуправления</w:t>
            </w:r>
          </w:p>
        </w:tc>
      </w:tr>
      <w:tr w:rsidR="00322527" w:rsidRPr="00E66F04" w:rsidTr="0086128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способностью к подготовке аналитической информации (с учетом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исто-рического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контекста) для принятия стратегических решений органами государственной власти и органами местного самоуправления</w:t>
            </w:r>
          </w:p>
        </w:tc>
      </w:tr>
    </w:tbl>
    <w:tbl>
      <w:tblPr>
        <w:tblpPr w:leftFromText="180" w:rightFromText="180" w:vertAnchor="text" w:horzAnchor="margin" w:tblpY="-1849"/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D4A45" w:rsidRPr="00E66F04" w:rsidTr="008D4A4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A45" w:rsidRPr="00E66F04" w:rsidRDefault="008D4A45" w:rsidP="008D4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ПК-14 способностью к разработке исторических и социально-политических аспектов в деятельности информационно-аналитических центров, общественных, государственных и муниципальных учреждений и организаций, СМИ</w:t>
            </w:r>
          </w:p>
        </w:tc>
      </w:tr>
      <w:tr w:rsidR="008D4A45" w:rsidRPr="00E66F04" w:rsidTr="008D4A4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A45" w:rsidRPr="00E66F04" w:rsidRDefault="008D4A45" w:rsidP="008D4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A45" w:rsidRPr="00E66F04" w:rsidRDefault="008D4A45" w:rsidP="008D4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Исторические и социально-политические аспекты в деятельности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ин-формационно-аналитических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центров, общественных,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государствен-ных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муниципальных учреждений и организаций, СМИ</w:t>
            </w:r>
          </w:p>
        </w:tc>
      </w:tr>
      <w:tr w:rsidR="008D4A45" w:rsidRPr="00E66F04" w:rsidTr="008D4A4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A45" w:rsidRPr="00E66F04" w:rsidRDefault="008D4A45" w:rsidP="008D4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A45" w:rsidRPr="00E66F04" w:rsidRDefault="008D4A45" w:rsidP="008D4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разрабатывать исторические  и социально-политические аспекты в деятельности информационно-аналитических центров, общественных, государственных и муниципальных учреждений и организаций, СМИ</w:t>
            </w:r>
          </w:p>
        </w:tc>
      </w:tr>
      <w:tr w:rsidR="008D4A45" w:rsidRPr="00E66F04" w:rsidTr="008D4A4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A45" w:rsidRPr="00E66F04" w:rsidRDefault="008D4A45" w:rsidP="008D4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4A45" w:rsidRPr="00E66F04" w:rsidRDefault="008D4A45" w:rsidP="008D4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способностью к разработке исторических и социально- политических аспектов в деятельности информационно- аналитических центров,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об-щественных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государственных и муниципальных учреждений и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орга-низаций</w:t>
            </w:r>
            <w:proofErr w:type="spellEnd"/>
          </w:p>
        </w:tc>
      </w:tr>
    </w:tbl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3"/>
        <w:gridCol w:w="1427"/>
        <w:gridCol w:w="341"/>
        <w:gridCol w:w="487"/>
        <w:gridCol w:w="452"/>
        <w:gridCol w:w="745"/>
        <w:gridCol w:w="463"/>
        <w:gridCol w:w="1737"/>
        <w:gridCol w:w="1708"/>
        <w:gridCol w:w="1336"/>
      </w:tblGrid>
      <w:tr w:rsidR="00322527" w:rsidRPr="00E66F04" w:rsidTr="008D4A45">
        <w:trPr>
          <w:trHeight w:hRule="exact" w:val="285"/>
        </w:trPr>
        <w:tc>
          <w:tcPr>
            <w:tcW w:w="671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3611"/>
        </w:trPr>
        <w:tc>
          <w:tcPr>
            <w:tcW w:w="9389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138"/>
        </w:trPr>
        <w:tc>
          <w:tcPr>
            <w:tcW w:w="671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D4A45">
        <w:trPr>
          <w:trHeight w:hRule="exact" w:val="972"/>
        </w:trPr>
        <w:tc>
          <w:tcPr>
            <w:tcW w:w="21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часах)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833"/>
        </w:trPr>
        <w:tc>
          <w:tcPr>
            <w:tcW w:w="212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D4A45">
        <w:trPr>
          <w:trHeight w:hRule="exact" w:val="416"/>
        </w:trPr>
        <w:tc>
          <w:tcPr>
            <w:tcW w:w="24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D4A45">
        <w:trPr>
          <w:trHeight w:hRule="exact" w:val="1357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явление.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ис-тории</w:t>
            </w:r>
            <w:proofErr w:type="spellEnd"/>
            <w:proofErr w:type="gram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1357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обществом.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675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1576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Учёный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глобальном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мире.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Написание эссе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77"/>
        </w:trPr>
        <w:tc>
          <w:tcPr>
            <w:tcW w:w="24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D4A45">
        <w:trPr>
          <w:trHeight w:hRule="exact" w:val="673"/>
        </w:trPr>
        <w:tc>
          <w:tcPr>
            <w:tcW w:w="24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D4A45">
        <w:trPr>
          <w:trHeight w:hRule="exact" w:val="3554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докладов по темам.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675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675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675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675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Имагология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675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«Рабочая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история».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повседневность.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675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повседневности.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1137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Гендерные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675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Memory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studies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направление».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675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2.10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психоистория: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понятий.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2/2И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1137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междисциплинарных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Сравнение теоретических позиций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портале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77"/>
        </w:trPr>
        <w:tc>
          <w:tcPr>
            <w:tcW w:w="24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22/8И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D4A45">
        <w:trPr>
          <w:trHeight w:hRule="exact" w:val="454"/>
        </w:trPr>
        <w:tc>
          <w:tcPr>
            <w:tcW w:w="24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2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D4A45">
        <w:trPr>
          <w:trHeight w:hRule="exact" w:val="1576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новизна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1576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магистерской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диссертацией.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эвристика.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 Самостоятельное изучение учебной и научно литературы.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1113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4/2И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докладов по темам.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1137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магистерской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диссертации.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тезисов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к семинарскому занятию.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1137"/>
        </w:trPr>
        <w:tc>
          <w:tcPr>
            <w:tcW w:w="21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репрезентации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Процедура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магистерской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диссертации.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Подготовка презентаций к докладам.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D4A45">
        <w:trPr>
          <w:trHeight w:hRule="exact" w:val="277"/>
        </w:trPr>
        <w:tc>
          <w:tcPr>
            <w:tcW w:w="24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8/2И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D4A45">
        <w:trPr>
          <w:trHeight w:hRule="exact" w:val="454"/>
        </w:trPr>
        <w:tc>
          <w:tcPr>
            <w:tcW w:w="24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34/10И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экзамен,кр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D4A45">
        <w:trPr>
          <w:trHeight w:hRule="exact" w:val="893"/>
        </w:trPr>
        <w:tc>
          <w:tcPr>
            <w:tcW w:w="24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34/10И</w:t>
            </w:r>
          </w:p>
        </w:tc>
        <w:tc>
          <w:tcPr>
            <w:tcW w:w="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35,3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 работа, экзамен</w:t>
            </w:r>
          </w:p>
        </w:tc>
        <w:tc>
          <w:tcPr>
            <w:tcW w:w="1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ОПК-3,ОПК- 4,ПК-1,ПК- 3,ПК-5,ПК- 11,ПК-14</w:t>
            </w:r>
          </w:p>
        </w:tc>
      </w:tr>
    </w:tbl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22527" w:rsidRPr="00E66F04" w:rsidTr="008612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138"/>
        </w:trPr>
        <w:tc>
          <w:tcPr>
            <w:tcW w:w="9357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объему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Лекция-передача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де-монстрацией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занятие),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(кейс-метод),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(деловая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игра).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разобраться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базируются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ре-конструкцией</w:t>
            </w:r>
            <w:proofErr w:type="gram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работа–изучение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конспектов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тьюторство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ведется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(документы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277"/>
        </w:trPr>
        <w:tc>
          <w:tcPr>
            <w:tcW w:w="9357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138"/>
        </w:trPr>
        <w:tc>
          <w:tcPr>
            <w:tcW w:w="9357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138"/>
        </w:trPr>
        <w:tc>
          <w:tcPr>
            <w:tcW w:w="9357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39"/>
        <w:gridCol w:w="4281"/>
        <w:gridCol w:w="88"/>
      </w:tblGrid>
      <w:tr w:rsidR="00322527" w:rsidRPr="00E66F04" w:rsidTr="0086128D">
        <w:trPr>
          <w:trHeight w:hRule="exact" w:val="2448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28D" w:rsidRPr="006A014F" w:rsidRDefault="0086128D" w:rsidP="0086128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1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Потемкина М.Н. Теория и методология истории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М. Н. Потемкина. - 2-е изд. - Москва : ИЦ РИОР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НИЦ ИНФРА-М, 2019. - 200 с. - (Высшее образование: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6A01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978-5-16-101407-3. - Текст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</w:t>
            </w:r>
            <w:r w:rsidRPr="006A01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product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/1007936</w:t>
              </w:r>
            </w:hyperlink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3.09.2020). – Режим доступа: по подписке.</w:t>
            </w:r>
          </w:p>
          <w:p w:rsid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Байбородова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proofErr w:type="gram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посо-бие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Байбородова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Чернявская.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proofErr w:type="gram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978-5-534-06257-1.—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="00E66F04" w:rsidRPr="005B735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https://urait.ru/book/metodologiya-i-metody-nauchnogo-issledovaniya-437120</w:t>
              </w:r>
            </w:hyperlink>
          </w:p>
          <w:p w:rsidR="00322527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6F04" w:rsidRPr="00E66F04" w:rsidRDefault="00E66F04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138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271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Гребенюк,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Цивилизациография</w:t>
            </w:r>
            <w:proofErr w:type="spellEnd"/>
            <w:proofErr w:type="gram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Гребенюк,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Колосова.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(Авторский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учебник).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978-5-534-08011-7.—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E66F04" w:rsidRPr="005B735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https://urait.ru/book/teoriya-i-metodologiya-istorii-civilizaciografiya-424100</w:t>
              </w:r>
            </w:hyperlink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Лебедев,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</w:t>
            </w:r>
            <w:proofErr w:type="gram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бакалавриа-та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Лебедев.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(Бакалавр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магистр.</w:t>
            </w:r>
            <w:proofErr w:type="gram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978-5-534-00588-2.—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E66F04" w:rsidRPr="005B735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https://urait.ru/book/metodologiya-nauchnogo-poznaniya-434162</w:t>
              </w:r>
            </w:hyperlink>
          </w:p>
        </w:tc>
      </w:tr>
      <w:tr w:rsidR="00322527" w:rsidRPr="00E66F04" w:rsidTr="0086128D">
        <w:trPr>
          <w:trHeight w:hRule="exact" w:val="80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155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28D" w:rsidRPr="006A014F" w:rsidRDefault="0086128D" w:rsidP="0086128D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Потемкина М.Н. Теория и методология истории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учебное пособие / М. Н. Потемкина. - 2-е изд. - Москва : ИЦ РИОР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НИЦ ИНФРА-М, 2019. - 200 с. - (Высшее образование: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  <w:proofErr w:type="spell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r w:rsidRPr="006A01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ISBN</w:t>
            </w:r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978-5-16-101407-3. - Текст</w:t>
            </w:r>
            <w:proofErr w:type="gramStart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электронный. - </w:t>
            </w:r>
            <w:r w:rsidRPr="006A01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URL</w:t>
            </w:r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2" w:history="1"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product</w:t>
              </w:r>
              <w:r w:rsidRPr="006A014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/1007936</w:t>
              </w:r>
            </w:hyperlink>
            <w:r w:rsidRPr="006A014F">
              <w:rPr>
                <w:rFonts w:ascii="Times New Roman" w:hAnsi="Times New Roman" w:cs="Times New Roman"/>
                <w:sz w:val="24"/>
                <w:szCs w:val="24"/>
              </w:rPr>
              <w:t xml:space="preserve"> (дата обращения: 3.09.2020). – Режим доступа: по подписке.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138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8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128D" w:rsidRDefault="0086128D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86128D" w:rsidRDefault="0086128D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86128D" w:rsidRDefault="0086128D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277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555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818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826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285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1096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6032DE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6032DE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6032DE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555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138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8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trHeight w:hRule="exact" w:val="270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6032DE" w:rsidTr="0086128D">
        <w:trPr>
          <w:trHeight w:hRule="exact" w:val="14"/>
        </w:trPr>
        <w:tc>
          <w:tcPr>
            <w:tcW w:w="400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6032DE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5E11DB">
              <w:t xml:space="preserve"> </w:t>
            </w:r>
            <w:r w:rsidRPr="005E1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5E11DB">
              <w:t xml:space="preserve"> </w:t>
            </w:r>
            <w:r w:rsidRPr="005E1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5E11DB">
              <w:t xml:space="preserve"> </w:t>
            </w:r>
            <w:r w:rsidRPr="005E1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5E11DB">
              <w:t xml:space="preserve"> </w:t>
            </w:r>
            <w:r w:rsidRPr="005E11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5E11DB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32DE" w:rsidRPr="00F73BAD" w:rsidRDefault="006032DE" w:rsidP="006032D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3" w:history="1">
              <w:r w:rsidRPr="00A11350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322527" w:rsidRPr="006032DE" w:rsidRDefault="00322527" w:rsidP="008D4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322527" w:rsidRPr="006032DE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6032DE" w:rsidTr="0086128D">
        <w:trPr>
          <w:trHeight w:hRule="exact" w:val="540"/>
        </w:trPr>
        <w:tc>
          <w:tcPr>
            <w:tcW w:w="400" w:type="dxa"/>
          </w:tcPr>
          <w:p w:rsidR="00322527" w:rsidRPr="006032DE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6032DE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6032DE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dxa"/>
          </w:tcPr>
          <w:p w:rsidR="00322527" w:rsidRPr="006032DE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86128D" w:rsidTr="0086128D">
        <w:trPr>
          <w:trHeight w:hRule="exact" w:val="826"/>
        </w:trPr>
        <w:tc>
          <w:tcPr>
            <w:tcW w:w="400" w:type="dxa"/>
          </w:tcPr>
          <w:p w:rsidR="00322527" w:rsidRPr="006032DE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8D4A45" w:rsidRDefault="00322527" w:rsidP="008D4A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4" w:history="1">
              <w:r w:rsidR="008D4A45" w:rsidRPr="00EA795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</w:p>
          <w:p w:rsidR="008D4A45" w:rsidRPr="008D4A45" w:rsidRDefault="008D4A45" w:rsidP="008D4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5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957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108"/>
        <w:gridCol w:w="423"/>
        <w:gridCol w:w="3160"/>
        <w:gridCol w:w="2501"/>
        <w:gridCol w:w="3129"/>
        <w:gridCol w:w="142"/>
        <w:gridCol w:w="108"/>
      </w:tblGrid>
      <w:tr w:rsidR="00322527" w:rsidRPr="008D4A45" w:rsidTr="00E66F04">
        <w:trPr>
          <w:gridBefore w:val="1"/>
          <w:gridAfter w:val="1"/>
          <w:wBefore w:w="108" w:type="dxa"/>
          <w:wAfter w:w="108" w:type="dxa"/>
          <w:trHeight w:hRule="exact" w:val="555"/>
        </w:trPr>
        <w:tc>
          <w:tcPr>
            <w:tcW w:w="423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4A45" w:rsidRPr="008D4A45" w:rsidRDefault="00322527" w:rsidP="008D4A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5" w:history="1">
              <w:r w:rsidR="008D4A45" w:rsidRPr="00EA795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</w:t>
              </w:r>
            </w:hyperlink>
          </w:p>
          <w:p w:rsidR="00322527" w:rsidRPr="00E66F04" w:rsidRDefault="00322527" w:rsidP="008D4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2527" w:rsidRPr="008D4A45" w:rsidTr="00E66F04">
        <w:trPr>
          <w:gridBefore w:val="1"/>
          <w:gridAfter w:val="1"/>
          <w:wBefore w:w="108" w:type="dxa"/>
          <w:wAfter w:w="108" w:type="dxa"/>
          <w:trHeight w:hRule="exact" w:val="555"/>
        </w:trPr>
        <w:tc>
          <w:tcPr>
            <w:tcW w:w="423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2527" w:rsidRPr="00E66F04" w:rsidRDefault="00322527" w:rsidP="008612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4A45" w:rsidRPr="008D4A45" w:rsidRDefault="00322527" w:rsidP="008D4A4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16" w:history="1">
              <w:r w:rsidR="008D4A45" w:rsidRPr="00EA795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</w:t>
              </w:r>
            </w:hyperlink>
          </w:p>
          <w:p w:rsidR="00322527" w:rsidRPr="00E66F04" w:rsidRDefault="00322527" w:rsidP="008D4A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22527" w:rsidRPr="00E66F04" w:rsidTr="00E66F04">
        <w:trPr>
          <w:gridBefore w:val="1"/>
          <w:gridAfter w:val="1"/>
          <w:wBefore w:w="108" w:type="dxa"/>
          <w:wAfter w:w="108" w:type="dxa"/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E66F04">
        <w:trPr>
          <w:gridBefore w:val="1"/>
          <w:gridAfter w:val="1"/>
          <w:wBefore w:w="108" w:type="dxa"/>
          <w:wAfter w:w="108" w:type="dxa"/>
          <w:trHeight w:hRule="exact" w:val="138"/>
        </w:trPr>
        <w:tc>
          <w:tcPr>
            <w:tcW w:w="423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1" w:type="dxa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" w:type="dxa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E66F04">
        <w:trPr>
          <w:gridBefore w:val="1"/>
          <w:gridAfter w:val="1"/>
          <w:wBefore w:w="108" w:type="dxa"/>
          <w:wAfter w:w="108" w:type="dxa"/>
          <w:trHeight w:hRule="exact" w:val="27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E66F04">
        <w:trPr>
          <w:gridBefore w:val="1"/>
          <w:gridAfter w:val="1"/>
          <w:wBefore w:w="108" w:type="dxa"/>
          <w:wAfter w:w="108" w:type="dxa"/>
          <w:trHeight w:hRule="exact" w:val="14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2527" w:rsidRPr="00E66F04" w:rsidRDefault="00322527" w:rsidP="0086128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E66F04">
        <w:trPr>
          <w:gridBefore w:val="1"/>
          <w:gridAfter w:val="1"/>
          <w:wBefore w:w="108" w:type="dxa"/>
          <w:wAfter w:w="108" w:type="dxa"/>
          <w:trHeight w:hRule="exact" w:val="5679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6F04" w:rsidRPr="0077180C" w:rsidTr="00E66F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F04" w:rsidRPr="0077180C" w:rsidRDefault="00E66F04" w:rsidP="00861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F04" w:rsidRPr="0077180C" w:rsidRDefault="00E66F04" w:rsidP="00861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E66F04" w:rsidRPr="0077180C" w:rsidTr="00E66F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F04" w:rsidRPr="0077180C" w:rsidRDefault="00E66F04" w:rsidP="00861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F04" w:rsidRPr="0077180C" w:rsidRDefault="00E66F04" w:rsidP="00861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E66F04" w:rsidRPr="0077180C" w:rsidTr="00E66F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F04" w:rsidRPr="0077180C" w:rsidRDefault="00E66F04" w:rsidP="00861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F04" w:rsidRPr="0077180C" w:rsidRDefault="00E66F04" w:rsidP="00861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>Office</w:t>
            </w:r>
            <w:proofErr w:type="spellEnd"/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66F04" w:rsidRPr="0077180C" w:rsidTr="00E66F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F04" w:rsidRPr="0077180C" w:rsidRDefault="00E66F04" w:rsidP="00861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F04" w:rsidRPr="0077180C" w:rsidRDefault="00E66F04" w:rsidP="00861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180C">
              <w:rPr>
                <w:rFonts w:ascii="Times New Roman" w:hAnsi="Times New Roman" w:cs="Times New Roman"/>
                <w:bCs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E66F04" w:rsidRPr="0077180C" w:rsidRDefault="00E66F04" w:rsidP="0086128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br w:type="page"/>
      </w:r>
    </w:p>
    <w:p w:rsidR="008D4A45" w:rsidRDefault="008D4A45" w:rsidP="008D4A45">
      <w:pPr>
        <w:tabs>
          <w:tab w:val="left" w:pos="142"/>
          <w:tab w:val="left" w:pos="851"/>
        </w:tabs>
        <w:jc w:val="right"/>
        <w:rPr>
          <w:rStyle w:val="FontStyle20"/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22527" w:rsidRPr="00E66F04" w:rsidRDefault="00322527" w:rsidP="00322527">
      <w:pPr>
        <w:tabs>
          <w:tab w:val="left" w:pos="142"/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E66F04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вопросов  для подготовки к занятиям и обсуждению в аудитории:</w:t>
      </w:r>
    </w:p>
    <w:p w:rsidR="00322527" w:rsidRPr="00E66F04" w:rsidRDefault="00322527" w:rsidP="00322527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22527" w:rsidRPr="00E66F04" w:rsidRDefault="00322527" w:rsidP="00322527">
      <w:pPr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Тема № 1. Учёный – историк в современном глобальном мире.</w:t>
      </w:r>
    </w:p>
    <w:p w:rsidR="00322527" w:rsidRPr="00E66F04" w:rsidRDefault="00322527" w:rsidP="00322527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3225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F04">
        <w:rPr>
          <w:rFonts w:ascii="Times New Roman" w:hAnsi="Times New Roman" w:cs="Times New Roman"/>
          <w:bCs/>
          <w:sz w:val="24"/>
          <w:szCs w:val="24"/>
        </w:rPr>
        <w:t xml:space="preserve">Историческая трансформация статуса учёного в обществе. </w:t>
      </w:r>
    </w:p>
    <w:p w:rsidR="00322527" w:rsidRPr="00E66F04" w:rsidRDefault="00322527" w:rsidP="003225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F04">
        <w:rPr>
          <w:rFonts w:ascii="Times New Roman" w:hAnsi="Times New Roman" w:cs="Times New Roman"/>
          <w:bCs/>
          <w:sz w:val="24"/>
          <w:szCs w:val="24"/>
        </w:rPr>
        <w:t xml:space="preserve">Портрет ученого – гуманитария (на выбор) </w:t>
      </w:r>
    </w:p>
    <w:p w:rsidR="00322527" w:rsidRPr="00E66F04" w:rsidRDefault="00322527" w:rsidP="003225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F04">
        <w:rPr>
          <w:rFonts w:ascii="Times New Roman" w:hAnsi="Times New Roman" w:cs="Times New Roman"/>
          <w:bCs/>
          <w:sz w:val="24"/>
          <w:szCs w:val="24"/>
        </w:rPr>
        <w:t>Личность учёного в современном обществе и этика научного труда.</w:t>
      </w:r>
    </w:p>
    <w:p w:rsidR="00322527" w:rsidRPr="00E66F04" w:rsidRDefault="00322527" w:rsidP="003225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F04">
        <w:rPr>
          <w:rFonts w:ascii="Times New Roman" w:hAnsi="Times New Roman" w:cs="Times New Roman"/>
          <w:bCs/>
          <w:sz w:val="24"/>
          <w:szCs w:val="24"/>
        </w:rPr>
        <w:t xml:space="preserve">Проблема объективности исторического знания. </w:t>
      </w:r>
    </w:p>
    <w:p w:rsidR="00322527" w:rsidRPr="00E66F04" w:rsidRDefault="00322527" w:rsidP="0032252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E66F04">
        <w:rPr>
          <w:rFonts w:ascii="Times New Roman" w:hAnsi="Times New Roman" w:cs="Times New Roman"/>
          <w:bCs/>
          <w:sz w:val="24"/>
          <w:szCs w:val="24"/>
        </w:rPr>
        <w:t>Мифомания</w:t>
      </w:r>
      <w:proofErr w:type="spellEnd"/>
      <w:r w:rsidRPr="00E66F04">
        <w:rPr>
          <w:rFonts w:ascii="Times New Roman" w:hAnsi="Times New Roman" w:cs="Times New Roman"/>
          <w:bCs/>
          <w:sz w:val="24"/>
          <w:szCs w:val="24"/>
        </w:rPr>
        <w:t xml:space="preserve"> в истории: опасность, причины, примеры.</w:t>
      </w:r>
    </w:p>
    <w:p w:rsidR="00322527" w:rsidRPr="00E66F04" w:rsidRDefault="00322527" w:rsidP="00322527">
      <w:pPr>
        <w:rPr>
          <w:rFonts w:ascii="Times New Roman" w:hAnsi="Times New Roman" w:cs="Times New Roman"/>
          <w:bCs/>
          <w:sz w:val="24"/>
          <w:szCs w:val="24"/>
        </w:rPr>
      </w:pPr>
      <w:r w:rsidRPr="00E66F04">
        <w:rPr>
          <w:rFonts w:ascii="Times New Roman" w:hAnsi="Times New Roman" w:cs="Times New Roman"/>
          <w:bCs/>
          <w:i/>
          <w:sz w:val="24"/>
          <w:szCs w:val="24"/>
        </w:rPr>
        <w:t xml:space="preserve">Индивидуальное задание: </w:t>
      </w:r>
      <w:r w:rsidRPr="00E66F04">
        <w:rPr>
          <w:rFonts w:ascii="Times New Roman" w:hAnsi="Times New Roman" w:cs="Times New Roman"/>
          <w:bCs/>
          <w:sz w:val="24"/>
          <w:szCs w:val="24"/>
        </w:rPr>
        <w:t>эссе на тему – «Историк– это опасная и ответственная профессия».</w:t>
      </w:r>
    </w:p>
    <w:p w:rsidR="00322527" w:rsidRPr="00E66F04" w:rsidRDefault="00322527" w:rsidP="00322527">
      <w:pPr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66F04">
        <w:rPr>
          <w:rFonts w:ascii="Times New Roman" w:eastAsia="Calibri" w:hAnsi="Times New Roman" w:cs="Times New Roman"/>
          <w:b/>
          <w:bCs/>
          <w:sz w:val="24"/>
          <w:szCs w:val="24"/>
        </w:rPr>
        <w:t>Тема № 2. Историческое время. Историческое пространство.</w:t>
      </w:r>
    </w:p>
    <w:p w:rsidR="00322527" w:rsidRPr="00E66F04" w:rsidRDefault="00322527" w:rsidP="00322527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32252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Понятие исторического времени и теория социальной коммуникации.</w:t>
      </w:r>
      <w:r w:rsidRPr="00E66F04">
        <w:rPr>
          <w:rFonts w:ascii="Times New Roman" w:eastAsia="Calibri" w:hAnsi="Times New Roman" w:cs="Times New Roman"/>
          <w:bCs/>
          <w:sz w:val="24"/>
          <w:szCs w:val="24"/>
        </w:rPr>
        <w:t xml:space="preserve"> «Внешнее» и «внутреннее» время, его характеристики.</w:t>
      </w:r>
    </w:p>
    <w:p w:rsidR="00322527" w:rsidRPr="00E66F04" w:rsidRDefault="00322527" w:rsidP="0032252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Трансформация понимания времени в истории человечества. </w:t>
      </w:r>
    </w:p>
    <w:p w:rsidR="00322527" w:rsidRPr="00E66F04" w:rsidRDefault="00322527" w:rsidP="0032252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Осевое, поступательное, цикличное, спиралевидное время (Э. </w:t>
      </w:r>
      <w:proofErr w:type="spellStart"/>
      <w:r w:rsidRPr="00E66F04">
        <w:rPr>
          <w:rFonts w:ascii="Times New Roman" w:eastAsia="Calibri" w:hAnsi="Times New Roman" w:cs="Times New Roman"/>
          <w:sz w:val="24"/>
          <w:szCs w:val="24"/>
        </w:rPr>
        <w:t>Гуссерль</w:t>
      </w:r>
      <w:proofErr w:type="spellEnd"/>
      <w:r w:rsidRPr="00E66F04">
        <w:rPr>
          <w:rFonts w:ascii="Times New Roman" w:eastAsia="Calibri" w:hAnsi="Times New Roman" w:cs="Times New Roman"/>
          <w:sz w:val="24"/>
          <w:szCs w:val="24"/>
        </w:rPr>
        <w:t>,  К. Ясперс,  А. Бергсон, Шпенглер).</w:t>
      </w:r>
    </w:p>
    <w:p w:rsidR="00322527" w:rsidRPr="00E66F04" w:rsidRDefault="00322527" w:rsidP="0032252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Хронологизация и </w:t>
      </w:r>
      <w:proofErr w:type="spellStart"/>
      <w:r w:rsidRPr="00E66F04">
        <w:rPr>
          <w:rFonts w:ascii="Times New Roman" w:eastAsia="Calibri" w:hAnsi="Times New Roman" w:cs="Times New Roman"/>
          <w:sz w:val="24"/>
          <w:szCs w:val="24"/>
        </w:rPr>
        <w:t>хронотоп</w:t>
      </w:r>
      <w:proofErr w:type="spellEnd"/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 истории. Эпохи, этапы, периоды и основные способы сменяемости исторического времени. </w:t>
      </w:r>
    </w:p>
    <w:p w:rsidR="00322527" w:rsidRPr="00E66F04" w:rsidRDefault="00322527" w:rsidP="0032252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Понятие «исторического пространства» и его характеристики.</w:t>
      </w:r>
    </w:p>
    <w:p w:rsidR="00322527" w:rsidRPr="00E66F04" w:rsidRDefault="00322527" w:rsidP="0032252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Уровни исторического пространства. Пространство</w:t>
      </w:r>
      <w:r w:rsidRPr="00E66F0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66F04">
        <w:rPr>
          <w:rFonts w:ascii="Times New Roman" w:eastAsia="Calibri" w:hAnsi="Times New Roman" w:cs="Times New Roman"/>
          <w:sz w:val="24"/>
          <w:szCs w:val="24"/>
        </w:rPr>
        <w:t>как исследовательская категория в исторической работе.</w:t>
      </w:r>
    </w:p>
    <w:p w:rsidR="00322527" w:rsidRPr="00E66F04" w:rsidRDefault="00322527" w:rsidP="00322527">
      <w:pPr>
        <w:tabs>
          <w:tab w:val="left" w:pos="720"/>
          <w:tab w:val="left" w:pos="1766"/>
        </w:tabs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ab/>
      </w:r>
    </w:p>
    <w:p w:rsidR="00322527" w:rsidRPr="00E66F04" w:rsidRDefault="00322527" w:rsidP="00322527">
      <w:pPr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Тема № 3. Экономическая история как исследовательское направление.</w:t>
      </w:r>
    </w:p>
    <w:p w:rsidR="00322527" w:rsidRPr="00E66F04" w:rsidRDefault="00322527" w:rsidP="00322527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32252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Становление экономической истории как самостоятельного направления в мировой и отечественной науке.</w:t>
      </w:r>
    </w:p>
    <w:p w:rsidR="00322527" w:rsidRPr="00E66F04" w:rsidRDefault="00322527" w:rsidP="0032252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Основные методологические подходы в экономической истории.</w:t>
      </w:r>
    </w:p>
    <w:p w:rsidR="00322527" w:rsidRPr="00E66F04" w:rsidRDefault="00322527" w:rsidP="0032252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Теоретическая концепция Ф.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Броделя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Бродель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 Ф. Материальная цивилизация, экономика и капитализм, XV-XVIII вв. - М.: Весь мир, 2007. - т. 1: Структуры повседневности: возможное и невозможное. - 592 С.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Бродель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 Ф. Материальная цивилизация, экономика и капитализм, XV-XVIII вв. - М.: Весь мир, 2007. - Т. 2: Игры обмена. - 672 С.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Бродель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 Ф. Материальная цивилизация, экономика и капитализм, XV-XVIII ВВ. / Пер. с фр.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Куббеля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 Л. Е.; Вступ. ст. и ред. Афанасьева Ю. Н. - М.: Прогресс, 1992. - Т. 3: Время мира. - 679 С.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6F04">
        <w:rPr>
          <w:rFonts w:ascii="Times New Roman" w:hAnsi="Times New Roman" w:cs="Times New Roman"/>
          <w:b/>
          <w:i/>
          <w:sz w:val="24"/>
          <w:szCs w:val="24"/>
        </w:rPr>
        <w:t>Вопросы для размышления: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Что изучается в работе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Броделя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>?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Понятие мира экономики.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Какие источники и как использует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Бродель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>?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Как через изучение пищи и культуры питания человечества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Бродель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 показывает развитие цивилизации?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lastRenderedPageBreak/>
        <w:t>Роль алкоголя и табака в развитии цивилизации?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Роль технических изобретений в развитии человечества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Роль коммуникаций.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Роль городов.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Рынок как двигатель прогресса.</w:t>
      </w:r>
    </w:p>
    <w:p w:rsidR="00322527" w:rsidRPr="00E66F04" w:rsidRDefault="00322527" w:rsidP="00E66F04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Адам Туз как представитель нового поколения экономических историков. 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Туз, Адам. Цена разрушения. Создание и гибель нацистской экономики /Пер. с англ.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Н.Эдельмана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; под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. ред.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А.Космарского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>. — М.: Издательство Института Гайдара, 2018. — 864 с.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66F04">
        <w:rPr>
          <w:rFonts w:ascii="Times New Roman" w:hAnsi="Times New Roman" w:cs="Times New Roman"/>
          <w:b/>
          <w:i/>
          <w:sz w:val="24"/>
          <w:szCs w:val="24"/>
        </w:rPr>
        <w:t>Вопросы для размышления: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В чем новизна методологических подходов А. Туза?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Как для анализа экономики Третьего Рейха А. Туз использует географическую, демографическую, военно-историческую информацию?</w:t>
      </w:r>
    </w:p>
    <w:p w:rsidR="00322527" w:rsidRPr="00E66F04" w:rsidRDefault="00322527" w:rsidP="00E66F04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2527" w:rsidRPr="00E66F04" w:rsidRDefault="00322527" w:rsidP="00322527">
      <w:pPr>
        <w:tabs>
          <w:tab w:val="left" w:pos="2691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 xml:space="preserve">Тема № 4. </w:t>
      </w:r>
      <w:r w:rsidRPr="00E66F04">
        <w:rPr>
          <w:rFonts w:ascii="Times New Roman" w:hAnsi="Times New Roman" w:cs="Times New Roman"/>
          <w:b/>
          <w:sz w:val="24"/>
          <w:szCs w:val="24"/>
        </w:rPr>
        <w:tab/>
        <w:t>Политическая история</w:t>
      </w:r>
    </w:p>
    <w:p w:rsidR="00322527" w:rsidRPr="00E66F04" w:rsidRDefault="00322527" w:rsidP="00322527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322527">
      <w:pPr>
        <w:pStyle w:val="a3"/>
        <w:numPr>
          <w:ilvl w:val="0"/>
          <w:numId w:val="8"/>
        </w:numPr>
        <w:spacing w:line="240" w:lineRule="auto"/>
        <w:textAlignment w:val="baseline"/>
        <w:outlineLvl w:val="0"/>
        <w:rPr>
          <w:rFonts w:eastAsia="Times New Roman"/>
          <w:kern w:val="36"/>
          <w:szCs w:val="24"/>
          <w:lang w:val="ru-RU" w:eastAsia="ru-RU"/>
        </w:rPr>
      </w:pPr>
      <w:r w:rsidRPr="00E66F04">
        <w:rPr>
          <w:rFonts w:eastAsia="Times New Roman"/>
          <w:kern w:val="36"/>
          <w:szCs w:val="24"/>
          <w:lang w:val="ru-RU" w:eastAsia="ru-RU"/>
        </w:rPr>
        <w:t>Политическая история как отрасль исторического знания, её предмет, цель и функции.</w:t>
      </w:r>
      <w:r w:rsidRPr="00E66F04">
        <w:rPr>
          <w:szCs w:val="24"/>
          <w:lang w:val="ru-RU"/>
        </w:rPr>
        <w:t xml:space="preserve"> </w:t>
      </w:r>
    </w:p>
    <w:p w:rsidR="00322527" w:rsidRPr="00E66F04" w:rsidRDefault="00322527" w:rsidP="00322527">
      <w:pPr>
        <w:pStyle w:val="a3"/>
        <w:numPr>
          <w:ilvl w:val="0"/>
          <w:numId w:val="8"/>
        </w:numPr>
        <w:spacing w:line="240" w:lineRule="auto"/>
        <w:textAlignment w:val="baseline"/>
        <w:outlineLvl w:val="0"/>
        <w:rPr>
          <w:rFonts w:eastAsia="Times New Roman"/>
          <w:kern w:val="36"/>
          <w:szCs w:val="24"/>
          <w:lang w:val="ru-RU" w:eastAsia="ru-RU"/>
        </w:rPr>
      </w:pPr>
      <w:r w:rsidRPr="00E66F04">
        <w:rPr>
          <w:szCs w:val="24"/>
          <w:lang w:val="ru-RU"/>
        </w:rPr>
        <w:t>«Новая политическая история» - особенности нового направления в междисциплинарных исследованиях.</w:t>
      </w:r>
    </w:p>
    <w:p w:rsidR="00322527" w:rsidRPr="00E66F04" w:rsidRDefault="00322527" w:rsidP="00322527">
      <w:pPr>
        <w:pStyle w:val="a3"/>
        <w:numPr>
          <w:ilvl w:val="0"/>
          <w:numId w:val="8"/>
        </w:numPr>
        <w:spacing w:line="240" w:lineRule="auto"/>
        <w:rPr>
          <w:szCs w:val="24"/>
        </w:rPr>
      </w:pPr>
      <w:proofErr w:type="spellStart"/>
      <w:r w:rsidRPr="00E66F04">
        <w:rPr>
          <w:szCs w:val="24"/>
        </w:rPr>
        <w:t>Социология</w:t>
      </w:r>
      <w:proofErr w:type="spellEnd"/>
      <w:r w:rsidRPr="00E66F04">
        <w:rPr>
          <w:szCs w:val="24"/>
        </w:rPr>
        <w:t xml:space="preserve"> </w:t>
      </w:r>
      <w:proofErr w:type="spellStart"/>
      <w:r w:rsidRPr="00E66F04">
        <w:rPr>
          <w:szCs w:val="24"/>
        </w:rPr>
        <w:t>власти</w:t>
      </w:r>
      <w:proofErr w:type="spellEnd"/>
      <w:r w:rsidRPr="00E66F04">
        <w:rPr>
          <w:szCs w:val="24"/>
        </w:rPr>
        <w:t xml:space="preserve"> в </w:t>
      </w:r>
      <w:proofErr w:type="spellStart"/>
      <w:r w:rsidRPr="00E66F04">
        <w:rPr>
          <w:szCs w:val="24"/>
        </w:rPr>
        <w:t>исторической</w:t>
      </w:r>
      <w:proofErr w:type="spellEnd"/>
      <w:r w:rsidRPr="00E66F04">
        <w:rPr>
          <w:szCs w:val="24"/>
        </w:rPr>
        <w:t xml:space="preserve"> </w:t>
      </w:r>
      <w:proofErr w:type="spellStart"/>
      <w:r w:rsidRPr="00E66F04">
        <w:rPr>
          <w:szCs w:val="24"/>
        </w:rPr>
        <w:t>ретроспективе</w:t>
      </w:r>
      <w:proofErr w:type="spellEnd"/>
    </w:p>
    <w:p w:rsidR="00322527" w:rsidRPr="00E66F04" w:rsidRDefault="00322527" w:rsidP="00322527">
      <w:pPr>
        <w:pStyle w:val="a3"/>
        <w:numPr>
          <w:ilvl w:val="0"/>
          <w:numId w:val="8"/>
        </w:numPr>
        <w:spacing w:line="240" w:lineRule="auto"/>
        <w:rPr>
          <w:szCs w:val="24"/>
          <w:lang w:val="ru-RU"/>
        </w:rPr>
      </w:pPr>
      <w:proofErr w:type="spellStart"/>
      <w:r w:rsidRPr="00E66F04">
        <w:rPr>
          <w:szCs w:val="24"/>
          <w:lang w:val="ru-RU"/>
        </w:rPr>
        <w:t>Потестарная</w:t>
      </w:r>
      <w:proofErr w:type="spellEnd"/>
      <w:r w:rsidRPr="00E66F04">
        <w:rPr>
          <w:szCs w:val="24"/>
          <w:lang w:val="ru-RU"/>
        </w:rPr>
        <w:t xml:space="preserve"> </w:t>
      </w:r>
      <w:proofErr w:type="spellStart"/>
      <w:r w:rsidRPr="00E66F04">
        <w:rPr>
          <w:szCs w:val="24"/>
          <w:lang w:val="ru-RU"/>
        </w:rPr>
        <w:t>имагология</w:t>
      </w:r>
      <w:proofErr w:type="spellEnd"/>
      <w:r w:rsidRPr="00E66F04">
        <w:rPr>
          <w:szCs w:val="24"/>
          <w:lang w:val="ru-RU"/>
        </w:rPr>
        <w:t xml:space="preserve"> как направление исследований.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 w:rsidP="00322527">
      <w:pPr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Тема № 5. Историческая политика.</w:t>
      </w:r>
    </w:p>
    <w:p w:rsidR="00322527" w:rsidRPr="00E66F04" w:rsidRDefault="00322527" w:rsidP="00322527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322527">
      <w:pPr>
        <w:pStyle w:val="a3"/>
        <w:numPr>
          <w:ilvl w:val="0"/>
          <w:numId w:val="7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Понятие исторической политики, цели, субъект и объект.</w:t>
      </w:r>
      <w:r w:rsidRPr="00E66F04">
        <w:rPr>
          <w:color w:val="000000"/>
          <w:szCs w:val="24"/>
          <w:lang w:val="ru-RU"/>
        </w:rPr>
        <w:t xml:space="preserve"> </w:t>
      </w:r>
      <w:r w:rsidRPr="00E66F04">
        <w:rPr>
          <w:szCs w:val="24"/>
          <w:lang w:val="ru-RU"/>
        </w:rPr>
        <w:t>Историческая политика —</w:t>
      </w:r>
      <w:r w:rsidRPr="00E66F04">
        <w:rPr>
          <w:szCs w:val="24"/>
        </w:rPr>
        <w:t> </w:t>
      </w:r>
      <w:r w:rsidRPr="00E66F04">
        <w:rPr>
          <w:szCs w:val="24"/>
          <w:lang w:val="ru-RU"/>
        </w:rPr>
        <w:t>набор практик, с помощью которых отдельные политические силы стремятся утвердить определенные интерпретации исторических событий как доминирующие.</w:t>
      </w:r>
    </w:p>
    <w:p w:rsidR="00322527" w:rsidRPr="00E66F04" w:rsidRDefault="00322527" w:rsidP="00322527">
      <w:pPr>
        <w:pStyle w:val="a3"/>
        <w:numPr>
          <w:ilvl w:val="0"/>
          <w:numId w:val="7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 xml:space="preserve">Инструменты политики памяти: (преподавание истории в общеобразовательных учреждениях, музеи, архивы, библиотеки, </w:t>
      </w:r>
      <w:proofErr w:type="spellStart"/>
      <w:r w:rsidRPr="00E66F04">
        <w:rPr>
          <w:szCs w:val="24"/>
          <w:lang w:val="ru-RU"/>
        </w:rPr>
        <w:t>коммеморация</w:t>
      </w:r>
      <w:proofErr w:type="spellEnd"/>
      <w:r w:rsidRPr="00E66F04">
        <w:rPr>
          <w:szCs w:val="24"/>
          <w:lang w:val="ru-RU"/>
        </w:rPr>
        <w:t xml:space="preserve">, туристическая деятельность, художественная литература, кинематограф, СМИ). </w:t>
      </w:r>
    </w:p>
    <w:p w:rsidR="00322527" w:rsidRPr="00E66F04" w:rsidRDefault="00322527" w:rsidP="00322527">
      <w:pPr>
        <w:pStyle w:val="a3"/>
        <w:numPr>
          <w:ilvl w:val="0"/>
          <w:numId w:val="7"/>
        </w:numPr>
        <w:spacing w:line="240" w:lineRule="auto"/>
        <w:rPr>
          <w:szCs w:val="24"/>
        </w:rPr>
      </w:pPr>
      <w:proofErr w:type="spellStart"/>
      <w:r w:rsidRPr="00E66F04">
        <w:rPr>
          <w:szCs w:val="24"/>
        </w:rPr>
        <w:t>Механизмы</w:t>
      </w:r>
      <w:proofErr w:type="spellEnd"/>
      <w:r w:rsidRPr="00E66F04">
        <w:rPr>
          <w:szCs w:val="24"/>
        </w:rPr>
        <w:t xml:space="preserve"> </w:t>
      </w:r>
      <w:proofErr w:type="spellStart"/>
      <w:r w:rsidRPr="00E66F04">
        <w:rPr>
          <w:szCs w:val="24"/>
        </w:rPr>
        <w:t>конструирования</w:t>
      </w:r>
      <w:proofErr w:type="spellEnd"/>
      <w:r w:rsidRPr="00E66F04">
        <w:rPr>
          <w:szCs w:val="24"/>
        </w:rPr>
        <w:t xml:space="preserve"> </w:t>
      </w:r>
      <w:proofErr w:type="spellStart"/>
      <w:r w:rsidRPr="00E66F04">
        <w:rPr>
          <w:szCs w:val="24"/>
        </w:rPr>
        <w:t>культуры</w:t>
      </w:r>
      <w:proofErr w:type="spellEnd"/>
      <w:r w:rsidRPr="00E66F04">
        <w:rPr>
          <w:szCs w:val="24"/>
        </w:rPr>
        <w:t xml:space="preserve"> </w:t>
      </w:r>
      <w:proofErr w:type="spellStart"/>
      <w:r w:rsidRPr="00E66F04">
        <w:rPr>
          <w:szCs w:val="24"/>
        </w:rPr>
        <w:t>памяти</w:t>
      </w:r>
      <w:proofErr w:type="spellEnd"/>
      <w:r w:rsidRPr="00E66F04">
        <w:rPr>
          <w:szCs w:val="24"/>
        </w:rPr>
        <w:t>.</w:t>
      </w:r>
    </w:p>
    <w:p w:rsidR="00322527" w:rsidRPr="00E66F04" w:rsidRDefault="00322527" w:rsidP="00322527">
      <w:pPr>
        <w:pStyle w:val="a3"/>
        <w:numPr>
          <w:ilvl w:val="0"/>
          <w:numId w:val="7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Исследовательский потенциал направления «историческая политика».</w:t>
      </w:r>
    </w:p>
    <w:p w:rsidR="00322527" w:rsidRPr="00E66F04" w:rsidRDefault="00322527" w:rsidP="00322527">
      <w:pPr>
        <w:pStyle w:val="a3"/>
        <w:spacing w:line="240" w:lineRule="auto"/>
        <w:rPr>
          <w:szCs w:val="24"/>
          <w:lang w:val="ru-RU"/>
        </w:rPr>
      </w:pPr>
    </w:p>
    <w:p w:rsidR="00322527" w:rsidRPr="00E66F04" w:rsidRDefault="00322527" w:rsidP="00322527">
      <w:pPr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 xml:space="preserve">Тема № 6.  </w:t>
      </w:r>
      <w:proofErr w:type="spellStart"/>
      <w:r w:rsidRPr="00E66F04">
        <w:rPr>
          <w:rFonts w:ascii="Times New Roman" w:hAnsi="Times New Roman" w:cs="Times New Roman"/>
          <w:b/>
          <w:sz w:val="24"/>
          <w:szCs w:val="24"/>
        </w:rPr>
        <w:t>Имагология</w:t>
      </w:r>
      <w:proofErr w:type="spellEnd"/>
      <w:r w:rsidRPr="00E66F04">
        <w:rPr>
          <w:rFonts w:ascii="Times New Roman" w:hAnsi="Times New Roman" w:cs="Times New Roman"/>
          <w:b/>
          <w:sz w:val="24"/>
          <w:szCs w:val="24"/>
        </w:rPr>
        <w:t xml:space="preserve"> как направление исторических исследований.</w:t>
      </w:r>
    </w:p>
    <w:p w:rsidR="00322527" w:rsidRPr="00E66F04" w:rsidRDefault="00322527" w:rsidP="00322527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322527">
      <w:pPr>
        <w:numPr>
          <w:ilvl w:val="0"/>
          <w:numId w:val="2"/>
        </w:numPr>
        <w:spacing w:after="0" w:line="240" w:lineRule="auto"/>
        <w:ind w:left="502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6F04">
        <w:rPr>
          <w:rFonts w:ascii="Times New Roman" w:eastAsia="Calibri" w:hAnsi="Times New Roman" w:cs="Times New Roman"/>
          <w:bCs/>
          <w:sz w:val="24"/>
          <w:szCs w:val="24"/>
        </w:rPr>
        <w:t>Понятие образа и социального стереотипа.</w:t>
      </w:r>
    </w:p>
    <w:p w:rsidR="00322527" w:rsidRPr="00E66F04" w:rsidRDefault="00322527" w:rsidP="00322527">
      <w:pPr>
        <w:numPr>
          <w:ilvl w:val="0"/>
          <w:numId w:val="2"/>
        </w:numPr>
        <w:spacing w:after="0" w:line="240" w:lineRule="auto"/>
        <w:ind w:left="50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Понятийный аппарат и направления  </w:t>
      </w:r>
      <w:proofErr w:type="gramStart"/>
      <w:r w:rsidRPr="00E66F04">
        <w:rPr>
          <w:rFonts w:ascii="Times New Roman" w:eastAsia="Calibri" w:hAnsi="Times New Roman" w:cs="Times New Roman"/>
          <w:sz w:val="24"/>
          <w:szCs w:val="24"/>
        </w:rPr>
        <w:t>современной</w:t>
      </w:r>
      <w:proofErr w:type="gramEnd"/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 исторической </w:t>
      </w:r>
      <w:proofErr w:type="spellStart"/>
      <w:r w:rsidRPr="00E66F04">
        <w:rPr>
          <w:rFonts w:ascii="Times New Roman" w:eastAsia="Calibri" w:hAnsi="Times New Roman" w:cs="Times New Roman"/>
          <w:sz w:val="24"/>
          <w:szCs w:val="24"/>
        </w:rPr>
        <w:t>имагологии</w:t>
      </w:r>
      <w:proofErr w:type="spellEnd"/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E66F04">
        <w:rPr>
          <w:rFonts w:ascii="Times New Roman" w:eastAsia="Calibri" w:hAnsi="Times New Roman" w:cs="Times New Roman"/>
          <w:sz w:val="24"/>
          <w:szCs w:val="24"/>
        </w:rPr>
        <w:t>потестарное</w:t>
      </w:r>
      <w:proofErr w:type="spellEnd"/>
      <w:r w:rsidRPr="00E66F04">
        <w:rPr>
          <w:rFonts w:ascii="Times New Roman" w:eastAsia="Calibri" w:hAnsi="Times New Roman" w:cs="Times New Roman"/>
          <w:sz w:val="24"/>
          <w:szCs w:val="24"/>
        </w:rPr>
        <w:t>, правовое, компаративистика, этнокультурное, политико-географическое и др.).</w:t>
      </w:r>
    </w:p>
    <w:p w:rsidR="00322527" w:rsidRPr="00E66F04" w:rsidRDefault="00322527" w:rsidP="00322527">
      <w:pPr>
        <w:numPr>
          <w:ilvl w:val="0"/>
          <w:numId w:val="2"/>
        </w:numPr>
        <w:spacing w:after="0" w:line="240" w:lineRule="auto"/>
        <w:ind w:left="50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Методы исторической </w:t>
      </w:r>
      <w:proofErr w:type="spellStart"/>
      <w:r w:rsidRPr="00E66F04">
        <w:rPr>
          <w:rFonts w:ascii="Times New Roman" w:eastAsia="Calibri" w:hAnsi="Times New Roman" w:cs="Times New Roman"/>
          <w:sz w:val="24"/>
          <w:szCs w:val="24"/>
        </w:rPr>
        <w:t>имагологии</w:t>
      </w:r>
      <w:proofErr w:type="spellEnd"/>
      <w:r w:rsidRPr="00E66F04">
        <w:rPr>
          <w:rFonts w:ascii="Times New Roman" w:eastAsia="Calibri" w:hAnsi="Times New Roman" w:cs="Times New Roman"/>
          <w:sz w:val="24"/>
          <w:szCs w:val="24"/>
        </w:rPr>
        <w:t>. Контент-анализ СМИ.</w:t>
      </w: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Подготовить материалы для проведения контент-анализа. </w:t>
      </w: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Выбрать периодическое издание: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1.-городского уровня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2. регионального уровня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3. Общероссийского уровня (национал-патриотической направленности)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lastRenderedPageBreak/>
        <w:t>4. Общероссийского уровня (либеральной направленности)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5. Общероссийского уровня (проправительственной направленности)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6. молодёжное издание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Дать общую характеристику (год основания, учредители, тираж, тип издания, тематика разделов, целевая аудитория). </w:t>
      </w: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Тема определяется по выбору преподавателя для каждой конкретной группы студентов</w:t>
      </w:r>
      <w:r w:rsidRPr="00E66F04">
        <w:rPr>
          <w:rFonts w:ascii="Times New Roman" w:hAnsi="Times New Roman" w:cs="Times New Roman"/>
          <w:sz w:val="24"/>
          <w:szCs w:val="24"/>
        </w:rPr>
        <w:t>.</w:t>
      </w: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Хронологический период выборки: один год (общее количество публикаций, количество публикаций по теме).</w:t>
      </w: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С собой принести тексты материалов по теме (стать из газеты в электронном или распечатанном виде) для проведения контент-анализа. </w:t>
      </w: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 xml:space="preserve"> Тема № 7. «Рабочая история». Производственная повседневность. 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«Социалистическое предприятие», «социалистический труд»:  отличительные особенности понятий.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Рабочий в системе производственных отношений: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Организация труда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Подготовка рабочих кадров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Способы мотивации труда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Система оплаты труда и рабочее снабжение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Трудовая дисциплина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Трудовые коллективы и власть: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Взаимоотношения в трудовых коллективах.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Деятельность профсоюзных организаций.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Рабочие п политика.</w:t>
      </w:r>
    </w:p>
    <w:p w:rsidR="00322527" w:rsidRPr="00E66F04" w:rsidRDefault="00322527" w:rsidP="00E66F04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66F04">
        <w:rPr>
          <w:rFonts w:ascii="Times New Roman" w:eastAsia="Calibri" w:hAnsi="Times New Roman" w:cs="Times New Roman"/>
          <w:b/>
          <w:sz w:val="24"/>
          <w:szCs w:val="24"/>
        </w:rPr>
        <w:t>Тема № 8. История повседневности</w:t>
      </w:r>
    </w:p>
    <w:p w:rsidR="00322527" w:rsidRPr="00E66F04" w:rsidRDefault="00322527" w:rsidP="00E66F04">
      <w:pPr>
        <w:tabs>
          <w:tab w:val="left" w:pos="266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E66F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Повседневность как объект научного исследования.</w:t>
      </w:r>
    </w:p>
    <w:p w:rsidR="00322527" w:rsidRPr="00E66F04" w:rsidRDefault="00322527" w:rsidP="00E66F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Источники и методы изучения истории повседневности. </w:t>
      </w:r>
    </w:p>
    <w:p w:rsidR="00322527" w:rsidRPr="00E66F04" w:rsidRDefault="00322527" w:rsidP="00E66F0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Направления истории повседневности: производственная повседневность, отдых и досуг, семейная история, стратегии выживания: нормы и аномалии, история быта,  история телесности, праздничная культура и ритуальные практики.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В качестве источника выбираем художественный роман И.Ильфа и Е.Петрова «Двенадцать стульев». 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Тема: «Повседневная жизнь в СССР в период НЭПа в отражении художественной литературы».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Задание: сделать подборку цитат из романа на одну из </w:t>
      </w:r>
      <w:proofErr w:type="spellStart"/>
      <w:r w:rsidRPr="00E66F04">
        <w:rPr>
          <w:rFonts w:ascii="Times New Roman" w:eastAsia="Calibri" w:hAnsi="Times New Roman" w:cs="Times New Roman"/>
          <w:sz w:val="24"/>
          <w:szCs w:val="24"/>
        </w:rPr>
        <w:t>подтем</w:t>
      </w:r>
      <w:proofErr w:type="spellEnd"/>
      <w:r w:rsidRPr="00E66F04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- Пищевые практики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-Мода и ценность вещей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- Праздничные и досуговые практики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- транспорт в повседневной жизни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- стратегии получения дохода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- коммунальный быт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- семейно-брачная повседневность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(каждый выбирает по теме без повтора).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 семинаре будет необходимо провести анализ отобранного материала и сделать выводы. </w:t>
      </w: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 xml:space="preserve">Тема № 9.  Гендерные исследования как историческое направление. </w:t>
      </w:r>
    </w:p>
    <w:p w:rsidR="00322527" w:rsidRPr="00E66F04" w:rsidRDefault="00322527" w:rsidP="00E66F04">
      <w:pPr>
        <w:tabs>
          <w:tab w:val="left" w:pos="266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E66F0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Становление нового исследовательского направления- гендерная история.</w:t>
      </w:r>
    </w:p>
    <w:p w:rsidR="00322527" w:rsidRPr="00E66F04" w:rsidRDefault="00322527" w:rsidP="00E66F0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Предмет, объекты гендерной истории.</w:t>
      </w:r>
    </w:p>
    <w:p w:rsidR="00322527" w:rsidRPr="00E66F04" w:rsidRDefault="00322527" w:rsidP="00E66F0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Определение базовых понятий.</w:t>
      </w:r>
    </w:p>
    <w:p w:rsidR="00322527" w:rsidRPr="00E66F04" w:rsidRDefault="00322527" w:rsidP="00E66F0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Особенности источниковой базы и методов исследования.</w:t>
      </w:r>
    </w:p>
    <w:p w:rsidR="00322527" w:rsidRPr="00E66F04" w:rsidRDefault="00322527" w:rsidP="00E66F0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Сравнительный текстовый анализ предложенных статей.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Тема № 10. Семинар: «</w:t>
      </w:r>
      <w:r w:rsidRPr="00E66F04">
        <w:rPr>
          <w:rFonts w:ascii="Times New Roman" w:hAnsi="Times New Roman" w:cs="Times New Roman"/>
          <w:b/>
          <w:sz w:val="24"/>
          <w:szCs w:val="24"/>
          <w:lang w:val="en-US"/>
        </w:rPr>
        <w:t>Memory</w:t>
      </w:r>
      <w:r w:rsidRPr="00E66F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6F04">
        <w:rPr>
          <w:rFonts w:ascii="Times New Roman" w:hAnsi="Times New Roman" w:cs="Times New Roman"/>
          <w:b/>
          <w:sz w:val="24"/>
          <w:szCs w:val="24"/>
          <w:lang w:val="en-US"/>
        </w:rPr>
        <w:t>studies</w:t>
      </w:r>
      <w:r w:rsidRPr="00E66F04">
        <w:rPr>
          <w:rFonts w:ascii="Times New Roman" w:hAnsi="Times New Roman" w:cs="Times New Roman"/>
          <w:b/>
          <w:sz w:val="24"/>
          <w:szCs w:val="24"/>
        </w:rPr>
        <w:t xml:space="preserve"> – как исследовательское направление».</w:t>
      </w:r>
    </w:p>
    <w:p w:rsidR="00322527" w:rsidRPr="00E66F04" w:rsidRDefault="00322527" w:rsidP="00E66F04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1.</w:t>
      </w:r>
      <w:r w:rsidRPr="00E66F04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Memory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studies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>: понятие, особенности, функции.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2.</w:t>
      </w:r>
      <w:r w:rsidRPr="00E66F04">
        <w:rPr>
          <w:rFonts w:ascii="Times New Roman" w:hAnsi="Times New Roman" w:cs="Times New Roman"/>
          <w:sz w:val="24"/>
          <w:szCs w:val="24"/>
        </w:rPr>
        <w:tab/>
        <w:t xml:space="preserve">Теоретические концепции изучения исторической памяти (М.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Хальбвакс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, П.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Бергер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 и Т.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Лукман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, Э.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Хобсбаум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, Я.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Ассман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, Ю.М. Лотман, П.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Рикёр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, П. Нора,  Ф.Р.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Анкерсмит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>).</w:t>
      </w:r>
    </w:p>
    <w:p w:rsidR="00322527" w:rsidRPr="00E66F04" w:rsidRDefault="00322527" w:rsidP="00E66F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3.</w:t>
      </w:r>
      <w:r w:rsidRPr="00E66F04">
        <w:rPr>
          <w:rFonts w:ascii="Times New Roman" w:hAnsi="Times New Roman" w:cs="Times New Roman"/>
          <w:sz w:val="24"/>
          <w:szCs w:val="24"/>
        </w:rPr>
        <w:tab/>
        <w:t>Уровни исторической памяти: культурная и коммуникативная.</w:t>
      </w:r>
    </w:p>
    <w:p w:rsidR="00322527" w:rsidRPr="00E66F04" w:rsidRDefault="00322527" w:rsidP="00E66F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5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4.</w:t>
      </w:r>
      <w:r w:rsidRPr="00E66F04">
        <w:rPr>
          <w:rFonts w:ascii="Times New Roman" w:hAnsi="Times New Roman" w:cs="Times New Roman"/>
          <w:sz w:val="24"/>
          <w:szCs w:val="24"/>
        </w:rPr>
        <w:tab/>
        <w:t>Источники и методы изучения исторической памяти.</w:t>
      </w:r>
      <w:r w:rsidRPr="00E66F04">
        <w:rPr>
          <w:rFonts w:ascii="Times New Roman" w:hAnsi="Times New Roman" w:cs="Times New Roman"/>
          <w:sz w:val="24"/>
          <w:szCs w:val="24"/>
        </w:rPr>
        <w:tab/>
      </w:r>
      <w:r w:rsidRPr="00E66F04">
        <w:rPr>
          <w:rFonts w:ascii="Times New Roman" w:hAnsi="Times New Roman" w:cs="Times New Roman"/>
          <w:sz w:val="24"/>
          <w:szCs w:val="24"/>
        </w:rPr>
        <w:tab/>
      </w:r>
    </w:p>
    <w:p w:rsidR="00322527" w:rsidRPr="00E66F04" w:rsidRDefault="00322527" w:rsidP="00E66F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56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Практическое задание: выбрать одну из форм сохранения исторической памяти: календарь памятных дат и праздников, художественный кинематограф, памятники и памятные места, художественная литература, периодическая печать, интернет-блоги и </w:t>
      </w:r>
      <w:r w:rsidRPr="00E66F04">
        <w:rPr>
          <w:rFonts w:ascii="Times New Roman" w:hAnsi="Times New Roman" w:cs="Times New Roman"/>
          <w:sz w:val="24"/>
          <w:szCs w:val="24"/>
        </w:rPr>
        <w:tab/>
        <w:t xml:space="preserve">в определенных хронологических и территориальных рамках показать практику использования исторической памяти на общественное сознание. </w:t>
      </w:r>
    </w:p>
    <w:p w:rsidR="00322527" w:rsidRPr="00E66F04" w:rsidRDefault="00322527" w:rsidP="00E66F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5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Перечень возможных тем: </w:t>
      </w:r>
    </w:p>
    <w:p w:rsidR="00322527" w:rsidRPr="00E66F04" w:rsidRDefault="00322527" w:rsidP="00E66F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5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А) память о Второй мировой войне</w:t>
      </w:r>
    </w:p>
    <w:p w:rsidR="00322527" w:rsidRPr="00E66F04" w:rsidRDefault="00322527" w:rsidP="00E66F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5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Б) память о революциях 1917г. в России</w:t>
      </w:r>
    </w:p>
    <w:p w:rsidR="00322527" w:rsidRPr="00E66F04" w:rsidRDefault="00322527" w:rsidP="00E66F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5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В) память о крещении Руси</w:t>
      </w:r>
    </w:p>
    <w:p w:rsidR="00322527" w:rsidRPr="00E66F04" w:rsidRDefault="00322527" w:rsidP="00E66F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5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Г) память о Гражданской войне в России</w:t>
      </w:r>
    </w:p>
    <w:p w:rsidR="00322527" w:rsidRPr="00E66F04" w:rsidRDefault="00322527" w:rsidP="00E66F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71"/>
          <w:tab w:val="left" w:pos="75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Д) память об Отечественной  войне 1812г. </w:t>
      </w:r>
    </w:p>
    <w:p w:rsidR="00322527" w:rsidRPr="00E66F04" w:rsidRDefault="00322527" w:rsidP="00E66F04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66F04">
        <w:rPr>
          <w:rFonts w:ascii="Times New Roman" w:eastAsia="Calibri" w:hAnsi="Times New Roman" w:cs="Times New Roman"/>
          <w:b/>
          <w:sz w:val="24"/>
          <w:szCs w:val="24"/>
        </w:rPr>
        <w:t>Тема № 11.</w:t>
      </w: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F04">
        <w:rPr>
          <w:rFonts w:ascii="Times New Roman" w:eastAsia="Calibri" w:hAnsi="Times New Roman" w:cs="Times New Roman"/>
          <w:b/>
          <w:sz w:val="24"/>
          <w:szCs w:val="24"/>
        </w:rPr>
        <w:t>Историческая психология как исследовательское направление.  Историческая психология и психоистория: соотношение понятий.</w:t>
      </w:r>
    </w:p>
    <w:p w:rsidR="00322527" w:rsidRPr="00E66F04" w:rsidRDefault="00322527" w:rsidP="00E66F04">
      <w:pPr>
        <w:tabs>
          <w:tab w:val="left" w:pos="266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E66F0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6F04">
        <w:rPr>
          <w:rFonts w:ascii="Times New Roman" w:eastAsia="Calibri" w:hAnsi="Times New Roman" w:cs="Times New Roman"/>
          <w:bCs/>
          <w:sz w:val="24"/>
          <w:szCs w:val="24"/>
        </w:rPr>
        <w:t xml:space="preserve">Психологическая история эпох и психических процессов (Ф. </w:t>
      </w:r>
      <w:proofErr w:type="spellStart"/>
      <w:r w:rsidRPr="00E66F04">
        <w:rPr>
          <w:rFonts w:ascii="Times New Roman" w:eastAsia="Calibri" w:hAnsi="Times New Roman" w:cs="Times New Roman"/>
          <w:bCs/>
          <w:sz w:val="24"/>
          <w:szCs w:val="24"/>
        </w:rPr>
        <w:t>Арьес</w:t>
      </w:r>
      <w:proofErr w:type="spellEnd"/>
      <w:r w:rsidRPr="00E66F04">
        <w:rPr>
          <w:rFonts w:ascii="Times New Roman" w:eastAsia="Calibri" w:hAnsi="Times New Roman" w:cs="Times New Roman"/>
          <w:bCs/>
          <w:sz w:val="24"/>
          <w:szCs w:val="24"/>
        </w:rPr>
        <w:t>, В.А. Шкуратов).</w:t>
      </w:r>
    </w:p>
    <w:p w:rsidR="00322527" w:rsidRPr="00E66F04" w:rsidRDefault="00322527" w:rsidP="00E66F04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66F04">
        <w:rPr>
          <w:rFonts w:ascii="Times New Roman" w:eastAsia="Calibri" w:hAnsi="Times New Roman" w:cs="Times New Roman"/>
          <w:bCs/>
          <w:sz w:val="24"/>
          <w:szCs w:val="24"/>
        </w:rPr>
        <w:t xml:space="preserve">Психоистория: история и основные направления исследовательской деятельности (Л. Де </w:t>
      </w:r>
      <w:proofErr w:type="spellStart"/>
      <w:r w:rsidRPr="00E66F04">
        <w:rPr>
          <w:rFonts w:ascii="Times New Roman" w:eastAsia="Calibri" w:hAnsi="Times New Roman" w:cs="Times New Roman"/>
          <w:bCs/>
          <w:sz w:val="24"/>
          <w:szCs w:val="24"/>
        </w:rPr>
        <w:t>Моз</w:t>
      </w:r>
      <w:proofErr w:type="spellEnd"/>
      <w:r w:rsidRPr="00E66F04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E66F04">
        <w:rPr>
          <w:rFonts w:ascii="Times New Roman" w:eastAsia="Calibri" w:hAnsi="Times New Roman" w:cs="Times New Roman"/>
          <w:bCs/>
          <w:sz w:val="24"/>
          <w:szCs w:val="24"/>
        </w:rPr>
        <w:t>Э.Эриксон</w:t>
      </w:r>
      <w:proofErr w:type="spellEnd"/>
      <w:r w:rsidRPr="00E66F04">
        <w:rPr>
          <w:rFonts w:ascii="Times New Roman" w:eastAsia="Calibri" w:hAnsi="Times New Roman" w:cs="Times New Roman"/>
          <w:bCs/>
          <w:sz w:val="24"/>
          <w:szCs w:val="24"/>
        </w:rPr>
        <w:t>, М. Фуко).</w:t>
      </w:r>
    </w:p>
    <w:p w:rsidR="00322527" w:rsidRPr="00E66F04" w:rsidRDefault="00322527" w:rsidP="00E66F04">
      <w:pPr>
        <w:spacing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22527" w:rsidRPr="00E66F04" w:rsidRDefault="00322527" w:rsidP="00E66F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Вопросы 2-3 изучаются на примере конкретного текста по выбору студента, например:</w:t>
      </w:r>
    </w:p>
    <w:p w:rsidR="00322527" w:rsidRPr="00E66F04" w:rsidRDefault="00322527" w:rsidP="00E66F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Чиж В.Ф.. Психология  злодея, властелина, фанатика. Записки </w:t>
      </w:r>
      <w:proofErr w:type="spellStart"/>
      <w:r w:rsidRPr="00E66F04">
        <w:rPr>
          <w:rFonts w:ascii="Times New Roman" w:eastAsia="Calibri" w:hAnsi="Times New Roman" w:cs="Times New Roman"/>
          <w:sz w:val="24"/>
          <w:szCs w:val="24"/>
        </w:rPr>
        <w:t>психиатора</w:t>
      </w:r>
      <w:proofErr w:type="spellEnd"/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. М.2001. </w:t>
      </w:r>
    </w:p>
    <w:p w:rsidR="00322527" w:rsidRPr="00E66F04" w:rsidRDefault="00322527" w:rsidP="00E66F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66F04">
        <w:rPr>
          <w:rFonts w:ascii="Times New Roman" w:eastAsia="Calibri" w:hAnsi="Times New Roman" w:cs="Times New Roman"/>
          <w:sz w:val="24"/>
          <w:szCs w:val="24"/>
        </w:rPr>
        <w:t>Арьес</w:t>
      </w:r>
      <w:proofErr w:type="spellEnd"/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 Ф. Ребенок и семейная жизнь при Старом порядке. Екатеринбург, 1999.</w:t>
      </w:r>
    </w:p>
    <w:p w:rsidR="00322527" w:rsidRPr="00E66F04" w:rsidRDefault="00322527" w:rsidP="00E66F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Анна Мюллер «Вначале было воспитание» Детство Гитлера</w:t>
      </w:r>
    </w:p>
    <w:p w:rsidR="00322527" w:rsidRPr="00E66F04" w:rsidRDefault="00322527" w:rsidP="00E66F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Ллойд де </w:t>
      </w:r>
      <w:proofErr w:type="spellStart"/>
      <w:r w:rsidRPr="00E66F04">
        <w:rPr>
          <w:rFonts w:ascii="Times New Roman" w:eastAsia="Calibri" w:hAnsi="Times New Roman" w:cs="Times New Roman"/>
          <w:sz w:val="24"/>
          <w:szCs w:val="24"/>
        </w:rPr>
        <w:t>Моз</w:t>
      </w:r>
      <w:proofErr w:type="spellEnd"/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 Психоистория – Бархатная революция</w:t>
      </w:r>
    </w:p>
    <w:p w:rsidR="00322527" w:rsidRPr="00E66F04" w:rsidRDefault="00322527" w:rsidP="00E66F04">
      <w:pPr>
        <w:tabs>
          <w:tab w:val="left" w:pos="36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ab/>
      </w:r>
    </w:p>
    <w:p w:rsidR="00322527" w:rsidRPr="00E66F04" w:rsidRDefault="00322527" w:rsidP="00E66F0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Тема № 12. Современные концепции междисциплинарных гуманитарных исследований.</w:t>
      </w:r>
    </w:p>
    <w:p w:rsidR="00322527" w:rsidRPr="00E66F04" w:rsidRDefault="00322527" w:rsidP="00E66F0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обсуждения.</w:t>
      </w:r>
    </w:p>
    <w:p w:rsidR="00322527" w:rsidRPr="00E66F04" w:rsidRDefault="00322527" w:rsidP="00E66F0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 xml:space="preserve">Представить презентации основных методологических концепций следующих ученых: </w:t>
      </w:r>
      <w:r w:rsidRPr="00E66F04">
        <w:rPr>
          <w:rFonts w:ascii="Times New Roman" w:hAnsi="Times New Roman" w:cs="Times New Roman"/>
          <w:sz w:val="24"/>
          <w:szCs w:val="24"/>
        </w:rPr>
        <w:t xml:space="preserve">Ф.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Бродель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, К. Гинзбург, А. Гуревич, Н. Пушкарева, М. Фуко, Ж.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Ле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 Гофф, Ф.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lastRenderedPageBreak/>
        <w:t>Арьес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Хальбвакс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, П. Нора, Я.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Ассман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 xml:space="preserve">, С. </w:t>
      </w:r>
      <w:proofErr w:type="spellStart"/>
      <w:r w:rsidRPr="00E66F04">
        <w:rPr>
          <w:rFonts w:ascii="Times New Roman" w:hAnsi="Times New Roman" w:cs="Times New Roman"/>
          <w:sz w:val="24"/>
          <w:szCs w:val="24"/>
        </w:rPr>
        <w:t>Коткин</w:t>
      </w:r>
      <w:proofErr w:type="spellEnd"/>
      <w:r w:rsidRPr="00E66F04">
        <w:rPr>
          <w:rFonts w:ascii="Times New Roman" w:hAnsi="Times New Roman" w:cs="Times New Roman"/>
          <w:sz w:val="24"/>
          <w:szCs w:val="24"/>
        </w:rPr>
        <w:t>. В презентациях отразить биографические данные, основные публикации, оценить вклад в мировую науку.</w:t>
      </w:r>
    </w:p>
    <w:p w:rsidR="00322527" w:rsidRPr="00E66F04" w:rsidRDefault="00322527" w:rsidP="00E66F04">
      <w:pPr>
        <w:tabs>
          <w:tab w:val="left" w:pos="36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 w:rsidP="00E66F04">
      <w:pPr>
        <w:tabs>
          <w:tab w:val="left" w:pos="366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Тема № 13.  </w:t>
      </w:r>
      <w:r w:rsidRPr="00E66F04">
        <w:rPr>
          <w:rFonts w:ascii="Times New Roman" w:hAnsi="Times New Roman" w:cs="Times New Roman"/>
          <w:b/>
          <w:sz w:val="24"/>
          <w:szCs w:val="24"/>
        </w:rPr>
        <w:t xml:space="preserve">Принципы и методы исторического исследования. </w:t>
      </w:r>
    </w:p>
    <w:p w:rsidR="00322527" w:rsidRPr="00E66F04" w:rsidRDefault="00322527" w:rsidP="00E66F04">
      <w:pPr>
        <w:tabs>
          <w:tab w:val="left" w:pos="266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E66F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Характеристика основных принципов научного исследования.</w:t>
      </w:r>
    </w:p>
    <w:p w:rsidR="00322527" w:rsidRPr="00E66F04" w:rsidRDefault="00322527" w:rsidP="00E66F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Проблема классификации  методов в историческом исследовании. </w:t>
      </w:r>
    </w:p>
    <w:p w:rsidR="00322527" w:rsidRPr="00E66F04" w:rsidRDefault="00322527" w:rsidP="00E66F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Общенаучные методы. </w:t>
      </w:r>
    </w:p>
    <w:p w:rsidR="00322527" w:rsidRPr="00E66F04" w:rsidRDefault="00322527" w:rsidP="00E66F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 xml:space="preserve"> Специфика конкретно-исторических методов (историко-генетический, историко-системный, историко- сравнительный, историко-типологический).</w:t>
      </w:r>
    </w:p>
    <w:p w:rsidR="00322527" w:rsidRPr="00E66F04" w:rsidRDefault="00322527" w:rsidP="00E66F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Применение методов других наук в историческом исследовании (математические методы, моделирование, психологические методы, интервьюирование и т.д.)</w:t>
      </w:r>
    </w:p>
    <w:p w:rsidR="00322527" w:rsidRPr="00E66F04" w:rsidRDefault="00322527" w:rsidP="00E66F04">
      <w:pPr>
        <w:spacing w:after="200" w:line="240" w:lineRule="auto"/>
        <w:ind w:left="78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66F04">
        <w:rPr>
          <w:rFonts w:ascii="Times New Roman" w:eastAsia="Calibri" w:hAnsi="Times New Roman" w:cs="Times New Roman"/>
          <w:sz w:val="24"/>
          <w:szCs w:val="24"/>
        </w:rPr>
        <w:t>Выполнение практических заданий. Презентация метода на выбор студента.</w:t>
      </w:r>
    </w:p>
    <w:p w:rsidR="00322527" w:rsidRPr="00E66F04" w:rsidRDefault="00322527" w:rsidP="00E66F04">
      <w:pPr>
        <w:tabs>
          <w:tab w:val="left" w:pos="366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 w:rsidP="00E66F0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Тема № 14. Применение метода контент-анализа в исторических исследованиях.</w:t>
      </w:r>
    </w:p>
    <w:p w:rsidR="00322527" w:rsidRPr="00E66F04" w:rsidRDefault="00322527" w:rsidP="00E66F04">
      <w:pPr>
        <w:tabs>
          <w:tab w:val="left" w:pos="266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E66F04">
      <w:pPr>
        <w:pStyle w:val="a3"/>
        <w:numPr>
          <w:ilvl w:val="0"/>
          <w:numId w:val="12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Ознакомиться с теорией и методикой применения метода контент-анализа в научных исследованиях.</w:t>
      </w:r>
    </w:p>
    <w:p w:rsidR="00322527" w:rsidRPr="00E66F04" w:rsidRDefault="00322527" w:rsidP="00E66F04">
      <w:pPr>
        <w:pStyle w:val="a3"/>
        <w:numPr>
          <w:ilvl w:val="0"/>
          <w:numId w:val="12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 xml:space="preserve">Привести пример использования метода контент-анализа в конкретно-историческом исследовании. </w:t>
      </w:r>
    </w:p>
    <w:p w:rsidR="00322527" w:rsidRPr="00E66F04" w:rsidRDefault="00322527" w:rsidP="00E66F04">
      <w:pPr>
        <w:pStyle w:val="a3"/>
        <w:numPr>
          <w:ilvl w:val="0"/>
          <w:numId w:val="12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Предложить вариант использования метода контент-анализа в своей ВКР.</w:t>
      </w:r>
    </w:p>
    <w:p w:rsidR="00322527" w:rsidRPr="00E66F04" w:rsidRDefault="00322527" w:rsidP="00E66F04">
      <w:pPr>
        <w:pStyle w:val="a3"/>
        <w:numPr>
          <w:ilvl w:val="0"/>
          <w:numId w:val="12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Практическая работа (в качестве текстов для контент-анализа предлагаются личные письма периода ВОВ).</w:t>
      </w:r>
    </w:p>
    <w:p w:rsidR="00322527" w:rsidRPr="00E66F04" w:rsidRDefault="00322527" w:rsidP="00E66F0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69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 w:rsidP="00E66F04">
      <w:pPr>
        <w:tabs>
          <w:tab w:val="left" w:pos="266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 xml:space="preserve">Тема № 15. «Устная история» </w:t>
      </w:r>
    </w:p>
    <w:p w:rsidR="00322527" w:rsidRPr="00E66F04" w:rsidRDefault="00322527" w:rsidP="00E66F04">
      <w:pPr>
        <w:tabs>
          <w:tab w:val="left" w:pos="2666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322527" w:rsidRPr="00E66F04" w:rsidRDefault="00322527" w:rsidP="00E66F04">
      <w:pPr>
        <w:pStyle w:val="a3"/>
        <w:numPr>
          <w:ilvl w:val="0"/>
          <w:numId w:val="6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Что такое «Устная история», когда зародилась, в чем специфика, каковы возможности, каковы недостатки и т.д.</w:t>
      </w:r>
    </w:p>
    <w:p w:rsidR="00322527" w:rsidRPr="00E66F04" w:rsidRDefault="00322527" w:rsidP="00E66F04">
      <w:pPr>
        <w:pStyle w:val="a3"/>
        <w:numPr>
          <w:ilvl w:val="0"/>
          <w:numId w:val="6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Что такое интервьюирование, как его проводить, структура интервью, как хранить, как использовать.</w:t>
      </w:r>
    </w:p>
    <w:p w:rsidR="00322527" w:rsidRPr="00E66F04" w:rsidRDefault="00322527" w:rsidP="00E66F04">
      <w:pPr>
        <w:pStyle w:val="a3"/>
        <w:numPr>
          <w:ilvl w:val="0"/>
          <w:numId w:val="6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Методики анализа материалов «устной истории» на конкретных статьях.</w:t>
      </w:r>
    </w:p>
    <w:p w:rsidR="00322527" w:rsidRPr="00E66F04" w:rsidRDefault="00322527" w:rsidP="00E66F04">
      <w:pPr>
        <w:pStyle w:val="a3"/>
        <w:numPr>
          <w:ilvl w:val="0"/>
          <w:numId w:val="6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 xml:space="preserve">Практическое задание по анализу интервью, записанного на видеокассете. </w:t>
      </w:r>
    </w:p>
    <w:p w:rsidR="00322527" w:rsidRPr="00E66F04" w:rsidRDefault="00322527" w:rsidP="00E66F04">
      <w:pPr>
        <w:pStyle w:val="a3"/>
        <w:numPr>
          <w:ilvl w:val="0"/>
          <w:numId w:val="6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 xml:space="preserve">Проектное задание по интервьюированию (работа в малых группах: взять тематическое глубокое интервью, проанализировать интервью, записанное соседней группой). </w:t>
      </w:r>
    </w:p>
    <w:p w:rsidR="00322527" w:rsidRPr="00E66F04" w:rsidRDefault="00322527" w:rsidP="00E66F0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 w:rsidP="00E66F04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Тема № 16-17.</w:t>
      </w:r>
      <w:r w:rsidRPr="00E66F04">
        <w:rPr>
          <w:rFonts w:ascii="Times New Roman" w:hAnsi="Times New Roman" w:cs="Times New Roman"/>
          <w:sz w:val="24"/>
          <w:szCs w:val="24"/>
        </w:rPr>
        <w:t xml:space="preserve">  </w:t>
      </w:r>
      <w:r w:rsidRPr="00E66F04">
        <w:rPr>
          <w:rFonts w:ascii="Times New Roman" w:hAnsi="Times New Roman" w:cs="Times New Roman"/>
          <w:b/>
          <w:sz w:val="24"/>
          <w:szCs w:val="24"/>
        </w:rPr>
        <w:t>Научно-исследовательский процесс.</w:t>
      </w:r>
    </w:p>
    <w:p w:rsidR="00322527" w:rsidRPr="00E66F04" w:rsidRDefault="00322527" w:rsidP="00E66F04">
      <w:pPr>
        <w:pStyle w:val="a3"/>
        <w:numPr>
          <w:ilvl w:val="0"/>
          <w:numId w:val="13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Научное исследование как процесс. Постановка цели и задач, актуальность и новизна исследования.</w:t>
      </w:r>
    </w:p>
    <w:p w:rsidR="00322527" w:rsidRPr="00E66F04" w:rsidRDefault="00322527" w:rsidP="00E66F04">
      <w:pPr>
        <w:pStyle w:val="a3"/>
        <w:numPr>
          <w:ilvl w:val="0"/>
          <w:numId w:val="13"/>
        </w:numPr>
        <w:spacing w:line="240" w:lineRule="auto"/>
        <w:rPr>
          <w:szCs w:val="24"/>
        </w:rPr>
      </w:pPr>
      <w:r w:rsidRPr="00E66F04">
        <w:rPr>
          <w:szCs w:val="24"/>
          <w:lang w:val="ru-RU"/>
        </w:rPr>
        <w:t xml:space="preserve">Основные этапы работы над магистерской диссертацией. </w:t>
      </w:r>
      <w:proofErr w:type="spellStart"/>
      <w:r w:rsidRPr="00E66F04">
        <w:rPr>
          <w:szCs w:val="24"/>
        </w:rPr>
        <w:t>Историческая</w:t>
      </w:r>
      <w:proofErr w:type="spellEnd"/>
      <w:r w:rsidRPr="00E66F04">
        <w:rPr>
          <w:szCs w:val="24"/>
        </w:rPr>
        <w:t xml:space="preserve"> </w:t>
      </w:r>
      <w:proofErr w:type="spellStart"/>
      <w:r w:rsidRPr="00E66F04">
        <w:rPr>
          <w:szCs w:val="24"/>
        </w:rPr>
        <w:t>эвристика</w:t>
      </w:r>
      <w:proofErr w:type="spellEnd"/>
      <w:r w:rsidRPr="00E66F04">
        <w:rPr>
          <w:szCs w:val="24"/>
        </w:rPr>
        <w:t xml:space="preserve">.  </w:t>
      </w:r>
    </w:p>
    <w:p w:rsidR="00322527" w:rsidRPr="00E66F04" w:rsidRDefault="00322527" w:rsidP="00E66F04">
      <w:pPr>
        <w:pStyle w:val="a3"/>
        <w:numPr>
          <w:ilvl w:val="0"/>
          <w:numId w:val="13"/>
        </w:numPr>
        <w:spacing w:line="240" w:lineRule="auto"/>
        <w:rPr>
          <w:szCs w:val="24"/>
        </w:rPr>
      </w:pPr>
      <w:r w:rsidRPr="00E66F04">
        <w:rPr>
          <w:szCs w:val="24"/>
          <w:lang w:val="ru-RU"/>
        </w:rPr>
        <w:t xml:space="preserve">Структура и особенности магистерской диссертации. </w:t>
      </w:r>
      <w:proofErr w:type="spellStart"/>
      <w:r w:rsidRPr="00E66F04">
        <w:rPr>
          <w:szCs w:val="24"/>
        </w:rPr>
        <w:t>Обоснование</w:t>
      </w:r>
      <w:proofErr w:type="spellEnd"/>
      <w:r w:rsidRPr="00E66F04">
        <w:rPr>
          <w:szCs w:val="24"/>
        </w:rPr>
        <w:t xml:space="preserve"> </w:t>
      </w:r>
      <w:proofErr w:type="spellStart"/>
      <w:r w:rsidRPr="00E66F04">
        <w:rPr>
          <w:szCs w:val="24"/>
        </w:rPr>
        <w:t>основных</w:t>
      </w:r>
      <w:proofErr w:type="spellEnd"/>
      <w:r w:rsidRPr="00E66F04">
        <w:rPr>
          <w:szCs w:val="24"/>
        </w:rPr>
        <w:t xml:space="preserve"> </w:t>
      </w:r>
      <w:proofErr w:type="spellStart"/>
      <w:r w:rsidRPr="00E66F04">
        <w:rPr>
          <w:szCs w:val="24"/>
        </w:rPr>
        <w:t>тезисов</w:t>
      </w:r>
      <w:proofErr w:type="spellEnd"/>
      <w:r w:rsidRPr="00E66F04">
        <w:rPr>
          <w:szCs w:val="24"/>
        </w:rPr>
        <w:t xml:space="preserve"> </w:t>
      </w:r>
      <w:proofErr w:type="spellStart"/>
      <w:r w:rsidRPr="00E66F04">
        <w:rPr>
          <w:szCs w:val="24"/>
        </w:rPr>
        <w:t>исследования</w:t>
      </w:r>
      <w:proofErr w:type="spellEnd"/>
      <w:r w:rsidRPr="00E66F04">
        <w:rPr>
          <w:szCs w:val="24"/>
        </w:rPr>
        <w:t>.</w:t>
      </w:r>
    </w:p>
    <w:p w:rsidR="00322527" w:rsidRPr="00E66F04" w:rsidRDefault="00322527" w:rsidP="00E66F04">
      <w:pPr>
        <w:pStyle w:val="a3"/>
        <w:numPr>
          <w:ilvl w:val="0"/>
          <w:numId w:val="13"/>
        </w:numPr>
        <w:spacing w:line="240" w:lineRule="auto"/>
        <w:rPr>
          <w:szCs w:val="24"/>
          <w:lang w:val="ru-RU"/>
        </w:rPr>
      </w:pPr>
      <w:r w:rsidRPr="00E66F04">
        <w:rPr>
          <w:szCs w:val="24"/>
          <w:lang w:val="ru-RU"/>
        </w:rPr>
        <w:t>Формы репрезентации научного знания. Процедура защиты магистерской диссертации.</w:t>
      </w:r>
    </w:p>
    <w:p w:rsidR="008D4A45" w:rsidRDefault="008D4A45" w:rsidP="008D4A4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  <w:bookmarkStart w:id="0" w:name="_GoBack"/>
      <w:bookmarkEnd w:id="0"/>
    </w:p>
    <w:p w:rsidR="00322527" w:rsidRPr="00E66F04" w:rsidRDefault="00322527" w:rsidP="00322527">
      <w:pPr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 и оценочные средства для проведения промежуточной аттестации:</w:t>
      </w:r>
    </w:p>
    <w:p w:rsidR="00322527" w:rsidRPr="00E66F04" w:rsidRDefault="00322527" w:rsidP="00322527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9984" w:type="pct"/>
        <w:tblCellMar>
          <w:left w:w="0" w:type="dxa"/>
          <w:right w:w="0" w:type="dxa"/>
        </w:tblCellMar>
        <w:tblLook w:val="04A0"/>
      </w:tblPr>
      <w:tblGrid>
        <w:gridCol w:w="1463"/>
        <w:gridCol w:w="82"/>
        <w:gridCol w:w="4513"/>
        <w:gridCol w:w="3781"/>
        <w:gridCol w:w="3097"/>
        <w:gridCol w:w="1444"/>
        <w:gridCol w:w="1573"/>
        <w:gridCol w:w="3047"/>
      </w:tblGrid>
      <w:tr w:rsidR="00322527" w:rsidRPr="00E66F04" w:rsidTr="0086128D">
        <w:trPr>
          <w:gridAfter w:val="4"/>
          <w:wAfter w:w="2495" w:type="pct"/>
          <w:trHeight w:val="753"/>
          <w:tblHeader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2527" w:rsidRPr="00E66F04" w:rsidRDefault="00322527" w:rsidP="0086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2527" w:rsidRPr="00E66F04" w:rsidRDefault="00322527" w:rsidP="0086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22527" w:rsidRPr="00E66F04" w:rsidRDefault="00322527" w:rsidP="0086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22527" w:rsidRPr="00E66F04" w:rsidTr="0086128D">
        <w:trPr>
          <w:gridAfter w:val="4"/>
          <w:wAfter w:w="2495" w:type="pct"/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    ОПК-3- способностью использовать знания в области гуманитарных, социальных и экономических наук при осуществлении экспертных и аналитических работ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gridAfter w:val="4"/>
          <w:wAfter w:w="2495" w:type="pct"/>
          <w:trHeight w:val="225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322527">
            <w:pPr>
              <w:pStyle w:val="a4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E66F04">
              <w:rPr>
                <w:sz w:val="24"/>
                <w:szCs w:val="24"/>
              </w:rPr>
              <w:t>Методики и технологии  экспертизы, рецензирования, реферирования исследовательских работ в области гуманитарных, социальных и экономических наук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527" w:rsidRPr="00E66F04" w:rsidRDefault="00322527" w:rsidP="0086128D">
            <w:pPr>
              <w:tabs>
                <w:tab w:val="left" w:pos="1080"/>
                <w:tab w:val="left" w:pos="2856"/>
                <w:tab w:val="left" w:pos="1239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вопросов к экзамену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Наука как системное явление. Характерные признаки  научного знания. Проблема классификации наук: место истории. 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Наука как социальный институт. Взаимодействие науки с государством и обществом. 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Наука как способ познания мира. 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Главные особенности  современного этапа развития науки. 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Характеристика научной деятельности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Функции науки в жизни общества. 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Учёный – историк в современном глобальном мире.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Историческое время и историческое пространство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Экономическая история как исследовательское направление.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Политическая история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Историческая политика.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Имагология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как направление исторических исследований.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«Рабочая история». Производственная повседневность. 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История повседневности и её направления.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Гендерные исследования как 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историческое направление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Memory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– как исследовательское направление.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Историческая психология как исследовательское направление.  Историческая психология и психоистория: соотношение понятий.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Научное исследование как процесс. Постановка цели и задач, актуальность и новизна исследования.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работы над магистерской диссертацией. Историческая эвристика.  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и методы исторического исследования. 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Структура и особенности магистерской диссертации. Обоснование основных тезисов исследования.</w:t>
            </w:r>
          </w:p>
          <w:p w:rsidR="00322527" w:rsidRPr="00E66F04" w:rsidRDefault="00322527" w:rsidP="00322527">
            <w:pPr>
              <w:numPr>
                <w:ilvl w:val="0"/>
                <w:numId w:val="18"/>
              </w:numPr>
              <w:tabs>
                <w:tab w:val="left" w:pos="425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Формы репрезентации научного знания. Процедура защиты магистерской диссертации.</w:t>
            </w:r>
          </w:p>
          <w:p w:rsidR="00322527" w:rsidRPr="00E66F04" w:rsidRDefault="00322527" w:rsidP="0086128D">
            <w:pPr>
              <w:tabs>
                <w:tab w:val="left" w:pos="425"/>
                <w:tab w:val="left" w:pos="567"/>
              </w:tabs>
              <w:ind w:left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gridAfter w:val="4"/>
          <w:wAfter w:w="2495" w:type="pct"/>
          <w:trHeight w:val="258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322527">
            <w:pPr>
              <w:pStyle w:val="a4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E66F04">
              <w:rPr>
                <w:sz w:val="24"/>
                <w:szCs w:val="24"/>
              </w:rPr>
              <w:t>Применять инновационные методы  экспертизы, рецензирования, реферирования исследовательских работ в области гуманитарных, социальных и экономических наук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322527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Подберите 10 научных статей с использованием методологии гендерных исследований. Проведите сравнительный реферативный анализ статей.</w:t>
            </w:r>
          </w:p>
        </w:tc>
      </w:tr>
      <w:tr w:rsidR="00322527" w:rsidRPr="00E66F04" w:rsidTr="0086128D">
        <w:trPr>
          <w:gridAfter w:val="4"/>
          <w:wAfter w:w="2495" w:type="pct"/>
          <w:trHeight w:val="164"/>
        </w:trPr>
        <w:tc>
          <w:tcPr>
            <w:tcW w:w="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322527">
            <w:pPr>
              <w:pStyle w:val="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E66F04">
              <w:t>Различными навыками научной экспертизы, рецензирования, реферирования исследовательских работ в области гуманитарных, социальных и экономических наук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Проведите научную экспертизу научных работ Ф.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Броделя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, воспользовавшись следующим алгоритмом6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Что изучается в работе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Броделя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Понятие мира экономики.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Какие источники и как использует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Бродель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Как через изучение пищи и 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 питания человечества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Бродель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показывает развитие цивилизации?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Роль алкоголя и табака в развитии цивилизации?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Роль технических изобретений в развитии человечества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Роль коммуникаций.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Роль городов.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Рынок как двигатель прогресса.</w:t>
            </w:r>
          </w:p>
          <w:p w:rsidR="00322527" w:rsidRPr="00E66F04" w:rsidRDefault="00322527" w:rsidP="0086128D">
            <w:pPr>
              <w:tabs>
                <w:tab w:val="left" w:pos="427"/>
              </w:tabs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gridAfter w:val="4"/>
          <w:wAfter w:w="2495" w:type="pct"/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ОПК-4 – способностью использовать в познавательной и профессиональной деятельности базовые знания в области основ информатики и элементы естественнонаучного и математического знания </w:t>
            </w:r>
          </w:p>
        </w:tc>
      </w:tr>
      <w:tr w:rsidR="00322527" w:rsidRPr="00E66F04" w:rsidTr="0086128D">
        <w:trPr>
          <w:gridAfter w:val="4"/>
          <w:wAfter w:w="2495" w:type="pct"/>
          <w:trHeight w:val="225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Инновационные методики на основе элементов естественнонаучного и математического знания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322527">
            <w:pPr>
              <w:widowControl w:val="0"/>
              <w:numPr>
                <w:ilvl w:val="0"/>
                <w:numId w:val="16"/>
              </w:numPr>
              <w:tabs>
                <w:tab w:val="left" w:pos="39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Назовите современные направления междисциплинарных исследований на основе элементов естественнонаучного и математического знания. Как в научных исторических исследованиях используются методы естественных и математических наук.</w:t>
            </w:r>
          </w:p>
        </w:tc>
      </w:tr>
      <w:tr w:rsidR="00322527" w:rsidRPr="00E66F04" w:rsidTr="0086128D">
        <w:trPr>
          <w:gridAfter w:val="2"/>
          <w:wAfter w:w="1258" w:type="pct"/>
          <w:trHeight w:val="258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- Формулировать,   разрабатывать и реализовывать  перспективные  научно-исследовательские  задачи в сфере междисциплинарного проектирования с использованием элементов естественнонаучного и математического знания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322527">
            <w:pPr>
              <w:widowControl w:val="0"/>
              <w:numPr>
                <w:ilvl w:val="0"/>
                <w:numId w:val="17"/>
              </w:numPr>
              <w:tabs>
                <w:tab w:val="left" w:pos="181"/>
                <w:tab w:val="left" w:pos="43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алгоритм для количественного контент-анализа СМИ для анализа образа страны. </w:t>
            </w: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- Способностью к реализации методик, элементы естественнонаучного и математического знания решения перспективных  научно-исследовательских и прикладных задач, способностью к инновационной 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Пример оценочных средств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Оцените объективность статистических данных, использованных в качестве аргументации в исследовании</w:t>
            </w:r>
            <w:proofErr w:type="gram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Туз, Адам. Цена разрушения. 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и гибель нацистской экономики /Пер. с англ.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Н.Эдельмана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; под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науч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. ред.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А.Космарского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. — М.: Издательство Института Гайдара, 2018. — 864 с. Какие методики необходимо использовать для решения поставленной задачи?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В чем новизна методологических подходов А. Туза?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Как для анализа экономики Третьего Рейха А. Туз использует статистическую информацию?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2527" w:rsidRPr="00E66F04" w:rsidTr="0086128D">
        <w:trPr>
          <w:trHeight w:val="283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ПК-1- способностью к подготовке и проведению научно-исследовательских работ с использованием знания фундаментальных и прикладных дисциплин программы магистратуры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836" w:type="pct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823" w:type="pct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Навыками реализации образовательных программ по истории</w:t>
            </w:r>
          </w:p>
        </w:tc>
      </w:tr>
      <w:tr w:rsidR="00322527" w:rsidRPr="00E66F04" w:rsidTr="0086128D">
        <w:trPr>
          <w:gridAfter w:val="4"/>
          <w:wAfter w:w="2495" w:type="pct"/>
          <w:trHeight w:val="225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-содержание фундаментальных и прикладных дисциплин магистратуры для проведения научно-исследовательской работы по проблемам курса,  эффективные технологии проектирования и защиты научно-исследовательских работ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ind w:left="720" w:hanging="656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1.Перечислите современные методологические направления отечественной и зарубежной науки.</w:t>
            </w:r>
          </w:p>
          <w:p w:rsidR="00322527" w:rsidRPr="00E66F04" w:rsidRDefault="00322527" w:rsidP="0086128D">
            <w:pPr>
              <w:ind w:left="720" w:hanging="65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22527" w:rsidRPr="00E66F04" w:rsidTr="0086128D">
        <w:trPr>
          <w:gridAfter w:val="2"/>
          <w:wAfter w:w="1258" w:type="pct"/>
          <w:trHeight w:val="258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Разрабатывать и применять  индивидуальные и групповые технологии для проведения научно-исследовательских работ самостоятельно осуществлять научное исследование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pStyle w:val="a6"/>
              <w:shd w:val="clear" w:color="auto" w:fill="FFFFFF"/>
              <w:spacing w:before="0" w:beforeAutospacing="0" w:after="0" w:afterAutospacing="0" w:line="240" w:lineRule="auto"/>
              <w:ind w:left="284" w:firstLine="0"/>
              <w:jc w:val="center"/>
              <w:rPr>
                <w:rStyle w:val="a7"/>
                <w:b w:val="0"/>
                <w:sz w:val="24"/>
                <w:shd w:val="clear" w:color="auto" w:fill="FFFFFF"/>
              </w:rPr>
            </w:pP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Подготовьте презентации основных методологических концепций следующих ученых:</w:t>
            </w:r>
            <w:r w:rsidRPr="00E66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Бродель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, К. Гинзбург, А. Гуревич, Н. Пушкарева, М. Фуко, Ж.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Гофф, Ф.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Арьес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, М.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Хальбвакс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, П. Нора, Я.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Ассман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Коткин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. В презентациях отразить биографические данные, основные публикации, оценить вклад в мировую науку.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анализировать результаты научных исследований, применять их при решении конкретных научно-исследовательских задач в сфере науки и образования, самостоятельно осуществлять научное исследование 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Сделайте подборку цитат по теме «Повседневная жизнь в СССР в период НЭПа в отражении художественной литературы». В качестве источника используйте  художественный роман И.Ильфа и Е.Петрова «Двенадцать стульев». Выберите одной из направлений истории повседневности: </w:t>
            </w:r>
          </w:p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- Пищевые практики</w:t>
            </w:r>
          </w:p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-Мода и ценность вещей</w:t>
            </w:r>
          </w:p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- Праздничные и досуговые практики</w:t>
            </w:r>
          </w:p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- транспорт в повседневной жизни</w:t>
            </w:r>
          </w:p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- стратегии получения дохода</w:t>
            </w:r>
          </w:p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- коммунальный быт</w:t>
            </w:r>
          </w:p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- семейно-брачная повседневность</w:t>
            </w:r>
          </w:p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ab/>
              <w:t>ПК-3- владением современными методологическими принципами и методическими приемами исторического исследования</w:t>
            </w:r>
          </w:p>
          <w:p w:rsidR="00322527" w:rsidRPr="00E66F04" w:rsidRDefault="00322527" w:rsidP="0086128D">
            <w:pPr>
              <w:tabs>
                <w:tab w:val="left" w:pos="2813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имеет полное представление о новых методах исследования для решения задач по освоению новых сфер профессиональной деятельности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Ознакомившись с классификацией методов исторических исследований, охарактеризуйте специфику конкретно-исторических методов (историко-генетический, историко-системный, историко- сравнительный, историко-типологический).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самостоятельно приобретать использовать и комбинировать новые методы исследования,  осваивать новые сферы профессиональной деятельности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Проведите анализ публикаций с использованием методологии «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Memory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». Используйте период 2015-2017гг. из базы 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РИНЦ. Определите, что используется исследователями данного направления в качестве источниковой базы. 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способностью к самостоятельному освоению и использованию новых методов исследования, к освоению новых сфер профессиональной деятельности в учебных заведениях различного типа на всех уровнях обучения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eastAsia="Calibri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Проведите контент-анализ солдатских писем Великой отечественной войны на тему: восприятие войны, смерти, солдатской дружбы, дома и семьи, времени и пространства. 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tabs>
                <w:tab w:val="left" w:pos="19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ab/>
              <w:t>ПК-5 - способностью к подготовке и проведению научных семинаров, конференций, подготовке и редактированию научных публикаций</w:t>
            </w: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Принципы подготовки и проведения научных семинаров, конференций подготовки и редактирования научных публикаций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Каковы основные этапы подготовки и редактирования научных публикаций? Предложите тему для научной статьи с учетом тематики вашей ВКР</w:t>
            </w: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Подготовить и провести научные семинары всероссийского уровня, конференции подготовить и отредактировать научную публикацию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алгоритм подготовки  научной публикации в русле одного из современных методологических подходов. </w:t>
            </w: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Навыками применения и разработки концепции научных семинаров, конференций, подготовке и редактированию научных публикаций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Темы курсовых работ.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Выбираем из списка личность ученого, внесшего вклад в методологию науки. Структура курсовой работы: данные о жизни и деятельности (т.е. анализ личности), теоретическая концепция, отрывок из научного труда (для Хрестоматии), вопросы и задания к этому отрывку. 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 17-20 стр. текста, список литературы не менее, изданной за последние 10 лет не менее 5. 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Ф.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Бродель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, К. Гинзбург, А. Гуревич, Н. Пушкарева, М. Фуко, Ж.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Ле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 Гофф, Ф.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Арьес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, М.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Хальбвакс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, П. Нора, Я.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Ассман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proofErr w:type="spell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Коткин</w:t>
            </w:r>
            <w:proofErr w:type="spellEnd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Подготовьтесь к публичной защите курсовых работ на научном семинаре. 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tabs>
                <w:tab w:val="left" w:pos="1945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ab/>
              <w:t>ПК-11 способностью к подготовке аналитической информации (с учетом исторического контекста) для принятия решений органами государственной власти и органами местного самоуправления</w:t>
            </w: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Инновационные технологии и методы подготовки аналитической информации (с учетом исторического контекста)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методологические подходы и методы вашей будущей магистерской диссертации. </w:t>
            </w:r>
          </w:p>
          <w:p w:rsidR="00322527" w:rsidRPr="00E66F04" w:rsidRDefault="00322527" w:rsidP="0086128D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Применять навыки подготовки аналитической информации (с учетом исторического контекста) для принятия инновационных решений органами государственной власти и органами местного самоуправления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Проектное задание по интервьюированию : работа в малых группах: взять тематическое глубокое интервью у представителя политической элиты города по теме сохранения исторической памяти в вашем городе.</w:t>
            </w: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способностью к подготовке аналитической информации (с учетом исторического контекста) для принятия стратегических решений органами государственной власти и органами местного самоуправления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Выберете одну из форм сохранения исторической памяти: календарь памятных дат и праздников, памятники и памятные места и </w:t>
            </w: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в определенных хронологических и территориальных рамках покажите практику влияния исторической памяти на общественное сознание. 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возможных тем: 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память о Второй мировой войне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Б) память о революциях 1917г. в России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В) память о крещении Руси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Г) память о Гражданской войне в России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Д) память об Отечественной  войне 1812г. 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505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ПК-14- способностью к разработке исторических и социально-политических аспектов в деятельности информационно-аналитических центров, общественных, государственных и муниципальных учреждений и организаций, СМИ</w:t>
            </w: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Исторические и социально-политические аспекты в деятельности информационно-аналитических центров, общественных, государственных и муниципальных учреждений и организаций, СМИ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Изучите деятельность информационных и культурных центров города по сохранению исторической памяти. Выявите ритуальные практики и памятные места по сохранению исторической памяти в городе</w:t>
            </w:r>
            <w:proofErr w:type="gramStart"/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разрабатывать исторические  и социально-политические аспекты в деятельности информационно-аналитических центров, общественных, государственных и муниципальных учреждений и организаций, СМИ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Напишите научное эссе на тему: «Роль ученого-историка в сохранении исторической памяти родного города».</w:t>
            </w: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22527" w:rsidRPr="00E66F04" w:rsidTr="0086128D">
        <w:trPr>
          <w:gridAfter w:val="2"/>
          <w:wAfter w:w="1258" w:type="pct"/>
          <w:trHeight w:val="446"/>
        </w:trPr>
        <w:tc>
          <w:tcPr>
            <w:tcW w:w="2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способностью к разработке исторических и социально-политических аспектов в деятельности информационно-аналитических центров, общественных, государственных и муниципальных учреждений и организаций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Проведите контент- анализ СМИ на тему «Образ Магнитогорска в центральной прессе 2017г.»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1. Выбрать периодическое издание: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1.-городского уровня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2. регионального уровня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3. Общероссийского уровня (национал-патриотической направленности)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Общероссийского уровня (либеральной направленности)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5. Общероссийского уровня (проправительственной направленности)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>6. молодёжное издание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Дать общую характеристику (год основания, учредители, тираж, тип издания, тематика разделов, целевая аудитория). </w:t>
            </w:r>
          </w:p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F04">
              <w:rPr>
                <w:rFonts w:ascii="Times New Roman" w:hAnsi="Times New Roman" w:cs="Times New Roman"/>
                <w:sz w:val="24"/>
                <w:szCs w:val="24"/>
              </w:rPr>
              <w:t xml:space="preserve">Подсчитайте частоту упоминаний по месяцам, тематику и тональность публикаций. Представьте результаты в виде графиков и цифровых таблиц.  </w:t>
            </w:r>
          </w:p>
          <w:p w:rsidR="00322527" w:rsidRPr="00E66F04" w:rsidRDefault="00322527" w:rsidP="0086128D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322527" w:rsidRPr="00E66F04" w:rsidRDefault="00322527" w:rsidP="0086128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322527" w:rsidRPr="00E66F04" w:rsidRDefault="00322527" w:rsidP="00322527">
      <w:pPr>
        <w:rPr>
          <w:rFonts w:ascii="Times New Roman" w:hAnsi="Times New Roman" w:cs="Times New Roman"/>
          <w:b/>
          <w:sz w:val="24"/>
          <w:szCs w:val="24"/>
        </w:rPr>
      </w:pPr>
      <w:r w:rsidRPr="00E66F04">
        <w:rPr>
          <w:rFonts w:ascii="Times New Roman" w:hAnsi="Times New Roman" w:cs="Times New Roman"/>
          <w:b/>
          <w:sz w:val="24"/>
          <w:szCs w:val="24"/>
        </w:rPr>
        <w:lastRenderedPageBreak/>
        <w:t>Порядок проведения промежуточной аттестации, показатели и критерии оценивания:</w:t>
      </w:r>
    </w:p>
    <w:p w:rsidR="00322527" w:rsidRPr="00E66F04" w:rsidRDefault="00322527" w:rsidP="00322527">
      <w:pPr>
        <w:rPr>
          <w:rFonts w:ascii="Times New Roman" w:hAnsi="Times New Roman" w:cs="Times New Roman"/>
          <w:i/>
          <w:sz w:val="24"/>
          <w:szCs w:val="24"/>
        </w:rPr>
      </w:pP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включает теоретические вопросы и практические задания, позволяющие оценить уровень усвоения обучающимися знаний и умений проводится в форме экзамена.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 w:rsidP="0032252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 </w:t>
      </w:r>
      <w:r w:rsidRPr="00E66F04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66F04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E66F04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66F04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E66F04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66F04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E66F04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E66F0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66F04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  <w:r w:rsidRPr="00E66F04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66F04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66F04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22527" w:rsidRPr="00E66F04" w:rsidRDefault="00322527" w:rsidP="00322527">
      <w:pPr>
        <w:rPr>
          <w:rFonts w:ascii="Times New Roman" w:hAnsi="Times New Roman" w:cs="Times New Roman"/>
          <w:sz w:val="24"/>
          <w:szCs w:val="24"/>
        </w:rPr>
      </w:pPr>
    </w:p>
    <w:p w:rsidR="00322527" w:rsidRPr="00E66F04" w:rsidRDefault="00322527">
      <w:pPr>
        <w:rPr>
          <w:rFonts w:ascii="Times New Roman" w:hAnsi="Times New Roman" w:cs="Times New Roman"/>
          <w:sz w:val="24"/>
          <w:szCs w:val="24"/>
        </w:rPr>
      </w:pPr>
    </w:p>
    <w:sectPr w:rsidR="00322527" w:rsidRPr="00E66F04" w:rsidSect="00A43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E1B5C"/>
    <w:multiLevelType w:val="hybridMultilevel"/>
    <w:tmpl w:val="177407C4"/>
    <w:lvl w:ilvl="0" w:tplc="900A3F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8E0CBE"/>
    <w:multiLevelType w:val="hybridMultilevel"/>
    <w:tmpl w:val="1B46A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9C6609"/>
    <w:multiLevelType w:val="hybridMultilevel"/>
    <w:tmpl w:val="9B50B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82231"/>
    <w:multiLevelType w:val="hybridMultilevel"/>
    <w:tmpl w:val="E640A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9785F"/>
    <w:multiLevelType w:val="hybridMultilevel"/>
    <w:tmpl w:val="330A6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E4B3B"/>
    <w:multiLevelType w:val="hybridMultilevel"/>
    <w:tmpl w:val="BC1E6346"/>
    <w:lvl w:ilvl="0" w:tplc="0602F4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46277A70"/>
    <w:multiLevelType w:val="hybridMultilevel"/>
    <w:tmpl w:val="C3BED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C2002B"/>
    <w:multiLevelType w:val="hybridMultilevel"/>
    <w:tmpl w:val="1F94D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70286A"/>
    <w:multiLevelType w:val="hybridMultilevel"/>
    <w:tmpl w:val="8BEEA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545A00"/>
    <w:multiLevelType w:val="hybridMultilevel"/>
    <w:tmpl w:val="E11CA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6156C"/>
    <w:multiLevelType w:val="hybridMultilevel"/>
    <w:tmpl w:val="E5A82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FD0F69"/>
    <w:multiLevelType w:val="hybridMultilevel"/>
    <w:tmpl w:val="D284A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463591"/>
    <w:multiLevelType w:val="hybridMultilevel"/>
    <w:tmpl w:val="561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5E5170"/>
    <w:multiLevelType w:val="hybridMultilevel"/>
    <w:tmpl w:val="C12C257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1E24B6"/>
    <w:multiLevelType w:val="hybridMultilevel"/>
    <w:tmpl w:val="3F70F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D141A9"/>
    <w:multiLevelType w:val="hybridMultilevel"/>
    <w:tmpl w:val="7E4A49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A697047"/>
    <w:multiLevelType w:val="hybridMultilevel"/>
    <w:tmpl w:val="0F50E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9D288D"/>
    <w:multiLevelType w:val="hybridMultilevel"/>
    <w:tmpl w:val="0408231E"/>
    <w:lvl w:ilvl="0" w:tplc="4D28698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5"/>
  </w:num>
  <w:num w:numId="2">
    <w:abstractNumId w:val="1"/>
  </w:num>
  <w:num w:numId="3">
    <w:abstractNumId w:val="13"/>
  </w:num>
  <w:num w:numId="4">
    <w:abstractNumId w:val="7"/>
  </w:num>
  <w:num w:numId="5">
    <w:abstractNumId w:val="18"/>
  </w:num>
  <w:num w:numId="6">
    <w:abstractNumId w:val="14"/>
  </w:num>
  <w:num w:numId="7">
    <w:abstractNumId w:val="11"/>
  </w:num>
  <w:num w:numId="8">
    <w:abstractNumId w:val="10"/>
  </w:num>
  <w:num w:numId="9">
    <w:abstractNumId w:val="3"/>
  </w:num>
  <w:num w:numId="10">
    <w:abstractNumId w:val="9"/>
  </w:num>
  <w:num w:numId="11">
    <w:abstractNumId w:val="5"/>
  </w:num>
  <w:num w:numId="12">
    <w:abstractNumId w:val="8"/>
  </w:num>
  <w:num w:numId="13">
    <w:abstractNumId w:val="16"/>
  </w:num>
  <w:num w:numId="14">
    <w:abstractNumId w:val="2"/>
  </w:num>
  <w:num w:numId="15">
    <w:abstractNumId w:val="6"/>
  </w:num>
  <w:num w:numId="16">
    <w:abstractNumId w:val="17"/>
  </w:num>
  <w:num w:numId="17">
    <w:abstractNumId w:val="4"/>
  </w:num>
  <w:num w:numId="18">
    <w:abstractNumId w:val="12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527"/>
    <w:rsid w:val="00055C24"/>
    <w:rsid w:val="00322527"/>
    <w:rsid w:val="006032DE"/>
    <w:rsid w:val="00702AAF"/>
    <w:rsid w:val="0086128D"/>
    <w:rsid w:val="008D4A45"/>
    <w:rsid w:val="00A43D6D"/>
    <w:rsid w:val="00E66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322527"/>
    <w:rPr>
      <w:rFonts w:ascii="Georgia" w:hAnsi="Georgia" w:cs="Georgia"/>
      <w:sz w:val="12"/>
      <w:szCs w:val="12"/>
    </w:rPr>
  </w:style>
  <w:style w:type="paragraph" w:styleId="a3">
    <w:name w:val="List Paragraph"/>
    <w:basedOn w:val="a"/>
    <w:uiPriority w:val="34"/>
    <w:qFormat/>
    <w:rsid w:val="00322527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4">
    <w:name w:val="footnote text"/>
    <w:basedOn w:val="a"/>
    <w:link w:val="a5"/>
    <w:rsid w:val="003225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3225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32252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3225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322527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7">
    <w:name w:val="Strong"/>
    <w:uiPriority w:val="22"/>
    <w:qFormat/>
    <w:rsid w:val="00322527"/>
    <w:rPr>
      <w:b/>
      <w:bCs/>
    </w:rPr>
  </w:style>
  <w:style w:type="character" w:styleId="a8">
    <w:name w:val="Hyperlink"/>
    <w:basedOn w:val="a0"/>
    <w:uiPriority w:val="99"/>
    <w:unhideWhenUsed/>
    <w:rsid w:val="00E66F0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D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4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322527"/>
    <w:rPr>
      <w:rFonts w:ascii="Georgia" w:hAnsi="Georgia" w:cs="Georgia"/>
      <w:sz w:val="12"/>
      <w:szCs w:val="12"/>
    </w:rPr>
  </w:style>
  <w:style w:type="paragraph" w:styleId="a3">
    <w:name w:val="List Paragraph"/>
    <w:basedOn w:val="a"/>
    <w:uiPriority w:val="34"/>
    <w:qFormat/>
    <w:rsid w:val="00322527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a4">
    <w:name w:val="footnote text"/>
    <w:basedOn w:val="a"/>
    <w:link w:val="a5"/>
    <w:rsid w:val="003225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3225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32252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3225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rsid w:val="00322527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7">
    <w:name w:val="Strong"/>
    <w:uiPriority w:val="22"/>
    <w:qFormat/>
    <w:rsid w:val="00322527"/>
    <w:rPr>
      <w:b/>
      <w:bCs/>
    </w:rPr>
  </w:style>
  <w:style w:type="character" w:styleId="a8">
    <w:name w:val="Hyperlink"/>
    <w:basedOn w:val="a0"/>
    <w:uiPriority w:val="99"/>
    <w:unhideWhenUsed/>
    <w:rsid w:val="00E66F0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D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4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07936%20" TargetMode="External"/><Relationship Id="rId13" Type="http://schemas.openxmlformats.org/officeDocument/2006/relationships/hyperlink" Target="http://magtu.ru:8085/marcweb2/Default.a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1007936%2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indow.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book/metodologiya-nauchnogo-poznaniya-434162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" TargetMode="External"/><Relationship Id="rId10" Type="http://schemas.openxmlformats.org/officeDocument/2006/relationships/hyperlink" Target="https://urait.ru/book/teoriya-i-metodologiya-istorii-civilizaciografiya-424100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urait.ru/book/metodologiya-i-metody-nauchnogo-issledovaniya-437120" TargetMode="External"/><Relationship Id="rId14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6571</Words>
  <Characters>37455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m.potemkina</cp:lastModifiedBy>
  <cp:revision>6</cp:revision>
  <dcterms:created xsi:type="dcterms:W3CDTF">2020-03-30T16:56:00Z</dcterms:created>
  <dcterms:modified xsi:type="dcterms:W3CDTF">2020-10-30T11:39:00Z</dcterms:modified>
</cp:coreProperties>
</file>