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E4013" w14:textId="77777777" w:rsidR="00467A42" w:rsidRPr="00760097" w:rsidRDefault="005C11DA">
      <w:pPr>
        <w:rPr>
          <w:rFonts w:ascii="Times New Roman" w:hAnsi="Times New Roman" w:cs="Times New Roman"/>
        </w:rPr>
      </w:pPr>
      <w:r w:rsidRPr="0076009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26DC33" wp14:editId="13DA6905">
            <wp:extent cx="5940425" cy="8165358"/>
            <wp:effectExtent l="0" t="0" r="3175" b="7620"/>
            <wp:docPr id="1" name="Рисунок 1" descr="C:\Users\Вера\Desktop\010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010 -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EF99" w14:textId="77777777" w:rsidR="005C11DA" w:rsidRPr="00760097" w:rsidRDefault="005C11DA">
      <w:pPr>
        <w:rPr>
          <w:rFonts w:ascii="Times New Roman" w:hAnsi="Times New Roman" w:cs="Times New Roman"/>
        </w:rPr>
      </w:pPr>
    </w:p>
    <w:p w14:paraId="0DF07A21" w14:textId="77777777" w:rsidR="005C11DA" w:rsidRPr="00760097" w:rsidRDefault="005C11DA">
      <w:pPr>
        <w:rPr>
          <w:rFonts w:ascii="Times New Roman" w:hAnsi="Times New Roman" w:cs="Times New Roman"/>
        </w:rPr>
      </w:pPr>
    </w:p>
    <w:p w14:paraId="5D8A0AA5" w14:textId="77777777" w:rsidR="005C11DA" w:rsidRPr="00760097" w:rsidRDefault="005C11DA">
      <w:pPr>
        <w:rPr>
          <w:rFonts w:ascii="Times New Roman" w:hAnsi="Times New Roman" w:cs="Times New Roman"/>
        </w:rPr>
      </w:pPr>
    </w:p>
    <w:p w14:paraId="13C740CC" w14:textId="77777777" w:rsidR="005C11DA" w:rsidRPr="00760097" w:rsidRDefault="005C11DA">
      <w:pPr>
        <w:rPr>
          <w:rFonts w:ascii="Times New Roman" w:hAnsi="Times New Roman" w:cs="Times New Roman"/>
        </w:rPr>
      </w:pPr>
    </w:p>
    <w:p w14:paraId="5E0D9851" w14:textId="77777777" w:rsidR="005C11DA" w:rsidRPr="00760097" w:rsidRDefault="005C11DA">
      <w:pPr>
        <w:rPr>
          <w:rFonts w:ascii="Times New Roman" w:hAnsi="Times New Roman" w:cs="Times New Roman"/>
        </w:rPr>
      </w:pPr>
      <w:r w:rsidRPr="0076009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FBAC26" wp14:editId="1E0804A6">
            <wp:extent cx="5940425" cy="8165358"/>
            <wp:effectExtent l="0" t="0" r="3175" b="7620"/>
            <wp:docPr id="2" name="Рисунок 2" descr="C:\Users\Вера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3CD5" w14:textId="77777777" w:rsidR="005C11DA" w:rsidRPr="00760097" w:rsidRDefault="005C11DA">
      <w:pPr>
        <w:rPr>
          <w:rFonts w:ascii="Times New Roman" w:hAnsi="Times New Roman" w:cs="Times New Roman"/>
        </w:rPr>
      </w:pPr>
    </w:p>
    <w:p w14:paraId="73BF964F" w14:textId="77777777" w:rsidR="005C11DA" w:rsidRPr="00760097" w:rsidRDefault="005C11DA">
      <w:pPr>
        <w:rPr>
          <w:rFonts w:ascii="Times New Roman" w:hAnsi="Times New Roman" w:cs="Times New Roman"/>
        </w:rPr>
      </w:pPr>
    </w:p>
    <w:p w14:paraId="17F65A39" w14:textId="77777777" w:rsidR="008C3BD1" w:rsidRPr="00760097" w:rsidRDefault="008C3BD1">
      <w:pPr>
        <w:rPr>
          <w:rFonts w:ascii="Times New Roman" w:hAnsi="Times New Roman" w:cs="Times New Roman"/>
        </w:rPr>
      </w:pPr>
      <w:r w:rsidRPr="00760097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A71BCA" wp14:editId="09E1D2CD">
            <wp:simplePos x="0" y="0"/>
            <wp:positionH relativeFrom="column">
              <wp:posOffset>-810260</wp:posOffset>
            </wp:positionH>
            <wp:positionV relativeFrom="paragraph">
              <wp:posOffset>-425450</wp:posOffset>
            </wp:positionV>
            <wp:extent cx="7032624" cy="9671685"/>
            <wp:effectExtent l="0" t="0" r="0" b="5715"/>
            <wp:wrapNone/>
            <wp:docPr id="3" name="Рисунок 3" descr="D:\Документы\Солдатченко А. Л\Программы\РПД МГТУ\2020 2021\ЛС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олдатченко А. Л\Программы\РПД МГТУ\2020 2021\ЛС\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4" cy="96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F00A8E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sz w:val="0"/>
          <w:szCs w:val="0"/>
        </w:rPr>
      </w:pPr>
      <w:r w:rsidRPr="00760097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11DA" w:rsidRPr="00760097" w14:paraId="556D6E4A" w14:textId="77777777" w:rsidTr="00BD6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D1DF38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3F5AFF7D" w14:textId="77777777" w:rsidTr="00BD69C1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2CEBF7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магистрами-филологами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уровня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демонстрации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углублённых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области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художественной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квалифицированной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относящихся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разным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литературным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направлениям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ХХ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вв.,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раскрытия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содержательного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формального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наполнений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последних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породившей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эпохой;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0654FD3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умения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соответствующий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популяризации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филологических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знаний;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9B43D7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соответствующей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проблематике.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2A7337C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36EDE82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24B2E6E6" w14:textId="77777777" w:rsidTr="00BD69C1">
        <w:trPr>
          <w:trHeight w:hRule="exact" w:val="138"/>
        </w:trPr>
        <w:tc>
          <w:tcPr>
            <w:tcW w:w="1986" w:type="dxa"/>
          </w:tcPr>
          <w:p w14:paraId="2108253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72" w:type="dxa"/>
          </w:tcPr>
          <w:p w14:paraId="5088A1C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7B164B38" w14:textId="77777777" w:rsidTr="00BD69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50C158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6DB441F2" w14:textId="77777777" w:rsidTr="00BD69C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50A61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Художественная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E00BF36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012012D3" w14:textId="77777777" w:rsidTr="00BD6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52DE1F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Филологическое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Интернет-контента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08BEF2F9" w14:textId="77777777" w:rsidTr="00BD6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7EC7AC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Инфокоммуникационные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филологии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4B2A951A" w14:textId="77777777" w:rsidTr="00BD6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7BDF1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Коммуникативные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стратегии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практики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0D729120" w14:textId="77777777" w:rsidTr="00BD69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A6EA2D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5B2CFFCA" w14:textId="77777777" w:rsidTr="00BD6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3624C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Компаративистика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72E7B43C" w14:textId="77777777" w:rsidTr="00BD6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5DD600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Теория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текста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476C4452" w14:textId="77777777" w:rsidTr="00BD69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FA53C3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защите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защита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4F18C8CA" w14:textId="77777777" w:rsidTr="00BD69C1">
        <w:trPr>
          <w:trHeight w:hRule="exact" w:val="138"/>
        </w:trPr>
        <w:tc>
          <w:tcPr>
            <w:tcW w:w="1986" w:type="dxa"/>
          </w:tcPr>
          <w:p w14:paraId="1F85C78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72" w:type="dxa"/>
          </w:tcPr>
          <w:p w14:paraId="6A4408F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792AA02B" w14:textId="77777777" w:rsidTr="00BD69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DBDE27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1E63FCF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4CCB6939" w14:textId="77777777" w:rsidTr="00BD69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4F85C2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6EC5B6E4" w14:textId="77777777" w:rsidTr="00BD69C1">
        <w:trPr>
          <w:trHeight w:hRule="exact" w:val="277"/>
        </w:trPr>
        <w:tc>
          <w:tcPr>
            <w:tcW w:w="1986" w:type="dxa"/>
          </w:tcPr>
          <w:p w14:paraId="3290926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72" w:type="dxa"/>
          </w:tcPr>
          <w:p w14:paraId="6F4CC24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6F648663" w14:textId="77777777" w:rsidTr="00BD69C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06435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3552137C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28C23C5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91833D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392BE145" w14:textId="77777777" w:rsidTr="00BD69C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846BE3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ОК-4      способностью самостоятельно приобретать, в том числе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</w:t>
            </w:r>
          </w:p>
        </w:tc>
      </w:tr>
      <w:tr w:rsidR="005C11DA" w:rsidRPr="00760097" w14:paraId="77D45EB2" w14:textId="77777777" w:rsidTr="00BD69C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6DED01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2A3082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Основные понятия, связанные с ресурсно-информационными базами</w:t>
            </w:r>
          </w:p>
          <w:p w14:paraId="6C93A957" w14:textId="77777777" w:rsidR="005C11DA" w:rsidRPr="00760097" w:rsidRDefault="005C11DA" w:rsidP="00FC16C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Правила  формирования  ресу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рсно-информационных баз для осу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ществления практической деятельности  в сфере составления словарей  концептов и в других видах лексикографической практики</w:t>
            </w:r>
          </w:p>
        </w:tc>
      </w:tr>
      <w:tr w:rsidR="005C11DA" w:rsidRPr="00760097" w14:paraId="676DA1EB" w14:textId="77777777" w:rsidTr="00BD69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1C8AE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BC71FB" w14:textId="77777777" w:rsidR="005C11DA" w:rsidRPr="00760097" w:rsidRDefault="005C11DA" w:rsidP="00FC16C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Использовать и создавать ресурсно-информационные базы для осуществления практической деятельности в различных сферах (в том числе базы лексикографические)</w:t>
            </w:r>
          </w:p>
        </w:tc>
      </w:tr>
      <w:tr w:rsidR="005C11DA" w:rsidRPr="00760097" w14:paraId="2758809F" w14:textId="77777777" w:rsidTr="00BD69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E9983F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82ADF5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способностью формировать ресурсно-информационные базы для осуществления практической деятельности в различных сферах</w:t>
            </w:r>
          </w:p>
        </w:tc>
      </w:tr>
    </w:tbl>
    <w:p w14:paraId="094B2DD4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sz w:val="0"/>
          <w:szCs w:val="0"/>
        </w:rPr>
      </w:pPr>
      <w:r w:rsidRPr="00760097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11DA" w:rsidRPr="00760097" w14:paraId="753F4A75" w14:textId="77777777" w:rsidTr="0053285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29DE3B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ОПК-4      способностью демонстрировать углубленные знания в избранной конкретной области филологии</w:t>
            </w:r>
          </w:p>
        </w:tc>
      </w:tr>
      <w:tr w:rsidR="005C11DA" w:rsidRPr="00760097" w14:paraId="619ABEF8" w14:textId="77777777" w:rsidTr="00BD69C1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186038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30059A" w14:textId="77418FB3" w:rsidR="005C11DA" w:rsidRPr="00760097" w:rsidRDefault="00FC16C7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основные теоретико</w:t>
            </w:r>
            <w:r w:rsidR="0045661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5C11DA"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историко- литературные понятия, специальные методы изучения художественных текстов разных жанров, источники пополнения теоретических и методологических знаний</w:t>
            </w:r>
          </w:p>
          <w:p w14:paraId="1F53ED2B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особенности взаимодействия различных типов художественного сознания в литературном процессе;</w:t>
            </w:r>
          </w:p>
          <w:p w14:paraId="71BE46C9" w14:textId="3BCD1905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актуальные проблемы когнитивного исследования, в плане анализа концептов и художественных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концептосфер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писателей, наиболее ярко воплотивших тенденции развития раз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нообразных жанрово- стилевых по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токов современной русской литературы.</w:t>
            </w:r>
          </w:p>
          <w:p w14:paraId="2BAE87C1" w14:textId="5B489212" w:rsidR="005C11DA" w:rsidRPr="00FC16C7" w:rsidRDefault="005C11DA" w:rsidP="00FC16C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лингвистические и нелингвистические способы представления концептуальной информации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метод </w:t>
            </w:r>
            <w:proofErr w:type="spellStart"/>
            <w:r w:rsidRP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концептного</w:t>
            </w:r>
            <w:proofErr w:type="spellEnd"/>
            <w:r w:rsidRP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анализа текста</w:t>
            </w:r>
          </w:p>
        </w:tc>
      </w:tr>
      <w:tr w:rsidR="005C11DA" w:rsidRPr="00760097" w14:paraId="516C7FE0" w14:textId="77777777" w:rsidTr="00BD69C1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9D115B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AF7AB2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понимать закономерности литературного процесса, сущность взаимодействия различных типов художественного сознания</w:t>
            </w:r>
          </w:p>
          <w:p w14:paraId="4302BFB4" w14:textId="4645AAC2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Использовать в процессе изучения филологии потенциал других образовательных предметов и наук, применять приемы анализа и интерпретации художественных текстов разных жанров.</w:t>
            </w:r>
          </w:p>
          <w:p w14:paraId="5B812957" w14:textId="79B4BB6D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Отбирать литературные источники, на основе которых наиболее ярко определяется семантический ореол культурных концептов, открывать максимальное количество индивидуальных значений концепта</w:t>
            </w:r>
          </w:p>
          <w:p w14:paraId="051BDD5A" w14:textId="25873478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Сопоставлять индивидуально-авторскую интерпретацию концепта с его трактовкой  в русской художественной картине мира</w:t>
            </w:r>
          </w:p>
          <w:p w14:paraId="19078B02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Использовать концепт как инструмент, позволяющий рассмотреть в единстве художественный мир произведения и национальный мир</w:t>
            </w:r>
          </w:p>
        </w:tc>
      </w:tr>
      <w:tr w:rsidR="005C11DA" w:rsidRPr="00760097" w14:paraId="2128424E" w14:textId="77777777" w:rsidTr="00BD69C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729E66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3389B8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Навыками анализа значений концептов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 репрезентируемых не только со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ответствующими лексемами, но и их художественными эквивалентами.</w:t>
            </w:r>
          </w:p>
          <w:p w14:paraId="16372972" w14:textId="18D49E8A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Приемами исследования концепта (л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ингвистическими и культурологиче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скими), методикой анализа как отдел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ьных концептов, так и </w:t>
            </w:r>
            <w:proofErr w:type="spellStart"/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сфер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литературных произведений</w:t>
            </w:r>
          </w:p>
          <w:p w14:paraId="5D3DA678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Навыками сбора и анализа языковых и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литературных фактов с использо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ванием традиционных методов и с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овременных информационных техно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логий.</w:t>
            </w:r>
          </w:p>
        </w:tc>
      </w:tr>
      <w:tr w:rsidR="005C11DA" w:rsidRPr="00760097" w14:paraId="14A4BCFB" w14:textId="77777777" w:rsidTr="0053285F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8475B7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ПК-1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  <w:tr w:rsidR="005C11DA" w:rsidRPr="00760097" w14:paraId="14761E1C" w14:textId="77777777" w:rsidTr="00BD69C1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958159" w14:textId="3CB06BDA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br w:type="page"/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8FF438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теоретико- и историко-литературные понятия, теории и методы интерпретации литературных фактов и явлений, используемых в научно-исследовательской деятельности в сфере устной, письменной и виртуальной коммуникации</w:t>
            </w:r>
          </w:p>
          <w:p w14:paraId="7798EDB8" w14:textId="46E6DED3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закономерности литературного процесса, - базовые термины и теоретические понятия, необходимые для изучения художественной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0E4A2D5" w14:textId="21FF108F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основные проблемы историческо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й и теоретической поэтики; при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оритетов в области русского и зарубежного литературоведения.</w:t>
            </w:r>
          </w:p>
          <w:p w14:paraId="1E4789F1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системы методологических принципов и методических приемов филологического исследования.</w:t>
            </w:r>
          </w:p>
          <w:p w14:paraId="39839DBF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нормативные документы для составления заявок, грантов, проектов НИР;</w:t>
            </w:r>
          </w:p>
          <w:p w14:paraId="09476EE6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требования к содержанию и правилам оформления рукописей к публикации в рецензируемых научных изданиях.</w:t>
            </w:r>
          </w:p>
        </w:tc>
      </w:tr>
      <w:tr w:rsidR="005C11DA" w:rsidRPr="00760097" w14:paraId="6F317C00" w14:textId="77777777" w:rsidTr="00BD69C1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6DE6A0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35426C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 критически оценивать литературные произведения, выдвигать и формулировать гипотезы, логично и ар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гументировано излагать и отстаи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вать свою точку зрения;</w:t>
            </w:r>
          </w:p>
          <w:p w14:paraId="1F41E8DA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 проводить под научным руководством локальные исследования на основе существующих методик в к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онкретной области филологическо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 знания.</w:t>
            </w:r>
          </w:p>
          <w:p w14:paraId="3E8EAED7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 синтезировать различные методолог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ические подходы в их разнообраз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ных сочетаниях, в особенности когнитивной лингвистики, культурно-исторического, психологического, аксиологического анализа текста.</w:t>
            </w:r>
          </w:p>
          <w:p w14:paraId="02D63810" w14:textId="77777777" w:rsidR="005C11DA" w:rsidRPr="00760097" w:rsidRDefault="005C11DA" w:rsidP="00FC16C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ьзовать методы подготовки науч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ных результ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атов к публикации в рецензируе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мых научны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 изданиях; оформлять проект согласно установ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ленным требованиям; умение представлять 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 НИР (в т.ч., дис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сертационн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ой работы) академическому и бизнес-сообществу; опре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делять це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левые группы и форматы продвижения результатов собственной </w:t>
            </w:r>
            <w:proofErr w:type="spellStart"/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</w:t>
            </w:r>
            <w:proofErr w:type="spellEnd"/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-ной дея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тельности.</w:t>
            </w:r>
          </w:p>
        </w:tc>
      </w:tr>
      <w:tr w:rsidR="005C11DA" w:rsidRPr="00760097" w14:paraId="4D43BC62" w14:textId="77777777" w:rsidTr="00BD69C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6F0310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D55F58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Навыками аргументированного изложения собственной точки зрения, различными средствами коммуникации формирования художественно-культурной среды</w:t>
            </w:r>
          </w:p>
          <w:p w14:paraId="55B78756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Методами планирования, подготовки и проведения НИР и анализа и обсуждения экспериментальных данных; формулировки выводов и рекомендаций по результатам НИР; навыками  составления и подачи конкурсных заявок на выполнение научно- исследовательских и проектны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 работ по направленности подго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товки</w:t>
            </w:r>
          </w:p>
          <w:p w14:paraId="7CCFDC4F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Навыками подготовки обзоров, анно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таций по тематике проводимых ис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следований, приемами библиографического описания.</w:t>
            </w:r>
          </w:p>
        </w:tc>
      </w:tr>
    </w:tbl>
    <w:p w14:paraId="3A9ED4D8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sz w:val="0"/>
          <w:szCs w:val="0"/>
        </w:rPr>
      </w:pPr>
      <w:r w:rsidRPr="00760097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710"/>
        <w:gridCol w:w="1433"/>
        <w:gridCol w:w="407"/>
        <w:gridCol w:w="517"/>
        <w:gridCol w:w="589"/>
        <w:gridCol w:w="662"/>
        <w:gridCol w:w="509"/>
        <w:gridCol w:w="1535"/>
        <w:gridCol w:w="1799"/>
        <w:gridCol w:w="1175"/>
        <w:gridCol w:w="53"/>
      </w:tblGrid>
      <w:tr w:rsidR="005C11DA" w:rsidRPr="00760097" w14:paraId="2FC82D43" w14:textId="77777777" w:rsidTr="00532EBE">
        <w:trPr>
          <w:gridBefore w:val="1"/>
          <w:wBefore w:w="34" w:type="dxa"/>
          <w:trHeight w:hRule="exact" w:val="285"/>
        </w:trPr>
        <w:tc>
          <w:tcPr>
            <w:tcW w:w="710" w:type="dxa"/>
          </w:tcPr>
          <w:p w14:paraId="7A5822C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67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23A407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1097B30F" w14:textId="77777777" w:rsidTr="00532EBE">
        <w:trPr>
          <w:gridBefore w:val="1"/>
          <w:wBefore w:w="34" w:type="dxa"/>
          <w:trHeight w:hRule="exact" w:val="2554"/>
        </w:trPr>
        <w:tc>
          <w:tcPr>
            <w:tcW w:w="938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2D7D2BDF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144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608DD42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52,8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D1CFF40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48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C78FEA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4,8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8CE6D04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55,5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62390133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35,7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FEFFE0F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4F25AF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экзамен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1790B4E2" w14:textId="77777777" w:rsidTr="00532EBE">
        <w:trPr>
          <w:gridBefore w:val="1"/>
          <w:wBefore w:w="34" w:type="dxa"/>
          <w:trHeight w:hRule="exact" w:val="138"/>
        </w:trPr>
        <w:tc>
          <w:tcPr>
            <w:tcW w:w="710" w:type="dxa"/>
          </w:tcPr>
          <w:p w14:paraId="26BD025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433" w:type="dxa"/>
          </w:tcPr>
          <w:p w14:paraId="3C0EBC4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07" w:type="dxa"/>
          </w:tcPr>
          <w:p w14:paraId="1C5A14B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17" w:type="dxa"/>
          </w:tcPr>
          <w:p w14:paraId="46D95BF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89" w:type="dxa"/>
          </w:tcPr>
          <w:p w14:paraId="1BA8ED8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62" w:type="dxa"/>
          </w:tcPr>
          <w:p w14:paraId="3AACA6F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09" w:type="dxa"/>
          </w:tcPr>
          <w:p w14:paraId="0C8D11B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35" w:type="dxa"/>
          </w:tcPr>
          <w:p w14:paraId="1AEC783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99" w:type="dxa"/>
          </w:tcPr>
          <w:p w14:paraId="7CCD73D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28" w:type="dxa"/>
            <w:gridSpan w:val="2"/>
          </w:tcPr>
          <w:p w14:paraId="70E18AA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5C87D9FE" w14:textId="77777777" w:rsidTr="00532EBE">
        <w:trPr>
          <w:gridBefore w:val="1"/>
          <w:wBefore w:w="34" w:type="dxa"/>
          <w:trHeight w:hRule="exact" w:val="972"/>
        </w:trPr>
        <w:tc>
          <w:tcPr>
            <w:tcW w:w="21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80CF5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0995D817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48FAFF7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E66C1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6B98D3A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60FC89D4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340740A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07E4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0FE9FB3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6F2AD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8A8A933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FAE8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75C5E037" w14:textId="77777777" w:rsidTr="00532EBE">
        <w:trPr>
          <w:gridBefore w:val="1"/>
          <w:wBefore w:w="34" w:type="dxa"/>
          <w:trHeight w:hRule="exact" w:val="833"/>
        </w:trPr>
        <w:tc>
          <w:tcPr>
            <w:tcW w:w="21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2DAC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4F3D7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6A54C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039FE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542D6F88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C9F54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193B1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C0E8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768C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C6D3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14664AF2" w14:textId="77777777" w:rsidTr="00532EBE">
        <w:trPr>
          <w:gridBefore w:val="1"/>
          <w:wBefore w:w="34" w:type="dxa"/>
          <w:trHeight w:hRule="exact" w:val="673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7A20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Междисциплинарная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природа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8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EDC4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72E79DE7" w14:textId="77777777" w:rsidTr="00532EBE">
        <w:trPr>
          <w:gridBefore w:val="1"/>
          <w:wBefore w:w="34" w:type="dxa"/>
          <w:trHeight w:hRule="exact" w:val="2236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5D8A4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Когнитивная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лингвистика,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отечественной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лингвокультуро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-логии.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категории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когнитивной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лингвистики: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языковая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картина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мира,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4E44A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6ED7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1789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C7B8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B7369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751A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Самостоятельное изучение научно -учебной литературы. Работа со словарями концептов  Ю. С.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Степано-ва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В.И.Карасика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И.А.Стернина</w:t>
            </w:r>
            <w:proofErr w:type="spellEnd"/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4F4BF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письменного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ответа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вопрос: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специфика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культурологического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подхода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проблеме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E253F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37E2BA97" w14:textId="77777777" w:rsidTr="00532EBE">
        <w:trPr>
          <w:gridBefore w:val="1"/>
          <w:wBefore w:w="34" w:type="dxa"/>
          <w:trHeight w:hRule="exact" w:val="3115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193B7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1.2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Приемы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описания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через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языковых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данных.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Современная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лексикографическая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описания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Словари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Ю.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Степанова,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Л.Г.Бабенко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В.И.Карасика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И.А.Стернина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CA36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68587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D92B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1538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D9FCF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88C29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Сопоставление точек зрения, теоретических позиций лингвистов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культурологов филологов на концепт, выделение основных параметров сравнения, составление таблицы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5D112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эссе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тему: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«Согласны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мнением,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что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способствует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определенному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контекстуальному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восприятию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смысла?».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Проверка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таблицы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260A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25B77A8A" w14:textId="77777777" w:rsidTr="00532EBE">
        <w:trPr>
          <w:gridBefore w:val="1"/>
          <w:wBefore w:w="34" w:type="dxa"/>
          <w:trHeight w:hRule="exact" w:val="277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CF71E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0FF95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9CE1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550A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4FFC0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16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428C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E990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1063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56378660" w14:textId="77777777" w:rsidTr="00532EBE">
        <w:trPr>
          <w:gridBefore w:val="1"/>
          <w:wBefore w:w="34" w:type="dxa"/>
          <w:trHeight w:hRule="exact" w:val="454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4D9FA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литературоведении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8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AF72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1D10BDC1" w14:textId="77777777" w:rsidTr="00532EBE">
        <w:trPr>
          <w:gridBefore w:val="1"/>
          <w:wBefore w:w="34" w:type="dxa"/>
          <w:trHeight w:hRule="exact" w:val="1357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B0577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Онтологический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статус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менталитет.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D71FC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A9C8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3A19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9E5D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2F205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B9B42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семинарскому занятию. Работа со словарем знаков и символов.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00CF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Устный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опрос,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пись-менного</w:t>
            </w:r>
            <w:proofErr w:type="spellEnd"/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E3F58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0BB4D3CB" w14:textId="77777777" w:rsidTr="00532EBE">
        <w:trPr>
          <w:gridBefore w:val="1"/>
          <w:wBefore w:w="34" w:type="dxa"/>
          <w:trHeight w:hRule="exact" w:val="1357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C6417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2.2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Полевая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модель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отражение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динамических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их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фор-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мировании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 </w:t>
            </w: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88B1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BD44E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C98F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5137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8D755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8,4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9B191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семинарскому занятию. Работа с ассоциативным словарем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DF1C7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Проверка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полевых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моделей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концептов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11A8F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16FE50B7" w14:textId="77777777" w:rsidTr="00532EBE">
        <w:trPr>
          <w:gridBefore w:val="1"/>
          <w:wBefore w:w="34" w:type="dxa"/>
          <w:trHeight w:hRule="exact" w:val="1576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DBF2E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способы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репрезентации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ли-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тературном</w:t>
            </w:r>
            <w:proofErr w:type="spellEnd"/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произведении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C168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962E8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42FB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7DD6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62C9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A353D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Самостоятельное изучение научно -учебной литературы.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Разработка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глоссария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к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9337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глоссария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«Концепт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литературоведении»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8089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1AC7AC33" w14:textId="77777777" w:rsidTr="00532EBE">
        <w:trPr>
          <w:gridBefore w:val="1"/>
          <w:wBefore w:w="34" w:type="dxa"/>
          <w:trHeight w:hRule="exact" w:val="277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B3773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B0EBE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1724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AE7B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9097C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24,4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DD35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226D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81B2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21BF3939" w14:textId="77777777" w:rsidTr="00532EBE">
        <w:trPr>
          <w:gridBefore w:val="1"/>
          <w:wBefore w:w="34" w:type="dxa"/>
          <w:trHeight w:hRule="exact" w:val="277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5D6FF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5F6DD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C4A6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06F7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1450E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40,4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30A9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A4142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66B4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04AA599A" w14:textId="77777777" w:rsidTr="00532EBE">
        <w:trPr>
          <w:gridBefore w:val="1"/>
          <w:wBefore w:w="34" w:type="dxa"/>
          <w:trHeight w:hRule="exact" w:val="454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307DD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Типология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концептов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8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1800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778FE0F7" w14:textId="77777777" w:rsidTr="00532EBE">
        <w:trPr>
          <w:gridBefore w:val="1"/>
          <w:wBefore w:w="34" w:type="dxa"/>
          <w:trHeight w:hRule="exact" w:val="3115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C2B7C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Ключевые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художе-ственные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творчества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русских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писателей: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онтологи-ческие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(детство,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старость),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экзистенциальные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(смерть,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судьба,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свобода),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эмоцио-нальные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(любовь,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счастье),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креативные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(творчество,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художник),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пространствен-ные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End"/>
          </w:p>
        </w:tc>
        <w:tc>
          <w:tcPr>
            <w:tcW w:w="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CF2EA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FBDB2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D227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0100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41D2F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06DD7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Самостоятельное изучение научно -учебной литературы. Подготовка проекта: « Построение номинативных полей концептов «детство», «г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род», «любовь», « смерть».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29BD0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номинативных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полей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ре-презентация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проекта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031B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02EC21D8" w14:textId="77777777" w:rsidTr="00532EBE">
        <w:trPr>
          <w:gridBefore w:val="1"/>
          <w:wBefore w:w="34" w:type="dxa"/>
          <w:trHeight w:hRule="exact" w:val="2455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6595E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3.2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Универсальные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национальные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отечественной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литературы: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«Душа»,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«Судьба»,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«Тоска»,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«Счастье»,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«Разлука»,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«Справедливость».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 </w:t>
            </w: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F4BE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EE3AF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18E7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30F3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AD232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3,1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EAA9E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семинарскому занятию. Работа со словарем знаков и символов.</w:t>
            </w:r>
          </w:p>
          <w:p w14:paraId="57C46329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 с электронной библиотекой, написание реферата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D0E2A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рефератов,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конспектов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научной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литературы.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514D0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32995893" w14:textId="77777777" w:rsidTr="00532EBE">
        <w:trPr>
          <w:gridBefore w:val="1"/>
          <w:wBefore w:w="34" w:type="dxa"/>
          <w:trHeight w:hRule="exact" w:val="277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B0A60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9D37A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2CE8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AF24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C8B32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7,1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4C01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97A9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1871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4E742814" w14:textId="77777777" w:rsidTr="00532EBE">
        <w:trPr>
          <w:gridBefore w:val="1"/>
          <w:wBefore w:w="34" w:type="dxa"/>
          <w:trHeight w:hRule="exact" w:val="416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7CE9A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анализ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8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DC38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6E4CC672" w14:textId="77777777" w:rsidTr="00532EBE">
        <w:trPr>
          <w:gridBefore w:val="1"/>
          <w:wBefore w:w="34" w:type="dxa"/>
          <w:trHeight w:hRule="exact" w:val="2675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26D04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Методология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концептных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исследований.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имени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концепта.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Синтагма-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тические</w:t>
            </w:r>
            <w:proofErr w:type="spellEnd"/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парадигматические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связи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имени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номинативном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поле.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Экспериментальные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методики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для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изучения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ассоциативный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экспери-мент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D25EA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47EB1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D095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D366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D3D20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ECC71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Подготовка к семинарскому занятию. Работа с ассоциативным словарем, словарем знаков и символов.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Разработка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проекта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репрезентации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концепта</w:t>
            </w:r>
            <w:proofErr w:type="spellEnd"/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5E065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планов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реперезентации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структурно-семантического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своеобразия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концепта.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E5843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02DE4187" w14:textId="77777777" w:rsidTr="00532EBE">
        <w:trPr>
          <w:gridBefore w:val="1"/>
          <w:wBefore w:w="34" w:type="dxa"/>
          <w:trHeight w:hRule="exact" w:val="2675"/>
        </w:trPr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607E4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4.2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Моделирование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концептосферы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художественного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текста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96EB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89DB2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6996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7888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DEF98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D95C8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Самостоятельное изучение научно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-у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чебной литературы . Составление модели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художественного произведения.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Разработка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проекта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презентации</w:t>
            </w:r>
            <w:proofErr w:type="spellEnd"/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7BAED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семинарском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моделей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концептосфер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презентаций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концеп-тосфер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литературных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произведений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AE273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35FB8576" w14:textId="77777777" w:rsidTr="00532EBE">
        <w:trPr>
          <w:gridBefore w:val="1"/>
          <w:wBefore w:w="34" w:type="dxa"/>
          <w:trHeight w:hRule="exact" w:val="277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49350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4318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D64E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5EA9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53418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C27A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A0E9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E269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20BD996D" w14:textId="77777777" w:rsidTr="00532EBE">
        <w:trPr>
          <w:gridBefore w:val="1"/>
          <w:wBefore w:w="34" w:type="dxa"/>
          <w:trHeight w:hRule="exact" w:val="277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BDD75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Итого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B7FF6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8CB8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48E4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2EEE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15,1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47EF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7C283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экзамен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E144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43736A09" w14:textId="77777777" w:rsidTr="00532EBE">
        <w:trPr>
          <w:gridBefore w:val="1"/>
          <w:wBefore w:w="34" w:type="dxa"/>
          <w:trHeight w:hRule="exact" w:val="454"/>
        </w:trPr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3C11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2742E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48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FDBB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D78A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AE289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55,5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14DE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6703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,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экзамен</w:t>
            </w:r>
            <w:proofErr w:type="spellEnd"/>
          </w:p>
        </w:tc>
        <w:tc>
          <w:tcPr>
            <w:tcW w:w="1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C750E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ОК-4,ОПК- 4,ПК-1</w:t>
            </w:r>
          </w:p>
        </w:tc>
      </w:tr>
      <w:tr w:rsidR="005C11DA" w:rsidRPr="00760097" w14:paraId="4EFD4C77" w14:textId="77777777" w:rsidTr="00532EBE">
        <w:trPr>
          <w:gridAfter w:val="1"/>
          <w:wAfter w:w="53" w:type="dxa"/>
          <w:trHeight w:hRule="exact" w:val="28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4A94F163" w14:textId="1086E7C6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lang w:val="en-US"/>
              </w:rPr>
              <w:br w:type="page"/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5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535DAD82" w14:textId="77777777" w:rsidTr="00532EBE">
        <w:trPr>
          <w:gridAfter w:val="1"/>
          <w:wAfter w:w="53" w:type="dxa"/>
          <w:trHeight w:hRule="exact" w:val="13537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2FB7D601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техно-логии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развивающего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игрового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творческие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тестирование,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case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(анализ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ситуаций),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тренинги,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аналитические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коллоквиум,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сетевой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A99A900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Выбранные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служат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умений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речевой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общекультурном,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плане.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Они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дают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возможность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альтернативные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решения.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3F5272A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Пресс-конференция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(практическое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соотношению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признаков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литературном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научно-практическое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задание,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заранее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докладов,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длительностью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5-10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минут.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Каждое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представляет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собой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законченный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заранее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подготовленный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рамках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Совокупность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позволит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всесторонне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осветить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конце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подводят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выступлений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друг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друга,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дополняя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уточняя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предложенную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формулируют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выводы.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EEC38A5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совокупность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учебно-познавательных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приемов,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решить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иную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над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себя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вокупность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исследовательских,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поисковых,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действий,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своей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сути.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результативен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счет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реализуется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течение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семестра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творческой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проблематике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курса.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745E93C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Примерный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перечень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критериев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оцениванию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выглядит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Обоснование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цели,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путей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достижения.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разнообразие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источников.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аналитический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работе.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заинтересованность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вовлеченность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работу.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Качество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презентации.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0116DBA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свободный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обмен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мнениями,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идеями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взглядами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исследуемому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вопросу.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оживляет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активизирует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познавательную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тельность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управлять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коллективным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мнением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группы,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убеждения,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преодоления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негативных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установок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ошибочных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мнений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некоторых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Эффект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достигается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только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правильном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="00FC16C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боре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умелом,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целенаправленном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ею.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7AB449F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Мультимедийное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презентаций,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PowerPoint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видео-материалов.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0746F9E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докладов,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сопровождаемых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презентациями,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PowerPoint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DEAAA96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микрогруппах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E9EFA15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порталов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интернет-библиотек,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работе.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3ECE8CF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темам.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2AC2218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(контрольная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работа).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0A4C4D7" w14:textId="77777777" w:rsidR="00200E84" w:rsidRPr="00760097" w:rsidRDefault="00200E84" w:rsidP="00200E8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</w:p>
          <w:p w14:paraId="0C2048F2" w14:textId="77777777" w:rsidR="00200E84" w:rsidRPr="00760097" w:rsidRDefault="00200E84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D9B216A" w14:textId="77777777" w:rsidR="005C11DA" w:rsidRPr="00760097" w:rsidRDefault="005C11DA" w:rsidP="00200E84">
            <w:pPr>
              <w:spacing w:after="0" w:line="21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</w:tbl>
    <w:p w14:paraId="4BD63170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sz w:val="0"/>
          <w:szCs w:val="0"/>
        </w:rPr>
      </w:pPr>
      <w:r w:rsidRPr="00760097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2872"/>
        <w:gridCol w:w="3781"/>
        <w:gridCol w:w="2526"/>
        <w:gridCol w:w="68"/>
      </w:tblGrid>
      <w:tr w:rsidR="005C11DA" w:rsidRPr="00760097" w14:paraId="1710E24E" w14:textId="77777777" w:rsidTr="00810A69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336E06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43A45CEC" w14:textId="77777777" w:rsidTr="00810A69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C68334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5140D7BE" w14:textId="77777777" w:rsidTr="00200E84">
        <w:trPr>
          <w:trHeight w:hRule="exact" w:val="138"/>
        </w:trPr>
        <w:tc>
          <w:tcPr>
            <w:tcW w:w="226" w:type="dxa"/>
          </w:tcPr>
          <w:p w14:paraId="138DAD7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716" w:type="dxa"/>
          </w:tcPr>
          <w:p w14:paraId="3D447F0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713" w:type="dxa"/>
          </w:tcPr>
          <w:p w14:paraId="07C91BD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617" w:type="dxa"/>
          </w:tcPr>
          <w:p w14:paraId="493EA03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83" w:type="dxa"/>
          </w:tcPr>
          <w:p w14:paraId="02960B6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329E3651" w14:textId="77777777" w:rsidTr="00810A69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A185FE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7FBDE6A3" w14:textId="77777777" w:rsidTr="00810A69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96A17B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0D5110E1" w14:textId="77777777" w:rsidTr="00200E84">
        <w:trPr>
          <w:trHeight w:hRule="exact" w:val="138"/>
        </w:trPr>
        <w:tc>
          <w:tcPr>
            <w:tcW w:w="226" w:type="dxa"/>
          </w:tcPr>
          <w:p w14:paraId="3345FE4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716" w:type="dxa"/>
          </w:tcPr>
          <w:p w14:paraId="1F3844B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713" w:type="dxa"/>
          </w:tcPr>
          <w:p w14:paraId="4CB08A9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617" w:type="dxa"/>
          </w:tcPr>
          <w:p w14:paraId="2BC20E4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83" w:type="dxa"/>
          </w:tcPr>
          <w:p w14:paraId="4EAAE64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1F2C3D6B" w14:textId="77777777" w:rsidTr="00810A69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014E78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606ABFA8" w14:textId="77777777" w:rsidTr="00810A69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3CF407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51913E35" w14:textId="77777777" w:rsidTr="00200E84">
        <w:trPr>
          <w:trHeight w:hRule="exact" w:val="299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476778" w14:textId="77777777" w:rsidR="005C11DA" w:rsidRPr="00760097" w:rsidRDefault="005C11DA" w:rsidP="005C11DA">
            <w:pPr>
              <w:spacing w:after="0" w:line="240" w:lineRule="auto"/>
              <w:ind w:firstLine="53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Чурилина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психолингвистики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посо-бие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Чурилина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="00200E84"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" w:history="1"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uploader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?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name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=2359.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show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/1/1130006/2359.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view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true</w:t>
              </w:r>
            </w:hyperlink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05965D3" w14:textId="77777777" w:rsidR="005C11DA" w:rsidRPr="00760097" w:rsidRDefault="005C11DA" w:rsidP="005C11DA">
            <w:pPr>
              <w:spacing w:after="0" w:line="240" w:lineRule="auto"/>
              <w:ind w:firstLine="53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Зайцева,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Петров,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Рудакова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="00200E84"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uploader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?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name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=3328.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show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/1/1138400/3328.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view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true</w:t>
              </w:r>
            </w:hyperlink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978-5-9967-0947-2.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0A4139D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7F545032" w14:textId="77777777" w:rsidTr="00200E84">
        <w:trPr>
          <w:trHeight w:hRule="exact" w:val="138"/>
        </w:trPr>
        <w:tc>
          <w:tcPr>
            <w:tcW w:w="226" w:type="dxa"/>
          </w:tcPr>
          <w:p w14:paraId="4C0C5EB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716" w:type="dxa"/>
          </w:tcPr>
          <w:p w14:paraId="119AFFD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713" w:type="dxa"/>
          </w:tcPr>
          <w:p w14:paraId="025638D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617" w:type="dxa"/>
          </w:tcPr>
          <w:p w14:paraId="40CE95F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3" w:type="dxa"/>
          </w:tcPr>
          <w:p w14:paraId="505C487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638F28F6" w14:textId="77777777" w:rsidTr="00200E8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9587FF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1402A5FC" w14:textId="77777777" w:rsidTr="00200E84">
        <w:trPr>
          <w:trHeight w:hRule="exact" w:val="163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2351B8" w14:textId="77777777" w:rsidR="005C11DA" w:rsidRPr="00760097" w:rsidRDefault="005C11DA" w:rsidP="00200E84">
            <w:pPr>
              <w:spacing w:after="0" w:line="240" w:lineRule="auto"/>
              <w:ind w:firstLine="53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Бедрикова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русской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(русская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литература)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-тронный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Бедрикова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Цуркан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обороте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указаны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hyperlink r:id="rId12" w:history="1"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uploader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?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name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=3362.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show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/1/1139109/3362.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view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true</w:t>
              </w:r>
            </w:hyperlink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978-5-9967-0976-2.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3EF58FC3" w14:textId="77777777" w:rsidTr="00200E84">
        <w:trPr>
          <w:trHeight w:hRule="exact" w:val="138"/>
        </w:trPr>
        <w:tc>
          <w:tcPr>
            <w:tcW w:w="226" w:type="dxa"/>
          </w:tcPr>
          <w:p w14:paraId="44A6797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716" w:type="dxa"/>
          </w:tcPr>
          <w:p w14:paraId="418F41B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713" w:type="dxa"/>
          </w:tcPr>
          <w:p w14:paraId="2FD9081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617" w:type="dxa"/>
          </w:tcPr>
          <w:p w14:paraId="3418F2F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3" w:type="dxa"/>
          </w:tcPr>
          <w:p w14:paraId="3C2DAA9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1FF4F2FC" w14:textId="77777777" w:rsidTr="00200E8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98F4D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1FE1816C" w14:textId="77777777" w:rsidTr="00200E84">
        <w:trPr>
          <w:trHeight w:hRule="exact" w:val="190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1A672B" w14:textId="77777777" w:rsidR="005C11DA" w:rsidRPr="00760097" w:rsidRDefault="005C11DA" w:rsidP="00200E84">
            <w:pPr>
              <w:spacing w:after="0" w:line="240" w:lineRule="auto"/>
              <w:ind w:firstLine="53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Бедрикова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русской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(русская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литература)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Бедрикова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Цуркан</w:t>
            </w:r>
            <w:proofErr w:type="spellEnd"/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Магнито-горск</w:t>
            </w:r>
            <w:proofErr w:type="spellEnd"/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hyperlink r:id="rId13" w:history="1"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uploader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?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name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=2716.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show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proofErr w:type="spellStart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/1/1132003/2716.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view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r w:rsidR="00214B33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true</w:t>
              </w:r>
            </w:hyperlink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6F4AA3E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334139F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6C4BFC0A" w14:textId="77777777" w:rsidTr="00200E84">
        <w:trPr>
          <w:trHeight w:hRule="exact" w:val="138"/>
        </w:trPr>
        <w:tc>
          <w:tcPr>
            <w:tcW w:w="226" w:type="dxa"/>
          </w:tcPr>
          <w:p w14:paraId="292ECAB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716" w:type="dxa"/>
          </w:tcPr>
          <w:p w14:paraId="032407C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713" w:type="dxa"/>
          </w:tcPr>
          <w:p w14:paraId="184B3EB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617" w:type="dxa"/>
          </w:tcPr>
          <w:p w14:paraId="19B137F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3" w:type="dxa"/>
          </w:tcPr>
          <w:p w14:paraId="3EBCCE8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37738B5B" w14:textId="77777777" w:rsidTr="00810A69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10F42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6F371098" w14:textId="77777777" w:rsidTr="00810A69">
        <w:trPr>
          <w:trHeight w:hRule="exact" w:val="7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6B6005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2DAF530F" w14:textId="77777777" w:rsidTr="00810A69">
        <w:trPr>
          <w:trHeight w:hRule="exact" w:val="277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E848A0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1B950408" w14:textId="77777777" w:rsidTr="00200E84">
        <w:trPr>
          <w:trHeight w:hRule="exact" w:val="277"/>
        </w:trPr>
        <w:tc>
          <w:tcPr>
            <w:tcW w:w="226" w:type="dxa"/>
          </w:tcPr>
          <w:p w14:paraId="3A12223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716" w:type="dxa"/>
          </w:tcPr>
          <w:p w14:paraId="64B87C6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713" w:type="dxa"/>
          </w:tcPr>
          <w:p w14:paraId="1489CAD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617" w:type="dxa"/>
          </w:tcPr>
          <w:p w14:paraId="0536ABB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83" w:type="dxa"/>
          </w:tcPr>
          <w:p w14:paraId="1D67362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2AB86B50" w14:textId="77777777" w:rsidTr="00810A69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C8718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C11DA" w:rsidRPr="00760097" w14:paraId="547BDEE3" w14:textId="77777777" w:rsidTr="00200E84">
        <w:trPr>
          <w:trHeight w:hRule="exact" w:val="555"/>
        </w:trPr>
        <w:tc>
          <w:tcPr>
            <w:tcW w:w="226" w:type="dxa"/>
          </w:tcPr>
          <w:p w14:paraId="7FF9AE0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65E2C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77BCD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53BB1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83" w:type="dxa"/>
          </w:tcPr>
          <w:p w14:paraId="220FD57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7D4D04E5" w14:textId="77777777" w:rsidTr="00200E84">
        <w:trPr>
          <w:trHeight w:hRule="exact" w:val="818"/>
        </w:trPr>
        <w:tc>
          <w:tcPr>
            <w:tcW w:w="226" w:type="dxa"/>
          </w:tcPr>
          <w:p w14:paraId="2F2282F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6B856" w14:textId="512AF180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456616" w:rsidRPr="0045661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A9215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31D7A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83" w:type="dxa"/>
          </w:tcPr>
          <w:p w14:paraId="082E8FB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48505C27" w14:textId="77777777" w:rsidTr="00200E84">
        <w:trPr>
          <w:trHeight w:hRule="exact" w:val="555"/>
        </w:trPr>
        <w:tc>
          <w:tcPr>
            <w:tcW w:w="226" w:type="dxa"/>
          </w:tcPr>
          <w:p w14:paraId="0EC1D11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EF144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A80FC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34818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83" w:type="dxa"/>
          </w:tcPr>
          <w:p w14:paraId="0761A70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810A69" w:rsidRPr="00760097" w14:paraId="5C948743" w14:textId="77777777" w:rsidTr="00200E84">
        <w:trPr>
          <w:trHeight w:hRule="exact" w:val="1096"/>
        </w:trPr>
        <w:tc>
          <w:tcPr>
            <w:tcW w:w="226" w:type="dxa"/>
          </w:tcPr>
          <w:p w14:paraId="4DEC2400" w14:textId="77777777" w:rsidR="00810A69" w:rsidRPr="00760097" w:rsidRDefault="00810A69" w:rsidP="00810A69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DFA0D" w14:textId="77777777" w:rsidR="00810A69" w:rsidRPr="00760097" w:rsidRDefault="00810A69" w:rsidP="00810A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760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EADB3" w14:textId="77777777" w:rsidR="00810A69" w:rsidRPr="00760097" w:rsidRDefault="00810A69" w:rsidP="00810A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A71F0" w14:textId="77777777" w:rsidR="00810A69" w:rsidRPr="00760097" w:rsidRDefault="00810A69" w:rsidP="00810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83" w:type="dxa"/>
          </w:tcPr>
          <w:p w14:paraId="41B1C9B9" w14:textId="77777777" w:rsidR="00810A69" w:rsidRPr="00760097" w:rsidRDefault="00810A69" w:rsidP="00810A69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4DF37ED2" w14:textId="77777777" w:rsidTr="00200E84">
        <w:trPr>
          <w:trHeight w:hRule="exact" w:val="285"/>
        </w:trPr>
        <w:tc>
          <w:tcPr>
            <w:tcW w:w="226" w:type="dxa"/>
          </w:tcPr>
          <w:p w14:paraId="4915F30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822C9" w14:textId="77777777" w:rsidR="005C11DA" w:rsidRPr="00760097" w:rsidRDefault="005C11DA" w:rsidP="005C11D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B666A" w14:textId="1EEFFEF6" w:rsidR="005C11DA" w:rsidRPr="00760097" w:rsidRDefault="000031E1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</w:t>
            </w:r>
            <w:r w:rsidR="005C11DA"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вободно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11DA"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="005C11DA"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="005C11DA"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="005C11DA"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="005C11DA"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4D1D7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83" w:type="dxa"/>
          </w:tcPr>
          <w:p w14:paraId="3D42FD1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</w:tbl>
    <w:p w14:paraId="11550B9E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sz w:val="0"/>
          <w:szCs w:val="0"/>
          <w:lang w:val="en-US"/>
        </w:rPr>
      </w:pPr>
      <w:r w:rsidRPr="00760097">
        <w:rPr>
          <w:rFonts w:ascii="Times New Roman" w:eastAsiaTheme="minorEastAsia" w:hAnsi="Times New Roman" w:cs="Times New Roman"/>
          <w:lang w:val="en-U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0"/>
        <w:gridCol w:w="1785"/>
        <w:gridCol w:w="3553"/>
        <w:gridCol w:w="3321"/>
        <w:gridCol w:w="136"/>
      </w:tblGrid>
      <w:tr w:rsidR="00810A69" w:rsidRPr="00760097" w14:paraId="701B2A61" w14:textId="77777777" w:rsidTr="00810A69">
        <w:trPr>
          <w:gridAfter w:val="4"/>
          <w:wAfter w:w="8795" w:type="dxa"/>
          <w:trHeight w:hRule="exact" w:val="826"/>
        </w:trPr>
        <w:tc>
          <w:tcPr>
            <w:tcW w:w="540" w:type="dxa"/>
          </w:tcPr>
          <w:p w14:paraId="06AB7143" w14:textId="77777777" w:rsidR="00810A69" w:rsidRPr="00760097" w:rsidRDefault="00810A69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0" w:type="dxa"/>
          </w:tcPr>
          <w:p w14:paraId="7A24C80A" w14:textId="77777777" w:rsidR="00810A69" w:rsidRPr="00760097" w:rsidRDefault="00810A69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10D14B8B" w14:textId="77777777" w:rsidTr="00810A69">
        <w:trPr>
          <w:trHeight w:hRule="exact" w:val="138"/>
        </w:trPr>
        <w:tc>
          <w:tcPr>
            <w:tcW w:w="540" w:type="dxa"/>
          </w:tcPr>
          <w:p w14:paraId="5D35CA1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805" w:type="dxa"/>
            <w:gridSpan w:val="2"/>
          </w:tcPr>
          <w:p w14:paraId="7396C21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553" w:type="dxa"/>
          </w:tcPr>
          <w:p w14:paraId="79A2236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321" w:type="dxa"/>
          </w:tcPr>
          <w:p w14:paraId="5C36430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36" w:type="dxa"/>
          </w:tcPr>
          <w:p w14:paraId="28B7089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21E8A46B" w14:textId="77777777" w:rsidTr="00810A69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84BE04C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76362E6B" w14:textId="77777777" w:rsidTr="00810A69">
        <w:trPr>
          <w:trHeight w:hRule="exact" w:val="270"/>
        </w:trPr>
        <w:tc>
          <w:tcPr>
            <w:tcW w:w="540" w:type="dxa"/>
          </w:tcPr>
          <w:p w14:paraId="74F86A6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35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78AFF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C49DB" w14:textId="77777777" w:rsidR="005C11DA" w:rsidRPr="00760097" w:rsidRDefault="005C11DA" w:rsidP="005C11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7EEA1BB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53285F" w14:paraId="3B9F6E0D" w14:textId="77777777" w:rsidTr="00810A69">
        <w:trPr>
          <w:trHeight w:hRule="exact" w:val="826"/>
        </w:trPr>
        <w:tc>
          <w:tcPr>
            <w:tcW w:w="540" w:type="dxa"/>
          </w:tcPr>
          <w:p w14:paraId="179FB14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1257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65DC7" w14:textId="77777777" w:rsidR="00F365C6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hyperlink r:id="rId14" w:history="1">
              <w:r w:rsidR="00F365C6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14:paraId="09A8938E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2331769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53285F" w14:paraId="6F9FDE0D" w14:textId="77777777" w:rsidTr="00810A69">
        <w:trPr>
          <w:trHeight w:hRule="exact" w:val="555"/>
        </w:trPr>
        <w:tc>
          <w:tcPr>
            <w:tcW w:w="540" w:type="dxa"/>
          </w:tcPr>
          <w:p w14:paraId="6E4DB17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E7D7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05104" w14:textId="77777777" w:rsidR="00F365C6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hyperlink r:id="rId15" w:history="1">
              <w:r w:rsidR="00F365C6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</w:p>
          <w:p w14:paraId="6A70D9EC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066519E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53285F" w14:paraId="77AF79ED" w14:textId="77777777" w:rsidTr="00810A69">
        <w:trPr>
          <w:trHeight w:hRule="exact" w:val="555"/>
        </w:trPr>
        <w:tc>
          <w:tcPr>
            <w:tcW w:w="540" w:type="dxa"/>
          </w:tcPr>
          <w:p w14:paraId="631693D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216A3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окно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B5743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hyperlink r:id="rId16" w:history="1">
              <w:r w:rsidR="00F365C6" w:rsidRPr="0076009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226F7C7C" w14:textId="77777777" w:rsidR="00F365C6" w:rsidRPr="00760097" w:rsidRDefault="00F365C6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" w:type="dxa"/>
          </w:tcPr>
          <w:p w14:paraId="2A075E0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C11DA" w:rsidRPr="00760097" w14:paraId="77A85BF7" w14:textId="77777777" w:rsidTr="00810A69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1E56033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41732917" w14:textId="77777777" w:rsidTr="00810A69">
        <w:trPr>
          <w:trHeight w:hRule="exact" w:val="138"/>
        </w:trPr>
        <w:tc>
          <w:tcPr>
            <w:tcW w:w="540" w:type="dxa"/>
          </w:tcPr>
          <w:p w14:paraId="10DD11F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805" w:type="dxa"/>
            <w:gridSpan w:val="2"/>
          </w:tcPr>
          <w:p w14:paraId="0C06CE5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553" w:type="dxa"/>
          </w:tcPr>
          <w:p w14:paraId="7C263CB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321" w:type="dxa"/>
          </w:tcPr>
          <w:p w14:paraId="61F3136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6" w:type="dxa"/>
          </w:tcPr>
          <w:p w14:paraId="453C9D8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5C11DA" w:rsidRPr="00760097" w14:paraId="5D148485" w14:textId="77777777" w:rsidTr="00810A69">
        <w:trPr>
          <w:trHeight w:hRule="exact" w:val="270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9FC3F47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7F2DD5E8" w14:textId="77777777" w:rsidTr="00810A69">
        <w:trPr>
          <w:trHeight w:hRule="exact" w:val="14"/>
        </w:trPr>
        <w:tc>
          <w:tcPr>
            <w:tcW w:w="9355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72CDAB9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Доска,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ECFE77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Доска,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8EE93D2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3A9BADA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17215B0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0B6C846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C11DA" w:rsidRPr="00760097" w14:paraId="2C0EA2F2" w14:textId="77777777" w:rsidTr="00810A69">
        <w:trPr>
          <w:trHeight w:hRule="exact" w:val="3515"/>
        </w:trPr>
        <w:tc>
          <w:tcPr>
            <w:tcW w:w="9355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C74132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</w:tc>
        <w:bookmarkStart w:id="0" w:name="_GoBack"/>
        <w:bookmarkEnd w:id="0"/>
      </w:tr>
    </w:tbl>
    <w:p w14:paraId="488DDC1B" w14:textId="77777777" w:rsidR="005C11DA" w:rsidRPr="00760097" w:rsidRDefault="005C11DA" w:rsidP="00200E84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</w:rPr>
      </w:pPr>
      <w:r w:rsidRPr="00760097">
        <w:rPr>
          <w:rFonts w:ascii="Times New Roman" w:eastAsiaTheme="minorEastAsia" w:hAnsi="Times New Roman" w:cs="Times New Roman"/>
          <w:b/>
        </w:rPr>
        <w:t>Приложение 1</w:t>
      </w:r>
    </w:p>
    <w:p w14:paraId="0541C883" w14:textId="77777777" w:rsidR="005C11DA" w:rsidRPr="00760097" w:rsidRDefault="005C11DA" w:rsidP="005C11D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Учебно-методическое обеспечение самостоятельной работы обучающихся</w:t>
      </w:r>
    </w:p>
    <w:p w14:paraId="47B5EEC1" w14:textId="77777777" w:rsidR="005C11DA" w:rsidRPr="00760097" w:rsidRDefault="005C11DA" w:rsidP="000031E1">
      <w:pPr>
        <w:spacing w:after="200" w:line="276" w:lineRule="auto"/>
        <w:jc w:val="both"/>
        <w:rPr>
          <w:rFonts w:ascii="Times New Roman" w:eastAsiaTheme="minorEastAsia" w:hAnsi="Times New Roman" w:cs="Times New Roman"/>
          <w:iCs/>
        </w:rPr>
      </w:pPr>
      <w:r w:rsidRPr="00760097">
        <w:rPr>
          <w:rFonts w:ascii="Times New Roman" w:eastAsiaTheme="minorEastAsia" w:hAnsi="Times New Roman" w:cs="Times New Roman"/>
          <w:iCs/>
        </w:rPr>
        <w:t xml:space="preserve">По дисциплине «Художественная </w:t>
      </w:r>
      <w:proofErr w:type="spellStart"/>
      <w:r w:rsidRPr="00760097">
        <w:rPr>
          <w:rFonts w:ascii="Times New Roman" w:eastAsiaTheme="minorEastAsia" w:hAnsi="Times New Roman" w:cs="Times New Roman"/>
          <w:iCs/>
        </w:rPr>
        <w:t>концептосфера</w:t>
      </w:r>
      <w:proofErr w:type="spellEnd"/>
      <w:r w:rsidRPr="00760097">
        <w:rPr>
          <w:rFonts w:ascii="Times New Roman" w:eastAsiaTheme="minorEastAsia" w:hAnsi="Times New Roman" w:cs="Times New Roman"/>
          <w:iCs/>
        </w:rPr>
        <w:t xml:space="preserve">» предусмотрена аудиторная и внеаудиторная самостоятельная работа обучающихся. </w:t>
      </w:r>
    </w:p>
    <w:p w14:paraId="29953F8D" w14:textId="77777777" w:rsidR="005C11DA" w:rsidRPr="00760097" w:rsidRDefault="005C11DA" w:rsidP="000031E1">
      <w:pPr>
        <w:spacing w:after="200" w:line="276" w:lineRule="auto"/>
        <w:jc w:val="both"/>
        <w:rPr>
          <w:rFonts w:ascii="Times New Roman" w:eastAsiaTheme="minorEastAsia" w:hAnsi="Times New Roman" w:cs="Times New Roman"/>
          <w:iCs/>
        </w:rPr>
      </w:pPr>
      <w:r w:rsidRPr="00760097">
        <w:rPr>
          <w:rFonts w:ascii="Times New Roman" w:eastAsiaTheme="minorEastAsia" w:hAnsi="Times New Roman" w:cs="Times New Roman"/>
          <w:iCs/>
        </w:rPr>
        <w:t xml:space="preserve">Аудиторная самостоятельная работа студентов предполагает решение тестов и </w:t>
      </w:r>
      <w:proofErr w:type="gramStart"/>
      <w:r w:rsidRPr="00760097">
        <w:rPr>
          <w:rFonts w:ascii="Times New Roman" w:eastAsiaTheme="minorEastAsia" w:hAnsi="Times New Roman" w:cs="Times New Roman"/>
          <w:iCs/>
        </w:rPr>
        <w:t>блиц-тестов</w:t>
      </w:r>
      <w:proofErr w:type="gramEnd"/>
      <w:r w:rsidRPr="00760097">
        <w:rPr>
          <w:rFonts w:ascii="Times New Roman" w:eastAsiaTheme="minorEastAsia" w:hAnsi="Times New Roman" w:cs="Times New Roman"/>
          <w:iCs/>
        </w:rPr>
        <w:t xml:space="preserve">  на практических занятиях. </w:t>
      </w:r>
    </w:p>
    <w:p w14:paraId="5DB3CB1A" w14:textId="77777777" w:rsidR="005C11DA" w:rsidRPr="00760097" w:rsidRDefault="005C11DA" w:rsidP="000031E1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</w:rPr>
      </w:pPr>
      <w:r w:rsidRPr="00760097">
        <w:rPr>
          <w:rFonts w:ascii="Times New Roman" w:eastAsiaTheme="minorEastAsia" w:hAnsi="Times New Roman" w:cs="Times New Roman"/>
          <w:b/>
        </w:rPr>
        <w:t xml:space="preserve">Образец блиц-теста </w:t>
      </w:r>
    </w:p>
    <w:p w14:paraId="55839E34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color w:val="000000"/>
        </w:rPr>
      </w:pPr>
      <w:r w:rsidRPr="00760097">
        <w:rPr>
          <w:rFonts w:ascii="Times New Roman" w:eastAsiaTheme="minorEastAsia" w:hAnsi="Times New Roman" w:cs="Times New Roman"/>
          <w:color w:val="000000"/>
        </w:rPr>
        <w:t xml:space="preserve"> Тема 3.1.Ключевые художественные концепты творчества русских писателей. </w:t>
      </w:r>
    </w:p>
    <w:p w14:paraId="35591119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i/>
        </w:rPr>
      </w:pPr>
      <w:r w:rsidRPr="00760097">
        <w:rPr>
          <w:rFonts w:ascii="Times New Roman" w:eastAsiaTheme="minorEastAsia" w:hAnsi="Times New Roman" w:cs="Times New Roman"/>
          <w:i/>
        </w:rPr>
        <w:t>Цель</w:t>
      </w:r>
      <w:r w:rsidRPr="00760097">
        <w:rPr>
          <w:rFonts w:ascii="Times New Roman" w:eastAsiaTheme="minorEastAsia" w:hAnsi="Times New Roman" w:cs="Times New Roman"/>
        </w:rPr>
        <w:t xml:space="preserve">: </w:t>
      </w:r>
      <w:r w:rsidRPr="00760097">
        <w:rPr>
          <w:rFonts w:ascii="Times New Roman" w:eastAsiaTheme="minorEastAsia" w:hAnsi="Times New Roman" w:cs="Times New Roman"/>
          <w:i/>
        </w:rPr>
        <w:t xml:space="preserve"> проанализировать интерпретационное поле концепта «Детство» в русской классической литературе и русском  постмодернизме.</w:t>
      </w:r>
    </w:p>
    <w:p w14:paraId="34F1CE9D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1. Каково содержание концепта  «Детство» в русской  классической литературе? </w:t>
      </w:r>
    </w:p>
    <w:p w14:paraId="3B903168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2. Как  в творчестве Л. Н. Толстого и Ф.М. Достоевского реализуются мотивы   невинности, неведения, безгреховности и  беззащитности ребенка?</w:t>
      </w:r>
    </w:p>
    <w:p w14:paraId="25C42A7D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3.  Как интерпретируется концепт «Детство» в рассказах </w:t>
      </w:r>
      <w:proofErr w:type="spellStart"/>
      <w:r w:rsidRPr="00760097">
        <w:rPr>
          <w:rFonts w:ascii="Times New Roman" w:eastAsiaTheme="minorEastAsia" w:hAnsi="Times New Roman" w:cs="Times New Roman"/>
        </w:rPr>
        <w:t>А.Битова</w:t>
      </w:r>
      <w:proofErr w:type="spellEnd"/>
      <w:r w:rsidRPr="00760097">
        <w:rPr>
          <w:rFonts w:ascii="Times New Roman" w:eastAsiaTheme="minorEastAsia" w:hAnsi="Times New Roman" w:cs="Times New Roman"/>
        </w:rPr>
        <w:t xml:space="preserve"> «Нога» и «Фиг»?    </w:t>
      </w:r>
    </w:p>
    <w:p w14:paraId="719ED0BA" w14:textId="77777777" w:rsidR="005C11DA" w:rsidRPr="00760097" w:rsidRDefault="005C11DA" w:rsidP="00FC16C7">
      <w:pPr>
        <w:spacing w:before="60" w:after="60" w:line="276" w:lineRule="auto"/>
        <w:jc w:val="both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4. Можно ли утверждать, что А.Битов делает акцент  на аморфности, смешанности и </w:t>
      </w:r>
      <w:proofErr w:type="gramStart"/>
      <w:r w:rsidRPr="00760097">
        <w:rPr>
          <w:rFonts w:ascii="Times New Roman" w:eastAsiaTheme="minorEastAsia" w:hAnsi="Times New Roman" w:cs="Times New Roman"/>
        </w:rPr>
        <w:t>несогласованности</w:t>
      </w:r>
      <w:proofErr w:type="gramEnd"/>
      <w:r w:rsidRPr="00760097">
        <w:rPr>
          <w:rFonts w:ascii="Times New Roman" w:eastAsiaTheme="minorEastAsia" w:hAnsi="Times New Roman" w:cs="Times New Roman"/>
        </w:rPr>
        <w:t xml:space="preserve"> разнородных начал внутреннего мира ребёнка?</w:t>
      </w:r>
    </w:p>
    <w:p w14:paraId="74BA6F2C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5. Каково значение метафоры «чистый лист» в рассказе А. Битова «Фиг»?</w:t>
      </w:r>
    </w:p>
    <w:p w14:paraId="2F47D1B6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6. Каковы полемические смыслы  концепта «Детство» в творчестве Т. Толстой? </w:t>
      </w:r>
    </w:p>
    <w:p w14:paraId="71450E27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lastRenderedPageBreak/>
        <w:t xml:space="preserve">7. Как связан у Т. Толстой  концепт «Детство» с утопическими концептами? </w:t>
      </w:r>
    </w:p>
    <w:p w14:paraId="013CE29C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8. Согласны ли вы  с  предположением М. Липовецкого о том, что «</w:t>
      </w:r>
      <w:proofErr w:type="spellStart"/>
      <w:r w:rsidRPr="00760097">
        <w:rPr>
          <w:rFonts w:ascii="Times New Roman" w:eastAsiaTheme="minorEastAsia" w:hAnsi="Times New Roman" w:cs="Times New Roman"/>
        </w:rPr>
        <w:t>Кысь</w:t>
      </w:r>
      <w:proofErr w:type="spellEnd"/>
      <w:r w:rsidRPr="00760097">
        <w:rPr>
          <w:rFonts w:ascii="Times New Roman" w:eastAsiaTheme="minorEastAsia" w:hAnsi="Times New Roman" w:cs="Times New Roman"/>
        </w:rPr>
        <w:t>» - это  «история    превращения  «русского  мальчика»</w:t>
      </w:r>
      <w:proofErr w:type="gramStart"/>
      <w:r w:rsidRPr="00760097">
        <w:rPr>
          <w:rFonts w:ascii="Times New Roman" w:eastAsiaTheme="minorEastAsia" w:hAnsi="Times New Roman" w:cs="Times New Roman"/>
        </w:rPr>
        <w:t xml:space="preserve"> ,</w:t>
      </w:r>
      <w:proofErr w:type="gramEnd"/>
      <w:r w:rsidRPr="00760097">
        <w:rPr>
          <w:rFonts w:ascii="Times New Roman" w:eastAsiaTheme="minorEastAsia" w:hAnsi="Times New Roman" w:cs="Times New Roman"/>
        </w:rPr>
        <w:t xml:space="preserve"> жадного читателя,  ищущего в книжке высшее знание, в страшную </w:t>
      </w:r>
      <w:proofErr w:type="spellStart"/>
      <w:r w:rsidRPr="00760097">
        <w:rPr>
          <w:rFonts w:ascii="Times New Roman" w:eastAsiaTheme="minorEastAsia" w:hAnsi="Times New Roman" w:cs="Times New Roman"/>
        </w:rPr>
        <w:t>Кысь</w:t>
      </w:r>
      <w:proofErr w:type="spellEnd"/>
      <w:r w:rsidRPr="00760097">
        <w:rPr>
          <w:rFonts w:ascii="Times New Roman" w:eastAsiaTheme="minorEastAsia" w:hAnsi="Times New Roman" w:cs="Times New Roman"/>
        </w:rPr>
        <w:t xml:space="preserve">-Русь, смертоносную и невидимую»?  </w:t>
      </w:r>
    </w:p>
    <w:p w14:paraId="17CE38A4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9. В чем своеобразие интерпретации концепта «Детство» в русском постмодернизме? </w:t>
      </w:r>
    </w:p>
    <w:p w14:paraId="5D5FA75F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10. Приведите примеры </w:t>
      </w:r>
      <w:proofErr w:type="spellStart"/>
      <w:r w:rsidRPr="00760097">
        <w:rPr>
          <w:rFonts w:ascii="Times New Roman" w:eastAsiaTheme="minorEastAsia" w:hAnsi="Times New Roman" w:cs="Times New Roman"/>
        </w:rPr>
        <w:t>дистанцирования</w:t>
      </w:r>
      <w:proofErr w:type="spellEnd"/>
      <w:r w:rsidRPr="00760097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760097">
        <w:rPr>
          <w:rFonts w:ascii="Times New Roman" w:eastAsiaTheme="minorEastAsia" w:hAnsi="Times New Roman" w:cs="Times New Roman"/>
        </w:rPr>
        <w:t>концептосфер</w:t>
      </w:r>
      <w:proofErr w:type="spellEnd"/>
      <w:r w:rsidRPr="00760097">
        <w:rPr>
          <w:rFonts w:ascii="Times New Roman" w:eastAsiaTheme="minorEastAsia" w:hAnsi="Times New Roman" w:cs="Times New Roman"/>
        </w:rPr>
        <w:t xml:space="preserve"> писателей-постмодернистов от нормативной этики и эстетики.</w:t>
      </w:r>
    </w:p>
    <w:p w14:paraId="39A4CAE8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i/>
        </w:rPr>
      </w:pPr>
      <w:r w:rsidRPr="00760097">
        <w:rPr>
          <w:rFonts w:ascii="Times New Roman" w:eastAsiaTheme="minorEastAsia" w:hAnsi="Times New Roman" w:cs="Times New Roman"/>
          <w:i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эссе.</w:t>
      </w:r>
    </w:p>
    <w:p w14:paraId="0208EAEB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</w:rPr>
      </w:pPr>
      <w:r w:rsidRPr="00760097">
        <w:rPr>
          <w:rFonts w:ascii="Times New Roman" w:eastAsiaTheme="minorEastAsia" w:hAnsi="Times New Roman" w:cs="Times New Roman"/>
          <w:b/>
        </w:rPr>
        <w:t xml:space="preserve">  Образцы  индивидуальных домашних заданий (ИДЗ)</w:t>
      </w:r>
    </w:p>
    <w:p w14:paraId="2B28FB89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  <w:i/>
        </w:rPr>
      </w:pPr>
      <w:r w:rsidRPr="00760097">
        <w:rPr>
          <w:rFonts w:ascii="Times New Roman" w:eastAsiaTheme="minorEastAsia" w:hAnsi="Times New Roman" w:cs="Times New Roman"/>
          <w:i/>
          <w:color w:val="000000"/>
        </w:rPr>
        <w:t xml:space="preserve">1.1. Тема: Когнитивная лингвистика, особенности развития отечественной </w:t>
      </w:r>
      <w:proofErr w:type="spellStart"/>
      <w:r w:rsidRPr="00760097">
        <w:rPr>
          <w:rFonts w:ascii="Times New Roman" w:eastAsiaTheme="minorEastAsia" w:hAnsi="Times New Roman" w:cs="Times New Roman"/>
          <w:i/>
          <w:color w:val="000000"/>
        </w:rPr>
        <w:t>лингвокультурологии</w:t>
      </w:r>
      <w:proofErr w:type="spellEnd"/>
      <w:r w:rsidRPr="00760097">
        <w:rPr>
          <w:rFonts w:ascii="Times New Roman" w:eastAsiaTheme="minorEastAsia" w:hAnsi="Times New Roman" w:cs="Times New Roman"/>
          <w:i/>
          <w:color w:val="000000"/>
        </w:rPr>
        <w:t>.</w:t>
      </w:r>
    </w:p>
    <w:p w14:paraId="5E467928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b/>
          <w:i/>
        </w:rPr>
        <w:t xml:space="preserve">Задание: </w:t>
      </w:r>
      <w:r w:rsidRPr="00760097">
        <w:rPr>
          <w:rFonts w:ascii="Times New Roman" w:eastAsiaTheme="minorEastAsia" w:hAnsi="Times New Roman" w:cs="Times New Roman"/>
        </w:rPr>
        <w:t xml:space="preserve">Законспектируйте  статьи  по проблемам когнитивного направления лингвистики: </w:t>
      </w:r>
    </w:p>
    <w:p w14:paraId="50A2E1D3" w14:textId="3DDF5175" w:rsidR="005C11DA" w:rsidRPr="000031E1" w:rsidRDefault="005C11DA" w:rsidP="005C11DA">
      <w:pPr>
        <w:shd w:val="clear" w:color="auto" w:fill="FFFFFF"/>
        <w:spacing w:before="60" w:after="60" w:line="276" w:lineRule="auto"/>
        <w:ind w:right="22"/>
        <w:rPr>
          <w:rFonts w:ascii="Times New Roman" w:eastAsiaTheme="minorEastAsia" w:hAnsi="Times New Roman" w:cs="Times New Roman"/>
          <w:lang w:val="en-US"/>
        </w:rPr>
      </w:pPr>
      <w:r w:rsidRPr="00760097">
        <w:rPr>
          <w:rFonts w:ascii="Times New Roman" w:eastAsiaTheme="minorEastAsia" w:hAnsi="Times New Roman" w:cs="Times New Roman"/>
        </w:rPr>
        <w:t>1) Чурилина Л.Н. Метафорическая модель с компонентом «</w:t>
      </w:r>
      <w:r w:rsidRPr="00760097">
        <w:rPr>
          <w:rFonts w:ascii="Times New Roman" w:eastAsiaTheme="minorEastAsia" w:hAnsi="Times New Roman" w:cs="Times New Roman"/>
          <w:i/>
        </w:rPr>
        <w:t>дом</w:t>
      </w:r>
      <w:r w:rsidRPr="00760097">
        <w:rPr>
          <w:rFonts w:ascii="Times New Roman" w:eastAsiaTheme="minorEastAsia" w:hAnsi="Times New Roman" w:cs="Times New Roman"/>
        </w:rPr>
        <w:t xml:space="preserve">» в современном православном дискурсе: словарное описание/ </w:t>
      </w:r>
      <w:proofErr w:type="spellStart"/>
      <w:r w:rsidRPr="00760097">
        <w:rPr>
          <w:rFonts w:ascii="Times New Roman" w:eastAsiaTheme="minorEastAsia" w:hAnsi="Times New Roman" w:cs="Times New Roman"/>
        </w:rPr>
        <w:t>Л.Н.Чурилина</w:t>
      </w:r>
      <w:proofErr w:type="spellEnd"/>
      <w:r w:rsidRPr="00760097">
        <w:rPr>
          <w:rFonts w:ascii="Times New Roman" w:eastAsiaTheme="minorEastAsia" w:hAnsi="Times New Roman" w:cs="Times New Roman"/>
        </w:rPr>
        <w:t xml:space="preserve"> //</w:t>
      </w:r>
      <w:r w:rsidRPr="00760097">
        <w:rPr>
          <w:rFonts w:ascii="Times New Roman" w:eastAsiaTheme="minorEastAsia" w:hAnsi="Times New Roman" w:cs="Times New Roman"/>
          <w:bCs/>
        </w:rPr>
        <w:t xml:space="preserve">Актуальные проблемы современной лингвистики </w:t>
      </w:r>
      <w:r w:rsidR="000031E1">
        <w:rPr>
          <w:rFonts w:ascii="Times New Roman" w:eastAsiaTheme="minorEastAsia" w:hAnsi="Times New Roman" w:cs="Times New Roman"/>
          <w:bCs/>
        </w:rPr>
        <w:t xml:space="preserve">. </w:t>
      </w:r>
      <w:r w:rsidR="000031E1">
        <w:rPr>
          <w:rFonts w:ascii="Times New Roman" w:eastAsiaTheme="minorEastAsia" w:hAnsi="Times New Roman" w:cs="Times New Roman"/>
          <w:bCs/>
          <w:lang w:val="en-US"/>
        </w:rPr>
        <w:t>URL</w:t>
      </w:r>
      <w:r w:rsidR="000031E1" w:rsidRPr="000031E1">
        <w:rPr>
          <w:rFonts w:ascii="Times New Roman" w:eastAsiaTheme="minorEastAsia" w:hAnsi="Times New Roman" w:cs="Times New Roman"/>
          <w:bCs/>
          <w:lang w:val="en-US"/>
        </w:rPr>
        <w:t xml:space="preserve">: </w:t>
      </w:r>
      <w:hyperlink r:id="rId17" w:history="1">
        <w:r w:rsidR="000031E1" w:rsidRPr="00A35D5E">
          <w:rPr>
            <w:rStyle w:val="a9"/>
            <w:rFonts w:ascii="Times New Roman" w:eastAsiaTheme="minorEastAsia" w:hAnsi="Times New Roman" w:cs="Times New Roman"/>
            <w:bCs/>
            <w:lang w:val="en-US"/>
          </w:rPr>
          <w:t>https://cyberleninka.ru/article/n/metaforicheskaya-model-s-komponentom-dom-v-sovremennom-pravoslavnom-diskurse-slovarnoe-opisanie</w:t>
        </w:r>
      </w:hyperlink>
      <w:r w:rsidR="000031E1" w:rsidRPr="000031E1">
        <w:rPr>
          <w:rFonts w:ascii="Times New Roman" w:eastAsiaTheme="minorEastAsia" w:hAnsi="Times New Roman" w:cs="Times New Roman"/>
          <w:bCs/>
          <w:lang w:val="en-US"/>
        </w:rPr>
        <w:t xml:space="preserve"> </w:t>
      </w:r>
    </w:p>
    <w:p w14:paraId="13BE43E1" w14:textId="239C66D5" w:rsidR="005C11DA" w:rsidRPr="00760097" w:rsidRDefault="005C11DA" w:rsidP="005C11DA">
      <w:pPr>
        <w:shd w:val="clear" w:color="auto" w:fill="FFFFFF"/>
        <w:spacing w:before="60" w:after="60" w:line="276" w:lineRule="auto"/>
        <w:ind w:right="22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2) Андреева С.Л. Об авторстве фразеологической единицы «хрустальный дворец» сквозь призму </w:t>
      </w:r>
      <w:proofErr w:type="spellStart"/>
      <w:r w:rsidRPr="00760097">
        <w:rPr>
          <w:rFonts w:ascii="Times New Roman" w:eastAsiaTheme="minorEastAsia" w:hAnsi="Times New Roman" w:cs="Times New Roman"/>
        </w:rPr>
        <w:t>лингвокультурологического</w:t>
      </w:r>
      <w:proofErr w:type="spellEnd"/>
      <w:r w:rsidRPr="00760097">
        <w:rPr>
          <w:rFonts w:ascii="Times New Roman" w:eastAsiaTheme="minorEastAsia" w:hAnsi="Times New Roman" w:cs="Times New Roman"/>
        </w:rPr>
        <w:t xml:space="preserve"> анализа/С.Л. Андреева // Проблемы истории, филологии, культуры. №3 (45).- Москв</w:t>
      </w:r>
      <w:proofErr w:type="gramStart"/>
      <w:r w:rsidRPr="00760097">
        <w:rPr>
          <w:rFonts w:ascii="Times New Roman" w:eastAsiaTheme="minorEastAsia" w:hAnsi="Times New Roman" w:cs="Times New Roman"/>
        </w:rPr>
        <w:t>а-</w:t>
      </w:r>
      <w:proofErr w:type="gramEnd"/>
      <w:r w:rsidRPr="00760097">
        <w:rPr>
          <w:rFonts w:ascii="Times New Roman" w:eastAsiaTheme="minorEastAsia" w:hAnsi="Times New Roman" w:cs="Times New Roman"/>
        </w:rPr>
        <w:t xml:space="preserve"> Магнитогорск- Новосибирск: МГТУ им. Г.И. Носова, 2014. – С. 37 – 39.</w:t>
      </w:r>
      <w:r w:rsidR="000031E1">
        <w:rPr>
          <w:rFonts w:ascii="Times New Roman" w:eastAsiaTheme="minorEastAsia" w:hAnsi="Times New Roman" w:cs="Times New Roman"/>
        </w:rPr>
        <w:t xml:space="preserve"> </w:t>
      </w:r>
      <w:r w:rsidR="000031E1">
        <w:rPr>
          <w:rFonts w:ascii="Times New Roman" w:eastAsiaTheme="minorEastAsia" w:hAnsi="Times New Roman" w:cs="Times New Roman"/>
          <w:bCs/>
          <w:lang w:val="en-US"/>
        </w:rPr>
        <w:t>URL</w:t>
      </w:r>
      <w:r w:rsidR="000031E1" w:rsidRPr="00BD69C1">
        <w:rPr>
          <w:rFonts w:ascii="Times New Roman" w:eastAsiaTheme="minorEastAsia" w:hAnsi="Times New Roman" w:cs="Times New Roman"/>
          <w:bCs/>
        </w:rPr>
        <w:t xml:space="preserve">: </w:t>
      </w:r>
      <w:r w:rsidR="000031E1">
        <w:rPr>
          <w:rFonts w:ascii="Times New Roman" w:eastAsiaTheme="minorEastAsia" w:hAnsi="Times New Roman" w:cs="Times New Roman"/>
          <w:bCs/>
        </w:rPr>
        <w:t xml:space="preserve"> </w:t>
      </w:r>
      <w:hyperlink r:id="rId18" w:history="1">
        <w:r w:rsidR="000031E1" w:rsidRPr="00A35D5E">
          <w:rPr>
            <w:rStyle w:val="a9"/>
            <w:rFonts w:ascii="Times New Roman" w:eastAsiaTheme="minorEastAsia" w:hAnsi="Times New Roman" w:cs="Times New Roman"/>
          </w:rPr>
          <w:t>https://www.elibrary.ru/download/elibrary_22084040_35949380.pdf</w:t>
        </w:r>
      </w:hyperlink>
      <w:r w:rsidR="000031E1">
        <w:rPr>
          <w:rFonts w:ascii="Times New Roman" w:eastAsiaTheme="minorEastAsia" w:hAnsi="Times New Roman" w:cs="Times New Roman"/>
        </w:rPr>
        <w:t xml:space="preserve">. </w:t>
      </w:r>
    </w:p>
    <w:p w14:paraId="053EDB9E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i/>
        </w:rPr>
      </w:pPr>
      <w:r w:rsidRPr="00760097">
        <w:rPr>
          <w:rFonts w:ascii="Times New Roman" w:eastAsiaTheme="minorEastAsia" w:hAnsi="Times New Roman" w:cs="Times New Roman"/>
          <w:b/>
          <w:i/>
        </w:rPr>
        <w:t xml:space="preserve">Напишите эссе на тему: </w:t>
      </w:r>
      <w:r w:rsidRPr="00760097">
        <w:rPr>
          <w:rFonts w:ascii="Times New Roman" w:eastAsiaTheme="minorEastAsia" w:hAnsi="Times New Roman" w:cs="Times New Roman"/>
          <w:i/>
        </w:rPr>
        <w:t>«Согласны ли вы  с мнением исследователей</w:t>
      </w:r>
      <w:proofErr w:type="gramStart"/>
      <w:r w:rsidRPr="00760097">
        <w:rPr>
          <w:rFonts w:ascii="Times New Roman" w:eastAsiaTheme="minorEastAsia" w:hAnsi="Times New Roman" w:cs="Times New Roman"/>
          <w:i/>
        </w:rPr>
        <w:t xml:space="preserve"> ,</w:t>
      </w:r>
      <w:proofErr w:type="gramEnd"/>
      <w:r w:rsidRPr="00760097">
        <w:rPr>
          <w:rFonts w:ascii="Times New Roman" w:eastAsiaTheme="minorEastAsia" w:hAnsi="Times New Roman" w:cs="Times New Roman"/>
          <w:i/>
        </w:rPr>
        <w:t xml:space="preserve"> согласно которому  изучение  концепта «способствует определенному контекстуальному восприятию художественного смысла?»</w:t>
      </w:r>
    </w:p>
    <w:p w14:paraId="577BFDCF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  <w:i/>
        </w:rPr>
      </w:pPr>
      <w:r w:rsidRPr="00760097">
        <w:rPr>
          <w:rFonts w:ascii="Times New Roman" w:eastAsiaTheme="minorEastAsia" w:hAnsi="Times New Roman" w:cs="Times New Roman"/>
          <w:i/>
          <w:color w:val="000000"/>
        </w:rPr>
        <w:t>1.3  Тема: Приемы описания концептов  через анализ языковых данных. Современная лексикографическая практика описания концептов</w:t>
      </w:r>
      <w:r w:rsidRPr="00760097">
        <w:rPr>
          <w:rFonts w:ascii="Times New Roman" w:eastAsiaTheme="minorEastAsia" w:hAnsi="Times New Roman" w:cs="Times New Roman"/>
          <w:b/>
          <w:i/>
        </w:rPr>
        <w:t xml:space="preserve"> </w:t>
      </w:r>
    </w:p>
    <w:p w14:paraId="4AC4DDFE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b/>
          <w:i/>
        </w:rPr>
        <w:t xml:space="preserve">Задание: </w:t>
      </w:r>
      <w:r w:rsidRPr="00760097">
        <w:rPr>
          <w:rFonts w:ascii="Times New Roman" w:eastAsiaTheme="minorEastAsia" w:hAnsi="Times New Roman" w:cs="Times New Roman"/>
        </w:rPr>
        <w:t xml:space="preserve"> Познакомьтесь с изданием: Ю.С. Степанов «Константы</w:t>
      </w:r>
      <w:proofErr w:type="gramStart"/>
      <w:r w:rsidRPr="00760097">
        <w:rPr>
          <w:rFonts w:ascii="Times New Roman" w:eastAsiaTheme="minorEastAsia" w:hAnsi="Times New Roman" w:cs="Times New Roman"/>
        </w:rPr>
        <w:t xml:space="preserve"> :</w:t>
      </w:r>
      <w:proofErr w:type="gramEnd"/>
      <w:r w:rsidRPr="00760097">
        <w:rPr>
          <w:rFonts w:ascii="Times New Roman" w:eastAsiaTheme="minorEastAsia" w:hAnsi="Times New Roman" w:cs="Times New Roman"/>
        </w:rPr>
        <w:t xml:space="preserve"> Словарь русской культуры» / Ю.С. Степанов – 3-е изд.- е изд.</w:t>
      </w:r>
      <w:r w:rsidRPr="00760097">
        <w:rPr>
          <w:rFonts w:ascii="Times New Roman" w:eastAsiaTheme="minorEastAsia" w:hAnsi="Times New Roman" w:cs="Times New Roman"/>
          <w:lang w:val="en-US"/>
        </w:rPr>
        <w:t> </w:t>
      </w:r>
      <w:r w:rsidRPr="00760097">
        <w:rPr>
          <w:rFonts w:ascii="Times New Roman" w:eastAsiaTheme="minorEastAsia" w:hAnsi="Times New Roman" w:cs="Times New Roman"/>
        </w:rPr>
        <w:t>– М.</w:t>
      </w:r>
      <w:proofErr w:type="gramStart"/>
      <w:r w:rsidRPr="00760097">
        <w:rPr>
          <w:rFonts w:ascii="Times New Roman" w:eastAsiaTheme="minorEastAsia" w:hAnsi="Times New Roman" w:cs="Times New Roman"/>
          <w:lang w:val="en-US"/>
        </w:rPr>
        <w:t> </w:t>
      </w:r>
      <w:r w:rsidRPr="00760097">
        <w:rPr>
          <w:rFonts w:ascii="Times New Roman" w:eastAsiaTheme="minorEastAsia" w:hAnsi="Times New Roman" w:cs="Times New Roman"/>
        </w:rPr>
        <w:t>:</w:t>
      </w:r>
      <w:proofErr w:type="gramEnd"/>
      <w:r w:rsidRPr="00760097">
        <w:rPr>
          <w:rFonts w:ascii="Times New Roman" w:eastAsiaTheme="minorEastAsia" w:hAnsi="Times New Roman" w:cs="Times New Roman"/>
        </w:rPr>
        <w:t xml:space="preserve"> Академический проект, 2004.</w:t>
      </w:r>
      <w:r w:rsidRPr="00760097">
        <w:rPr>
          <w:rFonts w:ascii="Times New Roman" w:eastAsiaTheme="minorEastAsia" w:hAnsi="Times New Roman" w:cs="Times New Roman"/>
          <w:lang w:val="en-US"/>
        </w:rPr>
        <w:t> </w:t>
      </w:r>
      <w:r w:rsidRPr="00760097">
        <w:rPr>
          <w:rFonts w:ascii="Times New Roman" w:eastAsiaTheme="minorEastAsia" w:hAnsi="Times New Roman" w:cs="Times New Roman"/>
        </w:rPr>
        <w:t>– 450 с.</w:t>
      </w:r>
      <w:r w:rsidR="00200E84" w:rsidRPr="00760097">
        <w:rPr>
          <w:rFonts w:ascii="Times New Roman" w:eastAsiaTheme="minorEastAsia" w:hAnsi="Times New Roman" w:cs="Times New Roman"/>
        </w:rPr>
        <w:t xml:space="preserve"> </w:t>
      </w:r>
      <w:hyperlink r:id="rId19" w:history="1">
        <w:r w:rsidR="00200E84" w:rsidRPr="00760097">
          <w:rPr>
            <w:rStyle w:val="a9"/>
            <w:rFonts w:ascii="Times New Roman" w:eastAsiaTheme="minorEastAsia" w:hAnsi="Times New Roman" w:cs="Times New Roman"/>
          </w:rPr>
          <w:t>https://bookree.org/reader?file=717122</w:t>
        </w:r>
      </w:hyperlink>
      <w:r w:rsidR="00200E84" w:rsidRPr="00760097">
        <w:rPr>
          <w:rFonts w:ascii="Times New Roman" w:eastAsiaTheme="minorEastAsia" w:hAnsi="Times New Roman" w:cs="Times New Roman"/>
        </w:rPr>
        <w:t xml:space="preserve"> </w:t>
      </w:r>
    </w:p>
    <w:p w14:paraId="7D853369" w14:textId="77777777" w:rsidR="005C11DA" w:rsidRPr="00760097" w:rsidRDefault="005C11DA" w:rsidP="005C11DA">
      <w:pPr>
        <w:shd w:val="clear" w:color="auto" w:fill="FFFFFF"/>
        <w:spacing w:before="60" w:after="60" w:line="276" w:lineRule="auto"/>
        <w:ind w:right="22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i/>
        </w:rPr>
        <w:t>Дайте ответ на вопрос: В чем специфика лексикографического  подхода к проблеме концепта? Прокомментируйте высказывание исследователя: «Концепты – сгустки культурной среды в сознании человека», которые «не только мыслятся, но и переживаются»</w:t>
      </w:r>
      <w:r w:rsidRPr="00760097">
        <w:rPr>
          <w:rFonts w:ascii="Times New Roman" w:eastAsiaTheme="minorEastAsia" w:hAnsi="Times New Roman" w:cs="Times New Roman"/>
        </w:rPr>
        <w:t>.</w:t>
      </w:r>
    </w:p>
    <w:p w14:paraId="7A1230B0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color w:val="000000"/>
        </w:rPr>
      </w:pPr>
      <w:r w:rsidRPr="00760097">
        <w:rPr>
          <w:rFonts w:ascii="Times New Roman" w:eastAsiaTheme="minorEastAsia" w:hAnsi="Times New Roman" w:cs="Times New Roman"/>
          <w:color w:val="000000"/>
        </w:rPr>
        <w:t xml:space="preserve">Тема 3.1.Ключевые художественные концепты творчества русских писателей. </w:t>
      </w:r>
    </w:p>
    <w:p w14:paraId="26E2BF5C" w14:textId="77777777" w:rsidR="005C11DA" w:rsidRPr="00760097" w:rsidRDefault="005C11DA" w:rsidP="005C11D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7600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Задание: </w:t>
      </w:r>
    </w:p>
    <w:p w14:paraId="63D3E3CB" w14:textId="2E7C4B66" w:rsidR="005C11DA" w:rsidRPr="00760097" w:rsidRDefault="005C11DA" w:rsidP="005C11D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Изучите статью «Литературоведческий подход к изучению художественного концепта» в «Антологии художественных концептов русской литературы ХХ века» / ред. и авт.- сост. Т.И. Васильева, Н.Л. </w:t>
      </w:r>
      <w:proofErr w:type="spellStart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Карпичева</w:t>
      </w:r>
      <w:proofErr w:type="spellEnd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В. В. </w:t>
      </w:r>
      <w:proofErr w:type="spellStart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Цуркан</w:t>
      </w:r>
      <w:proofErr w:type="spellEnd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.- М. : Флинта: Наука, 2013.- С.4-20.</w:t>
      </w:r>
      <w:r w:rsidR="00200E84" w:rsidRPr="00760097">
        <w:rPr>
          <w:rFonts w:ascii="Times New Roman" w:hAnsi="Times New Roman" w:cs="Times New Roman"/>
        </w:rPr>
        <w:t xml:space="preserve"> </w:t>
      </w:r>
    </w:p>
    <w:p w14:paraId="52D6C580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b/>
          <w:i/>
          <w:color w:val="000000"/>
        </w:rPr>
      </w:pPr>
      <w:r w:rsidRPr="00760097">
        <w:rPr>
          <w:rFonts w:ascii="Times New Roman" w:eastAsiaTheme="minorEastAsia" w:hAnsi="Times New Roman" w:cs="Times New Roman"/>
          <w:b/>
          <w:i/>
          <w:color w:val="000000"/>
        </w:rPr>
        <w:t xml:space="preserve">Прочитайте рассказ А. Битова «Бабушкина пиала» и постройте поля концептов «детство», «память», «война»  по следующему плану: </w:t>
      </w:r>
    </w:p>
    <w:p w14:paraId="1463A8C7" w14:textId="77777777" w:rsidR="005C11DA" w:rsidRPr="00760097" w:rsidRDefault="005C11DA" w:rsidP="005C11D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1) Определите семантическое поле ключевой лексемы – репрезентанта концепта в тексте рассказа</w:t>
      </w:r>
    </w:p>
    <w:p w14:paraId="4E4E95A3" w14:textId="77777777" w:rsidR="005C11DA" w:rsidRPr="00760097" w:rsidRDefault="005C11DA" w:rsidP="005C11D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2) Обозначьте  собственно лингвистические и нелингвистические способы представления концептуальной информации (через особенности композиции, </w:t>
      </w:r>
      <w:proofErr w:type="spellStart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сюжетостроения</w:t>
      </w:r>
      <w:proofErr w:type="spellEnd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группировку образов и др.). </w:t>
      </w:r>
    </w:p>
    <w:p w14:paraId="37CF62A9" w14:textId="77777777" w:rsidR="005C11DA" w:rsidRPr="00760097" w:rsidRDefault="005C11DA" w:rsidP="005C11D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3) Проследите, как  воплощается  концепт на разных уровнях текста (тематическом, сюжетно-композиционном, мотивно-образном). </w:t>
      </w:r>
    </w:p>
    <w:p w14:paraId="2A08BC12" w14:textId="77777777" w:rsidR="005C11DA" w:rsidRPr="00760097" w:rsidRDefault="005C11DA" w:rsidP="005C11D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4) Рассмотрите  образно-символический  и ценностный слои концепта </w:t>
      </w:r>
    </w:p>
    <w:p w14:paraId="2C23CDBD" w14:textId="77777777" w:rsidR="005C11DA" w:rsidRPr="00760097" w:rsidRDefault="005C11DA" w:rsidP="005C11D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5) Определите, как связаны указанные концепты с другими ключевыми константами художественной </w:t>
      </w:r>
      <w:proofErr w:type="spellStart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концептосферы</w:t>
      </w:r>
      <w:proofErr w:type="spellEnd"/>
      <w:r w:rsidRPr="007600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автора. </w:t>
      </w:r>
    </w:p>
    <w:p w14:paraId="7498A546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</w:p>
    <w:p w14:paraId="1F095190" w14:textId="77777777" w:rsidR="005C11DA" w:rsidRPr="00760097" w:rsidRDefault="005C11DA" w:rsidP="00200E84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60097">
        <w:rPr>
          <w:rFonts w:ascii="Times New Roman" w:eastAsiaTheme="minorEastAsia" w:hAnsi="Times New Roman" w:cs="Times New Roman"/>
          <w:b/>
          <w:sz w:val="24"/>
          <w:szCs w:val="24"/>
        </w:rPr>
        <w:t>Приложение 2</w:t>
      </w:r>
    </w:p>
    <w:p w14:paraId="438AC0C7" w14:textId="77777777" w:rsidR="005C11DA" w:rsidRPr="00760097" w:rsidRDefault="005C11DA" w:rsidP="005C11D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14:paraId="3D12665D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</w:rPr>
      </w:pPr>
      <w:r w:rsidRPr="00760097">
        <w:rPr>
          <w:rFonts w:ascii="Times New Roman" w:eastAsiaTheme="minorEastAsia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5EDCFFC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5C11DA" w:rsidRPr="00760097" w14:paraId="492CE8AF" w14:textId="77777777" w:rsidTr="00BD69C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50B3FE" w14:textId="77777777" w:rsidR="005C11DA" w:rsidRPr="00760097" w:rsidRDefault="005C11DA" w:rsidP="005C11D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Структурный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элемент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br/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15C8A7" w14:textId="77777777" w:rsidR="005C11DA" w:rsidRPr="00760097" w:rsidRDefault="005C11DA" w:rsidP="005C11D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bCs/>
                <w:lang w:val="en-US"/>
              </w:rPr>
              <w:t>Планируемые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Cs/>
                <w:lang w:val="en-US"/>
              </w:rPr>
              <w:t>результаты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Cs/>
                <w:lang w:val="en-US"/>
              </w:rPr>
              <w:t>обучения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BF7D0B" w14:textId="77777777" w:rsidR="005C11DA" w:rsidRPr="00760097" w:rsidRDefault="005C11DA" w:rsidP="005C11D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Оценочные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средства</w:t>
            </w:r>
            <w:proofErr w:type="spellEnd"/>
          </w:p>
        </w:tc>
      </w:tr>
      <w:tr w:rsidR="005C11DA" w:rsidRPr="00760097" w14:paraId="7B1A871D" w14:textId="77777777" w:rsidTr="00BD69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E76BA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C00000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bCs/>
              </w:rPr>
              <w:t>ОПК-4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способность демонстрировать углубленные знания в избранной конкретной области филологии</w:t>
            </w:r>
          </w:p>
        </w:tc>
      </w:tr>
      <w:tr w:rsidR="005C11DA" w:rsidRPr="00760097" w14:paraId="2EDE1D52" w14:textId="77777777" w:rsidTr="00BD69C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BE576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2AD0D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 основные теоретико- и историко- литературные понятия, </w:t>
            </w:r>
          </w:p>
          <w:p w14:paraId="1D99E50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 особенности  взаимодействия различных типов художественного сознания в литературном процессе; </w:t>
            </w:r>
          </w:p>
          <w:p w14:paraId="33F4F8C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актуальные проблемы когнитивного исследования в сфере анализа концептов и художественных 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концептосфер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писателей, наиболее ярко воплотивших тенденции развития разнообразных жанрово-стилевых потоков   современной  русской литературы; </w:t>
            </w:r>
          </w:p>
          <w:p w14:paraId="57F8574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 лингвистические и нелингвистические </w:t>
            </w: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способы  репрезентации концептуальной информации</w:t>
            </w:r>
          </w:p>
          <w:p w14:paraId="6D3879E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 основные методы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концептного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анализа текста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AAA27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="Calibri" w:hAnsi="Times New Roman" w:cs="Times New Roman"/>
                <w:i/>
                <w:kern w:val="24"/>
              </w:rPr>
              <w:lastRenderedPageBreak/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Перечень теоретических вопросов </w:t>
            </w:r>
          </w:p>
          <w:p w14:paraId="6F2669A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1. Концепт как основная единица когнитивной деятельности</w:t>
            </w:r>
          </w:p>
          <w:p w14:paraId="2FAFB94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2. Художественный концепт: диалог лингвистики и литературоведения</w:t>
            </w:r>
          </w:p>
          <w:p w14:paraId="0364C19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3. Дискуссии вокруг  понятий  «концептуальный» анализ и  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>» анализ</w:t>
            </w:r>
          </w:p>
          <w:p w14:paraId="4B62EEE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4. 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>Современная лексикографическая практика описания концептов</w:t>
            </w:r>
          </w:p>
          <w:p w14:paraId="2D731CB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5. Полевая модель концептов как отражение динамических процессов в их  формировании. </w:t>
            </w:r>
          </w:p>
          <w:p w14:paraId="342125F8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 </w:t>
            </w:r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имени концепта, отраженного в заглавии произведения.</w:t>
            </w:r>
          </w:p>
          <w:p w14:paraId="76BA693E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 </w:t>
            </w: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репрезентации концептов в литературном произведении</w:t>
            </w:r>
          </w:p>
          <w:p w14:paraId="68645AAB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Универсальные художественные  концепты </w:t>
            </w:r>
          </w:p>
          <w:p w14:paraId="6CF748BB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Национальные концепты отечественной литературы. </w:t>
            </w:r>
          </w:p>
          <w:p w14:paraId="65AE1C60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10Типология художественных концептов</w:t>
            </w:r>
          </w:p>
          <w:p w14:paraId="6383852F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11.Д.</w:t>
            </w:r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Лихачев и  Ю.С. Степанов </w:t>
            </w:r>
            <w:proofErr w:type="gramStart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художественной</w:t>
            </w:r>
            <w:proofErr w:type="gramEnd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концептосфере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ее особенностях</w:t>
            </w:r>
          </w:p>
          <w:p w14:paraId="47995502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12. Методы моделирования </w:t>
            </w:r>
            <w:proofErr w:type="spellStart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концептосферы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художественного произведения</w:t>
            </w:r>
          </w:p>
          <w:p w14:paraId="605F0E02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Нелингвистические способы представления концептуальной информации  </w:t>
            </w:r>
          </w:p>
          <w:p w14:paraId="39A94C3A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</w:t>
            </w:r>
            <w:proofErr w:type="spellStart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Концептный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эволюция художественного мира  писателя </w:t>
            </w:r>
          </w:p>
        </w:tc>
      </w:tr>
      <w:tr w:rsidR="005C11DA" w:rsidRPr="00760097" w14:paraId="4BD951C7" w14:textId="77777777" w:rsidTr="00BD69C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179AD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9D2CD0" w14:textId="77777777" w:rsidR="005C11DA" w:rsidRPr="00760097" w:rsidRDefault="005C11DA" w:rsidP="005C11DA">
            <w:pPr>
              <w:tabs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  <w:bCs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 видеть 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сущность взаимодействия различных типов художественного сознания;</w:t>
            </w:r>
          </w:p>
          <w:p w14:paraId="26CCEC33" w14:textId="77777777" w:rsidR="005C11DA" w:rsidRPr="00760097" w:rsidRDefault="005C11DA" w:rsidP="005C11DA">
            <w:pPr>
              <w:tabs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  <w:bCs/>
              </w:rPr>
            </w:pPr>
          </w:p>
          <w:p w14:paraId="1E8E22B1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-отбирать литературные источники, на основе которых  наиболее ярко определяется семантический ореол художественных  концептов; </w:t>
            </w:r>
          </w:p>
          <w:p w14:paraId="4DD5A2B0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CF113B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составлять полевую модель концептов, открывать максимальное количество индивидуально-авторских  значений концепта;</w:t>
            </w:r>
          </w:p>
          <w:p w14:paraId="7DD4CF5C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23EED6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-сопоставлять индивидуально-авторскую интерпретацию  концепта с его трактовкой  в русской художественной картине мира</w:t>
            </w:r>
          </w:p>
          <w:p w14:paraId="458E6FAB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5ECA7E" w14:textId="77777777" w:rsidR="005C11DA" w:rsidRPr="00760097" w:rsidRDefault="005C11DA" w:rsidP="005C1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-использовать в процессе изучения филологии потенциал других  наук. </w:t>
            </w:r>
          </w:p>
          <w:p w14:paraId="438AEF4F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440B71A1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- использовать концепт как инструмент, позволяющий рассмотреть в единстве художественный мир произведения и национальный мир</w:t>
            </w:r>
          </w:p>
          <w:p w14:paraId="061315B8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2534DA5C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77A9BCD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color w:val="C00000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BE272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lastRenderedPageBreak/>
              <w:t xml:space="preserve"> Тест </w:t>
            </w:r>
          </w:p>
          <w:p w14:paraId="2AF19D2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1   Концепт – это…. </w:t>
            </w:r>
          </w:p>
          <w:p w14:paraId="12259BC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47D71D1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1) единица коллективного знания/сознания, отправляющая к высшим духовным ценностям, имеющая языковое выражение и отмеченная этнокультурной спецификой; </w:t>
            </w:r>
          </w:p>
          <w:p w14:paraId="2284648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иносказательное изображение абстрактного понятия или явления через конкретный образ;</w:t>
            </w:r>
          </w:p>
          <w:p w14:paraId="4C11996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условный знак, выражающий смысл какого-либо явления в предметной форме</w:t>
            </w:r>
          </w:p>
          <w:p w14:paraId="5A3823F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2 Ядром концепта является….</w:t>
            </w:r>
          </w:p>
          <w:p w14:paraId="36C8C97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4FE5DB6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понятие о конкретном явлении или объекте;</w:t>
            </w:r>
          </w:p>
          <w:p w14:paraId="401F045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абстрактное представление;</w:t>
            </w:r>
          </w:p>
          <w:p w14:paraId="00F5619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краткое изречение</w:t>
            </w:r>
          </w:p>
          <w:p w14:paraId="60AE4A6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3 Термины  «концепт» и «концепция» ….</w:t>
            </w:r>
          </w:p>
          <w:p w14:paraId="19693C1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7534230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тождественны;</w:t>
            </w:r>
          </w:p>
          <w:p w14:paraId="6C301B4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не тождественны;</w:t>
            </w:r>
          </w:p>
          <w:p w14:paraId="0C946AD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 структурно взаимосвязаны</w:t>
            </w:r>
          </w:p>
          <w:p w14:paraId="34D4469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4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К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акую роль в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концептном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анализе играет работа с толковыми, ассоциативными, этимологическими, фразеологическими  словарями русского языка?           </w:t>
            </w: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4EA4484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одну из главных;</w:t>
            </w:r>
          </w:p>
          <w:p w14:paraId="0F757B3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2) второстепенную;</w:t>
            </w:r>
          </w:p>
          <w:p w14:paraId="290512B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не играет никакой роли.</w:t>
            </w:r>
          </w:p>
          <w:p w14:paraId="42AC14F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1.5. Исследование реализации или воплощения концепта в тексте и выявление его  индивидуально-авторского наполнения – это область….</w:t>
            </w:r>
          </w:p>
          <w:p w14:paraId="5EACB4F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22A88B1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1)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интертекстуального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анализа;</w:t>
            </w:r>
          </w:p>
          <w:p w14:paraId="36ED56F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семантического  анализа;</w:t>
            </w:r>
          </w:p>
          <w:p w14:paraId="4A2CFDA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концептного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анализа</w:t>
            </w:r>
          </w:p>
          <w:p w14:paraId="3B0B6F3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1.6. Понятия «концепт» и «художественный образ» ….</w:t>
            </w:r>
          </w:p>
          <w:p w14:paraId="40B68DB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36684FB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тождественны;</w:t>
            </w:r>
          </w:p>
          <w:p w14:paraId="5AC636C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не тождественны;</w:t>
            </w:r>
          </w:p>
          <w:p w14:paraId="0131603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концепт находит выражение в художественном образе</w:t>
            </w:r>
          </w:p>
          <w:p w14:paraId="5E440C1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1.7. Какой концепт занимает особое место в прозе писателей-деревенщиков?</w:t>
            </w:r>
          </w:p>
          <w:p w14:paraId="7390DBD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174DEA3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концепт «память»;</w:t>
            </w:r>
          </w:p>
          <w:p w14:paraId="231E510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концепт «родная земля»;</w:t>
            </w:r>
          </w:p>
          <w:p w14:paraId="5D16B98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color w:val="C00000"/>
                <w:sz w:val="36"/>
                <w:szCs w:val="36"/>
                <w:highlight w:val="yellow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3)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концепт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смерть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»</w:t>
            </w:r>
            <w:r w:rsidRPr="00760097">
              <w:rPr>
                <w:rFonts w:ascii="Times New Roman" w:eastAsia="Calibri" w:hAnsi="Times New Roman" w:cs="Times New Roman"/>
                <w:i/>
                <w:color w:val="C00000"/>
                <w:kern w:val="24"/>
                <w:lang w:val="en-US"/>
              </w:rPr>
              <w:t xml:space="preserve"> </w:t>
            </w:r>
          </w:p>
        </w:tc>
      </w:tr>
      <w:tr w:rsidR="005C11DA" w:rsidRPr="00760097" w14:paraId="46E3B738" w14:textId="77777777" w:rsidTr="00BD69C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232D4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8D3C3C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-практическими навыками использования понятийного аппарата современного литературоведения при анализе художественных произведений; </w:t>
            </w:r>
          </w:p>
          <w:p w14:paraId="284CA73C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1FB86FAE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-навыками анализа значений концептов, </w:t>
            </w: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репрезентируемых не только соответствующими лексемами, но и их художественными эквивалентами.</w:t>
            </w:r>
          </w:p>
          <w:p w14:paraId="01A1399C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212BCF8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-приемами исследования концепта (лингвистическими и культурологическими), </w:t>
            </w:r>
          </w:p>
          <w:p w14:paraId="28C4DD7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2371BDE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-методикой  анализа отдельных концептов,  и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концептосфер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литературных произведений</w:t>
            </w:r>
          </w:p>
          <w:p w14:paraId="5D8FB6B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6D61D14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-навыками сбора и анализа языковых и литературных фактов с использованием традиционных методов и современных информационных технологий</w:t>
            </w:r>
          </w:p>
          <w:p w14:paraId="5CA76351" w14:textId="77777777" w:rsidR="005C11DA" w:rsidRPr="00760097" w:rsidRDefault="005C11DA" w:rsidP="005C11DA">
            <w:pPr>
              <w:tabs>
                <w:tab w:val="left" w:pos="356"/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1C9A0D7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027AEC" w14:textId="77777777" w:rsidR="005C11DA" w:rsidRPr="00760097" w:rsidRDefault="005C11DA" w:rsidP="005C11DA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Задание 1</w:t>
            </w:r>
          </w:p>
          <w:p w14:paraId="43328587" w14:textId="77777777" w:rsidR="005C11DA" w:rsidRPr="00760097" w:rsidRDefault="005C11DA" w:rsidP="005C11DA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b/>
                <w:lang w:eastAsia="ru-RU"/>
              </w:rPr>
              <w:t>Текст</w:t>
            </w:r>
            <w:r w:rsidRPr="00760097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Да! Теперь - решено без возврата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Я покинул родные края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Уж не будут листвою крылатой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Надо мною звенеть тополя.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Низкий дом мой давно уж ссутулился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Старый пес мой давно издох.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На московских изогнутых улицах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Помереть знать судил мне бог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Я люблю этот город </w:t>
            </w:r>
            <w:proofErr w:type="spellStart"/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вязевый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Пусть обрюзг он и пусть одрях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Золотая дремотная Азия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lastRenderedPageBreak/>
              <w:t>Опочила на куполах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А когда ночью светит месяц,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Когда светит... черт знает как!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Я иду, головою </w:t>
            </w:r>
            <w:proofErr w:type="spellStart"/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свесясь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, 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Переулком в знакомый кабак…. </w:t>
            </w:r>
            <w:r w:rsidRPr="00760097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(С. Есенин)</w:t>
            </w:r>
          </w:p>
          <w:p w14:paraId="0439651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1.1.</w:t>
            </w:r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 xml:space="preserve"> Перед вами отрывок из цикла  С. Есенина «Москва кабацкая». Определите, какой из концептов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>является  в данном фрагменте является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 xml:space="preserve"> ядерным</w:t>
            </w:r>
          </w:p>
          <w:p w14:paraId="28E6C23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 xml:space="preserve">Варианты ответа: </w:t>
            </w:r>
          </w:p>
          <w:p w14:paraId="37B4D88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1) Любовь</w:t>
            </w:r>
          </w:p>
          <w:p w14:paraId="2FE356C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2) Город</w:t>
            </w:r>
          </w:p>
          <w:p w14:paraId="3F85292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3) Родина</w:t>
            </w:r>
          </w:p>
          <w:p w14:paraId="72885F4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>1.2.Лексемы «родные», «края», «дом» являются репрезентантами концепта ….</w:t>
            </w:r>
          </w:p>
          <w:p w14:paraId="74BB599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 xml:space="preserve">Варианты ответа: </w:t>
            </w:r>
          </w:p>
          <w:p w14:paraId="5269D8F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1) Дом</w:t>
            </w:r>
          </w:p>
          <w:p w14:paraId="41B4679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2) Родина</w:t>
            </w:r>
          </w:p>
          <w:p w14:paraId="40F72E7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3) Город</w:t>
            </w:r>
          </w:p>
          <w:p w14:paraId="65BDD1C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 xml:space="preserve">1.3  Ценностно-эмоциональный слой концепта «город» выражает эпитет </w:t>
            </w:r>
          </w:p>
          <w:p w14:paraId="3E24F37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 xml:space="preserve">Варианты ответа: </w:t>
            </w:r>
          </w:p>
          <w:p w14:paraId="2A9CFCF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1) Золотой</w:t>
            </w:r>
          </w:p>
          <w:p w14:paraId="63A1565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2) Знакомый</w:t>
            </w:r>
          </w:p>
          <w:p w14:paraId="3F7918F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3) Дремотный</w:t>
            </w:r>
          </w:p>
          <w:p w14:paraId="23BEEC9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1.4  Введите слов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о-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ответ </w:t>
            </w:r>
          </w:p>
          <w:p w14:paraId="6E87D75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_____________    анализ  литературного произведения является одним из приоритетных направлений современной филологии. </w:t>
            </w:r>
          </w:p>
          <w:p w14:paraId="6C5D070F" w14:textId="77777777" w:rsidR="005C11DA" w:rsidRPr="00760097" w:rsidRDefault="005C11DA" w:rsidP="005C11DA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ru-RU"/>
              </w:rPr>
              <w:t>Задание 2</w:t>
            </w:r>
          </w:p>
          <w:p w14:paraId="47E4BE5D" w14:textId="77777777" w:rsidR="005C11DA" w:rsidRPr="00760097" w:rsidRDefault="005C11DA" w:rsidP="005C11DA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ru-RU"/>
              </w:rPr>
              <w:t>Текст</w:t>
            </w:r>
          </w:p>
          <w:p w14:paraId="2D67CFA0" w14:textId="77777777" w:rsidR="005C11DA" w:rsidRPr="00760097" w:rsidRDefault="005C11DA" w:rsidP="005C11D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  <w:shd w:val="clear" w:color="auto" w:fill="FFFFFF"/>
                <w:lang w:eastAsia="ru-RU"/>
              </w:rPr>
            </w:pPr>
            <w:r w:rsidRPr="00760097">
              <w:rPr>
                <w:rFonts w:ascii="Times New Roman" w:eastAsia="Calibri" w:hAnsi="Times New Roman" w:cs="Times New Roman"/>
                <w:i/>
                <w:kern w:val="24"/>
                <w:sz w:val="20"/>
                <w:szCs w:val="24"/>
                <w:lang w:eastAsia="ru-RU"/>
              </w:rPr>
              <w:t xml:space="preserve"> </w:t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За гремучую доблесть грядущих веков,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За высокое племя людей, –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Я лишился и чаши на пире отцов,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И веселья, и чести своей.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Мне на плечи кидается век-волкодав,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Но не волк я по крови своей: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Запихай меня лучше, как шапку, в рукав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Жаркой шубы сибирских степей...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Чтоб не видеть ни труса, ни хлипкой грязцы,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Ни кровавых костей в колесе;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Чтоб сияли всю ночь голубые песцы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Мне в своей первобытной красе.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Уведи меня в ночь, где течет Енисей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И сосна до звезды достает,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Потому что не волк я по крови своей</w:t>
            </w:r>
            <w:r w:rsidRPr="0076009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      И меня только равный убьет.      </w:t>
            </w:r>
            <w:r w:rsidRPr="00760097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(</w:t>
            </w:r>
            <w:r w:rsidRPr="00760097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О. Мандельштам)</w:t>
            </w:r>
            <w:r w:rsidRPr="007600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7600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2.1.</w:t>
            </w:r>
            <w:r w:rsidRPr="007600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Определите, какой из концептов в стихотворении О. Мандельштама  является  ядерным</w:t>
            </w:r>
            <w:r w:rsidRPr="00760097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0294FEC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Варианты ответа:</w:t>
            </w:r>
          </w:p>
          <w:p w14:paraId="28FFB18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Звезда;</w:t>
            </w:r>
          </w:p>
          <w:p w14:paraId="744949B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Волк;</w:t>
            </w:r>
          </w:p>
          <w:p w14:paraId="3A9E475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Век-волкодав</w:t>
            </w:r>
          </w:p>
          <w:p w14:paraId="6523249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 2.2. Ц</w:t>
            </w:r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>енностно-эмоциональный слой концепта  «век-волкодав»  выражает метафора</w:t>
            </w: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 xml:space="preserve">…       </w:t>
            </w:r>
          </w:p>
          <w:p w14:paraId="103F0B0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Варианты ответа:</w:t>
            </w:r>
          </w:p>
          <w:p w14:paraId="5D97978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1)  «Сосна до звезды достает»</w:t>
            </w:r>
          </w:p>
          <w:p w14:paraId="1B9E3EB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2) « Мне на плечи кидается век-волкодав»</w:t>
            </w:r>
          </w:p>
          <w:p w14:paraId="20D9A0D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3)  «Сияли всю ночь голубые песцы»</w:t>
            </w:r>
          </w:p>
          <w:p w14:paraId="57FB48B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3.Введите слово- ответ </w:t>
            </w:r>
          </w:p>
          <w:p w14:paraId="5E20952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По определению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Д.С.Лихачева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>, 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– это совокупность _______________» </w:t>
            </w:r>
          </w:p>
          <w:p w14:paraId="2307C84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Задание 3 </w:t>
            </w:r>
          </w:p>
          <w:p w14:paraId="7C99FE1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>Текст</w:t>
            </w:r>
          </w:p>
          <w:p w14:paraId="3AB6879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Вон я там сижу, в сорок первом, на маленькой скамеечке, около печурки под названием “буржуйка”; вокруг этой единственной отапливаемой комнатки в квартире метровый лед, вокруг дома – бомбежка; вокруг города – океан войны с фашистом, вон я там сижу, раскачиваясь, как китайский болванчик, и </w:t>
            </w: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 xml:space="preserve">заунывно и бесстрастно часами пою на одной ноте: “Я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голонный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, я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голонный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, я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голонный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…”. Мне – ничего, представляю, каково это матери».      </w:t>
            </w:r>
            <w:r w:rsidRPr="0076009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(А. Битов «Восьмой немец»)</w:t>
            </w: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14:paraId="077C527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>О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 xml:space="preserve">пределите, какая пара  концептов является  в данном фрагменте  ядерной: </w:t>
            </w:r>
          </w:p>
          <w:p w14:paraId="4773A7C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Голод и Война</w:t>
            </w:r>
          </w:p>
          <w:p w14:paraId="3AF9026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Детство и Война</w:t>
            </w:r>
          </w:p>
          <w:p w14:paraId="7DDE9D6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Город и Война </w:t>
            </w:r>
          </w:p>
          <w:p w14:paraId="6048A2A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2 Лексемы  «</w:t>
            </w:r>
            <w:r w:rsidRPr="00760097"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  <w:t>буржуйка», «лед», «отапливаемый»  являются в данном тексте репрезентантами концептов ….</w:t>
            </w:r>
          </w:p>
          <w:p w14:paraId="5D93AED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1) Холод</w:t>
            </w:r>
          </w:p>
          <w:p w14:paraId="05A82CD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2) Детство</w:t>
            </w:r>
          </w:p>
          <w:p w14:paraId="1FCD757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shd w:val="clear" w:color="auto" w:fill="FFFFFF"/>
              </w:rPr>
              <w:t>3) Война</w:t>
            </w:r>
          </w:p>
          <w:p w14:paraId="28215BD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3. Введите  слово-ответ </w:t>
            </w:r>
          </w:p>
          <w:p w14:paraId="22CDCEC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В структуре художественной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можно выделить _________ и периферию.</w:t>
            </w:r>
          </w:p>
          <w:p w14:paraId="4C82898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5C11DA" w:rsidRPr="00760097" w14:paraId="6AED5A56" w14:textId="77777777" w:rsidTr="00BD69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F8C6B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color w:val="C00000"/>
              </w:rPr>
            </w:pPr>
            <w:r w:rsidRPr="00760097">
              <w:rPr>
                <w:rFonts w:ascii="Times New Roman" w:eastAsiaTheme="minorEastAsia" w:hAnsi="Times New Roman" w:cs="Times New Roman"/>
                <w:bCs/>
              </w:rPr>
              <w:lastRenderedPageBreak/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bCs/>
              </w:rPr>
              <w:t>ПК-1 -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  <w:tr w:rsidR="005C11DA" w:rsidRPr="00760097" w14:paraId="580865A8" w14:textId="77777777" w:rsidTr="00BD69C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AF83F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67465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Cs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- основные теоретик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>о-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и историко- литературные понятия, теории и методы интерпретации литературных фактов и явлений, используемые в научно-исследовательской деятельности 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в сфере устной и  письменной  коммуникации;</w:t>
            </w:r>
          </w:p>
          <w:p w14:paraId="7B036C9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4D6A0B5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 базовые термины и теоретические понятия, необходимые для </w:t>
            </w:r>
          </w:p>
          <w:p w14:paraId="7842CA4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проведения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концептного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анализа текста</w:t>
            </w:r>
          </w:p>
          <w:p w14:paraId="3556B0F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59CF4C1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-</w:t>
            </w:r>
            <w:r w:rsidRPr="00760097">
              <w:rPr>
                <w:rFonts w:ascii="Times New Roman" w:eastAsiaTheme="minorEastAsia" w:hAnsi="Times New Roman" w:cs="Times New Roman"/>
                <w:bCs/>
                <w:iCs/>
              </w:rPr>
              <w:t xml:space="preserve">основные 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проблемы исторической и теоретической поэтики; приоритеты в области русского и зарубежного литературоведения.</w:t>
            </w:r>
          </w:p>
          <w:p w14:paraId="00A70B3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364FB71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-методологические принципы и </w:t>
            </w:r>
            <w:proofErr w:type="spellStart"/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методическе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приемы филологического исследования.</w:t>
            </w:r>
          </w:p>
          <w:p w14:paraId="740EF112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C432EC4" w14:textId="77777777" w:rsidR="005C11DA" w:rsidRPr="00760097" w:rsidRDefault="005C11DA" w:rsidP="005C1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-норма</w:t>
            </w:r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тивные документы для составления заявок, грантов, проектов НИР;  требования к содержа</w:t>
            </w:r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нию и правилам оформ</w:t>
            </w:r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ления рукописей к пуб</w:t>
            </w:r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ликации в рецензируе</w:t>
            </w:r>
            <w:r w:rsidRPr="007600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мых научных изданиях.</w:t>
            </w:r>
            <w:r w:rsidRPr="007600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661B1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lastRenderedPageBreak/>
              <w:t>Тест</w:t>
            </w:r>
          </w:p>
          <w:p w14:paraId="402A7EB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1.Применение методики 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концептного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анализа текста предоставляет исследователю возможность </w:t>
            </w:r>
          </w:p>
          <w:p w14:paraId="394B731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363636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Выберите не менее 2-х вариантов ответа</w:t>
            </w:r>
          </w:p>
          <w:p w14:paraId="1E8B1FE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открывать новые грани  в постижении законов литературного творчества;</w:t>
            </w:r>
          </w:p>
          <w:p w14:paraId="5A54E0D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выбирать  произвольно концепты   для анализа;</w:t>
            </w:r>
          </w:p>
          <w:p w14:paraId="0542DA8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развивать творческое  воображение; приоткрывать </w:t>
            </w: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 xml:space="preserve">тайну ноуменального  мира; </w:t>
            </w:r>
          </w:p>
          <w:p w14:paraId="70C6EE0B" w14:textId="77777777" w:rsidR="005C11DA" w:rsidRPr="00760097" w:rsidRDefault="005C11DA" w:rsidP="005C11DA">
            <w:pPr>
              <w:spacing w:after="200" w:line="360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4) увидеть развитие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русской литературы в  ее динамике</w:t>
            </w:r>
          </w:p>
          <w:p w14:paraId="1AA71D4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2. К позитивным особенностям использования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концептного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анализа текста относятся </w:t>
            </w:r>
          </w:p>
          <w:p w14:paraId="1819E07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Исключите неправильный ответ</w:t>
            </w:r>
          </w:p>
          <w:p w14:paraId="33C5024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1)  его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междисциплинарность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(т.е. возможность  соединения   лингвистических и культурологических элементов  исследования); </w:t>
            </w:r>
          </w:p>
          <w:p w14:paraId="27F46D5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известная произвольность выбора концептов;</w:t>
            </w:r>
          </w:p>
          <w:p w14:paraId="6712F0B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возможность увидеть в единстве художественный мир писателя и русский национальный мир</w:t>
            </w:r>
          </w:p>
          <w:p w14:paraId="5CA9044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3.   Концепты «пространство», «время», «жизнь», «смерть», «любовь» относятся,  по мнению исследователей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,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>….</w:t>
            </w:r>
          </w:p>
          <w:p w14:paraId="5B15FE4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75C96FA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1)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>к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 универсальными концептами;</w:t>
            </w:r>
          </w:p>
          <w:p w14:paraId="4BCDC69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к индивидуально-авторскими концептами;</w:t>
            </w:r>
          </w:p>
          <w:p w14:paraId="3048762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>к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национальными концептами</w:t>
            </w:r>
          </w:p>
          <w:p w14:paraId="66EAAF0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4.    Какой слой художественного концепта, по мнению исследователей, является наиважнейшим, приоритетным</w:t>
            </w:r>
            <w:r w:rsidRPr="00760097">
              <w:rPr>
                <w:rFonts w:ascii="Times New Roman" w:eastAsiaTheme="minorEastAsia" w:hAnsi="Times New Roman" w:cs="Times New Roman"/>
              </w:rPr>
              <w:t>?</w:t>
            </w:r>
          </w:p>
          <w:p w14:paraId="544A9EF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4DC0BB9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понятийный;</w:t>
            </w:r>
          </w:p>
          <w:p w14:paraId="75E8D46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образно-символический;</w:t>
            </w:r>
          </w:p>
          <w:p w14:paraId="002AA4F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             3) ассоциативный</w:t>
            </w:r>
          </w:p>
          <w:p w14:paraId="7F06FD9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5. Какая часть структуры текста помогает исследователю обнаружить ключевой  концепт произведения?   </w:t>
            </w:r>
          </w:p>
          <w:p w14:paraId="4A3B07E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55AB422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авторское отступление;</w:t>
            </w:r>
          </w:p>
          <w:p w14:paraId="261570B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2) эпилог;</w:t>
            </w:r>
          </w:p>
          <w:p w14:paraId="1F92E0B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заглавие.</w:t>
            </w:r>
          </w:p>
          <w:p w14:paraId="60C2E4E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6.   Термин 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» был введен  в отечественную науку…</w:t>
            </w:r>
          </w:p>
          <w:p w14:paraId="2FD5574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ответов:</w:t>
            </w:r>
          </w:p>
          <w:p w14:paraId="2681157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 С.И. Ожеговым;</w:t>
            </w:r>
          </w:p>
          <w:p w14:paraId="4120EFD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Д.С. Лихачевым;</w:t>
            </w:r>
          </w:p>
          <w:p w14:paraId="279EBA4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С.Г.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Шулежковой</w:t>
            </w:r>
            <w:proofErr w:type="spellEnd"/>
          </w:p>
          <w:p w14:paraId="0F5C996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7.   Понятия «вдохновение», «художник», «духовные ценности» составляют ядерную зону концепта …</w:t>
            </w:r>
          </w:p>
          <w:p w14:paraId="6E75979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3045B59B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«счастье»;</w:t>
            </w:r>
          </w:p>
          <w:p w14:paraId="7D54B9D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«любовь»;</w:t>
            </w:r>
          </w:p>
          <w:p w14:paraId="366B938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« творчество»</w:t>
            </w:r>
          </w:p>
        </w:tc>
      </w:tr>
      <w:tr w:rsidR="005C11DA" w:rsidRPr="00760097" w14:paraId="50E96F42" w14:textId="77777777" w:rsidTr="00BD69C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30CB4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F33630" w14:textId="77777777" w:rsidR="005C11DA" w:rsidRPr="00760097" w:rsidRDefault="005C11DA" w:rsidP="005C11DA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-критически оценивать литературные произведения, выдвигать и формулировать гипотезы, логично и аргументировано излагать и отстаивать свою точку зрения;</w:t>
            </w:r>
          </w:p>
          <w:p w14:paraId="4C72AFA5" w14:textId="77777777" w:rsidR="005C11DA" w:rsidRPr="00760097" w:rsidRDefault="005C11DA" w:rsidP="005C11DA">
            <w:pPr>
              <w:tabs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          - проводить под научным руководством локальные исследования на основе существующих методик в конкретной области филологического знания.</w:t>
            </w:r>
          </w:p>
          <w:p w14:paraId="66C92F78" w14:textId="77777777" w:rsidR="005C11DA" w:rsidRPr="00760097" w:rsidRDefault="005C11DA" w:rsidP="005C11DA">
            <w:pPr>
              <w:tabs>
                <w:tab w:val="left" w:pos="851"/>
              </w:tabs>
              <w:spacing w:after="200" w:line="276" w:lineRule="auto"/>
              <w:rPr>
                <w:rFonts w:ascii="Times New Roman" w:eastAsiaTheme="minorEastAsia" w:hAnsi="Times New Roman" w:cs="Times New Roman"/>
                <w:bCs/>
              </w:rPr>
            </w:pPr>
            <w:r w:rsidRPr="00760097">
              <w:rPr>
                <w:rFonts w:ascii="Times New Roman" w:eastAsiaTheme="minorEastAsia" w:hAnsi="Times New Roman" w:cs="Times New Roman"/>
                <w:bCs/>
              </w:rPr>
              <w:t xml:space="preserve">- синтезировать различные методологические подходы в их разнообразных сочетаниях, в особенности 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lastRenderedPageBreak/>
              <w:t>когнитивной лингвистики, культурно-исторического, психологического, аксиологического анализа текста.</w:t>
            </w:r>
          </w:p>
          <w:p w14:paraId="4F2F095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 выявлять структурные компоненты художественного текста, различные средства художественной выразительности, определять их место и функцию в тексте. </w:t>
            </w:r>
          </w:p>
          <w:p w14:paraId="5A85A33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-теоретические положения и концепции филологических наук, способы анализа, интерпретации, описания и оценки языковых процессов, текстов, художественного произведения, разных форм коммуникаций в собственной научно- исследовательской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D3950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lastRenderedPageBreak/>
              <w:t xml:space="preserve">Примерные практические задания для зачета: </w:t>
            </w:r>
          </w:p>
          <w:p w14:paraId="770906C8" w14:textId="77777777" w:rsidR="005C11DA" w:rsidRPr="00760097" w:rsidRDefault="005C11DA" w:rsidP="005C11DA">
            <w:pPr>
              <w:tabs>
                <w:tab w:val="left" w:pos="9355"/>
              </w:tabs>
              <w:spacing w:before="60" w:after="60" w:line="276" w:lineRule="auto"/>
              <w:ind w:right="176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Задание 1 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Укажите на</w:t>
            </w: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универсальные и индивидуально-авторские способы представления концепта «Город» в повести «Обмен». Найдите детали, указывающие на  неустроенность  столичной жизни. Как в данном фрагменте проявляется недоверие писателя к формирующейся в новых  условиях   системе ценностей с квартирным вопросом во главе? Почему повесть называется «Обмен»?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 </w:t>
            </w:r>
          </w:p>
          <w:p w14:paraId="30560D4F" w14:textId="77777777" w:rsidR="005C11DA" w:rsidRPr="00760097" w:rsidRDefault="005C11DA" w:rsidP="005C11DA">
            <w:pPr>
              <w:tabs>
                <w:tab w:val="left" w:pos="9355"/>
              </w:tabs>
              <w:spacing w:before="60" w:after="60" w:line="276" w:lineRule="auto"/>
              <w:ind w:right="176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 xml:space="preserve">«Уже ни о чем другом не мог думать Дмитриев, стоя на троллейбусной остановке под моросящим дождем и потом, пробираясь внутрь вагона среди мокрых плащей, толкающих по колену портфелей, пальто, пахнущих сырым сукном, и об этом же он думал, сбегая по грязным, скользким от нанесенной тысячами ног дождевой мокряди ступеням метро, и стоя в короткой очереди в кассу, и быстрыми шагами идя по перрону вперед, чтобы сесть в четвертый вагон, который остановится как раз напротив арки, ведущей к лестнице на переход. И все о том же – когда шаркающая толпа несла его по длинному 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lastRenderedPageBreak/>
              <w:t>коридору, где был спертый воздух и всегда пахло сырым алебастром, и когда он стоял на эскалаторе, втискивался в вагон, рассматривал пассажиров, шляпы, портфели, куски газет, папки из хлорвинила, обмякшие утренние лица, старух с хозяйственными сумками на коленях, едущих за покупками в центр,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– у любого из этих людей мог быть спасительный вариант. Дмитриев готов был крикнуть на весь вагон: «А кому нужна хорошая двадцатиметровая?..» (Ю.Трифонов «Обмен»)</w:t>
            </w:r>
          </w:p>
          <w:p w14:paraId="704963D7" w14:textId="77777777" w:rsidR="005C11DA" w:rsidRPr="00760097" w:rsidRDefault="005C11DA" w:rsidP="005C11DA">
            <w:pPr>
              <w:tabs>
                <w:tab w:val="left" w:pos="9355"/>
              </w:tabs>
              <w:spacing w:before="60" w:after="60" w:line="276" w:lineRule="auto"/>
              <w:ind w:right="176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Задание 2 </w:t>
            </w:r>
          </w:p>
          <w:p w14:paraId="4A882EA2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Дайте ответ на вопросы: «Каковы социально-психологические причины появления концепта «Антигерой» в русской литературе 1960-1970-х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i/>
              </w:rPr>
              <w:t>гг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i/>
              </w:rPr>
              <w:t>?». Как соотносится данный концепт с понятием 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i/>
              </w:rPr>
              <w:t>зиловщина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» в  пьесе А. Вампилова «Утиная охота»? Как связан образ Зилова с  эволюцией типа «лишнего человека»? </w:t>
            </w:r>
          </w:p>
          <w:p w14:paraId="6571DCAF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</w:rPr>
              <w:t>Напишите эссе на тему: «Зилов – «победительный герой шестидесятых» (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i/>
              </w:rPr>
              <w:t>Н.Лейдерман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) или  «антигерой», портрет которого составлен из «пороков всего нашего поколения в полном их развитии»? </w:t>
            </w:r>
          </w:p>
          <w:p w14:paraId="5C2C0BA0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>Задание 3</w:t>
            </w:r>
          </w:p>
          <w:p w14:paraId="20C6E21A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>Прочитайте рассказ Б.П. Екимова «Возвращение» (1998). Н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апишите эссе «Особенности репрезентации концепта «Детство» в рассказе Б.П. Екимова. Используйте в качестве плана анализа концепта  перечень признаков, предложенный авторами «Антологии художественных концептов русской литературы ХХ века»:</w:t>
            </w:r>
          </w:p>
          <w:p w14:paraId="08DCC548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1) детский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мифологизм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>;</w:t>
            </w:r>
          </w:p>
          <w:p w14:paraId="188919B9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игра как главная форма детской активности;</w:t>
            </w:r>
          </w:p>
          <w:p w14:paraId="5EAC9B62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необычайно широкий и богатый мир детской фантазии; творческая энергия.</w:t>
            </w:r>
          </w:p>
          <w:p w14:paraId="1ED1DBE4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4) целостность детской души, её наивность и непосредственность, отсутствие в ребёнке всякого раздвоения, искусственности, духовное и душевное здоровье;</w:t>
            </w:r>
          </w:p>
          <w:p w14:paraId="73ED72C5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5) свобода от стереотипов, норм и условностей, свобода выражения чувств, духовная свобода.</w:t>
            </w:r>
          </w:p>
          <w:p w14:paraId="7758F190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Задание 4 </w:t>
            </w:r>
          </w:p>
          <w:p w14:paraId="2A382736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shd w:val="clear" w:color="auto" w:fill="FFFFFF"/>
              </w:rPr>
              <w:t>Текст 1</w:t>
            </w:r>
          </w:p>
          <w:p w14:paraId="47450CDF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170"/>
              <w:rPr>
                <w:rFonts w:ascii="Times New Roman" w:eastAsiaTheme="minorEastAsia" w:hAnsi="Times New Roman" w:cs="Times New Roman"/>
                <w:b/>
                <w:color w:val="000000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lastRenderedPageBreak/>
              <w:t>Выдающийся герой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br/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Он вперед идет без страха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br/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А обычный наш герой —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br/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Тоже уж почти без страха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br/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Но сначала обождёт: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br/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Может все и обойдется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br/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Ну, а нет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— так он идёт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br/>
            </w:r>
            <w:r w:rsidRPr="00760097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 xml:space="preserve">И все людям остается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hd w:val="clear" w:color="auto" w:fill="FFFFFF"/>
              </w:rPr>
              <w:t>(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hd w:val="clear" w:color="auto" w:fill="FFFFFF"/>
              </w:rPr>
              <w:t>Д.Пригов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hd w:val="clear" w:color="auto" w:fill="FFFFFF"/>
              </w:rPr>
              <w:t>)</w:t>
            </w:r>
          </w:p>
          <w:p w14:paraId="3F0BA113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shd w:val="clear" w:color="auto" w:fill="FFFFFF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shd w:val="clear" w:color="auto" w:fill="FFFFFF"/>
              </w:rPr>
              <w:t xml:space="preserve">Текст 2 </w:t>
            </w:r>
          </w:p>
          <w:p w14:paraId="3C2F3C7B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«Поэту нельзя без народа. Народные корни поэта – в народе, а поэтические корни народа – опять – таки в народе. Всё это понимал великий поэт Александр Сергеевич Пушкин».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shd w:val="clear" w:color="auto" w:fill="FFFFFF"/>
              </w:rPr>
              <w:t xml:space="preserve"> (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shd w:val="clear" w:color="auto" w:fill="FFFFFF"/>
              </w:rPr>
              <w:t>Д.Пригов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19"/>
                <w:szCs w:val="19"/>
                <w:shd w:val="clear" w:color="auto" w:fill="FFFFFF"/>
              </w:rPr>
              <w:t>)</w:t>
            </w:r>
          </w:p>
          <w:p w14:paraId="7B3007B5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  <w:spacing w:val="-4"/>
              </w:rPr>
              <w:t>На примере данных текстов докажите, что семантика  концептов «Герой», «Народ» в поэзии концептуалистов «редуцируется» до «вакуума смысла» (Е. Добренко)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 </w:t>
            </w:r>
          </w:p>
          <w:p w14:paraId="7CA4A076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>Задание 5</w:t>
            </w:r>
          </w:p>
          <w:p w14:paraId="52ACDCDB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  <w:b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В.Г.Зусман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 xml:space="preserve"> писал: «Чаще всего концепты воплощаются с помощью символов и символических мотивов. Особенно важны названия текстов и произведений, порождающие  безграничный ряд ассоциаций».</w:t>
            </w: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Приведите  примеры бинарных  «концептов-названий» литературных произведений 19 и 20 века, подтверждающих этот тезис.</w:t>
            </w:r>
          </w:p>
          <w:p w14:paraId="4CA19F7D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>Задание 6</w:t>
            </w:r>
          </w:p>
          <w:p w14:paraId="6F7067C2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Концепт «Сумерки» относится к  периферийным  концептам в романе Саши Соколова   «Школа для дураков»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.</w:t>
            </w:r>
            <w:proofErr w:type="gramEnd"/>
            <w:r w:rsidRPr="00760097">
              <w:rPr>
                <w:rFonts w:ascii="Times New Roman" w:eastAsiaTheme="minorEastAsia" w:hAnsi="Times New Roman" w:cs="Times New Roman"/>
              </w:rPr>
              <w:t xml:space="preserve"> Какое развитие получает данный концепт в следующем  романе писателя  «Между собакой и волком»?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 Как  эволюция данного концепта свидетельствует об усилении 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i/>
              </w:rPr>
              <w:t>постмодернистичности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»  миросозерцания писателя?    </w:t>
            </w:r>
          </w:p>
          <w:p w14:paraId="46496627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>Задание 7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</w:rPr>
              <w:t xml:space="preserve">   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С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моделируйте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i/>
              </w:rPr>
              <w:t>концептосферу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 повести С. Довлатова «Заповедник», исходя из взаимодействия  эстетических  концептов («Искусство», «Музей» «Творчество», «Судьба поэта», «Пушкин») с этическими  концептами («Любовь», «Добро», «Зло»)  и  с концептами «социальными» («Пьянство», «Совок», «Заповедник»).  </w:t>
            </w:r>
          </w:p>
          <w:p w14:paraId="08E0B692" w14:textId="77777777" w:rsidR="005C11DA" w:rsidRPr="00760097" w:rsidRDefault="005C11DA" w:rsidP="005C11DA">
            <w:pPr>
              <w:spacing w:before="60" w:after="60" w:line="276" w:lineRule="auto"/>
              <w:ind w:right="176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>Задание 8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FC8AEB2" w14:textId="77777777" w:rsidR="005C11DA" w:rsidRPr="00760097" w:rsidRDefault="005C11DA" w:rsidP="005C11DA">
            <w:pPr>
              <w:spacing w:before="60" w:after="60" w:line="276" w:lineRule="auto"/>
              <w:ind w:right="176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Текст </w:t>
            </w:r>
          </w:p>
          <w:p w14:paraId="40E2AA39" w14:textId="77777777" w:rsidR="005C11DA" w:rsidRPr="00760097" w:rsidRDefault="005C11DA" w:rsidP="005C11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Скорей, скорей домой! К нянечке! О нянечка Груша! Дорогая! Скорее к тебе! Я забыла твое лицо! </w:t>
            </w:r>
            <w:r w:rsidRPr="00760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Прижмусь к темному подолу, и пусть твои теплые старенькие руки отогреют мое замерзшее, заблудившееся, запутавшееся сердце! Нянечка размотает мой шарф, отстегнет впившуюся пуговку, уведет в пещерное тепло детской, где красный ночник, где мягкие горы кроватей, и закапают горькие детские слезы в голубую тарелку с зазнавшейся гречневой кашей, которая сама себя хвалит. И, видя это, нянечка заплачет и сама, и подсядет, и обнимет, и не спросит, и поймет сердцем, как понимает зверь – зверя, старик – дитя, бессловесная тварь – своего собрата.</w:t>
            </w:r>
          </w:p>
          <w:p w14:paraId="52A91217" w14:textId="77777777" w:rsidR="005C11DA" w:rsidRPr="00760097" w:rsidRDefault="005C11DA" w:rsidP="005C11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Господи, как страшен и враждебен мир, как сжалась посреди площади на ночном ветру бесприютная, неумелая душа! Кто же был так жесток, что вложил в меня любовь и ненависть, страх и тоску, жалость и стыд – а слов не дал: украл речь, запечатал рот, наложил железные засовы, выбросил ключи!</w:t>
            </w:r>
          </w:p>
          <w:p w14:paraId="3B27DDD6" w14:textId="77777777" w:rsidR="005C11DA" w:rsidRPr="00760097" w:rsidRDefault="005C11DA" w:rsidP="005C11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60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Марьиванна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напившись чаю, повеселевшая, заходит в детскую сказать спокойной ночи. Отчего это ребенок так плачет? Ну-ну-ну. Что случилось? Порезалась?.. Живот болит?.. Наказали?..(Нет, нет, не то, не то! Молчи, не понимаешь! Просто в голубой тарелке, на дне, гуси-лебеди вот-вот схватят бегущих детей, а ручки у девочки облупились, и ей нечем прикрыть голову, нечем удержать братика!)</w:t>
            </w:r>
          </w:p>
          <w:p w14:paraId="037640A6" w14:textId="77777777" w:rsidR="005C11DA" w:rsidRPr="00760097" w:rsidRDefault="005C11DA" w:rsidP="005C11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600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 Ну-ка, вытри слезы, стыдно, такая большая! Доедай-ка все до конца! (</w:t>
            </w:r>
            <w:proofErr w:type="spellStart"/>
            <w:r w:rsidRPr="0076009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Т.Толстая</w:t>
            </w:r>
            <w:proofErr w:type="spellEnd"/>
            <w:r w:rsidRPr="0076009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«Любишь-не любишь»)</w:t>
            </w:r>
          </w:p>
          <w:p w14:paraId="6A9AD4FA" w14:textId="77777777" w:rsidR="005C11DA" w:rsidRPr="00760097" w:rsidRDefault="005C11DA" w:rsidP="005C11DA">
            <w:pPr>
              <w:spacing w:before="60" w:after="60" w:line="276" w:lineRule="auto"/>
              <w:ind w:right="176"/>
              <w:rPr>
                <w:rFonts w:ascii="Times New Roman" w:eastAsiaTheme="minorEastAsia" w:hAnsi="Times New Roman" w:cs="Times New Roman"/>
                <w:i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</w:rPr>
              <w:t>Проанализируйте  системные отношения, в которые вступают  универсальные и индивидуальн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i/>
              </w:rPr>
              <w:t>о-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 авторские концепты в рассказе Т. Толстой «Любишь-не любишь», Какие </w:t>
            </w:r>
            <w:r w:rsidRPr="00760097">
              <w:rPr>
                <w:rFonts w:ascii="Times New Roman" w:eastAsiaTheme="minorEastAsia" w:hAnsi="Times New Roman" w:cs="Times New Roman"/>
                <w:bCs/>
                <w:i/>
                <w:iCs/>
              </w:rPr>
              <w:t xml:space="preserve"> новые индивидуальные  значения приобретают традиционные концепты, становясь   важным элементом  культуры начала ХХ</w:t>
            </w:r>
            <w:r w:rsidRPr="00760097">
              <w:rPr>
                <w:rFonts w:ascii="Times New Roman" w:eastAsiaTheme="minorEastAsia" w:hAnsi="Times New Roman" w:cs="Times New Roman"/>
                <w:bCs/>
                <w:i/>
                <w:iCs/>
                <w:lang w:val="en-US"/>
              </w:rPr>
              <w:t>I</w:t>
            </w:r>
            <w:r w:rsidRPr="00760097">
              <w:rPr>
                <w:rFonts w:ascii="Times New Roman" w:eastAsiaTheme="minorEastAsia" w:hAnsi="Times New Roman" w:cs="Times New Roman"/>
                <w:bCs/>
                <w:i/>
                <w:iCs/>
              </w:rPr>
              <w:t xml:space="preserve"> века? </w:t>
            </w:r>
          </w:p>
        </w:tc>
      </w:tr>
      <w:tr w:rsidR="005C11DA" w:rsidRPr="00760097" w14:paraId="74AC31CF" w14:textId="77777777" w:rsidTr="00BD69C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5E1B2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44A1C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- навыками аргументированного изложения собственной точки зрения, различными средствами коммуникации;</w:t>
            </w:r>
          </w:p>
          <w:p w14:paraId="7AFE22E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28D13A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-навыками профессиональной работы с концептами и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концептосферами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>;</w:t>
            </w:r>
          </w:p>
          <w:p w14:paraId="7938505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006E6BC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-навыками подготовки научных обзоров, аннотаций, составления рефератов и библиографий по тематике проводимых исследований.</w:t>
            </w:r>
          </w:p>
          <w:p w14:paraId="27288F6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5A111B8F" w14:textId="77777777" w:rsidR="005C11DA" w:rsidRPr="00760097" w:rsidRDefault="005C11DA" w:rsidP="005C11DA">
            <w:pPr>
              <w:tabs>
                <w:tab w:val="left" w:pos="708"/>
                <w:tab w:val="right" w:leader="underscore" w:pos="9639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-ме</w:t>
            </w:r>
            <w:r w:rsidRPr="00760097">
              <w:rPr>
                <w:rFonts w:ascii="Times New Roman" w:eastAsiaTheme="minorEastAsia" w:hAnsi="Times New Roman" w:cs="Times New Roman"/>
              </w:rPr>
              <w:softHyphen/>
              <w:t>тодами планирования, подготовки и проведе</w:t>
            </w:r>
            <w:r w:rsidRPr="00760097">
              <w:rPr>
                <w:rFonts w:ascii="Times New Roman" w:eastAsiaTheme="minorEastAsia" w:hAnsi="Times New Roman" w:cs="Times New Roman"/>
              </w:rPr>
              <w:softHyphen/>
              <w:t>ния НИР и анализа и обсуждения экспери</w:t>
            </w:r>
            <w:r w:rsidRPr="00760097">
              <w:rPr>
                <w:rFonts w:ascii="Times New Roman" w:eastAsiaTheme="minorEastAsia" w:hAnsi="Times New Roman" w:cs="Times New Roman"/>
              </w:rPr>
              <w:softHyphen/>
              <w:t>ментальных данных;</w:t>
            </w:r>
          </w:p>
          <w:p w14:paraId="5D5B1F71" w14:textId="77777777" w:rsidR="005C11DA" w:rsidRPr="00760097" w:rsidRDefault="005C11DA" w:rsidP="005C11DA">
            <w:pPr>
              <w:tabs>
                <w:tab w:val="left" w:pos="708"/>
                <w:tab w:val="right" w:leader="underscore" w:pos="9639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0BD21629" w14:textId="77777777" w:rsidR="005C11DA" w:rsidRPr="00760097" w:rsidRDefault="005C11DA" w:rsidP="005C11DA">
            <w:pPr>
              <w:tabs>
                <w:tab w:val="left" w:pos="708"/>
                <w:tab w:val="right" w:leader="underscore" w:pos="9639"/>
              </w:tabs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- формулировки выводов и рекомендаций по ре</w:t>
            </w:r>
            <w:r w:rsidRPr="00760097">
              <w:rPr>
                <w:rFonts w:ascii="Times New Roman" w:eastAsiaTheme="minorEastAsia" w:hAnsi="Times New Roman" w:cs="Times New Roman"/>
              </w:rPr>
              <w:softHyphen/>
              <w:t>зультатам НИР; навы</w:t>
            </w:r>
            <w:r w:rsidRPr="00760097">
              <w:rPr>
                <w:rFonts w:ascii="Times New Roman" w:eastAsiaTheme="minorEastAsia" w:hAnsi="Times New Roman" w:cs="Times New Roman"/>
              </w:rPr>
              <w:softHyphen/>
              <w:t>ками  составления и по</w:t>
            </w:r>
            <w:r w:rsidRPr="00760097">
              <w:rPr>
                <w:rFonts w:ascii="Times New Roman" w:eastAsiaTheme="minorEastAsia" w:hAnsi="Times New Roman" w:cs="Times New Roman"/>
              </w:rPr>
              <w:softHyphen/>
              <w:t>дачи конкурсных заявок на выполнение научно-исследовательских и проектных работ по направленности подго</w:t>
            </w:r>
            <w:r w:rsidRPr="00760097">
              <w:rPr>
                <w:rFonts w:ascii="Times New Roman" w:eastAsiaTheme="minorEastAsia" w:hAnsi="Times New Roman" w:cs="Times New Roman"/>
              </w:rPr>
              <w:softHyphen/>
              <w:t>товки</w:t>
            </w:r>
          </w:p>
          <w:p w14:paraId="15A8C9C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  <w:bCs/>
              </w:rPr>
              <w:t>Навыками подго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softHyphen/>
              <w:t>товки обзоров, аннотаций по тематике проводимых исследований, приемами библиографического опи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softHyphen/>
              <w:t>сания.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51E1EA" w14:textId="77777777" w:rsidR="005C11DA" w:rsidRPr="00760097" w:rsidRDefault="005C11DA" w:rsidP="005C11DA">
            <w:pPr>
              <w:keepNext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40" w:after="0" w:line="276" w:lineRule="auto"/>
              <w:outlineLvl w:val="1"/>
              <w:rPr>
                <w:rFonts w:ascii="Times New Roman" w:eastAsiaTheme="majorEastAsia" w:hAnsi="Times New Roman" w:cs="Times New Roman"/>
                <w:color w:val="2E74B5" w:themeColor="accent1" w:themeShade="BF"/>
                <w:sz w:val="26"/>
                <w:szCs w:val="26"/>
              </w:rPr>
            </w:pPr>
            <w:r w:rsidRPr="00760097">
              <w:rPr>
                <w:rFonts w:ascii="Times New Roman" w:eastAsiaTheme="majorEastAsia" w:hAnsi="Times New Roman" w:cs="Times New Roman"/>
                <w:color w:val="2E74B5" w:themeColor="accent1" w:themeShade="BF"/>
                <w:sz w:val="26"/>
                <w:szCs w:val="26"/>
              </w:rPr>
              <w:lastRenderedPageBreak/>
              <w:t xml:space="preserve">Промежуточная аттестация (зачет) Примерный перечень тем рефератов  </w:t>
            </w:r>
          </w:p>
          <w:p w14:paraId="6B5482D4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1.  К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онцепт 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«Жизнь»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в  романе  В. Астафьева  «Царь-рыба»</w:t>
            </w:r>
          </w:p>
          <w:p w14:paraId="242C0165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2.  Особенности ассоциативно – семантического поля концепта «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Война</w:t>
            </w:r>
            <w:r w:rsidRPr="00760097">
              <w:rPr>
                <w:rFonts w:ascii="Times New Roman" w:eastAsiaTheme="minorEastAsia" w:hAnsi="Times New Roman" w:cs="Times New Roman"/>
              </w:rPr>
              <w:t>» в повести       В. Быкова «Сотников».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 </w:t>
            </w:r>
          </w:p>
          <w:p w14:paraId="473E3544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>3.Особенности репрезентации концепта «Семья» в повести В. Распутина «Последний срок».</w:t>
            </w:r>
          </w:p>
          <w:p w14:paraId="388E46AC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>4.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Концепт «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Народ»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в рассказе А. Солженицына «Матренин двор» («Не стоит село без праведника».</w:t>
            </w:r>
          </w:p>
          <w:p w14:paraId="453A0D93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5. </w:t>
            </w: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Концепт </w:t>
            </w:r>
            <w:r w:rsidRPr="00760097">
              <w:rPr>
                <w:rFonts w:ascii="Times New Roman" w:eastAsiaTheme="minorEastAsia" w:hAnsi="Times New Roman" w:cs="Times New Roman"/>
                <w:i/>
                <w:snapToGrid w:val="0"/>
              </w:rPr>
              <w:t>«Война»</w:t>
            </w: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  в творчестве  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А.Битова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. </w:t>
            </w:r>
          </w:p>
          <w:p w14:paraId="5F27991E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6 Концепт «Пьянство» в  поэме Вен. Ерофеева </w:t>
            </w: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lastRenderedPageBreak/>
              <w:t>«Москва-Петушки»</w:t>
            </w:r>
          </w:p>
          <w:p w14:paraId="0D29F023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7.   Концепт «Честь» в повести Г. 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Владимова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 «Верный Руслан»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 .</w:t>
            </w:r>
            <w:proofErr w:type="gramEnd"/>
          </w:p>
          <w:p w14:paraId="1CEE3932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8  Концепт «Книга» в романе  «Библиотекарь» М. Елизарова</w:t>
            </w:r>
          </w:p>
          <w:p w14:paraId="7A14FBC4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9  Концепт «Игра» в  рассказах В. Пелевина.</w:t>
            </w:r>
          </w:p>
          <w:p w14:paraId="120B8EC8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10. Концепт «Школа»   в романе  Саши Соколова «Школа для 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дураков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».</w:t>
            </w:r>
          </w:p>
          <w:p w14:paraId="60715CCE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11. Концепт «Детство» в творчестве Т.Толстой</w:t>
            </w:r>
          </w:p>
          <w:p w14:paraId="780235FB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12. Концепт «Пушкин» в литературе русского постмодернизма</w:t>
            </w:r>
          </w:p>
          <w:p w14:paraId="07DDD4A6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snapToGrid w:val="0"/>
              </w:rPr>
            </w:pPr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15. Концепт «Любовь» в романе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>Е.Водолазкина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snapToGrid w:val="0"/>
              </w:rPr>
              <w:t xml:space="preserve"> «Авиатор»</w:t>
            </w:r>
          </w:p>
          <w:p w14:paraId="64339E86" w14:textId="77777777" w:rsidR="005C11DA" w:rsidRPr="00760097" w:rsidRDefault="005C11DA" w:rsidP="005C11DA">
            <w:pPr>
              <w:tabs>
                <w:tab w:val="left" w:pos="331"/>
              </w:tabs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Пример задания по теме реферата:</w:t>
            </w:r>
          </w:p>
          <w:p w14:paraId="2B5559B1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i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>«Концепт «Детство» в творчестве  Т. Толстой»</w:t>
            </w:r>
          </w:p>
          <w:p w14:paraId="045E9B12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i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 xml:space="preserve">1) прочитайте цикл рассказов Т. Толстой  «На золотом крыльце сидели». </w:t>
            </w:r>
          </w:p>
          <w:p w14:paraId="3C6FA4C2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 xml:space="preserve">2) Подсчитайте частотность использования лексемы «детство», чтобы убедиться в том, что  данный концепт входит в ядро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>концептосферы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>Т.Толстой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i/>
                <w:color w:val="000000"/>
              </w:rPr>
              <w:t xml:space="preserve">, что свидетельствует о его значимости для писателя. 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 xml:space="preserve"> </w:t>
            </w:r>
          </w:p>
          <w:p w14:paraId="22106831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i/>
              </w:rPr>
              <w:t>3) Используйте в качестве плана анализа семантического поля  концепта  перечень признаков, предложенный авторами «Антологии художественных концептов русской литературы ХХ века»: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1) детский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мифологизм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>;</w:t>
            </w:r>
          </w:p>
          <w:p w14:paraId="6A79DEBD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игра как  форма детской активности;</w:t>
            </w:r>
          </w:p>
          <w:p w14:paraId="6062E8AD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широкий и богатый мир детской фантазии; творческая энергия.</w:t>
            </w:r>
          </w:p>
          <w:p w14:paraId="4D8523E4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4) целостность детской души, её наивность и непосредственность, отсутствие в ребёнке раздвоения,  духовное и душевное здоровье;</w:t>
            </w:r>
          </w:p>
          <w:p w14:paraId="07BEC304" w14:textId="77777777" w:rsidR="005C11DA" w:rsidRPr="00760097" w:rsidRDefault="005C11DA" w:rsidP="005C11DA">
            <w:pPr>
              <w:spacing w:before="60" w:after="6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5) свобода от стереотипов и условностей, свобода выражения чувств, духовная свобода;</w:t>
            </w:r>
          </w:p>
          <w:p w14:paraId="3C4C141F" w14:textId="77777777" w:rsidR="005C11DA" w:rsidRPr="00760097" w:rsidRDefault="005C11DA" w:rsidP="005C11DA">
            <w:pPr>
              <w:shd w:val="clear" w:color="auto" w:fill="FFFFFF"/>
              <w:spacing w:before="60" w:after="60" w:line="276" w:lineRule="auto"/>
              <w:ind w:right="22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4) Выделите  оппозиции, лежащие в основе структуры концепта </w:t>
            </w:r>
          </w:p>
          <w:p w14:paraId="4DACAE6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highlight w:val="yellow"/>
              </w:rPr>
            </w:pPr>
          </w:p>
        </w:tc>
      </w:tr>
      <w:tr w:rsidR="005C11DA" w:rsidRPr="00760097" w14:paraId="4B20E338" w14:textId="77777777" w:rsidTr="00BD69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FFC47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C00000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bCs/>
              </w:rPr>
              <w:lastRenderedPageBreak/>
              <w:t>ОК-4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 -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</w:rPr>
              <w:t>способностью самостоятельно приобретать, в том числе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</w:t>
            </w:r>
          </w:p>
        </w:tc>
      </w:tr>
      <w:tr w:rsidR="005C11DA" w:rsidRPr="00760097" w14:paraId="6B8F5693" w14:textId="77777777" w:rsidTr="00BD69C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B9BAF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lastRenderedPageBreak/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45F3C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Основные понятия, связанные с ресурсно-информационными базами;</w:t>
            </w:r>
          </w:p>
          <w:p w14:paraId="05A65B5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Правила  формирования  ресурсно-информационных баз для осуществления практической деятельности  в сфере составления словарей  концептов и в других видах 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>лексикографической практики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0B9D2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Примерные практические задания для экзамена: </w:t>
            </w:r>
          </w:p>
          <w:p w14:paraId="0A97EA7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i/>
              </w:rPr>
              <w:t>Установите соответствие между понятиями и их определениями.</w:t>
            </w:r>
          </w:p>
          <w:p w14:paraId="010B5551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Задание 1 </w:t>
            </w:r>
          </w:p>
          <w:p w14:paraId="2AD4B5BB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«Выявление «чужого слова» в художественной системе произведения» –</w:t>
            </w:r>
          </w:p>
          <w:p w14:paraId="3D4C8E58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Прецедентное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произведение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» - </w:t>
            </w:r>
          </w:p>
          <w:p w14:paraId="3CFD88EB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Диалог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культур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» -</w:t>
            </w:r>
          </w:p>
          <w:p w14:paraId="657A7157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ind w:left="1179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Осмысление места данного слова в семантической иерархии нового произведения, выяснение его роли в процессе авторской «</w:t>
            </w:r>
            <w:proofErr w:type="spellStart"/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центрации</w:t>
            </w:r>
            <w:proofErr w:type="spellEnd"/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» смыслов.</w:t>
            </w:r>
          </w:p>
          <w:p w14:paraId="255B0BDF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ind w:left="1179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0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Произведение-образец</w:t>
            </w:r>
            <w:proofErr w:type="spellEnd"/>
            <w:r w:rsidRPr="007600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30E327C1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ind w:left="1179" w:hanging="3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Разновременные и разнородные явления, входящие в единую систему художественного произведения, становятся его достоянием и одновременно частью всего творчества писателя.</w:t>
            </w:r>
          </w:p>
          <w:p w14:paraId="1578E45E" w14:textId="77777777" w:rsidR="005C11DA" w:rsidRPr="00760097" w:rsidRDefault="005C11DA" w:rsidP="005C11DA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Задание 2 </w:t>
            </w:r>
          </w:p>
          <w:p w14:paraId="59DDA80A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«Художественная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</w:rPr>
              <w:t>концептосфера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</w:rPr>
              <w:t>» –</w:t>
            </w:r>
          </w:p>
          <w:p w14:paraId="278462D3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«Стадиальные аналогии»  - </w:t>
            </w:r>
          </w:p>
          <w:p w14:paraId="1CCFEE4E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  «Генезис»-</w:t>
            </w:r>
          </w:p>
          <w:p w14:paraId="6FF5DBE8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«Параллели»</w:t>
            </w:r>
            <w:proofErr w:type="gramStart"/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явления, обладающие сходными чертами, но не связанные общим происхождением («стадиальные параллели», по </w:t>
            </w:r>
            <w:proofErr w:type="spellStart"/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В.Жирмунскому</w:t>
            </w:r>
            <w:proofErr w:type="spellEnd"/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46024E9D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Происхождение, возникновение; в широком смысле – становление какого-либо явления от зарождения до определенного состояния.</w:t>
            </w:r>
          </w:p>
          <w:p w14:paraId="618EB646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Общая научная дисциплина, в основе которой лежит метод исследования художественных концептов</w:t>
            </w:r>
          </w:p>
          <w:p w14:paraId="3AF38215" w14:textId="77777777" w:rsidR="005C11DA" w:rsidRPr="00760097" w:rsidRDefault="005C11DA" w:rsidP="005C11DA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3</w:t>
            </w:r>
          </w:p>
          <w:p w14:paraId="2AD233A0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«Знак» –</w:t>
            </w:r>
          </w:p>
          <w:p w14:paraId="5D134C5A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«Знак в семиотике текста» - </w:t>
            </w:r>
          </w:p>
          <w:p w14:paraId="4865009F" w14:textId="77777777" w:rsidR="005C11DA" w:rsidRPr="00760097" w:rsidRDefault="005C11DA" w:rsidP="005C11DA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Язык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-</w:t>
            </w:r>
          </w:p>
          <w:p w14:paraId="65D5AB20" w14:textId="77777777" w:rsidR="005C11DA" w:rsidRPr="00760097" w:rsidRDefault="005C11DA" w:rsidP="005C11DA">
            <w:pPr>
              <w:numPr>
                <w:ilvl w:val="0"/>
                <w:numId w:val="2"/>
              </w:numPr>
              <w:spacing w:after="0" w:line="276" w:lineRule="auto"/>
              <w:ind w:left="64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(явление, действие), </w:t>
            </w: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представляющий другой предмет (свойства, отношения) и используемый для хранения, переработки и передачи информации.</w:t>
            </w:r>
          </w:p>
          <w:p w14:paraId="5112E2E2" w14:textId="77777777" w:rsidR="005C11DA" w:rsidRPr="00760097" w:rsidRDefault="005C11DA" w:rsidP="005C11DA">
            <w:pPr>
              <w:numPr>
                <w:ilvl w:val="0"/>
                <w:numId w:val="2"/>
              </w:numPr>
              <w:spacing w:after="0" w:line="276" w:lineRule="auto"/>
              <w:ind w:left="64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По «соглашению» заключает в себе, приписывает чему – либо определенный смысл  (означаемого);  материально выражает замену предметов, явлений, действий, понятий в процессе обмена информацией в коллективе.</w:t>
            </w:r>
          </w:p>
          <w:p w14:paraId="5C96E665" w14:textId="77777777" w:rsidR="005C11DA" w:rsidRPr="00760097" w:rsidRDefault="005C11DA" w:rsidP="005C11DA">
            <w:pPr>
              <w:numPr>
                <w:ilvl w:val="0"/>
                <w:numId w:val="2"/>
              </w:numPr>
              <w:spacing w:after="0" w:line="276" w:lineRule="auto"/>
              <w:ind w:left="641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Знаковая система, позволяющая соотнести понятийное содержание и типовое звучание (написание).</w:t>
            </w:r>
          </w:p>
          <w:p w14:paraId="241198EB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Задание 4 </w:t>
            </w:r>
          </w:p>
          <w:p w14:paraId="52243C3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Текстуализация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  –</w:t>
            </w:r>
          </w:p>
          <w:p w14:paraId="532824A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Слово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 - </w:t>
            </w:r>
          </w:p>
          <w:p w14:paraId="4613573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Языковая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личность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-</w:t>
            </w:r>
          </w:p>
          <w:p w14:paraId="6F04A693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Перевод устной речи в письменный текст; построение текста из его компонентов; преобразование основного содержания в связную последовательность языковых выражений – текст.</w:t>
            </w:r>
          </w:p>
          <w:p w14:paraId="207742F3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Единица языка, служащая для наименования предметов, качеств, характеристик, взаимодействий, а также отвлеченных понятий.</w:t>
            </w:r>
          </w:p>
          <w:p w14:paraId="1A502D56" w14:textId="77777777" w:rsidR="005C11DA" w:rsidRPr="00760097" w:rsidRDefault="005C11DA" w:rsidP="005C11DA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Лицо - определенный носитель данного языка, типичный или самобытный, представляемое в совокупности его речевых характеристик.</w:t>
            </w:r>
          </w:p>
          <w:p w14:paraId="10E7F38B" w14:textId="77777777" w:rsidR="005C11DA" w:rsidRPr="00760097" w:rsidRDefault="005C11DA" w:rsidP="005C11DA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5</w:t>
            </w:r>
          </w:p>
          <w:p w14:paraId="2D76D0EC" w14:textId="77777777" w:rsidR="005C11DA" w:rsidRPr="00760097" w:rsidRDefault="005C11DA" w:rsidP="005C11DA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Исключите понятие, которое не связано с ресурсно-информационной базой художественной </w:t>
            </w:r>
            <w:proofErr w:type="spellStart"/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концептологии</w:t>
            </w:r>
            <w:proofErr w:type="spellEnd"/>
          </w:p>
          <w:p w14:paraId="4239B4C4" w14:textId="77777777" w:rsidR="005C11DA" w:rsidRPr="00760097" w:rsidRDefault="005C11DA" w:rsidP="005C11DA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1) знаки языка культуры;</w:t>
            </w:r>
          </w:p>
          <w:p w14:paraId="3AD8A489" w14:textId="77777777" w:rsidR="005C11DA" w:rsidRPr="00760097" w:rsidRDefault="005C11DA" w:rsidP="005C11DA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2) компаративистика;</w:t>
            </w:r>
          </w:p>
          <w:p w14:paraId="242CF3BD" w14:textId="77777777" w:rsidR="005C11DA" w:rsidRPr="00760097" w:rsidRDefault="005C11DA" w:rsidP="005C11DA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highlight w:val="yellow"/>
              </w:rPr>
            </w:pPr>
            <w:r w:rsidRPr="00760097">
              <w:rPr>
                <w:rFonts w:ascii="Times New Roman" w:eastAsia="Calibri" w:hAnsi="Times New Roman" w:cs="Times New Roman"/>
                <w:sz w:val="24"/>
                <w:szCs w:val="24"/>
              </w:rPr>
              <w:t>3) семиотическая система</w:t>
            </w:r>
          </w:p>
        </w:tc>
      </w:tr>
      <w:tr w:rsidR="005C11DA" w:rsidRPr="00760097" w14:paraId="32E0239C" w14:textId="77777777" w:rsidTr="00BD69C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F9391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10129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color w:val="C00000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Использовать и создавать ресурсно-</w:t>
            </w: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информационные базы для осуществления практической деятельности в различных сферах (в том числе базы лексикографические)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A58EE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lastRenderedPageBreak/>
              <w:t xml:space="preserve">Примерные практические задания для экзамена </w:t>
            </w:r>
          </w:p>
          <w:p w14:paraId="59683DA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lastRenderedPageBreak/>
              <w:t>6. Понятия «вдохновение», «художник», «духовные ценности» составляют ядерную зону концепта …</w:t>
            </w:r>
          </w:p>
          <w:p w14:paraId="0F116A8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2A2FE45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«Счастье»;</w:t>
            </w:r>
          </w:p>
          <w:p w14:paraId="0A5741F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«Любовь»;</w:t>
            </w:r>
          </w:p>
          <w:p w14:paraId="508A2CD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« Творчество» </w:t>
            </w:r>
          </w:p>
          <w:p w14:paraId="5FE82AD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7. Понятия «подвиг», «предательство», «смерть», «госпиталь»  являются репрезентантами концепта….</w:t>
            </w:r>
          </w:p>
          <w:p w14:paraId="68BFA2E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1AD8CE2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«Болезнь»;</w:t>
            </w:r>
          </w:p>
          <w:p w14:paraId="0A6AB44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«Смерть»</w:t>
            </w:r>
          </w:p>
          <w:p w14:paraId="3A91A03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«Война»  </w:t>
            </w:r>
          </w:p>
          <w:p w14:paraId="7FBB405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8. К национальным концептам русской культуры относятся концепты:</w:t>
            </w:r>
          </w:p>
          <w:p w14:paraId="4D9FD02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07002DF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«Детство», «Город»</w:t>
            </w:r>
          </w:p>
          <w:p w14:paraId="2CF074D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«Деньги», «Успех»</w:t>
            </w:r>
          </w:p>
          <w:p w14:paraId="1FBF053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«Справедливость», «Душа»  </w:t>
            </w:r>
          </w:p>
          <w:p w14:paraId="7E38EAA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9. Концепты «Жизнь и «Смерть», «Отцы» и «Дети», «Война» и «Мир» относятся к</w:t>
            </w:r>
          </w:p>
          <w:p w14:paraId="688EB4F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45C0B59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бинарным концептам</w:t>
            </w:r>
          </w:p>
          <w:p w14:paraId="0D03C14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аксиологическим концептам</w:t>
            </w:r>
          </w:p>
          <w:p w14:paraId="641B26B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антиутопическим концептам</w:t>
            </w:r>
          </w:p>
          <w:p w14:paraId="00AA58B0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10. «Состояние интенсивной радости», «благосклонность судьбы, удача», «переживание полноты бытия» являются основными значениями концепта</w:t>
            </w:r>
          </w:p>
          <w:p w14:paraId="22190F9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3678ABF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lastRenderedPageBreak/>
              <w:t>1) «Успех»</w:t>
            </w:r>
          </w:p>
          <w:p w14:paraId="4E68FA7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«Детство»</w:t>
            </w:r>
          </w:p>
          <w:p w14:paraId="2C5E0C3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«Счастье»</w:t>
            </w:r>
          </w:p>
          <w:p w14:paraId="2F07510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 xml:space="preserve">11. «В сырую землю буду я зарыт,/ Мой дух утонет в бездне бесконечной». В стихотворении М.Ю. Лермонтова  романтическая метафора является  репрезентантом концепта </w:t>
            </w:r>
          </w:p>
          <w:p w14:paraId="46BD4CF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673E997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«Небо»</w:t>
            </w:r>
          </w:p>
          <w:p w14:paraId="6793309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«Смерть»</w:t>
            </w:r>
          </w:p>
          <w:p w14:paraId="14BCFFE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3) «Бездна»</w:t>
            </w:r>
          </w:p>
          <w:p w14:paraId="31B321D5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12. Наиболее полно концепт «Смерть» воплощен Л.Н.Толстым в произведении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: </w:t>
            </w:r>
          </w:p>
          <w:p w14:paraId="4025B01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Варианты ответа:</w:t>
            </w:r>
          </w:p>
          <w:p w14:paraId="00E10F5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</w:p>
          <w:p w14:paraId="5515494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1) «Севастопольские рассказы»</w:t>
            </w:r>
          </w:p>
          <w:p w14:paraId="2CA9F5A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2) «Война и мир»</w:t>
            </w:r>
          </w:p>
          <w:p w14:paraId="0F40DA9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lang w:val="en-US"/>
              </w:rPr>
            </w:pP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3) «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Смерть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Ивана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Ильича</w:t>
            </w:r>
            <w:proofErr w:type="spellEnd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»</w:t>
            </w:r>
          </w:p>
          <w:p w14:paraId="460E6FB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C00000"/>
                <w:highlight w:val="yellow"/>
                <w:lang w:val="en-US"/>
              </w:rPr>
            </w:pPr>
          </w:p>
        </w:tc>
      </w:tr>
      <w:tr w:rsidR="005C11DA" w:rsidRPr="00760097" w14:paraId="57A2DD00" w14:textId="77777777" w:rsidTr="00BD69C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C2DBA1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  <w:lang w:val="en-US"/>
              </w:rPr>
            </w:pPr>
            <w:proofErr w:type="spellStart"/>
            <w:r w:rsidRPr="00760097">
              <w:rPr>
                <w:rFonts w:ascii="Times New Roman" w:eastAsiaTheme="minorEastAsia" w:hAnsi="Times New Roman" w:cs="Times New Roman"/>
                <w:lang w:val="en-US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0A60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highlight w:val="yellow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способностью формировать ресурсно-информационные базы для осуществления практической деятельности в различных сферах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9E1BA8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Примерные практические задания для экзамена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</w:rPr>
              <w:t xml:space="preserve"> Задание 13</w:t>
            </w:r>
          </w:p>
          <w:p w14:paraId="5D97CFF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>Текст</w:t>
            </w:r>
          </w:p>
          <w:p w14:paraId="241187E7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>Блаженно-синее небо, крошечные детские солнца в каждой из блях, не омраченные безумием мыслей лица... Лучи -- понимаете: все из какой-то единой, лучистой, улыбающейся материи. А медные такты: "Тра-та-та-там. Тра-та-та-там", эти сверкающие на солнце медные ступени, и с каждой ступенью -- вы поднимаетесь все выше, в головокружительную синеву...</w:t>
            </w:r>
          </w:p>
          <w:p w14:paraId="4F976E9A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  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 И вот, так же как это было утром, на эллинге, я опять увидел, будто только вот сейчас первый раз в жизни, увидел все: непреложные прямые улицы, брызжущее </w:t>
            </w: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lastRenderedPageBreak/>
              <w:t>лучами стекло мостовых, божественные параллелепипеды прозрачных жилищ, квадратную гармонию серо-голубых шеренг. И так: будто не целые поколения, а я -- именно я -- победил старого Бога и старую жизнь, именно я создал все это, и я как башня, я боюсь двинуть локтем, чтобы не посыпались осколки стен, куполов, машин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</w:rPr>
              <w:t>..</w:t>
            </w:r>
            <w:proofErr w:type="gramStart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</w:rPr>
              <w:t>.(</w:t>
            </w:r>
            <w:proofErr w:type="gramEnd"/>
            <w:r w:rsidRPr="00760097">
              <w:rPr>
                <w:rFonts w:ascii="Times New Roman" w:eastAsiaTheme="minorEastAsia" w:hAnsi="Times New Roman" w:cs="Times New Roman"/>
                <w:b/>
                <w:color w:val="000000"/>
                <w:sz w:val="20"/>
                <w:szCs w:val="20"/>
              </w:rPr>
              <w:t>Е.Замятин «Мы»)</w:t>
            </w:r>
          </w:p>
          <w:p w14:paraId="7F7AE0EF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1) Найдите  репрезентанты  концепта «Будущее». 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2) Покажите  взаимосвязь концептов в данном фрагменте, которая проявляется  на уровне их вербализации </w:t>
            </w:r>
          </w:p>
          <w:p w14:paraId="28142C9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Дайте историко-литературный комментарий к данному фрагменту текста. </w:t>
            </w:r>
          </w:p>
          <w:p w14:paraId="290012D9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 4) Составьте модель  словарного описания концепта «Будущее», фиксирующего утопический тип сознания </w:t>
            </w:r>
          </w:p>
          <w:p w14:paraId="02DFCED3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</w:rPr>
            </w:pPr>
            <w:r w:rsidRPr="00760097">
              <w:rPr>
                <w:rFonts w:ascii="Times New Roman" w:eastAsiaTheme="minorEastAsia" w:hAnsi="Times New Roman" w:cs="Times New Roman"/>
                <w:b/>
              </w:rPr>
              <w:t xml:space="preserve">Задание 14 </w:t>
            </w:r>
          </w:p>
          <w:p w14:paraId="5F0E2CC6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bCs/>
              </w:rPr>
              <w:t>Я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вас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любил</w:t>
            </w:r>
            <w:r w:rsidRPr="00760097">
              <w:rPr>
                <w:rFonts w:ascii="Times New Roman" w:eastAsiaTheme="minorEastAsia" w:hAnsi="Times New Roman" w:cs="Times New Roman"/>
              </w:rPr>
              <w:t>: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любовь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еще</w:t>
            </w:r>
            <w:r w:rsidRPr="00760097">
              <w:rPr>
                <w:rFonts w:ascii="Times New Roman" w:eastAsiaTheme="minorEastAsia" w:hAnsi="Times New Roman" w:cs="Times New Roman"/>
              </w:rPr>
              <w:t>,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быть</w:t>
            </w:r>
            <w:r w:rsidRPr="00760097">
              <w:rPr>
                <w:rFonts w:ascii="Times New Roman" w:eastAsiaTheme="minorEastAsia" w:hAnsi="Times New Roman" w:cs="Times New Roman"/>
                <w:lang w:val="en-US"/>
              </w:rPr>
              <w:t> </w:t>
            </w:r>
            <w:r w:rsidRPr="00760097">
              <w:rPr>
                <w:rFonts w:ascii="Times New Roman" w:eastAsiaTheme="minorEastAsia" w:hAnsi="Times New Roman" w:cs="Times New Roman"/>
                <w:bCs/>
              </w:rPr>
              <w:t>может</w:t>
            </w:r>
            <w:r w:rsidRPr="00760097">
              <w:rPr>
                <w:rFonts w:ascii="Times New Roman" w:eastAsiaTheme="minorEastAsia" w:hAnsi="Times New Roman" w:cs="Times New Roman"/>
              </w:rPr>
              <w:t>,</w:t>
            </w:r>
          </w:p>
          <w:p w14:paraId="3DD883A5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В душе моей угасла не совсем;</w:t>
            </w:r>
          </w:p>
          <w:p w14:paraId="363F2802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Но пусть она вас больше не тревожит;</w:t>
            </w:r>
          </w:p>
          <w:p w14:paraId="2FEEB11D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Я не хочу печалить вас ничем.</w:t>
            </w:r>
          </w:p>
          <w:p w14:paraId="730D7DF3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Я вас любил безмолвно, безнадежно,</w:t>
            </w:r>
          </w:p>
          <w:p w14:paraId="67A5BA00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То робостью, то ревностью томим;</w:t>
            </w:r>
          </w:p>
          <w:p w14:paraId="5BDD9366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Я вас любил так искренно, так нежно,</w:t>
            </w:r>
          </w:p>
          <w:p w14:paraId="5E6CA47E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>Как дай вам бог любимой быть другим (</w:t>
            </w:r>
            <w:r w:rsidRPr="00760097">
              <w:rPr>
                <w:rFonts w:ascii="Times New Roman" w:eastAsiaTheme="minorEastAsia" w:hAnsi="Times New Roman" w:cs="Times New Roman"/>
                <w:b/>
                <w:i/>
              </w:rPr>
              <w:t>А.С. Пушкин</w:t>
            </w:r>
            <w:r w:rsidRPr="00760097">
              <w:rPr>
                <w:rFonts w:ascii="Times New Roman" w:eastAsiaTheme="minorEastAsia" w:hAnsi="Times New Roman" w:cs="Times New Roman"/>
              </w:rPr>
              <w:t>)</w:t>
            </w:r>
          </w:p>
          <w:p w14:paraId="08EF59F5" w14:textId="77777777" w:rsidR="005C11DA" w:rsidRPr="00760097" w:rsidRDefault="005C11DA" w:rsidP="005C11DA">
            <w:pPr>
              <w:shd w:val="clear" w:color="auto" w:fill="FFFFFF"/>
              <w:spacing w:after="200" w:line="276" w:lineRule="auto"/>
              <w:rPr>
                <w:rFonts w:ascii="Times New Roman" w:eastAsiaTheme="minorEastAsia" w:hAnsi="Times New Roman" w:cs="Times New Roman"/>
                <w:color w:val="333333"/>
              </w:rPr>
            </w:pPr>
          </w:p>
          <w:p w14:paraId="615AB9DC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1) Найдите  репрезентанты  концепта «Любовь». </w:t>
            </w:r>
            <w:r w:rsidRPr="00760097">
              <w:rPr>
                <w:rFonts w:ascii="Times New Roman" w:eastAsiaTheme="minorEastAsia" w:hAnsi="Times New Roman" w:cs="Times New Roman"/>
              </w:rPr>
              <w:t xml:space="preserve">2) Покажите  взаимосвязь концептов в данном фрагменте, которая проявляется  на уровне их вербализации </w:t>
            </w:r>
          </w:p>
          <w:p w14:paraId="70990D0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</w:rPr>
            </w:pPr>
            <w:r w:rsidRPr="00760097">
              <w:rPr>
                <w:rFonts w:ascii="Times New Roman" w:eastAsiaTheme="minorEastAsia" w:hAnsi="Times New Roman" w:cs="Times New Roman"/>
              </w:rPr>
              <w:t xml:space="preserve">3) Дайте историко-литературный комментарий к данному фрагменту текста. </w:t>
            </w:r>
          </w:p>
          <w:p w14:paraId="3A96ADA6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 4) Составьте оригинальную  модель  словарного описания концепта «Любовь» в «Словаре языка Пушкина»</w:t>
            </w:r>
          </w:p>
          <w:p w14:paraId="419091F2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lastRenderedPageBreak/>
              <w:t xml:space="preserve"> </w:t>
            </w:r>
            <w:r w:rsidRPr="00760097">
              <w:rPr>
                <w:rFonts w:ascii="Times New Roman" w:eastAsiaTheme="minorEastAsia" w:hAnsi="Times New Roman" w:cs="Times New Roman"/>
                <w:b/>
                <w:color w:val="000000"/>
              </w:rPr>
              <w:t xml:space="preserve">Задание 15 </w:t>
            </w:r>
          </w:p>
          <w:p w14:paraId="623BC62E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760097">
              <w:rPr>
                <w:rFonts w:ascii="Times New Roman" w:eastAsiaTheme="minorEastAsia" w:hAnsi="Times New Roman" w:cs="Times New Roman"/>
                <w:color w:val="000000"/>
              </w:rPr>
              <w:t xml:space="preserve">Составьте оглавление для электронного  словаря  «Русский литературный постмодернизм»   </w:t>
            </w:r>
          </w:p>
          <w:p w14:paraId="2A2EC7AD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</w:rPr>
            </w:pPr>
          </w:p>
          <w:p w14:paraId="5FAF0014" w14:textId="77777777" w:rsidR="005C11DA" w:rsidRPr="00760097" w:rsidRDefault="005C11DA" w:rsidP="005C11D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highlight w:val="yellow"/>
              </w:rPr>
            </w:pPr>
          </w:p>
        </w:tc>
      </w:tr>
    </w:tbl>
    <w:p w14:paraId="1E052BC2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i/>
          <w:color w:val="C00000"/>
          <w:highlight w:val="yellow"/>
        </w:rPr>
      </w:pPr>
    </w:p>
    <w:p w14:paraId="476C7463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</w:rPr>
      </w:pPr>
      <w:r w:rsidRPr="00760097">
        <w:rPr>
          <w:rFonts w:ascii="Times New Roman" w:eastAsiaTheme="minorEastAsia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14:paraId="26B9DBAC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Промежуточная аттестация </w:t>
      </w:r>
      <w:r w:rsidRPr="00760097">
        <w:rPr>
          <w:rFonts w:ascii="Times New Roman" w:eastAsiaTheme="minorEastAsia" w:hAnsi="Times New Roman" w:cs="Times New Roman"/>
          <w:b/>
        </w:rPr>
        <w:t>(зачет и экзамен)</w:t>
      </w:r>
      <w:r w:rsidRPr="00760097">
        <w:rPr>
          <w:rFonts w:ascii="Times New Roman" w:eastAsiaTheme="minorEastAsia" w:hAnsi="Times New Roman" w:cs="Times New Roman"/>
        </w:rPr>
        <w:t xml:space="preserve"> по дисциплине «Художественная </w:t>
      </w:r>
      <w:proofErr w:type="spellStart"/>
      <w:r w:rsidRPr="00760097">
        <w:rPr>
          <w:rFonts w:ascii="Times New Roman" w:eastAsiaTheme="minorEastAsia" w:hAnsi="Times New Roman" w:cs="Times New Roman"/>
        </w:rPr>
        <w:t>концептосфера</w:t>
      </w:r>
      <w:proofErr w:type="spellEnd"/>
      <w:r w:rsidRPr="00760097">
        <w:rPr>
          <w:rFonts w:ascii="Times New Roman" w:eastAsiaTheme="minorEastAsia" w:hAnsi="Times New Roman" w:cs="Times New Roman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</w:t>
      </w:r>
    </w:p>
    <w:p w14:paraId="432D29EE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b/>
        </w:rPr>
        <w:t>Зачет</w:t>
      </w:r>
      <w:r w:rsidRPr="00760097">
        <w:rPr>
          <w:rFonts w:ascii="Times New Roman" w:eastAsiaTheme="minorEastAsia" w:hAnsi="Times New Roman" w:cs="Times New Roman"/>
        </w:rPr>
        <w:t xml:space="preserve"> по данной дисциплине проводится в  форме защиты реферата и (или) практического задания, проверяющего уровень сформированности компетенций. </w:t>
      </w:r>
    </w:p>
    <w:p w14:paraId="36AE5E23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</w:rPr>
      </w:pPr>
      <w:r w:rsidRPr="00760097">
        <w:rPr>
          <w:rFonts w:ascii="Times New Roman" w:eastAsiaTheme="minorEastAsia" w:hAnsi="Times New Roman" w:cs="Times New Roman"/>
          <w:b/>
        </w:rPr>
        <w:t xml:space="preserve">Темы рефератов: </w:t>
      </w:r>
    </w:p>
    <w:p w14:paraId="5A5E33EA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snapToGrid w:val="0"/>
        </w:rPr>
        <w:t>1.  К</w:t>
      </w:r>
      <w:r w:rsidRPr="00760097">
        <w:rPr>
          <w:rFonts w:ascii="Times New Roman" w:eastAsiaTheme="minorEastAsia" w:hAnsi="Times New Roman" w:cs="Times New Roman"/>
        </w:rPr>
        <w:t xml:space="preserve">онцепт </w:t>
      </w:r>
      <w:r w:rsidRPr="00760097">
        <w:rPr>
          <w:rFonts w:ascii="Times New Roman" w:eastAsiaTheme="minorEastAsia" w:hAnsi="Times New Roman" w:cs="Times New Roman"/>
          <w:i/>
        </w:rPr>
        <w:t>«Жизнь»</w:t>
      </w:r>
      <w:r w:rsidRPr="00760097">
        <w:rPr>
          <w:rFonts w:ascii="Times New Roman" w:eastAsiaTheme="minorEastAsia" w:hAnsi="Times New Roman" w:cs="Times New Roman"/>
        </w:rPr>
        <w:t xml:space="preserve"> в  романе  В. Астафьева  «Царь-рыба»</w:t>
      </w:r>
    </w:p>
    <w:p w14:paraId="6AFA719F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color w:val="000000"/>
        </w:rPr>
      </w:pPr>
      <w:r w:rsidRPr="00760097">
        <w:rPr>
          <w:rFonts w:ascii="Times New Roman" w:eastAsiaTheme="minorEastAsia" w:hAnsi="Times New Roman" w:cs="Times New Roman"/>
        </w:rPr>
        <w:t>2.  Особенности ассоциативно – семантического поля концепта «</w:t>
      </w:r>
      <w:r w:rsidRPr="00760097">
        <w:rPr>
          <w:rFonts w:ascii="Times New Roman" w:eastAsiaTheme="minorEastAsia" w:hAnsi="Times New Roman" w:cs="Times New Roman"/>
          <w:i/>
        </w:rPr>
        <w:t>Война</w:t>
      </w:r>
      <w:r w:rsidRPr="00760097">
        <w:rPr>
          <w:rFonts w:ascii="Times New Roman" w:eastAsiaTheme="minorEastAsia" w:hAnsi="Times New Roman" w:cs="Times New Roman"/>
        </w:rPr>
        <w:t>» в повести       В. Быкова «Сотников».</w:t>
      </w:r>
      <w:r w:rsidRPr="00760097">
        <w:rPr>
          <w:rFonts w:ascii="Times New Roman" w:eastAsiaTheme="minorEastAsia" w:hAnsi="Times New Roman" w:cs="Times New Roman"/>
          <w:color w:val="000000"/>
        </w:rPr>
        <w:t xml:space="preserve"> </w:t>
      </w:r>
    </w:p>
    <w:p w14:paraId="24E5C3E5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color w:val="000000"/>
        </w:rPr>
      </w:pPr>
      <w:r w:rsidRPr="00760097">
        <w:rPr>
          <w:rFonts w:ascii="Times New Roman" w:eastAsiaTheme="minorEastAsia" w:hAnsi="Times New Roman" w:cs="Times New Roman"/>
          <w:color w:val="000000"/>
        </w:rPr>
        <w:t>3.Особенности репрезентации концепта «Семья» в повести В. Распутина «Последний срок».</w:t>
      </w:r>
    </w:p>
    <w:p w14:paraId="1D98E7A8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color w:val="000000"/>
        </w:rPr>
        <w:t>4.</w:t>
      </w:r>
      <w:r w:rsidRPr="00760097">
        <w:rPr>
          <w:rFonts w:ascii="Times New Roman" w:eastAsiaTheme="minorEastAsia" w:hAnsi="Times New Roman" w:cs="Times New Roman"/>
        </w:rPr>
        <w:t xml:space="preserve"> Концепт «</w:t>
      </w:r>
      <w:r w:rsidRPr="00760097">
        <w:rPr>
          <w:rFonts w:ascii="Times New Roman" w:eastAsiaTheme="minorEastAsia" w:hAnsi="Times New Roman" w:cs="Times New Roman"/>
          <w:i/>
        </w:rPr>
        <w:t>Народ»</w:t>
      </w:r>
      <w:r w:rsidRPr="00760097">
        <w:rPr>
          <w:rFonts w:ascii="Times New Roman" w:eastAsiaTheme="minorEastAsia" w:hAnsi="Times New Roman" w:cs="Times New Roman"/>
        </w:rPr>
        <w:t xml:space="preserve"> в рассказе А. Солженицына «Матренин двор» («Не стоит село без праведника».</w:t>
      </w:r>
    </w:p>
    <w:p w14:paraId="0DFBEC1B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</w:rPr>
        <w:t xml:space="preserve">5. </w:t>
      </w:r>
      <w:r w:rsidRPr="00760097">
        <w:rPr>
          <w:rFonts w:ascii="Times New Roman" w:eastAsiaTheme="minorEastAsia" w:hAnsi="Times New Roman" w:cs="Times New Roman"/>
          <w:snapToGrid w:val="0"/>
        </w:rPr>
        <w:t xml:space="preserve">Концепт </w:t>
      </w:r>
      <w:r w:rsidRPr="00760097">
        <w:rPr>
          <w:rFonts w:ascii="Times New Roman" w:eastAsiaTheme="minorEastAsia" w:hAnsi="Times New Roman" w:cs="Times New Roman"/>
          <w:i/>
          <w:snapToGrid w:val="0"/>
        </w:rPr>
        <w:t>«Война»</w:t>
      </w:r>
      <w:r w:rsidRPr="00760097">
        <w:rPr>
          <w:rFonts w:ascii="Times New Roman" w:eastAsiaTheme="minorEastAsia" w:hAnsi="Times New Roman" w:cs="Times New Roman"/>
          <w:snapToGrid w:val="0"/>
        </w:rPr>
        <w:t xml:space="preserve">  в творчестве   </w:t>
      </w:r>
      <w:proofErr w:type="spellStart"/>
      <w:r w:rsidRPr="00760097">
        <w:rPr>
          <w:rFonts w:ascii="Times New Roman" w:eastAsiaTheme="minorEastAsia" w:hAnsi="Times New Roman" w:cs="Times New Roman"/>
          <w:snapToGrid w:val="0"/>
        </w:rPr>
        <w:t>А.Битова</w:t>
      </w:r>
      <w:proofErr w:type="spellEnd"/>
      <w:r w:rsidRPr="00760097">
        <w:rPr>
          <w:rFonts w:ascii="Times New Roman" w:eastAsiaTheme="minorEastAsia" w:hAnsi="Times New Roman" w:cs="Times New Roman"/>
          <w:snapToGrid w:val="0"/>
        </w:rPr>
        <w:t xml:space="preserve">. </w:t>
      </w:r>
    </w:p>
    <w:p w14:paraId="149D73A5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>6 Концепт «Пьянство» в  поэме Вен. Ерофеева «Москва-Петушки»</w:t>
      </w:r>
    </w:p>
    <w:p w14:paraId="776A3E61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 xml:space="preserve">7.   Концепт «Честь» в повести Г.  </w:t>
      </w:r>
      <w:proofErr w:type="spellStart"/>
      <w:r w:rsidRPr="00760097">
        <w:rPr>
          <w:rFonts w:ascii="Times New Roman" w:eastAsiaTheme="minorEastAsia" w:hAnsi="Times New Roman" w:cs="Times New Roman"/>
          <w:snapToGrid w:val="0"/>
        </w:rPr>
        <w:t>Владимова</w:t>
      </w:r>
      <w:proofErr w:type="spellEnd"/>
      <w:r w:rsidRPr="00760097">
        <w:rPr>
          <w:rFonts w:ascii="Times New Roman" w:eastAsiaTheme="minorEastAsia" w:hAnsi="Times New Roman" w:cs="Times New Roman"/>
          <w:snapToGrid w:val="0"/>
        </w:rPr>
        <w:t xml:space="preserve"> «Верный Руслан»</w:t>
      </w:r>
      <w:proofErr w:type="gramStart"/>
      <w:r w:rsidRPr="00760097">
        <w:rPr>
          <w:rFonts w:ascii="Times New Roman" w:eastAsiaTheme="minorEastAsia" w:hAnsi="Times New Roman" w:cs="Times New Roman"/>
          <w:snapToGrid w:val="0"/>
        </w:rPr>
        <w:t xml:space="preserve"> .</w:t>
      </w:r>
      <w:proofErr w:type="gramEnd"/>
    </w:p>
    <w:p w14:paraId="41E80D58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>8  Концепт «Книга» в романе  «Библиотекарь» М. Елизарова</w:t>
      </w:r>
    </w:p>
    <w:p w14:paraId="7E54B76A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>9  Концепт «Игра» в  рассказах В. Пелевина.</w:t>
      </w:r>
    </w:p>
    <w:p w14:paraId="130D6488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 xml:space="preserve">10. Концепт «Школа»   в романе  Саши Соколова «Школа для </w:t>
      </w:r>
      <w:proofErr w:type="gramStart"/>
      <w:r w:rsidRPr="00760097">
        <w:rPr>
          <w:rFonts w:ascii="Times New Roman" w:eastAsiaTheme="minorEastAsia" w:hAnsi="Times New Roman" w:cs="Times New Roman"/>
          <w:snapToGrid w:val="0"/>
        </w:rPr>
        <w:t>дураков</w:t>
      </w:r>
      <w:proofErr w:type="gramEnd"/>
      <w:r w:rsidRPr="00760097">
        <w:rPr>
          <w:rFonts w:ascii="Times New Roman" w:eastAsiaTheme="minorEastAsia" w:hAnsi="Times New Roman" w:cs="Times New Roman"/>
          <w:snapToGrid w:val="0"/>
        </w:rPr>
        <w:t>».</w:t>
      </w:r>
    </w:p>
    <w:p w14:paraId="03D6752D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>11. Концепт «Детство» в творчестве Т.Толстой</w:t>
      </w:r>
    </w:p>
    <w:p w14:paraId="5559E290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>12. Концепт «Пушкин» в литературе русского постмодернизма</w:t>
      </w:r>
    </w:p>
    <w:p w14:paraId="74559663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snapToGrid w:val="0"/>
        </w:rPr>
      </w:pPr>
      <w:r w:rsidRPr="00760097">
        <w:rPr>
          <w:rFonts w:ascii="Times New Roman" w:eastAsiaTheme="minorEastAsia" w:hAnsi="Times New Roman" w:cs="Times New Roman"/>
          <w:snapToGrid w:val="0"/>
        </w:rPr>
        <w:t xml:space="preserve">15. Концепт «Любовь» в романе </w:t>
      </w:r>
      <w:proofErr w:type="spellStart"/>
      <w:r w:rsidRPr="00760097">
        <w:rPr>
          <w:rFonts w:ascii="Times New Roman" w:eastAsiaTheme="minorEastAsia" w:hAnsi="Times New Roman" w:cs="Times New Roman"/>
          <w:snapToGrid w:val="0"/>
        </w:rPr>
        <w:t>Е.Водолазкина</w:t>
      </w:r>
      <w:proofErr w:type="spellEnd"/>
      <w:r w:rsidRPr="00760097">
        <w:rPr>
          <w:rFonts w:ascii="Times New Roman" w:eastAsiaTheme="minorEastAsia" w:hAnsi="Times New Roman" w:cs="Times New Roman"/>
          <w:snapToGrid w:val="0"/>
        </w:rPr>
        <w:t xml:space="preserve"> «Авиатор»</w:t>
      </w:r>
    </w:p>
    <w:p w14:paraId="12773945" w14:textId="77777777" w:rsidR="005C11DA" w:rsidRPr="00760097" w:rsidRDefault="005C11DA" w:rsidP="005C11DA">
      <w:pPr>
        <w:tabs>
          <w:tab w:val="left" w:pos="331"/>
        </w:tabs>
        <w:spacing w:after="200" w:line="276" w:lineRule="auto"/>
        <w:rPr>
          <w:rFonts w:ascii="Times New Roman" w:eastAsiaTheme="minorEastAsia" w:hAnsi="Times New Roman" w:cs="Times New Roman"/>
          <w:b/>
          <w:i/>
        </w:rPr>
      </w:pPr>
      <w:r w:rsidRPr="00760097">
        <w:rPr>
          <w:rFonts w:ascii="Times New Roman" w:eastAsiaTheme="minorEastAsia" w:hAnsi="Times New Roman" w:cs="Times New Roman"/>
          <w:b/>
          <w:i/>
        </w:rPr>
        <w:t>Пример задания по теме реферата:</w:t>
      </w:r>
    </w:p>
    <w:p w14:paraId="02DCD5BA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i/>
          <w:color w:val="000000"/>
        </w:rPr>
      </w:pPr>
      <w:r w:rsidRPr="00760097">
        <w:rPr>
          <w:rFonts w:ascii="Times New Roman" w:eastAsiaTheme="minorEastAsia" w:hAnsi="Times New Roman" w:cs="Times New Roman"/>
          <w:i/>
          <w:color w:val="000000"/>
        </w:rPr>
        <w:t>«Концепт «Детство» в творчестве  Т. Толстой»</w:t>
      </w:r>
    </w:p>
    <w:p w14:paraId="6CFFE2E3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i/>
          <w:color w:val="000000"/>
        </w:rPr>
      </w:pPr>
      <w:r w:rsidRPr="00760097">
        <w:rPr>
          <w:rFonts w:ascii="Times New Roman" w:eastAsiaTheme="minorEastAsia" w:hAnsi="Times New Roman" w:cs="Times New Roman"/>
          <w:i/>
          <w:color w:val="000000"/>
        </w:rPr>
        <w:t xml:space="preserve">1) прочитайте цикл рассказов Т. Толстой  «На золотом крыльце сидели». </w:t>
      </w:r>
    </w:p>
    <w:p w14:paraId="2FAFFFA7" w14:textId="6BCF57C4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  <w:i/>
        </w:rPr>
      </w:pPr>
      <w:r w:rsidRPr="00760097">
        <w:rPr>
          <w:rFonts w:ascii="Times New Roman" w:eastAsiaTheme="minorEastAsia" w:hAnsi="Times New Roman" w:cs="Times New Roman"/>
          <w:i/>
          <w:color w:val="000000"/>
        </w:rPr>
        <w:t xml:space="preserve">2) Подсчитайте частотность использования лексемы «детство», чтобы убедиться в том, что  данный концепт входит в ядро </w:t>
      </w:r>
      <w:proofErr w:type="spellStart"/>
      <w:r w:rsidRPr="00760097">
        <w:rPr>
          <w:rFonts w:ascii="Times New Roman" w:eastAsiaTheme="minorEastAsia" w:hAnsi="Times New Roman" w:cs="Times New Roman"/>
          <w:i/>
          <w:color w:val="000000"/>
        </w:rPr>
        <w:t>концептосферы</w:t>
      </w:r>
      <w:proofErr w:type="spellEnd"/>
      <w:r w:rsidRPr="00760097">
        <w:rPr>
          <w:rFonts w:ascii="Times New Roman" w:eastAsiaTheme="minorEastAsia" w:hAnsi="Times New Roman" w:cs="Times New Roman"/>
          <w:i/>
          <w:color w:val="000000"/>
        </w:rPr>
        <w:t xml:space="preserve"> Т.</w:t>
      </w:r>
      <w:r w:rsidR="00BD69C1">
        <w:rPr>
          <w:rFonts w:ascii="Times New Roman" w:eastAsiaTheme="minorEastAsia" w:hAnsi="Times New Roman" w:cs="Times New Roman"/>
          <w:i/>
          <w:color w:val="000000"/>
        </w:rPr>
        <w:t xml:space="preserve"> </w:t>
      </w:r>
      <w:r w:rsidRPr="00760097">
        <w:rPr>
          <w:rFonts w:ascii="Times New Roman" w:eastAsiaTheme="minorEastAsia" w:hAnsi="Times New Roman" w:cs="Times New Roman"/>
          <w:i/>
          <w:color w:val="000000"/>
        </w:rPr>
        <w:t xml:space="preserve">Толстой, что свидетельствует о его значимости для писателя. </w:t>
      </w:r>
      <w:r w:rsidRPr="00760097">
        <w:rPr>
          <w:rFonts w:ascii="Times New Roman" w:eastAsiaTheme="minorEastAsia" w:hAnsi="Times New Roman" w:cs="Times New Roman"/>
          <w:i/>
        </w:rPr>
        <w:t xml:space="preserve"> </w:t>
      </w:r>
    </w:p>
    <w:p w14:paraId="0DEF6457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i/>
        </w:rPr>
        <w:lastRenderedPageBreak/>
        <w:t>3) Используйте в качестве плана анализа семантического поля  концепта  перечень признаков, предложенный авторами «Антологии художественных концептов русской литературы ХХ века»:</w:t>
      </w:r>
      <w:r w:rsidRPr="00760097">
        <w:rPr>
          <w:rFonts w:ascii="Times New Roman" w:eastAsiaTheme="minorEastAsia" w:hAnsi="Times New Roman" w:cs="Times New Roman"/>
        </w:rPr>
        <w:t xml:space="preserve">1) детский </w:t>
      </w:r>
      <w:proofErr w:type="spellStart"/>
      <w:r w:rsidRPr="00760097">
        <w:rPr>
          <w:rFonts w:ascii="Times New Roman" w:eastAsiaTheme="minorEastAsia" w:hAnsi="Times New Roman" w:cs="Times New Roman"/>
        </w:rPr>
        <w:t>мифологизм</w:t>
      </w:r>
      <w:proofErr w:type="spellEnd"/>
      <w:r w:rsidRPr="00760097">
        <w:rPr>
          <w:rFonts w:ascii="Times New Roman" w:eastAsiaTheme="minorEastAsia" w:hAnsi="Times New Roman" w:cs="Times New Roman"/>
        </w:rPr>
        <w:t>;</w:t>
      </w:r>
    </w:p>
    <w:p w14:paraId="33E919B3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2) игра как  форма детской активности;</w:t>
      </w:r>
    </w:p>
    <w:p w14:paraId="108BB56E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3) широкий и богатый мир детской фантазии; творческая энергия.</w:t>
      </w:r>
    </w:p>
    <w:p w14:paraId="5ABC08C9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4) целостность детской души, её наивность и непосредственность, отсутствие в ребёнке раздвоения,  духовное и душевное здоровье;</w:t>
      </w:r>
    </w:p>
    <w:p w14:paraId="7AAA0053" w14:textId="77777777" w:rsidR="005C11DA" w:rsidRPr="00760097" w:rsidRDefault="005C11DA" w:rsidP="005C11DA">
      <w:pPr>
        <w:spacing w:before="60" w:after="6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5) свобода от стереотипов и условностей, свобода выражения чувств, духовная свобода;</w:t>
      </w:r>
    </w:p>
    <w:p w14:paraId="66DB7346" w14:textId="77777777" w:rsidR="005C11DA" w:rsidRPr="00760097" w:rsidRDefault="005C11DA" w:rsidP="005C11DA">
      <w:pPr>
        <w:shd w:val="clear" w:color="auto" w:fill="FFFFFF"/>
        <w:spacing w:before="60" w:after="60" w:line="276" w:lineRule="auto"/>
        <w:ind w:right="22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4) Выделите  оппозиции, лежащие в основе структуры концепта </w:t>
      </w:r>
    </w:p>
    <w:p w14:paraId="0BE23FD7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Написание реферата  выполняется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</w:t>
      </w:r>
      <w:proofErr w:type="gramStart"/>
      <w:r w:rsidRPr="00760097">
        <w:rPr>
          <w:rFonts w:ascii="Times New Roman" w:eastAsiaTheme="minorEastAsia" w:hAnsi="Times New Roman" w:cs="Times New Roman"/>
        </w:rPr>
        <w:t>Художественная</w:t>
      </w:r>
      <w:proofErr w:type="gramEnd"/>
      <w:r w:rsidRPr="00760097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760097">
        <w:rPr>
          <w:rFonts w:ascii="Times New Roman" w:eastAsiaTheme="minorEastAsia" w:hAnsi="Times New Roman" w:cs="Times New Roman"/>
        </w:rPr>
        <w:t>концептосфера</w:t>
      </w:r>
      <w:proofErr w:type="spellEnd"/>
      <w:r w:rsidRPr="00760097">
        <w:rPr>
          <w:rFonts w:ascii="Times New Roman" w:eastAsiaTheme="minorEastAsia" w:hAnsi="Times New Roman" w:cs="Times New Roman"/>
        </w:rPr>
        <w:t>». При написании реферата обучающийся должен показать свое умение работать с научной литературой,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01B7D4CE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i/>
        </w:rPr>
      </w:pPr>
    </w:p>
    <w:p w14:paraId="046B9112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i/>
        </w:rPr>
      </w:pPr>
      <w:r w:rsidRPr="00760097">
        <w:rPr>
          <w:rFonts w:ascii="Times New Roman" w:eastAsiaTheme="minorEastAsia" w:hAnsi="Times New Roman" w:cs="Times New Roman"/>
          <w:i/>
        </w:rPr>
        <w:t>Показатели и критерии оценивания реферата:</w:t>
      </w:r>
    </w:p>
    <w:p w14:paraId="2DA915CA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 xml:space="preserve">«зачтено» </w:t>
      </w:r>
      <w:r w:rsidRPr="00760097">
        <w:rPr>
          <w:rFonts w:ascii="Times New Roman" w:eastAsiaTheme="minorEastAsia" w:hAnsi="Times New Roman" w:cs="Times New Roman"/>
        </w:rPr>
        <w:t xml:space="preserve"> – работа выполнена в соответствии с заданием, обучающийся показывает необходимый 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AB5C455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>«</w:t>
      </w:r>
      <w:proofErr w:type="spellStart"/>
      <w:r w:rsidRPr="00760097">
        <w:rPr>
          <w:rFonts w:ascii="Times New Roman" w:eastAsiaTheme="minorEastAsia" w:hAnsi="Times New Roman" w:cs="Times New Roman"/>
          <w:b/>
        </w:rPr>
        <w:t>незачтено</w:t>
      </w:r>
      <w:proofErr w:type="spellEnd"/>
      <w:r w:rsidRPr="00760097">
        <w:rPr>
          <w:rFonts w:ascii="Times New Roman" w:eastAsiaTheme="minorEastAsia" w:hAnsi="Times New Roman" w:cs="Times New Roman"/>
          <w:b/>
        </w:rPr>
        <w:t>»</w:t>
      </w:r>
      <w:r w:rsidRPr="00760097">
        <w:rPr>
          <w:rFonts w:ascii="Times New Roman" w:eastAsiaTheme="minorEastAsia" w:hAnsi="Times New Roman" w:cs="Times New Roman"/>
        </w:rPr>
        <w:t xml:space="preserve">  – задание преподавателя выполнено частично, </w:t>
      </w:r>
      <w:proofErr w:type="gramStart"/>
      <w:r w:rsidRPr="00760097">
        <w:rPr>
          <w:rFonts w:ascii="Times New Roman" w:eastAsiaTheme="minorEastAsia" w:hAnsi="Times New Roman" w:cs="Times New Roman"/>
        </w:rPr>
        <w:t>обучающийся</w:t>
      </w:r>
      <w:proofErr w:type="gramEnd"/>
      <w:r w:rsidRPr="00760097">
        <w:rPr>
          <w:rFonts w:ascii="Times New Roman" w:eastAsiaTheme="minorEastAsia" w:hAnsi="Times New Roman" w:cs="Times New Roman"/>
        </w:rPr>
        <w:t xml:space="preserve"> не может воспроизвести и объяснить содержание, не может показать интеллектуальные навыки решения поставленной задачи.</w:t>
      </w:r>
    </w:p>
    <w:p w14:paraId="3A39D94B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  <w:i/>
        </w:rPr>
      </w:pPr>
      <w:r w:rsidRPr="00760097">
        <w:rPr>
          <w:rFonts w:ascii="Times New Roman" w:eastAsiaTheme="minorEastAsia" w:hAnsi="Times New Roman" w:cs="Times New Roman"/>
          <w:b/>
          <w:i/>
        </w:rPr>
        <w:t>Показатели и критерии оценивания зачета:</w:t>
      </w:r>
    </w:p>
    <w:p w14:paraId="5851DD53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 xml:space="preserve">«зачтено» </w:t>
      </w:r>
      <w:r w:rsidRPr="00760097">
        <w:rPr>
          <w:rFonts w:ascii="Times New Roman" w:eastAsiaTheme="minorEastAsia" w:hAnsi="Times New Roman" w:cs="Times New Roman"/>
        </w:rPr>
        <w:t xml:space="preserve"> обучающийся демонстрирует высокий или средний   уровень сформированности компетенций, всестороннее знание учебного материала, свободно выполняет практические задания.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7A49324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>«</w:t>
      </w:r>
      <w:proofErr w:type="spellStart"/>
      <w:r w:rsidRPr="00760097">
        <w:rPr>
          <w:rFonts w:ascii="Times New Roman" w:eastAsiaTheme="minorEastAsia" w:hAnsi="Times New Roman" w:cs="Times New Roman"/>
          <w:b/>
        </w:rPr>
        <w:t>незачтено</w:t>
      </w:r>
      <w:proofErr w:type="spellEnd"/>
      <w:r w:rsidRPr="00760097">
        <w:rPr>
          <w:rFonts w:ascii="Times New Roman" w:eastAsiaTheme="minorEastAsia" w:hAnsi="Times New Roman" w:cs="Times New Roman"/>
          <w:b/>
        </w:rPr>
        <w:t xml:space="preserve">» </w:t>
      </w:r>
      <w:r w:rsidRPr="00760097">
        <w:rPr>
          <w:rFonts w:ascii="Times New Roman" w:eastAsiaTheme="minorEastAsia" w:hAnsi="Times New Roman" w:cs="Times New Roman"/>
        </w:rPr>
        <w:t>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FADABAF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</w:p>
    <w:p w14:paraId="24A05016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  <w:b/>
        </w:rPr>
        <w:t>Экзамен</w:t>
      </w:r>
      <w:r w:rsidRPr="00760097">
        <w:rPr>
          <w:rFonts w:ascii="Times New Roman" w:eastAsiaTheme="minorEastAsia" w:hAnsi="Times New Roman" w:cs="Times New Roman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352D2AF8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  <w:i/>
        </w:rPr>
      </w:pPr>
      <w:r w:rsidRPr="00760097">
        <w:rPr>
          <w:rFonts w:ascii="Times New Roman" w:eastAsiaTheme="minorEastAsia" w:hAnsi="Times New Roman" w:cs="Times New Roman"/>
          <w:b/>
          <w:i/>
        </w:rPr>
        <w:t xml:space="preserve">Примерный перечень вопросов к экзамену: </w:t>
      </w:r>
    </w:p>
    <w:p w14:paraId="20D630CE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1. Концепт как основная единица когнитивной деятельности</w:t>
      </w:r>
    </w:p>
    <w:p w14:paraId="541B17F7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2. Концепт в культурологии</w:t>
      </w:r>
    </w:p>
    <w:p w14:paraId="2E73435C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3. Концепт в лингвистике</w:t>
      </w:r>
    </w:p>
    <w:p w14:paraId="16EBF817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lastRenderedPageBreak/>
        <w:t xml:space="preserve">4. Филологический анализ концепта </w:t>
      </w:r>
    </w:p>
    <w:p w14:paraId="759951C2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5. Художественный концепт: диалог лингвистики, культурологии  и литературоведения</w:t>
      </w:r>
    </w:p>
    <w:p w14:paraId="15E283A7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>6. Дискуссии вокруг  терминов   «концептуальный» и  «</w:t>
      </w:r>
      <w:proofErr w:type="spellStart"/>
      <w:r w:rsidRPr="00760097">
        <w:rPr>
          <w:rFonts w:ascii="Times New Roman" w:eastAsiaTheme="minorEastAsia" w:hAnsi="Times New Roman" w:cs="Times New Roman"/>
        </w:rPr>
        <w:t>концептный</w:t>
      </w:r>
      <w:proofErr w:type="spellEnd"/>
      <w:r w:rsidRPr="00760097">
        <w:rPr>
          <w:rFonts w:ascii="Times New Roman" w:eastAsiaTheme="minorEastAsia" w:hAnsi="Times New Roman" w:cs="Times New Roman"/>
        </w:rPr>
        <w:t>» анализ</w:t>
      </w:r>
    </w:p>
    <w:p w14:paraId="2DE16108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color w:val="000000"/>
        </w:rPr>
      </w:pPr>
      <w:r w:rsidRPr="00760097">
        <w:rPr>
          <w:rFonts w:ascii="Times New Roman" w:eastAsiaTheme="minorEastAsia" w:hAnsi="Times New Roman" w:cs="Times New Roman"/>
        </w:rPr>
        <w:t>7. Л</w:t>
      </w:r>
      <w:r w:rsidRPr="00760097">
        <w:rPr>
          <w:rFonts w:ascii="Times New Roman" w:eastAsiaTheme="minorEastAsia" w:hAnsi="Times New Roman" w:cs="Times New Roman"/>
          <w:color w:val="000000"/>
        </w:rPr>
        <w:t>ексикографическая практика описания концептов</w:t>
      </w:r>
    </w:p>
    <w:p w14:paraId="3A542EB2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color w:val="000000"/>
        </w:rPr>
      </w:pPr>
      <w:r w:rsidRPr="00760097">
        <w:rPr>
          <w:rFonts w:ascii="Times New Roman" w:eastAsiaTheme="minorEastAsia" w:hAnsi="Times New Roman" w:cs="Times New Roman"/>
          <w:color w:val="000000"/>
        </w:rPr>
        <w:t xml:space="preserve">8. Полевая модель концептов как отражение динамических процессов в их  формировании. </w:t>
      </w:r>
    </w:p>
    <w:p w14:paraId="4A9044BF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 </w:t>
      </w:r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имени концепта, отраженного в заголовочном комплексе.</w:t>
      </w:r>
    </w:p>
    <w:p w14:paraId="1BAA2450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 </w:t>
      </w:r>
      <w:r w:rsidRPr="007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репрезентации концептов в литературном произведении</w:t>
      </w:r>
    </w:p>
    <w:p w14:paraId="693FCB21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Универсальные   концепты </w:t>
      </w:r>
    </w:p>
    <w:p w14:paraId="4F60A86C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Национальные концепты отечественной литературы. </w:t>
      </w:r>
    </w:p>
    <w:p w14:paraId="4A2A259A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Индивидуально-авторские концепты</w:t>
      </w:r>
    </w:p>
    <w:p w14:paraId="4DF17423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14.Типология художественных концептов</w:t>
      </w:r>
    </w:p>
    <w:p w14:paraId="430151D5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15.Д.</w:t>
      </w:r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Лихачев и  Ю.С. Степанов </w:t>
      </w:r>
      <w:proofErr w:type="gramStart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</w:t>
      </w:r>
      <w:proofErr w:type="gramEnd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концептосфере</w:t>
      </w:r>
      <w:proofErr w:type="spellEnd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особенностях</w:t>
      </w:r>
    </w:p>
    <w:p w14:paraId="24AD4088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Методы моделирования </w:t>
      </w:r>
      <w:proofErr w:type="spellStart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концептосферы</w:t>
      </w:r>
      <w:proofErr w:type="spellEnd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художественного произведения</w:t>
      </w:r>
    </w:p>
    <w:p w14:paraId="25916751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>17. Нелингвистические способы представления концептуальной информации</w:t>
      </w:r>
    </w:p>
    <w:p w14:paraId="563553F5" w14:textId="77777777" w:rsidR="005C11DA" w:rsidRPr="00760097" w:rsidRDefault="005C11DA" w:rsidP="005C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proofErr w:type="spellStart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Концептный</w:t>
      </w:r>
      <w:proofErr w:type="spellEnd"/>
      <w:r w:rsidRPr="00760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и эволюция художественного мира  писателя</w:t>
      </w:r>
    </w:p>
    <w:p w14:paraId="56E2CD6C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</w:p>
    <w:p w14:paraId="55EF85E5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</w:rPr>
      </w:pPr>
      <w:r w:rsidRPr="00760097">
        <w:rPr>
          <w:rFonts w:ascii="Times New Roman" w:eastAsiaTheme="minorEastAsia" w:hAnsi="Times New Roman" w:cs="Times New Roman"/>
          <w:b/>
        </w:rPr>
        <w:t>Показатели и критерии оценивания экзамена:</w:t>
      </w:r>
    </w:p>
    <w:p w14:paraId="60F07DFA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>«отлично»</w:t>
      </w:r>
      <w:r w:rsidRPr="00760097">
        <w:rPr>
          <w:rFonts w:ascii="Times New Roman" w:eastAsiaTheme="minorEastAsia" w:hAnsi="Times New Roman" w:cs="Times New Roman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51DCD38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>«хорошо»</w:t>
      </w:r>
      <w:r w:rsidRPr="00760097">
        <w:rPr>
          <w:rFonts w:ascii="Times New Roman" w:eastAsiaTheme="minorEastAsia" w:hAnsi="Times New Roman" w:cs="Times New Roman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356984F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>«удовлетворительно»</w:t>
      </w:r>
      <w:r w:rsidRPr="00760097">
        <w:rPr>
          <w:rFonts w:ascii="Times New Roman" w:eastAsiaTheme="minorEastAsia" w:hAnsi="Times New Roman" w:cs="Times New Roman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C1E0D08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>«неудовлетворительно»</w:t>
      </w:r>
      <w:r w:rsidRPr="00760097">
        <w:rPr>
          <w:rFonts w:ascii="Times New Roman" w:eastAsiaTheme="minorEastAsia" w:hAnsi="Times New Roman" w:cs="Times New Roman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7E6A8D2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  <w:r w:rsidRPr="00760097">
        <w:rPr>
          <w:rFonts w:ascii="Times New Roman" w:eastAsiaTheme="minorEastAsia" w:hAnsi="Times New Roman" w:cs="Times New Roman"/>
        </w:rPr>
        <w:t xml:space="preserve">– на оценку </w:t>
      </w:r>
      <w:r w:rsidRPr="00760097">
        <w:rPr>
          <w:rFonts w:ascii="Times New Roman" w:eastAsiaTheme="minorEastAsia" w:hAnsi="Times New Roman" w:cs="Times New Roman"/>
          <w:b/>
        </w:rPr>
        <w:t>«неудовлетворительно»</w:t>
      </w:r>
      <w:r w:rsidRPr="00760097">
        <w:rPr>
          <w:rFonts w:ascii="Times New Roman" w:eastAsiaTheme="minorEastAsia" w:hAnsi="Times New Roman" w:cs="Times New Roma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6E773FA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</w:rPr>
      </w:pPr>
    </w:p>
    <w:p w14:paraId="5859290B" w14:textId="77777777" w:rsidR="005C11DA" w:rsidRPr="00760097" w:rsidRDefault="005C11DA" w:rsidP="005C11DA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F88620F" w14:textId="77777777" w:rsidR="005C11DA" w:rsidRPr="00760097" w:rsidRDefault="005C11DA">
      <w:pPr>
        <w:rPr>
          <w:rFonts w:ascii="Times New Roman" w:hAnsi="Times New Roman" w:cs="Times New Roman"/>
        </w:rPr>
      </w:pPr>
    </w:p>
    <w:sectPr w:rsidR="005C11DA" w:rsidRPr="00760097" w:rsidSect="00D90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34392"/>
    <w:multiLevelType w:val="hybridMultilevel"/>
    <w:tmpl w:val="7C5404CC"/>
    <w:lvl w:ilvl="0" w:tplc="F5E601E8">
      <w:start w:val="1"/>
      <w:numFmt w:val="bullet"/>
      <w:lvlText w:val=""/>
      <w:lvlJc w:val="left"/>
      <w:pPr>
        <w:ind w:left="11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>
    <w:nsid w:val="4E00207D"/>
    <w:multiLevelType w:val="hybridMultilevel"/>
    <w:tmpl w:val="0F9E6764"/>
    <w:lvl w:ilvl="0" w:tplc="F5E601E8">
      <w:start w:val="1"/>
      <w:numFmt w:val="bullet"/>
      <w:lvlText w:val=""/>
      <w:lvlJc w:val="left"/>
      <w:pPr>
        <w:ind w:left="16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7A22"/>
    <w:rsid w:val="000031E1"/>
    <w:rsid w:val="00200E84"/>
    <w:rsid w:val="00214B33"/>
    <w:rsid w:val="00217A22"/>
    <w:rsid w:val="004163AE"/>
    <w:rsid w:val="00456616"/>
    <w:rsid w:val="00467A42"/>
    <w:rsid w:val="0053285F"/>
    <w:rsid w:val="00532EBE"/>
    <w:rsid w:val="005C11DA"/>
    <w:rsid w:val="00760097"/>
    <w:rsid w:val="00810A69"/>
    <w:rsid w:val="008C3BD1"/>
    <w:rsid w:val="00BD69C1"/>
    <w:rsid w:val="00D90810"/>
    <w:rsid w:val="00F365C6"/>
    <w:rsid w:val="00FC1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44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810"/>
  </w:style>
  <w:style w:type="paragraph" w:styleId="1">
    <w:name w:val="heading 1"/>
    <w:basedOn w:val="a"/>
    <w:next w:val="a"/>
    <w:link w:val="10"/>
    <w:qFormat/>
    <w:rsid w:val="005C11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5C11D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11D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11D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5C11DA"/>
  </w:style>
  <w:style w:type="character" w:customStyle="1" w:styleId="FontStyle31">
    <w:name w:val="Font Style31"/>
    <w:rsid w:val="005C11DA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5C11D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C11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rsid w:val="005C11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5C11DA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5C11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rsid w:val="005C11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5C11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C11DA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8">
    <w:name w:val="Normal (Web)"/>
    <w:basedOn w:val="a"/>
    <w:uiPriority w:val="99"/>
    <w:rsid w:val="005C11D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demotasknum">
    <w:name w:val="demo_task_num"/>
    <w:rsid w:val="005C11DA"/>
  </w:style>
  <w:style w:type="paragraph" w:customStyle="1" w:styleId="Default">
    <w:name w:val="Default"/>
    <w:rsid w:val="005C11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214B33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214B3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FC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16C7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0031E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716.pdf&amp;show=dcatalogues/1/1132003/2716.pdf&amp;view=true" TargetMode="External"/><Relationship Id="rId18" Type="http://schemas.openxmlformats.org/officeDocument/2006/relationships/hyperlink" Target="https://www.elibrary.ru/download/elibrary_22084040_35949380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362.pdf&amp;show=dcatalogues/1/1139109/3362.pdf&amp;view=true" TargetMode="External"/><Relationship Id="rId17" Type="http://schemas.openxmlformats.org/officeDocument/2006/relationships/hyperlink" Target="https://cyberleninka.ru/article/n/metaforicheskaya-model-s-komponentom-dom-v-sovremennom-pravoslavnom-diskurse-slovarnoe-opisan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3328.pdf&amp;show=dcatalogues/1/1138400/3328.pdf&amp;view=tru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2359.pdf&amp;show=dcatalogues/1/1130006/2359.pdf&amp;view=true" TargetMode="External"/><Relationship Id="rId19" Type="http://schemas.openxmlformats.org/officeDocument/2006/relationships/hyperlink" Target="https://bookree.org/reader?file=7171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D270E-57E8-4127-8E5D-B5A95097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32</Pages>
  <Words>8343</Words>
  <Characters>47559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Маша</cp:lastModifiedBy>
  <cp:revision>9</cp:revision>
  <dcterms:created xsi:type="dcterms:W3CDTF">2020-11-01T14:13:00Z</dcterms:created>
  <dcterms:modified xsi:type="dcterms:W3CDTF">2020-11-23T16:25:00Z</dcterms:modified>
</cp:coreProperties>
</file>