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9D" w:rsidRDefault="008C2809">
      <w:pPr>
        <w:rPr>
          <w:sz w:val="0"/>
          <w:szCs w:val="0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3600" cy="839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28" w:rsidRDefault="008C2809">
      <w:pPr>
        <w:rPr>
          <w:noProof/>
          <w:lang w:val="ru-RU" w:eastAsia="ru-RU"/>
        </w:rPr>
      </w:pPr>
      <w:r w:rsidRPr="0041225D">
        <w:rPr>
          <w:noProof/>
          <w:lang w:val="ru-RU" w:eastAsia="ru-RU"/>
        </w:rPr>
        <w:lastRenderedPageBreak/>
        <w:drawing>
          <wp:inline distT="0" distB="0" distL="0" distR="0" wp14:anchorId="0B962B4C" wp14:editId="1B07C52F">
            <wp:extent cx="5941060" cy="8391525"/>
            <wp:effectExtent l="0" t="0" r="0" b="0"/>
            <wp:docPr id="3" name="Рисунок 3" descr="C:\Users\Евгений\Downloads\OneDrive_1_21.09.2020\scan_2020092415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33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28" w:rsidRDefault="00F46428" w:rsidP="00F46428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EFF2E19" wp14:editId="1E987A9B">
            <wp:extent cx="5661660" cy="2354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6428" w:rsidRDefault="00F46428">
      <w:pPr>
        <w:rPr>
          <w:noProof/>
          <w:lang w:val="ru-RU" w:eastAsia="ru-RU"/>
        </w:rPr>
      </w:pPr>
      <w:bookmarkStart w:id="0" w:name="_GoBack"/>
      <w:bookmarkEnd w:id="0"/>
    </w:p>
    <w:p w:rsidR="00DE699D" w:rsidRPr="0041225D" w:rsidRDefault="0041225D">
      <w:pPr>
        <w:rPr>
          <w:sz w:val="0"/>
          <w:szCs w:val="0"/>
          <w:lang w:val="ru-RU"/>
        </w:rPr>
      </w:pPr>
      <w:r w:rsidRPr="0041225D">
        <w:rPr>
          <w:lang w:val="ru-RU"/>
        </w:rPr>
        <w:br w:type="page"/>
      </w:r>
    </w:p>
    <w:p w:rsidR="00DE699D" w:rsidRPr="0041225D" w:rsidRDefault="00DE699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DE699D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F46428" w:rsidTr="007518C4">
        <w:trPr>
          <w:trHeight w:hRule="exact" w:val="247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35F3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35F3C">
              <w:rPr>
                <w:lang w:val="ru-RU"/>
              </w:rPr>
              <w:t xml:space="preserve"> </w:t>
            </w:r>
            <w:r w:rsidRPr="00935F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560815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C07E6">
              <w:rPr>
                <w:lang w:val="ru-RU"/>
              </w:rPr>
              <w:t xml:space="preserve"> </w:t>
            </w:r>
            <w:r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Pr="006C07E6">
              <w:rPr>
                <w:lang w:val="ru-RU"/>
              </w:rPr>
              <w:t xml:space="preserve"> </w:t>
            </w:r>
            <w:r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60815">
              <w:rPr>
                <w:lang w:val="ru-RU"/>
              </w:rPr>
              <w:t xml:space="preserve"> </w:t>
            </w:r>
          </w:p>
          <w:p w:rsidR="007518C4" w:rsidRDefault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</w:p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уровня;</w:t>
            </w:r>
            <w:r w:rsidR="0041225D" w:rsidRPr="0041225D">
              <w:rPr>
                <w:lang w:val="ru-RU"/>
              </w:rPr>
              <w:t xml:space="preserve"> </w:t>
            </w:r>
          </w:p>
          <w:p w:rsidR="007518C4" w:rsidRPr="0057474C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DE699D" w:rsidRPr="007518C4" w:rsidRDefault="00DE699D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F46428" w:rsidTr="007518C4">
        <w:trPr>
          <w:trHeight w:hRule="exact" w:val="3971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41225D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41225D">
              <w:rPr>
                <w:lang w:val="ru-RU"/>
              </w:rPr>
              <w:t xml:space="preserve"> </w:t>
            </w:r>
          </w:p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программы;</w:t>
            </w:r>
            <w:r w:rsidR="0041225D" w:rsidRPr="0041225D">
              <w:rPr>
                <w:lang w:val="ru-RU"/>
              </w:rPr>
              <w:t xml:space="preserve"> </w:t>
            </w:r>
          </w:p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="0041225D" w:rsidRPr="0041225D">
              <w:rPr>
                <w:lang w:val="ru-RU"/>
              </w:rPr>
              <w:t xml:space="preserve"> </w:t>
            </w:r>
          </w:p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41225D" w:rsidRPr="0041225D">
              <w:rPr>
                <w:lang w:val="ru-RU"/>
              </w:rPr>
              <w:t xml:space="preserve"> </w:t>
            </w:r>
          </w:p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</w:p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занятий;</w:t>
            </w:r>
            <w:r w:rsidR="0041225D" w:rsidRPr="0041225D">
              <w:rPr>
                <w:lang w:val="ru-RU"/>
              </w:rPr>
              <w:t xml:space="preserve"> </w:t>
            </w:r>
          </w:p>
          <w:p w:rsidR="00DE699D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="0041225D" w:rsidRPr="0041225D">
              <w:rPr>
                <w:lang w:val="ru-RU"/>
              </w:rPr>
              <w:t xml:space="preserve">  </w:t>
            </w:r>
          </w:p>
        </w:tc>
      </w:tr>
      <w:tr w:rsidR="00DE699D" w:rsidRPr="00F46428" w:rsidTr="007518C4">
        <w:trPr>
          <w:trHeight w:hRule="exact" w:val="138"/>
        </w:trPr>
        <w:tc>
          <w:tcPr>
            <w:tcW w:w="1999" w:type="dxa"/>
          </w:tcPr>
          <w:p w:rsidR="00DE699D" w:rsidRPr="0041225D" w:rsidRDefault="00DE699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F46428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  <w:r w:rsidR="007518C4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F46428" w:rsidTr="007518C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педагогической практики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F46428" w:rsidTr="007518C4">
        <w:trPr>
          <w:trHeight w:hRule="exact" w:val="354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1225D">
              <w:rPr>
                <w:lang w:val="ru-RU"/>
              </w:rPr>
              <w:t xml:space="preserve">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41225D">
              <w:rPr>
                <w:lang w:val="ru-RU"/>
              </w:rPr>
              <w:t xml:space="preserve"> </w:t>
            </w:r>
          </w:p>
          <w:p w:rsidR="00DE699D" w:rsidRDefault="0041225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41225D">
              <w:rPr>
                <w:lang w:val="ru-RU"/>
              </w:rPr>
              <w:t xml:space="preserve"> </w:t>
            </w:r>
          </w:p>
          <w:p w:rsidR="007518C4" w:rsidRP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(умения, владения), полученные в процессе прохождения практики/НИР будут необходимы для изучения дисциплин/практик: </w:t>
            </w:r>
          </w:p>
          <w:p w:rsidR="007518C4" w:rsidRP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защите и защита выпускной квалификационной работы 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DE699D" w:rsidRPr="00F46428" w:rsidTr="007518C4">
        <w:trPr>
          <w:trHeight w:hRule="exact" w:val="80"/>
        </w:trPr>
        <w:tc>
          <w:tcPr>
            <w:tcW w:w="1999" w:type="dxa"/>
          </w:tcPr>
          <w:p w:rsidR="00DE699D" w:rsidRPr="0041225D" w:rsidRDefault="00DE699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F46428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7518C4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518C4">
              <w:rPr>
                <w:lang w:val="ru-RU"/>
              </w:rPr>
              <w:t xml:space="preserve"> </w:t>
            </w: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518C4">
              <w:rPr>
                <w:lang w:val="ru-RU"/>
              </w:rPr>
              <w:t xml:space="preserve"> </w:t>
            </w: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518C4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F46428" w:rsidTr="007518C4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 w:rsidP="00616A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="007518C4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1225D">
              <w:rPr>
                <w:lang w:val="ru-RU"/>
              </w:rPr>
              <w:t xml:space="preserve"> </w:t>
            </w:r>
            <w:r w:rsidR="00616A07">
              <w:rPr>
                <w:rFonts w:cstheme="minorHAnsi"/>
                <w:lang w:val="ru-RU"/>
              </w:rPr>
              <w:t>«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616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F46428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41225D">
              <w:rPr>
                <w:lang w:val="ru-RU"/>
              </w:rPr>
              <w:t xml:space="preserve"> </w:t>
            </w:r>
            <w:r w:rsidR="007518C4">
              <w:rPr>
                <w:lang w:val="ru-RU"/>
              </w:rPr>
              <w:t>.</w:t>
            </w:r>
          </w:p>
        </w:tc>
      </w:tr>
      <w:tr w:rsidR="00DE699D" w:rsidRPr="00F46428" w:rsidTr="007518C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7518C4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225D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41225D" w:rsidRPr="007518C4">
              <w:rPr>
                <w:lang w:val="ru-RU"/>
              </w:rPr>
              <w:t xml:space="preserve"> </w:t>
            </w:r>
            <w:r w:rsidR="0041225D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1225D" w:rsidRPr="007518C4">
              <w:rPr>
                <w:lang w:val="ru-RU"/>
              </w:rPr>
              <w:t xml:space="preserve"> </w:t>
            </w:r>
          </w:p>
        </w:tc>
      </w:tr>
      <w:tr w:rsidR="00DE699D" w:rsidRPr="00F46428" w:rsidTr="007518C4">
        <w:trPr>
          <w:trHeight w:hRule="exact" w:val="138"/>
        </w:trPr>
        <w:tc>
          <w:tcPr>
            <w:tcW w:w="1999" w:type="dxa"/>
          </w:tcPr>
          <w:p w:rsidR="00DE699D" w:rsidRPr="007518C4" w:rsidRDefault="00DE699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DE699D" w:rsidRPr="007518C4" w:rsidRDefault="00DE699D">
            <w:pPr>
              <w:rPr>
                <w:lang w:val="ru-RU"/>
              </w:rPr>
            </w:pPr>
          </w:p>
        </w:tc>
      </w:tr>
      <w:tr w:rsidR="00DE699D" w:rsidRPr="00F46428" w:rsidTr="007518C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педагогической практики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41225D" w:rsidRPr="0041225D">
              <w:rPr>
                <w:lang w:val="ru-RU"/>
              </w:rPr>
              <w:t xml:space="preserve"> </w:t>
            </w:r>
            <w:r w:rsidR="0041225D"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41225D" w:rsidRPr="0041225D">
              <w:rPr>
                <w:lang w:val="ru-RU"/>
              </w:rPr>
              <w:t xml:space="preserve"> </w:t>
            </w:r>
          </w:p>
        </w:tc>
      </w:tr>
      <w:tr w:rsidR="00DE699D" w:rsidRPr="00F46428" w:rsidTr="007518C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Tr="007518C4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</w:p>
          <w:p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E699D" w:rsidTr="007518C4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DE699D"/>
        </w:tc>
        <w:tc>
          <w:tcPr>
            <w:tcW w:w="7386" w:type="dxa"/>
          </w:tcPr>
          <w:p w:rsidR="00DE699D" w:rsidRDefault="00DE699D"/>
        </w:tc>
      </w:tr>
      <w:tr w:rsidR="00DE699D" w:rsidRPr="00F46428" w:rsidTr="007518C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DE699D" w:rsidRPr="00F46428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и развивать свой интеллектуальный и обще- культурный уровень.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7518C4" w:rsidRPr="00F46428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 , систематизации и прогнозирования и способы их применения на практике.</w:t>
            </w:r>
          </w:p>
        </w:tc>
      </w:tr>
      <w:tr w:rsidR="007518C4" w:rsidRPr="00F46428" w:rsidTr="007518C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7518C4" w:rsidRPr="00F46428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критической оценки освоенных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 .</w:t>
            </w:r>
            <w:proofErr w:type="gramEnd"/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деятельности.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критической оценки освоенных теорий.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критической оценки освоенных теорий и концепций.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7518C4" w:rsidRPr="00F46428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7518C4" w:rsidRPr="00F46428" w:rsidTr="007518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7518C4" w:rsidRPr="00F46428" w:rsidTr="007518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7518C4" w:rsidRPr="00F46428" w:rsidTr="007518C4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ОК-6      способностью 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язык Российской Федерации.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язык Российской Федерации, способы создания и редактирования текстов профессионального назначения.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язык Российской Федерации, способы создания и редактирования текстов профессионального назначения, иностранный язык.</w:t>
            </w:r>
          </w:p>
        </w:tc>
      </w:tr>
      <w:tr w:rsidR="007518C4" w:rsidRPr="00F46428" w:rsidTr="007518C4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пользоваться литературной и деловой письменной и устной речью на государственном языке Российской Федерации.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пользоваться литературной и деловой письменной и устной речью на государственном языке Российской Федерации, создавать и редактировать тексты профессионального назначения, владением иностранным языком как средством делового общения.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языком Российской Федерации.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языком Российской Федерации, способами создания и редактирования текстов профессионального назначения.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языком Российской Федерации, способами создания и редактирования текстов профессионального назначения, иностранным языком.</w:t>
            </w:r>
          </w:p>
        </w:tc>
      </w:tr>
      <w:tr w:rsidR="007518C4" w:rsidRPr="00F46428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</w:t>
            </w:r>
          </w:p>
        </w:tc>
      </w:tr>
      <w:tr w:rsidR="007518C4" w:rsidRPr="00F46428" w:rsidTr="007518C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выйти из стрессовой ситуации.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выйти из стрессовой ситуации, распознавать ситуации риска.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выйти из стрессовой ситуации, распознавать ситуации риска, способы обучения сотрудников.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инициативу, в том числе в ситуациях риска.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инициативу, в том числе в ситуациях риска, брать на себя всю полноту ответственности, учитывая цену ошибки.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сотрудникам.</w:t>
            </w:r>
          </w:p>
        </w:tc>
      </w:tr>
      <w:tr w:rsidR="007518C4" w:rsidTr="007518C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/>
        </w:tc>
      </w:tr>
      <w:tr w:rsidR="007518C4" w:rsidRPr="00F46428" w:rsidTr="007518C4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7518C4" w:rsidRPr="00F46428" w:rsidTr="007518C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7518C4" w:rsidRPr="00F46428" w:rsidTr="007518C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:rsidR="007518C4" w:rsidRPr="0041225D" w:rsidRDefault="007518C4" w:rsidP="007518C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DE699D" w:rsidRPr="00F4642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E699D" w:rsidRPr="00F46428" w:rsidTr="007518C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организовывать работу по повышению научно-технических знаний работников</w:t>
            </w:r>
          </w:p>
        </w:tc>
      </w:tr>
      <w:tr w:rsidR="00DE699D" w:rsidRPr="00F4642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компьютерных технологий при сборе научно- технической информации и проведении научно-исследовательских работ.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налаживания контакта с коллегами и организации работы по повышению научно-технических знаний работников.</w:t>
            </w:r>
          </w:p>
        </w:tc>
      </w:tr>
      <w:tr w:rsidR="00DE699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Ставить задачи по поиску научно-технической информации в области автоматизации управления технологическими комплексами.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699D" w:rsidRPr="00F4642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 постановке исследований в области автоматизации управления технологическими комплексами.</w:t>
            </w:r>
          </w:p>
        </w:tc>
      </w:tr>
      <w:tr w:rsidR="00DE699D" w:rsidRPr="00F46428" w:rsidTr="007518C4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ПК-22 способностью и готов использовать современные психолого-педагогические теории и методы в профессиональной деятельности</w:t>
            </w:r>
          </w:p>
        </w:tc>
      </w:tr>
      <w:tr w:rsidR="00DE699D" w:rsidRPr="00F4642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психологические теории.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использования современных психолого-педагогических теорий.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использования современных психолого-педагогических теорий и методов в профессиональной деятельности.</w:t>
            </w:r>
          </w:p>
        </w:tc>
      </w:tr>
      <w:tr w:rsidR="00DE699D" w:rsidRPr="00F4642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психологические теории.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психолого-педагогические теории.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психолого-педагогические теории и методы в профессиональной деятельности.</w:t>
            </w:r>
          </w:p>
        </w:tc>
      </w:tr>
      <w:tr w:rsidR="00DE699D" w:rsidRPr="00F4642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 психологическими теориями.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использования современных психолого-педагогических теорий.</w:t>
            </w:r>
          </w:p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использования современных психолого-педагогических теорий и методов в профессиональной деятельности.</w:t>
            </w:r>
          </w:p>
        </w:tc>
      </w:tr>
      <w:tr w:rsidR="00DE699D" w:rsidRPr="00F46428" w:rsidTr="007518C4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осуществлять экспертизу технической документации</w:t>
            </w:r>
          </w:p>
        </w:tc>
      </w:tr>
      <w:tr w:rsidR="00DE699D" w:rsidRPr="00F4642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технической документации, обозначения и профессиональные термины, используемые в инструкциях, чертежах и т.д.</w:t>
            </w:r>
          </w:p>
        </w:tc>
      </w:tr>
      <w:tr w:rsidR="00DE699D" w:rsidRPr="00F4642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Читать производственно-техническую документацию, выявлять ошибки и недочёты, которые могут привести к негативным последствиям разной степени тяжести.</w:t>
            </w:r>
          </w:p>
        </w:tc>
      </w:tr>
      <w:tr w:rsidR="00DE699D" w:rsidRPr="00F4642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работы с этими документами, а также познаниями в области нормативов, которыми регулируются правила и принципы их составления, а также их содержание.</w:t>
            </w:r>
          </w:p>
        </w:tc>
      </w:tr>
    </w:tbl>
    <w:p w:rsidR="00DE699D" w:rsidRPr="0041225D" w:rsidRDefault="00DE699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2"/>
        <w:gridCol w:w="1194"/>
      </w:tblGrid>
      <w:tr w:rsidR="00DE699D" w:rsidRPr="00F46428" w:rsidTr="007518C4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RPr="00F46428" w:rsidTr="007518C4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4122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педагогической практики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</w:p>
          <w:p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41225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1225D">
              <w:rPr>
                <w:lang w:val="ru-RU"/>
              </w:rPr>
              <w:t xml:space="preserve"> </w:t>
            </w:r>
          </w:p>
          <w:p w:rsidR="00DE699D" w:rsidRDefault="0041225D">
            <w:pPr>
              <w:spacing w:after="0" w:line="240" w:lineRule="auto"/>
              <w:jc w:val="both"/>
              <w:rPr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249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1225D">
              <w:rPr>
                <w:lang w:val="ru-RU"/>
              </w:rPr>
              <w:t xml:space="preserve"> </w:t>
            </w:r>
          </w:p>
          <w:p w:rsidR="00F63A43" w:rsidRDefault="00F63A43" w:rsidP="00F63A43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252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часа.</w:t>
            </w:r>
          </w:p>
          <w:p w:rsidR="00F63A43" w:rsidRPr="0041225D" w:rsidRDefault="00F63A4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DE699D" w:rsidRPr="0041225D" w:rsidRDefault="00DE699D">
            <w:pPr>
              <w:rPr>
                <w:lang w:val="ru-RU"/>
              </w:rPr>
            </w:pPr>
          </w:p>
        </w:tc>
      </w:tr>
      <w:tr w:rsidR="00DE699D" w:rsidTr="007518C4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E699D" w:rsidTr="007518C4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41225D">
              <w:rPr>
                <w:lang w:val="ru-RU"/>
              </w:rPr>
              <w:t xml:space="preserve"> </w:t>
            </w:r>
          </w:p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E699D" w:rsidTr="007518C4">
        <w:trPr>
          <w:trHeight w:hRule="exact"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41225D">
              <w:rPr>
                <w:lang w:val="ru-RU"/>
              </w:rPr>
              <w:t xml:space="preserve"> </w:t>
            </w:r>
          </w:p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DE699D"/>
        </w:tc>
      </w:tr>
      <w:tr w:rsidR="00DE699D" w:rsidRPr="00F46428" w:rsidTr="007518C4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DE699D">
            <w:pPr>
              <w:rPr>
                <w:lang w:val="ru-RU"/>
              </w:rPr>
            </w:pPr>
          </w:p>
        </w:tc>
      </w:tr>
      <w:tr w:rsidR="00DE699D" w:rsidTr="007518C4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41225D">
              <w:rPr>
                <w:lang w:val="ru-RU"/>
              </w:rPr>
              <w:t xml:space="preserve"> </w:t>
            </w:r>
          </w:p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</w:t>
            </w:r>
            <w:r>
              <w:t xml:space="preserve"> </w:t>
            </w:r>
          </w:p>
        </w:tc>
      </w:tr>
      <w:tr w:rsidR="00DE699D" w:rsidRPr="00F46428" w:rsidTr="007518C4">
        <w:trPr>
          <w:trHeight w:hRule="exact" w:val="287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41225D">
              <w:rPr>
                <w:lang w:val="ru-RU"/>
              </w:rPr>
              <w:t xml:space="preserve"> </w:t>
            </w:r>
          </w:p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41225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F46428" w:rsidTr="007518C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Default="0041225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41225D">
              <w:rPr>
                <w:lang w:val="ru-RU"/>
              </w:rPr>
              <w:t xml:space="preserve"> </w:t>
            </w:r>
          </w:p>
          <w:p w:rsidR="00DE699D" w:rsidRPr="0041225D" w:rsidRDefault="0041225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41225D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699D" w:rsidRPr="0041225D" w:rsidRDefault="0041225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ОК-6,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</w:t>
            </w:r>
            <w:r w:rsidRPr="0041225D">
              <w:rPr>
                <w:lang w:val="ru-RU"/>
              </w:rPr>
              <w:t xml:space="preserve"> </w:t>
            </w:r>
          </w:p>
        </w:tc>
      </w:tr>
    </w:tbl>
    <w:p w:rsidR="00DE699D" w:rsidRPr="0041225D" w:rsidRDefault="00DE699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7"/>
        <w:gridCol w:w="3840"/>
        <w:gridCol w:w="2425"/>
        <w:gridCol w:w="192"/>
        <w:gridCol w:w="2150"/>
        <w:gridCol w:w="169"/>
        <w:gridCol w:w="55"/>
      </w:tblGrid>
      <w:tr w:rsidR="00DE699D" w:rsidRPr="00F46428" w:rsidTr="007518C4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Tr="007518C4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DE699D" w:rsidTr="007518C4">
        <w:trPr>
          <w:trHeight w:hRule="exact" w:val="138"/>
        </w:trPr>
        <w:tc>
          <w:tcPr>
            <w:tcW w:w="9424" w:type="dxa"/>
            <w:gridSpan w:val="8"/>
          </w:tcPr>
          <w:p w:rsidR="00DE699D" w:rsidRDefault="00DE699D"/>
        </w:tc>
      </w:tr>
      <w:tr w:rsidR="00DE699D" w:rsidRPr="00F46428" w:rsidTr="007518C4">
        <w:trPr>
          <w:trHeight w:hRule="exact" w:val="671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25D">
              <w:rPr>
                <w:lang w:val="ru-RU"/>
              </w:rPr>
              <w:t xml:space="preserve"> </w:t>
            </w:r>
            <w:r w:rsidR="007518C4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DE699D" w:rsidTr="007518C4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699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E699D" w:rsidRPr="00F46428" w:rsidTr="007518C4">
        <w:trPr>
          <w:trHeight w:hRule="exact" w:val="298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Ре-жим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699D" w:rsidRPr="0041225D" w:rsidRDefault="0041225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699D" w:rsidRPr="0041225D" w:rsidRDefault="00DE69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:rsidRPr="00F46428" w:rsidTr="007518C4">
        <w:trPr>
          <w:trHeight w:hRule="exact" w:val="138"/>
        </w:trPr>
        <w:tc>
          <w:tcPr>
            <w:tcW w:w="9424" w:type="dxa"/>
            <w:gridSpan w:val="8"/>
          </w:tcPr>
          <w:p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F46428" w:rsidTr="007518C4">
        <w:trPr>
          <w:trHeight w:hRule="exact" w:val="5378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41225D" w:rsidP="007518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  <w:r w:rsidR="007518C4"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ил., схемы, табл. - Режим доступа: </w:t>
            </w:r>
            <w:hyperlink r:id="rId11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Проектирование прокатных цехов [Электронный ресурс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 : ил. - Режим доступа: </w:t>
            </w:r>
            <w:hyperlink r:id="rId12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699D" w:rsidRPr="007518C4" w:rsidRDefault="007518C4" w:rsidP="007518C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518C4" w:rsidRPr="007518C4" w:rsidRDefault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518C4" w:rsidTr="007518C4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18C4" w:rsidRPr="00F46428" w:rsidTr="007518C4">
        <w:trPr>
          <w:trHeight w:hRule="exact" w:val="163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7518C4" w:rsidRPr="00F46428" w:rsidTr="00E71C37">
        <w:trPr>
          <w:trHeight w:hRule="exact" w:val="479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E71C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</w:tc>
      </w:tr>
      <w:tr w:rsidR="007518C4" w:rsidTr="00616A07">
        <w:trPr>
          <w:gridAfter w:val="1"/>
          <w:wAfter w:w="36" w:type="dxa"/>
          <w:trHeight w:hRule="exact" w:val="285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18C4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518C4" w:rsidTr="00616A07">
        <w:trPr>
          <w:gridAfter w:val="1"/>
          <w:wAfter w:w="36" w:type="dxa"/>
          <w:trHeight w:hRule="exact" w:val="555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7518C4" w:rsidTr="00616A07">
        <w:trPr>
          <w:gridAfter w:val="1"/>
          <w:wAfter w:w="36" w:type="dxa"/>
          <w:trHeight w:hRule="exact" w:val="29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:rsidTr="00616A07">
        <w:trPr>
          <w:gridAfter w:val="1"/>
          <w:wAfter w:w="36" w:type="dxa"/>
          <w:trHeight w:hRule="exact" w:val="241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/>
        </w:tc>
        <w:tc>
          <w:tcPr>
            <w:tcW w:w="3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/>
        </w:tc>
        <w:tc>
          <w:tcPr>
            <w:tcW w:w="26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2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175" w:type="dxa"/>
          </w:tcPr>
          <w:p w:rsidR="007518C4" w:rsidRDefault="007518C4" w:rsidP="007518C4"/>
        </w:tc>
        <w:tc>
          <w:tcPr>
            <w:tcW w:w="3038" w:type="dxa"/>
          </w:tcPr>
          <w:p w:rsidR="007518C4" w:rsidRDefault="007518C4" w:rsidP="007518C4"/>
        </w:tc>
        <w:tc>
          <w:tcPr>
            <w:tcW w:w="2963" w:type="dxa"/>
          </w:tcPr>
          <w:p w:rsidR="007518C4" w:rsidRDefault="007518C4" w:rsidP="007518C4"/>
        </w:tc>
        <w:tc>
          <w:tcPr>
            <w:tcW w:w="171" w:type="dxa"/>
          </w:tcPr>
          <w:p w:rsidR="007518C4" w:rsidRDefault="007518C4" w:rsidP="007518C4"/>
        </w:tc>
        <w:tc>
          <w:tcPr>
            <w:tcW w:w="2462" w:type="dxa"/>
          </w:tcPr>
          <w:p w:rsidR="007518C4" w:rsidRDefault="007518C4" w:rsidP="007518C4"/>
        </w:tc>
        <w:tc>
          <w:tcPr>
            <w:tcW w:w="166" w:type="dxa"/>
          </w:tcPr>
          <w:p w:rsidR="007518C4" w:rsidRDefault="007518C4" w:rsidP="007518C4"/>
        </w:tc>
      </w:tr>
      <w:tr w:rsidR="007518C4" w:rsidRPr="00F46428" w:rsidTr="00616A07">
        <w:trPr>
          <w:gridAfter w:val="1"/>
          <w:wAfter w:w="36" w:type="dxa"/>
          <w:trHeight w:hRule="exact" w:val="285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518C4" w:rsidTr="00616A07">
        <w:trPr>
          <w:gridAfter w:val="1"/>
          <w:wAfter w:w="36" w:type="dxa"/>
          <w:trHeight w:hRule="exact" w:val="270"/>
        </w:trPr>
        <w:tc>
          <w:tcPr>
            <w:tcW w:w="413" w:type="dxa"/>
          </w:tcPr>
          <w:p w:rsidR="007518C4" w:rsidRPr="0041225D" w:rsidRDefault="007518C4" w:rsidP="007518C4">
            <w:pPr>
              <w:rPr>
                <w:lang w:val="ru-RU"/>
              </w:rPr>
            </w:pPr>
          </w:p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34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26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3C0592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43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/>
        </w:tc>
        <w:tc>
          <w:tcPr>
            <w:tcW w:w="26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/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3C0592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3C0592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3C0592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3C0592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3C0592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Tr="00616A07">
        <w:trPr>
          <w:gridAfter w:val="1"/>
          <w:wAfter w:w="36" w:type="dxa"/>
          <w:trHeight w:hRule="exact" w:val="277"/>
        </w:trPr>
        <w:tc>
          <w:tcPr>
            <w:tcW w:w="413" w:type="dxa"/>
          </w:tcPr>
          <w:p w:rsidR="007518C4" w:rsidRDefault="007518C4" w:rsidP="007518C4"/>
        </w:tc>
        <w:tc>
          <w:tcPr>
            <w:tcW w:w="61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Pr="0041225D" w:rsidRDefault="007518C4" w:rsidP="007518C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2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8C4" w:rsidRDefault="003C0592" w:rsidP="007518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7518C4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66" w:type="dxa"/>
          </w:tcPr>
          <w:p w:rsidR="007518C4" w:rsidRDefault="007518C4" w:rsidP="007518C4"/>
        </w:tc>
      </w:tr>
      <w:tr w:rsidR="007518C4" w:rsidRPr="00F46428" w:rsidTr="00616A07">
        <w:trPr>
          <w:gridAfter w:val="1"/>
          <w:wAfter w:w="36" w:type="dxa"/>
          <w:trHeight w:hRule="exact" w:val="592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1225D">
              <w:rPr>
                <w:lang w:val="ru-RU"/>
              </w:rPr>
              <w:t xml:space="preserve"> </w:t>
            </w:r>
            <w:r w:rsidR="00616A07" w:rsidRPr="007518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педагогической практики</w:t>
            </w:r>
          </w:p>
        </w:tc>
      </w:tr>
      <w:tr w:rsidR="007518C4" w:rsidRPr="00F46428" w:rsidTr="00616A07">
        <w:trPr>
          <w:gridAfter w:val="1"/>
          <w:wAfter w:w="36" w:type="dxa"/>
          <w:trHeight w:hRule="exact" w:val="3548"/>
        </w:trPr>
        <w:tc>
          <w:tcPr>
            <w:tcW w:w="93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1225D">
              <w:rPr>
                <w:lang w:val="ru-RU"/>
              </w:rPr>
              <w:t xml:space="preserve"> 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12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1225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1225D">
              <w:rPr>
                <w:lang w:val="ru-RU"/>
              </w:rPr>
              <w:t xml:space="preserve"> 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1225D">
              <w:rPr>
                <w:lang w:val="ru-RU"/>
              </w:rPr>
              <w:t xml:space="preserve"> 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41225D">
              <w:rPr>
                <w:lang w:val="ru-RU"/>
              </w:rPr>
              <w:t xml:space="preserve"> 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lang w:val="ru-RU"/>
              </w:rPr>
              <w:t xml:space="preserve"> </w:t>
            </w:r>
          </w:p>
          <w:p w:rsidR="007518C4" w:rsidRPr="0041225D" w:rsidRDefault="007518C4" w:rsidP="007518C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1225D">
              <w:rPr>
                <w:lang w:val="ru-RU"/>
              </w:rPr>
              <w:t xml:space="preserve"> </w:t>
            </w:r>
            <w:r w:rsidRPr="004122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41225D">
              <w:rPr>
                <w:lang w:val="ru-RU"/>
              </w:rPr>
              <w:t xml:space="preserve"> </w:t>
            </w:r>
          </w:p>
        </w:tc>
      </w:tr>
      <w:tr w:rsidR="00DE699D" w:rsidRPr="00F46428" w:rsidTr="007518C4">
        <w:trPr>
          <w:trHeight w:hRule="exact" w:val="80"/>
        </w:trPr>
        <w:tc>
          <w:tcPr>
            <w:tcW w:w="9424" w:type="dxa"/>
            <w:gridSpan w:val="8"/>
          </w:tcPr>
          <w:p w:rsidR="00DE699D" w:rsidRPr="0041225D" w:rsidRDefault="00DE699D">
            <w:pPr>
              <w:rPr>
                <w:lang w:val="ru-RU"/>
              </w:rPr>
            </w:pPr>
          </w:p>
        </w:tc>
      </w:tr>
      <w:tr w:rsidR="00DE699D" w:rsidRPr="00F46428" w:rsidTr="007518C4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699D" w:rsidRPr="007518C4" w:rsidRDefault="00DE69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:rsidRPr="00F46428" w:rsidTr="007518C4">
        <w:trPr>
          <w:trHeight w:hRule="exact" w:val="163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DE699D" w:rsidRPr="0041225D" w:rsidRDefault="00DE699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699D" w:rsidRPr="00F46428" w:rsidTr="007518C4">
        <w:trPr>
          <w:trHeight w:hRule="exact" w:val="138"/>
        </w:trPr>
        <w:tc>
          <w:tcPr>
            <w:tcW w:w="9424" w:type="dxa"/>
            <w:gridSpan w:val="8"/>
          </w:tcPr>
          <w:p w:rsidR="00DE699D" w:rsidRPr="0041225D" w:rsidRDefault="00DE699D">
            <w:pPr>
              <w:rPr>
                <w:lang w:val="ru-RU"/>
              </w:rPr>
            </w:pPr>
          </w:p>
        </w:tc>
      </w:tr>
    </w:tbl>
    <w:p w:rsidR="00B15855" w:rsidRPr="0041225D" w:rsidRDefault="00B15855" w:rsidP="00B15855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616A07" w:rsidRPr="007518C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производственной педагогической практики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15855" w:rsidRPr="0041225D" w:rsidRDefault="00B15855" w:rsidP="00B15855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CD-ROM. - ISBN 978-5-9967-1670-8. - </w:t>
      </w:r>
      <w:proofErr w:type="spell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титул. экрана. - URL : </w:t>
      </w:r>
      <w:hyperlink r:id="rId26" w:tgtFrame="_blank" w:history="1">
        <w:r w:rsidRPr="0041225D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B15855" w:rsidRPr="0041225D" w:rsidRDefault="00B15855" w:rsidP="00B158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Цель прохождения практики: </w:t>
      </w:r>
      <w:bookmarkStart w:id="1" w:name="_Toc417639394"/>
      <w:bookmarkStart w:id="2" w:name="_Toc445380630"/>
    </w:p>
    <w:p w:rsidR="00B15855" w:rsidRPr="0041225D" w:rsidRDefault="00B15855" w:rsidP="00B15855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изучение опыта работы в сфере деятельности, соответствующей направлению 15.03.02 «Технологические машины и оборудование»;</w:t>
      </w:r>
    </w:p>
    <w:bookmarkEnd w:id="1"/>
    <w:bookmarkEnd w:id="2"/>
    <w:p w:rsidR="00B15855" w:rsidRPr="0041225D" w:rsidRDefault="00B15855" w:rsidP="00B158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</w:p>
    <w:p w:rsidR="00B15855" w:rsidRPr="0041225D" w:rsidRDefault="00B15855" w:rsidP="00B1585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Задачи практики: </w:t>
      </w:r>
    </w:p>
    <w:p w:rsidR="00B15855" w:rsidRPr="0041225D" w:rsidRDefault="00B15855" w:rsidP="00B1585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овладение методикой подготовки и проведения разнообразных форм проведения занятий; </w:t>
      </w:r>
    </w:p>
    <w:p w:rsidR="00B15855" w:rsidRPr="0041225D" w:rsidRDefault="00B15855" w:rsidP="00B1585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формирование и развитие профессиональных навыков преподавателя; </w:t>
      </w:r>
    </w:p>
    <w:p w:rsidR="00B15855" w:rsidRPr="0041225D" w:rsidRDefault="00B15855" w:rsidP="00B1585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самостоятельная подготовка планов и конспектов занятий</w:t>
      </w:r>
    </w:p>
    <w:p w:rsidR="00B15855" w:rsidRPr="0041225D" w:rsidRDefault="00B15855" w:rsidP="00B1585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15855" w:rsidRPr="0041225D" w:rsidRDefault="00B15855" w:rsidP="00B1585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4122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B15855" w:rsidRPr="0041225D" w:rsidRDefault="00B15855" w:rsidP="00B158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- проведение анализа нормативной правовой базы деятельности ФГБОУ </w:t>
      </w:r>
      <w:proofErr w:type="gram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ВО</w:t>
      </w:r>
      <w:r w:rsidR="00616A07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«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МГТУ</w:t>
      </w:r>
      <w:proofErr w:type="gramEnd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</w:t>
      </w:r>
      <w:proofErr w:type="spell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им.Г.И.Носова</w:t>
      </w:r>
      <w:proofErr w:type="spellEnd"/>
      <w:r w:rsidR="00616A07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.</w:t>
      </w:r>
    </w:p>
    <w:p w:rsidR="00B15855" w:rsidRPr="0041225D" w:rsidRDefault="00B15855" w:rsidP="00B15855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41225D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- анализировать методики преподавания, которые использовали преподаватели в ходе обучения данной группы студентов; </w:t>
      </w:r>
    </w:p>
    <w:p w:rsidR="00B15855" w:rsidRPr="0041225D" w:rsidRDefault="00B15855" w:rsidP="00B15855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41225D">
        <w:rPr>
          <w:rFonts w:ascii="Times New Roman" w:eastAsia="Arial" w:hAnsi="Times New Roman" w:cs="Times New Roman"/>
          <w:color w:val="000000"/>
          <w:sz w:val="24"/>
          <w:szCs w:val="20"/>
          <w:lang w:val="ru-RU" w:eastAsia="ar-SA"/>
        </w:rPr>
        <w:t xml:space="preserve">- </w:t>
      </w:r>
      <w:r w:rsidRPr="0041225D">
        <w:rPr>
          <w:rFonts w:ascii="Times New Roman" w:eastAsia="Arial" w:hAnsi="Times New Roman" w:cs="Times New Roman"/>
          <w:sz w:val="24"/>
          <w:szCs w:val="24"/>
          <w:lang w:val="ru-RU" w:eastAsia="ar-SA"/>
        </w:rPr>
        <w:t xml:space="preserve">самостоятельно разрабатывать программу семинарских занятий,  проводить семинарские и практические занятия; </w:t>
      </w:r>
    </w:p>
    <w:p w:rsidR="00B15855" w:rsidRPr="0041225D" w:rsidRDefault="00B15855" w:rsidP="00B15855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val="ru-RU" w:eastAsia="ar-SA"/>
        </w:rPr>
      </w:pPr>
      <w:r w:rsidRPr="0041225D">
        <w:rPr>
          <w:rFonts w:ascii="Times New Roman" w:eastAsia="Arial" w:hAnsi="Times New Roman" w:cs="Times New Roman"/>
          <w:sz w:val="24"/>
          <w:szCs w:val="24"/>
          <w:lang w:val="ru-RU" w:eastAsia="ar-SA"/>
        </w:rPr>
        <w:t>- к проводимым занятиям самостоятельно готовить тексты, презентации и другие материалы;</w:t>
      </w:r>
    </w:p>
    <w:p w:rsidR="00B15855" w:rsidRPr="0041225D" w:rsidRDefault="00B15855" w:rsidP="00B1585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B15855" w:rsidRPr="0041225D" w:rsidRDefault="00B15855" w:rsidP="00B158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профессиональной компетентности педагога, личностно-гуманистической ориентации, системного видения педагогической реальности;</w:t>
      </w:r>
    </w:p>
    <w:p w:rsidR="00B15855" w:rsidRPr="0041225D" w:rsidRDefault="00B15855" w:rsidP="00B1585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22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овладение педагогическими технологиям и способностью к интеграции с педагогическим опытом.</w:t>
      </w:r>
    </w:p>
    <w:p w:rsidR="00B15855" w:rsidRPr="0041225D" w:rsidRDefault="00B15855" w:rsidP="00B15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5855" w:rsidRPr="0041225D" w:rsidRDefault="00B15855" w:rsidP="00B15855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15855" w:rsidRPr="0041225D" w:rsidRDefault="00B15855" w:rsidP="00B15855">
      <w:pPr>
        <w:numPr>
          <w:ilvl w:val="0"/>
          <w:numId w:val="3"/>
        </w:numPr>
        <w:tabs>
          <w:tab w:val="clear" w:pos="360"/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</w:t>
      </w:r>
      <w:proofErr w:type="spellStart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преподавателявозвращается</w:t>
      </w:r>
      <w:proofErr w:type="spellEnd"/>
      <w:r w:rsidRPr="0041225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обучающемуся на доработку, и не допускается до публичной защиты. </w:t>
      </w:r>
    </w:p>
    <w:p w:rsidR="00B15855" w:rsidRPr="0041225D" w:rsidRDefault="00B15855" w:rsidP="00B15855">
      <w:pPr>
        <w:tabs>
          <w:tab w:val="num" w:pos="1560"/>
        </w:tabs>
        <w:ind w:firstLine="360"/>
        <w:rPr>
          <w:rFonts w:ascii="Calibri" w:eastAsia="Times New Roman" w:hAnsi="Calibri" w:cs="Times New Roman"/>
          <w:lang w:val="ru-RU"/>
        </w:rPr>
      </w:pPr>
    </w:p>
    <w:p w:rsidR="00B15855" w:rsidRPr="0041225D" w:rsidRDefault="00B15855" w:rsidP="00B15855">
      <w:pPr>
        <w:rPr>
          <w:lang w:val="ru-RU"/>
        </w:rPr>
      </w:pPr>
    </w:p>
    <w:p w:rsidR="00DE699D" w:rsidRPr="0041225D" w:rsidRDefault="00DE699D" w:rsidP="00B15855">
      <w:pPr>
        <w:keepNext/>
        <w:keepLines/>
        <w:spacing w:before="240" w:after="0"/>
        <w:jc w:val="right"/>
        <w:outlineLvl w:val="0"/>
        <w:rPr>
          <w:lang w:val="ru-RU"/>
        </w:rPr>
      </w:pPr>
    </w:p>
    <w:sectPr w:rsidR="00DE699D" w:rsidRPr="004122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08C10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B343C"/>
    <w:rsid w:val="003C0592"/>
    <w:rsid w:val="0041225D"/>
    <w:rsid w:val="00616A07"/>
    <w:rsid w:val="007518C4"/>
    <w:rsid w:val="008C2809"/>
    <w:rsid w:val="00A0794A"/>
    <w:rsid w:val="00B15855"/>
    <w:rsid w:val="00D31453"/>
    <w:rsid w:val="00DE699D"/>
    <w:rsid w:val="00E209E2"/>
    <w:rsid w:val="00E71C37"/>
    <w:rsid w:val="00F46428"/>
    <w:rsid w:val="00F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1C706"/>
  <w15:docId w15:val="{D8B8E88D-D63E-4D88-93D4-AC499A3C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12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412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41225D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41225D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41225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1225D"/>
  </w:style>
  <w:style w:type="paragraph" w:styleId="a5">
    <w:name w:val="Body Text Indent"/>
    <w:basedOn w:val="a"/>
    <w:link w:val="a6"/>
    <w:uiPriority w:val="99"/>
    <w:semiHidden/>
    <w:unhideWhenUsed/>
    <w:rsid w:val="0041225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225D"/>
  </w:style>
  <w:style w:type="paragraph" w:styleId="a7">
    <w:name w:val="Body Text First Indent"/>
    <w:basedOn w:val="a3"/>
    <w:link w:val="a8"/>
    <w:uiPriority w:val="99"/>
    <w:semiHidden/>
    <w:unhideWhenUsed/>
    <w:rsid w:val="0041225D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41225D"/>
  </w:style>
  <w:style w:type="paragraph" w:styleId="23">
    <w:name w:val="Body Text First Indent 2"/>
    <w:basedOn w:val="a5"/>
    <w:link w:val="24"/>
    <w:uiPriority w:val="99"/>
    <w:semiHidden/>
    <w:unhideWhenUsed/>
    <w:rsid w:val="0041225D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41225D"/>
  </w:style>
  <w:style w:type="character" w:styleId="a9">
    <w:name w:val="Hyperlink"/>
    <w:basedOn w:val="a0"/>
    <w:uiPriority w:val="99"/>
    <w:unhideWhenUsed/>
    <w:rsid w:val="00412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568.pdf&amp;show=dcatalogues/1/1130370/2568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magtu.informsystema.ru/uploader/fileUpload?name=3947.pdf&amp;show=dcatalogues/1/1530534/3947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%202/Default.asp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897.pdf&amp;show=dcatalogues/1/1118828/897.pdf&amp;view=true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" TargetMode="External"/><Relationship Id="rId20" Type="http://schemas.openxmlformats.org/officeDocument/2006/relationships/hyperlink" Target="https://www.rsl.ru/ru/4readers%20/catalogue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agtu.informsystema.ru/uploader/fileUpload?name=551.pdf&amp;show=dcatalogues/1/1098428/551.pdf&amp;view=true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578.pdf&amp;show=dcatalogues/1/1130388/2578.pdf&amp;view=true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25.pdf&amp;show=dcatalogues/1/1092594/525.pdf&amp;view=true" TargetMode="External"/><Relationship Id="rId14" Type="http://schemas.openxmlformats.org/officeDocument/2006/relationships/hyperlink" Target="https://magtu.informsystema.ru/uploader/fileUpload?name=3947.pdf&amp;show=dcatalogues/1/1530534/3947.pdf&amp;view=true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45B6-852E-4D7D-B7C4-3A2AED9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4283</Words>
  <Characters>24416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2019-2020_m15_04_02-МТМм-19_43_plx_Производственная-педагогическая практика</vt:lpstr>
    </vt:vector>
  </TitlesOfParts>
  <Company/>
  <LinksUpToDate>false</LinksUpToDate>
  <CharactersWithSpaces>28642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2019-2020_m15_04_02-МТМм-19_43_plx_Производственная-педагогическая практика</dc:title>
  <dc:creator>FastReport.NET</dc:creator>
  <cp:lastModifiedBy>Екатерина</cp:lastModifiedBy>
  <cp:revision>2</cp:revision>
  <dcterms:created xsi:type="dcterms:W3CDTF">2020-11-15T11:27:00Z</dcterms:created>
  <dcterms:modified xsi:type="dcterms:W3CDTF">2020-11-15T11:27:00Z</dcterms:modified>
</cp:coreProperties>
</file>