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6"/>
        <w:rPr>
          <w:sz w:val="20"/>
        </w:rPr>
      </w:pPr>
      <w:r>
        <w:rPr>
          <w:sz w:val="20"/>
        </w:rPr>
        <w:drawing>
          <wp:inline distT="0" distB="0" distL="0" distR="0">
            <wp:extent cx="5907101" cy="8135302"/>
            <wp:effectExtent l="0" t="0" r="0" b="0"/>
            <wp:docPr id="1" name="image1.jpeg" descr="C:\Documents and Settings\o.lisovskaya\Рабочий стол\ПРОГРАММЫ каф. СДиА 2017\сканы\ГИА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7101" cy="813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120" w:bottom="280" w:left="620" w:right="60"/>
        </w:sectPr>
      </w:pPr>
    </w:p>
    <w:p>
      <w:pPr>
        <w:pStyle w:val="BodyText"/>
        <w:ind w:left="1678"/>
        <w:rPr>
          <w:sz w:val="20"/>
        </w:rPr>
      </w:pPr>
      <w:r>
        <w:rPr>
          <w:sz w:val="20"/>
        </w:rPr>
        <w:drawing>
          <wp:inline distT="0" distB="0" distL="0" distR="0">
            <wp:extent cx="5911332" cy="8135302"/>
            <wp:effectExtent l="0" t="0" r="0" b="0"/>
            <wp:docPr id="3" name="image2.jpeg" descr="C:\Documents and Settings\o.lisovskaya\Рабочий стол\НАШИ ПРОГРАММЫ 2016-2017 уч г\тит листы 2016\сканы фамилий\велик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332" cy="8135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6"/>
          <w:pgSz w:w="11910" w:h="16840"/>
          <w:pgMar w:footer="738" w:header="0" w:top="1120" w:bottom="920" w:left="620" w:right="60"/>
          <w:pgNumType w:start="2"/>
        </w:sectPr>
      </w:pPr>
    </w:p>
    <w:p>
      <w:pPr>
        <w:pStyle w:val="BodyText"/>
        <w:ind w:left="1648"/>
        <w:rPr>
          <w:sz w:val="20"/>
        </w:rPr>
      </w:pPr>
      <w:r>
        <w:rPr>
          <w:sz w:val="20"/>
        </w:rPr>
        <w:drawing>
          <wp:inline distT="0" distB="0" distL="0" distR="0">
            <wp:extent cx="5928783" cy="8023859"/>
            <wp:effectExtent l="0" t="0" r="0" b="0"/>
            <wp:docPr id="5" name="image3.png" descr="C:\Users\Света\Pictures\титулы\Лист акт.ГИА 20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783" cy="8023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738" w:top="1120" w:bottom="920" w:left="620" w:right="60"/>
        </w:sectPr>
      </w:pPr>
    </w:p>
    <w:p>
      <w:pPr>
        <w:pStyle w:val="ListParagraph"/>
        <w:numPr>
          <w:ilvl w:val="0"/>
          <w:numId w:val="1"/>
        </w:numPr>
        <w:tabs>
          <w:tab w:pos="1889" w:val="left" w:leader="none"/>
        </w:tabs>
        <w:spacing w:line="240" w:lineRule="auto" w:before="93" w:after="0"/>
        <w:ind w:left="1888" w:right="0" w:hanging="241"/>
        <w:jc w:val="both"/>
        <w:rPr>
          <w:b/>
          <w:sz w:val="24"/>
        </w:rPr>
      </w:pPr>
      <w:bookmarkStart w:name="_bookmark0" w:id="1"/>
      <w:bookmarkEnd w:id="1"/>
      <w:r>
        <w:rPr/>
      </w:r>
      <w:bookmarkStart w:name="_bookmark0" w:id="2"/>
      <w:bookmarkEnd w:id="2"/>
      <w:r>
        <w:rPr>
          <w:b/>
          <w:sz w:val="24"/>
        </w:rPr>
        <w:t>О</w:t>
      </w:r>
      <w:r>
        <w:rPr>
          <w:b/>
          <w:sz w:val="24"/>
        </w:rPr>
        <w:t>бщие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положения</w:t>
      </w:r>
    </w:p>
    <w:p>
      <w:pPr>
        <w:spacing w:line="276" w:lineRule="auto" w:before="96"/>
        <w:ind w:left="1082" w:right="951" w:firstLine="566"/>
        <w:jc w:val="both"/>
        <w:rPr>
          <w:sz w:val="24"/>
        </w:rPr>
      </w:pPr>
      <w:r>
        <w:rPr>
          <w:sz w:val="24"/>
        </w:rPr>
        <w:t>Государственная итоговая аттестация проводится государственными экзаменаци- онными комиссиями в целях определения соответствия результатов освоения обучаю- щимися образовательных программ соответствующим требованиям федерального госу- дарственного образовательного стандарта.</w:t>
      </w:r>
    </w:p>
    <w:p>
      <w:pPr>
        <w:spacing w:line="276" w:lineRule="auto" w:before="0"/>
        <w:ind w:left="1082" w:right="957" w:firstLine="566"/>
        <w:jc w:val="both"/>
        <w:rPr>
          <w:sz w:val="24"/>
        </w:rPr>
      </w:pPr>
      <w:r>
        <w:rPr>
          <w:sz w:val="24"/>
        </w:rPr>
        <w:t>Бакалавр по направлению подготовки 46.03.02 «Документоведение и архивоведе- ние» должен быть подготовлен к решению профессиональных задач в соответствии с профильной образовательной программы «Документоведение и документационное обеспечение управления» и видам профессиональной деятельности:</w:t>
      </w:r>
    </w:p>
    <w:p>
      <w:pPr>
        <w:pStyle w:val="ListParagraph"/>
        <w:numPr>
          <w:ilvl w:val="0"/>
          <w:numId w:val="2"/>
        </w:numPr>
        <w:tabs>
          <w:tab w:pos="1802" w:val="left" w:leader="none"/>
        </w:tabs>
        <w:spacing w:line="274" w:lineRule="exact" w:before="0" w:after="0"/>
        <w:ind w:left="1802" w:right="0" w:hanging="180"/>
        <w:jc w:val="both"/>
        <w:rPr>
          <w:sz w:val="24"/>
        </w:rPr>
      </w:pPr>
      <w:r>
        <w:rPr>
          <w:sz w:val="24"/>
        </w:rPr>
        <w:t>научно-исследовательская;</w:t>
      </w:r>
    </w:p>
    <w:p>
      <w:pPr>
        <w:pStyle w:val="ListParagraph"/>
        <w:numPr>
          <w:ilvl w:val="0"/>
          <w:numId w:val="2"/>
        </w:numPr>
        <w:tabs>
          <w:tab w:pos="1802" w:val="left" w:leader="none"/>
        </w:tabs>
        <w:spacing w:line="240" w:lineRule="auto" w:before="1" w:after="0"/>
        <w:ind w:left="1802" w:right="0" w:hanging="180"/>
        <w:jc w:val="both"/>
        <w:rPr>
          <w:sz w:val="24"/>
        </w:rPr>
      </w:pPr>
      <w:r>
        <w:rPr>
          <w:sz w:val="24"/>
        </w:rPr>
        <w:t>технологическая;</w:t>
      </w:r>
    </w:p>
    <w:p>
      <w:pPr>
        <w:spacing w:before="120"/>
        <w:ind w:left="1082" w:right="785" w:firstLine="566"/>
        <w:jc w:val="both"/>
        <w:rPr>
          <w:sz w:val="24"/>
        </w:rPr>
      </w:pPr>
      <w:r>
        <w:rPr>
          <w:sz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освое- ния следующих компетенций:</w:t>
      </w:r>
    </w:p>
    <w:p>
      <w:pPr>
        <w:pStyle w:val="BodyText"/>
        <w:spacing w:before="5"/>
        <w:ind w:left="0"/>
        <w:rPr>
          <w:sz w:val="34"/>
        </w:rPr>
      </w:pPr>
    </w:p>
    <w:p>
      <w:pPr>
        <w:spacing w:before="0"/>
        <w:ind w:left="1082" w:right="923" w:firstLine="0"/>
        <w:jc w:val="left"/>
        <w:rPr>
          <w:sz w:val="24"/>
        </w:rPr>
      </w:pPr>
      <w:r>
        <w:rPr>
          <w:sz w:val="24"/>
        </w:rPr>
        <w:t>ОК-1- способностью использовать основы философских знаний для формирования миро- воззренческой позиции;</w:t>
      </w:r>
    </w:p>
    <w:p>
      <w:pPr>
        <w:spacing w:before="0"/>
        <w:ind w:left="1082" w:right="1228" w:firstLine="0"/>
        <w:jc w:val="left"/>
        <w:rPr>
          <w:sz w:val="24"/>
        </w:rPr>
      </w:pPr>
      <w:r>
        <w:rPr>
          <w:sz w:val="24"/>
        </w:rPr>
        <w:t>ОК-2 -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>
      <w:pPr>
        <w:spacing w:before="0"/>
        <w:ind w:left="1082" w:right="1140" w:firstLine="60"/>
        <w:jc w:val="left"/>
        <w:rPr>
          <w:sz w:val="24"/>
        </w:rPr>
      </w:pPr>
      <w:r>
        <w:rPr>
          <w:sz w:val="24"/>
        </w:rPr>
        <w:t>ОК-3 - способностью использовать основы экономических знаний в различных сферах деятельности</w:t>
      </w:r>
    </w:p>
    <w:p>
      <w:pPr>
        <w:spacing w:before="0"/>
        <w:ind w:left="1082" w:right="865" w:firstLine="60"/>
        <w:jc w:val="left"/>
        <w:rPr>
          <w:sz w:val="24"/>
        </w:rPr>
      </w:pPr>
      <w:r>
        <w:rPr>
          <w:sz w:val="24"/>
        </w:rPr>
        <w:t>ОК-4 -способностью использовать основы правовых знаний в различных сферах деятель- ности</w:t>
      </w:r>
    </w:p>
    <w:p>
      <w:pPr>
        <w:spacing w:before="0"/>
        <w:ind w:left="1082" w:right="927" w:firstLine="60"/>
        <w:jc w:val="both"/>
        <w:rPr>
          <w:sz w:val="24"/>
        </w:rPr>
      </w:pPr>
      <w:r>
        <w:rPr>
          <w:sz w:val="24"/>
        </w:rPr>
        <w:t>ОК-5 - способностью к коммуникации в устной и письменной формах на русском и ино- странном языках для решения задач межличностного и межкультурного взаимодействия ОК-6 - способностью работать в коллективе, толерантно воспринимая социальные, этни- ческие, конфессиональные и культурные различия</w:t>
      </w:r>
    </w:p>
    <w:p>
      <w:pPr>
        <w:spacing w:before="0"/>
        <w:ind w:left="1142" w:right="0" w:firstLine="0"/>
        <w:jc w:val="both"/>
        <w:rPr>
          <w:sz w:val="24"/>
        </w:rPr>
      </w:pPr>
      <w:r>
        <w:rPr>
          <w:sz w:val="24"/>
        </w:rPr>
        <w:t>ОК-7 - способностью к самоорганизации и самообразованию</w:t>
      </w:r>
    </w:p>
    <w:p>
      <w:pPr>
        <w:spacing w:before="0"/>
        <w:ind w:left="1082" w:right="975" w:firstLine="60"/>
        <w:jc w:val="both"/>
        <w:rPr>
          <w:sz w:val="24"/>
        </w:rPr>
      </w:pPr>
      <w:r>
        <w:rPr>
          <w:sz w:val="24"/>
        </w:rPr>
        <w:t>ОК-8 - способностью использовать методы и средства физической культуры для обеспе- чения полноценной социальной и профессиональной деятельности</w:t>
      </w:r>
    </w:p>
    <w:p>
      <w:pPr>
        <w:spacing w:before="0"/>
        <w:ind w:left="1082" w:right="996" w:firstLine="60"/>
        <w:jc w:val="left"/>
        <w:rPr>
          <w:sz w:val="24"/>
        </w:rPr>
      </w:pPr>
      <w:r>
        <w:rPr>
          <w:sz w:val="24"/>
        </w:rPr>
        <w:t>ОК-9 - готовностью пользоваться основными методами защиты производственного пер- сонала и населения от возможных последствий аварий, катастроф, стихийных бедствий ОК-10 - способностью к использованию основных методов, способов и средств получе- ния, хранения, переработки информации</w:t>
      </w:r>
    </w:p>
    <w:p>
      <w:pPr>
        <w:spacing w:before="1"/>
        <w:ind w:left="1082" w:right="923" w:firstLine="60"/>
        <w:jc w:val="left"/>
        <w:rPr>
          <w:sz w:val="24"/>
        </w:rPr>
      </w:pPr>
      <w:r>
        <w:rPr>
          <w:sz w:val="24"/>
        </w:rPr>
        <w:t>ОК-11 - способностью уважительно и бережно относиться к историческому наследию и культурным традициям</w:t>
      </w:r>
    </w:p>
    <w:p>
      <w:pPr>
        <w:spacing w:before="0"/>
        <w:ind w:left="1082" w:right="964" w:firstLine="0"/>
        <w:jc w:val="left"/>
        <w:rPr>
          <w:sz w:val="24"/>
        </w:rPr>
      </w:pPr>
      <w:r>
        <w:rPr>
          <w:sz w:val="24"/>
        </w:rPr>
        <w:t>ПК-1- способностью применять научные методы при исследовании объектов профессио- нальной деятельности;</w:t>
      </w:r>
    </w:p>
    <w:p>
      <w:pPr>
        <w:spacing w:before="0"/>
        <w:ind w:left="1082" w:right="881" w:firstLine="0"/>
        <w:jc w:val="left"/>
        <w:rPr>
          <w:sz w:val="24"/>
        </w:rPr>
      </w:pPr>
      <w:r>
        <w:rPr>
          <w:sz w:val="24"/>
        </w:rPr>
        <w:t>ПК-2- владением основами информационно-аналитической деятельности и способностью применять их в профессиональной сфере;</w:t>
      </w:r>
    </w:p>
    <w:p>
      <w:pPr>
        <w:spacing w:before="0"/>
        <w:ind w:left="1082" w:right="854" w:firstLine="0"/>
        <w:jc w:val="left"/>
        <w:rPr>
          <w:sz w:val="24"/>
        </w:rPr>
      </w:pPr>
      <w:r>
        <w:rPr>
          <w:sz w:val="24"/>
        </w:rPr>
        <w:t>ПК-3- владением знаниями основных проблем в области документоведения и архивоведе- ния;</w:t>
      </w:r>
    </w:p>
    <w:p>
      <w:pPr>
        <w:spacing w:before="0"/>
        <w:ind w:left="1082" w:right="915" w:firstLine="0"/>
        <w:jc w:val="left"/>
        <w:rPr>
          <w:sz w:val="24"/>
        </w:rPr>
      </w:pPr>
      <w:r>
        <w:rPr>
          <w:sz w:val="24"/>
        </w:rPr>
        <w:t>ПК-4- способностью самостоятельно работать с различными источниками информации ПК-5- владением тенденциями развития информационно-документационного и обеспече- ния управления архивного дела;</w:t>
      </w:r>
    </w:p>
    <w:p>
      <w:pPr>
        <w:spacing w:before="1"/>
        <w:ind w:left="1082" w:right="838" w:firstLine="0"/>
        <w:jc w:val="left"/>
        <w:rPr>
          <w:sz w:val="24"/>
        </w:rPr>
      </w:pPr>
      <w:r>
        <w:rPr>
          <w:sz w:val="24"/>
        </w:rPr>
        <w:t>ПК-6 - 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38" w:top="1580" w:bottom="920" w:left="620" w:right="60"/>
        </w:sectPr>
      </w:pPr>
    </w:p>
    <w:p>
      <w:pPr>
        <w:spacing w:line="278" w:lineRule="auto" w:before="68"/>
        <w:ind w:left="1082" w:right="1256" w:firstLine="0"/>
        <w:jc w:val="left"/>
        <w:rPr>
          <w:sz w:val="24"/>
        </w:rPr>
      </w:pPr>
      <w:r>
        <w:rPr>
          <w:sz w:val="24"/>
        </w:rPr>
        <w:t>ПК-7- способностью оценивать историю и современное состояние зарубежного опыта управления документами и организации их хранения</w:t>
      </w:r>
    </w:p>
    <w:p>
      <w:pPr>
        <w:spacing w:line="240" w:lineRule="auto" w:before="0"/>
        <w:ind w:left="1082" w:right="1620" w:firstLine="0"/>
        <w:jc w:val="left"/>
        <w:rPr>
          <w:sz w:val="24"/>
        </w:rPr>
      </w:pPr>
      <w:r>
        <w:rPr>
          <w:sz w:val="24"/>
        </w:rPr>
        <w:t>ПК-8 - способностью анализировать ценность документов с целью их хранения ПК-9- владением навыками составления библиографических и архивных обзоров ПК-10 - владением принципами и методами создания справочно-информационных средств к документам</w:t>
      </w:r>
    </w:p>
    <w:p>
      <w:pPr>
        <w:spacing w:before="0"/>
        <w:ind w:left="1082" w:right="887" w:firstLine="0"/>
        <w:jc w:val="left"/>
        <w:rPr>
          <w:sz w:val="24"/>
        </w:rPr>
      </w:pPr>
      <w:r>
        <w:rPr>
          <w:sz w:val="24"/>
        </w:rPr>
        <w:t>ПК-11- владением навыками реферирования и аннотирования научной литературы, навы- ками редакторской работы</w:t>
      </w:r>
    </w:p>
    <w:p>
      <w:pPr>
        <w:spacing w:before="0"/>
        <w:ind w:left="1082" w:right="837" w:firstLine="0"/>
        <w:jc w:val="left"/>
        <w:rPr>
          <w:sz w:val="24"/>
        </w:rPr>
      </w:pPr>
      <w:r>
        <w:rPr>
          <w:sz w:val="24"/>
        </w:rPr>
        <w:t>ПК-12- способностью выявлять и отбирать документы для разных типов и видов публика- ций</w:t>
      </w:r>
    </w:p>
    <w:p>
      <w:pPr>
        <w:spacing w:before="0"/>
        <w:ind w:left="1082" w:right="1180" w:firstLine="0"/>
        <w:jc w:val="left"/>
        <w:rPr>
          <w:sz w:val="24"/>
        </w:rPr>
      </w:pPr>
      <w:r>
        <w:rPr>
          <w:sz w:val="24"/>
        </w:rPr>
        <w:t>ПК-13- способностью вести научно-методическую работу в государственных, муници- пальных архивах и архивах организаций</w:t>
      </w:r>
    </w:p>
    <w:p>
      <w:pPr>
        <w:spacing w:before="0"/>
        <w:ind w:left="1082" w:right="923" w:firstLine="0"/>
        <w:jc w:val="left"/>
        <w:rPr>
          <w:sz w:val="24"/>
        </w:rPr>
      </w:pPr>
      <w:r>
        <w:rPr>
          <w:sz w:val="24"/>
        </w:rPr>
        <w:t>ПК-14- владением навыками использования компьютерной техники и</w:t>
      </w:r>
      <w:r>
        <w:rPr>
          <w:spacing w:val="-40"/>
          <w:sz w:val="24"/>
        </w:rPr>
        <w:t> </w:t>
      </w:r>
      <w:r>
        <w:rPr>
          <w:sz w:val="24"/>
        </w:rPr>
        <w:t>информационных технологий в документационном обеспечении управления и архивном</w:t>
      </w:r>
      <w:r>
        <w:rPr>
          <w:spacing w:val="-12"/>
          <w:sz w:val="24"/>
        </w:rPr>
        <w:t> </w:t>
      </w:r>
      <w:r>
        <w:rPr>
          <w:sz w:val="24"/>
        </w:rPr>
        <w:t>деле</w:t>
      </w:r>
    </w:p>
    <w:p>
      <w:pPr>
        <w:spacing w:before="0"/>
        <w:ind w:left="1082" w:right="923" w:firstLine="0"/>
        <w:jc w:val="left"/>
        <w:rPr>
          <w:sz w:val="24"/>
        </w:rPr>
      </w:pPr>
      <w:r>
        <w:rPr>
          <w:sz w:val="24"/>
        </w:rPr>
        <w:t>ПК-15- способностью совершенствовать технологии документационного</w:t>
      </w:r>
      <w:r>
        <w:rPr>
          <w:spacing w:val="-28"/>
          <w:sz w:val="24"/>
        </w:rPr>
        <w:t> </w:t>
      </w:r>
      <w:r>
        <w:rPr>
          <w:sz w:val="24"/>
        </w:rPr>
        <w:t>обеспечения управления и архивного дела на базе использования средств</w:t>
      </w:r>
      <w:r>
        <w:rPr>
          <w:spacing w:val="-12"/>
          <w:sz w:val="24"/>
        </w:rPr>
        <w:t> </w:t>
      </w:r>
      <w:r>
        <w:rPr>
          <w:sz w:val="24"/>
        </w:rPr>
        <w:t>автоматизации</w:t>
      </w:r>
    </w:p>
    <w:p>
      <w:pPr>
        <w:spacing w:before="0"/>
        <w:ind w:left="1082" w:right="890" w:firstLine="0"/>
        <w:jc w:val="left"/>
        <w:rPr>
          <w:sz w:val="24"/>
        </w:rPr>
      </w:pPr>
      <w:r>
        <w:rPr>
          <w:sz w:val="24"/>
        </w:rPr>
        <w:t>ПК-16- владением правилами эксплуатации технических средств и способностью исполь- зовать технические средства в документационном обеспечении управления и архивном деле</w:t>
      </w:r>
    </w:p>
    <w:p>
      <w:pPr>
        <w:spacing w:before="0"/>
        <w:ind w:left="1082" w:right="0" w:firstLine="0"/>
        <w:jc w:val="left"/>
        <w:rPr>
          <w:sz w:val="24"/>
        </w:rPr>
      </w:pPr>
      <w:r>
        <w:rPr>
          <w:sz w:val="24"/>
        </w:rPr>
        <w:t>ПК-17- владением методами защиты информации</w:t>
      </w:r>
    </w:p>
    <w:p>
      <w:pPr>
        <w:spacing w:before="0"/>
        <w:ind w:left="1082" w:right="830" w:firstLine="0"/>
        <w:jc w:val="left"/>
        <w:rPr>
          <w:sz w:val="24"/>
        </w:rPr>
      </w:pPr>
      <w:r>
        <w:rPr>
          <w:sz w:val="24"/>
        </w:rPr>
        <w:t>ПК-18 - владением современными системами информационного и технического обеспече- ния документационного обеспечения управления и управления архивами</w:t>
      </w:r>
    </w:p>
    <w:p>
      <w:pPr>
        <w:spacing w:before="0"/>
        <w:ind w:left="1082" w:right="1131" w:firstLine="0"/>
        <w:jc w:val="left"/>
        <w:rPr>
          <w:sz w:val="24"/>
        </w:rPr>
      </w:pPr>
      <w:r>
        <w:rPr>
          <w:sz w:val="24"/>
        </w:rPr>
        <w:t>ПК-19 - способностью использовать правила подготовки управленческих документов и ведения деловой переписки</w:t>
      </w:r>
    </w:p>
    <w:p>
      <w:pPr>
        <w:spacing w:before="0"/>
        <w:ind w:left="1082" w:right="0" w:firstLine="0"/>
        <w:jc w:val="left"/>
        <w:rPr>
          <w:sz w:val="24"/>
        </w:rPr>
      </w:pPr>
      <w:r>
        <w:rPr>
          <w:sz w:val="24"/>
        </w:rPr>
        <w:t>ПК-20- владением методами защиты информации</w:t>
      </w:r>
    </w:p>
    <w:p>
      <w:pPr>
        <w:spacing w:before="0"/>
        <w:ind w:left="1082" w:right="944" w:firstLine="0"/>
        <w:jc w:val="left"/>
        <w:rPr>
          <w:sz w:val="24"/>
        </w:rPr>
      </w:pPr>
      <w:r>
        <w:rPr>
          <w:sz w:val="24"/>
        </w:rPr>
        <w:t>ПК-21 - владением навыками составления описей дел, подготовки дел к передаче в архив организации, государственный или муниципальный архив</w:t>
      </w:r>
    </w:p>
    <w:p>
      <w:pPr>
        <w:spacing w:before="0"/>
        <w:ind w:left="1082" w:right="1044" w:firstLine="0"/>
        <w:jc w:val="left"/>
        <w:rPr>
          <w:sz w:val="24"/>
        </w:rPr>
      </w:pPr>
      <w:r>
        <w:rPr>
          <w:sz w:val="24"/>
        </w:rPr>
        <w:t>ПК-22 - способностью принимать участие в работе по проведению экспертизы ценности ПК-23 - владением навыками учета и обеспечения сохранности документов в архиве</w:t>
      </w:r>
    </w:p>
    <w:p>
      <w:pPr>
        <w:spacing w:before="0"/>
        <w:ind w:left="1082" w:right="848" w:firstLine="0"/>
        <w:jc w:val="left"/>
        <w:rPr>
          <w:sz w:val="24"/>
        </w:rPr>
      </w:pPr>
      <w:r>
        <w:rPr>
          <w:sz w:val="24"/>
        </w:rPr>
        <w:t>ПК-24 - владением навыками организации справочно-поисковых средств и использования архивных документов</w:t>
      </w:r>
    </w:p>
    <w:p>
      <w:pPr>
        <w:spacing w:before="0"/>
        <w:ind w:left="1082" w:right="966" w:firstLine="0"/>
        <w:jc w:val="left"/>
        <w:rPr>
          <w:sz w:val="24"/>
        </w:rPr>
      </w:pPr>
      <w:r>
        <w:rPr>
          <w:sz w:val="24"/>
        </w:rPr>
        <w:t>ПК-25 - владением навыками подготовки управленческих документов и ведения деловой переписки</w:t>
      </w:r>
    </w:p>
    <w:p>
      <w:pPr>
        <w:spacing w:before="0"/>
        <w:ind w:left="1082" w:right="923" w:firstLine="0"/>
        <w:jc w:val="left"/>
        <w:rPr>
          <w:sz w:val="24"/>
        </w:rPr>
      </w:pPr>
      <w:r>
        <w:rPr>
          <w:sz w:val="24"/>
        </w:rPr>
        <w:t>ПК-26 - владением навыками обработки документов на всех этапах документооборота, систематизации, составления номенклатуры дел</w:t>
      </w:r>
    </w:p>
    <w:p>
      <w:pPr>
        <w:spacing w:before="0"/>
        <w:ind w:left="1082" w:right="1085" w:firstLine="0"/>
        <w:jc w:val="left"/>
        <w:rPr>
          <w:sz w:val="24"/>
        </w:rPr>
      </w:pPr>
      <w:r>
        <w:rPr>
          <w:sz w:val="24"/>
        </w:rPr>
        <w:t>ПК-27- способностью принимать участие в работе по проведению экспертизы ценности документов</w:t>
      </w:r>
    </w:p>
    <w:p>
      <w:pPr>
        <w:spacing w:before="0"/>
        <w:ind w:left="1082" w:right="1363" w:firstLine="0"/>
        <w:jc w:val="left"/>
        <w:rPr>
          <w:sz w:val="24"/>
        </w:rPr>
      </w:pPr>
      <w:r>
        <w:rPr>
          <w:sz w:val="24"/>
        </w:rPr>
        <w:t>ПК-28 - владением навыками учета и обеспечения сохранности документов в архиве ОПК-1- способностью использовать теоретические знания и методы исследования на практике</w:t>
      </w:r>
    </w:p>
    <w:p>
      <w:pPr>
        <w:spacing w:before="0"/>
        <w:ind w:left="1082" w:right="0" w:firstLine="0"/>
        <w:jc w:val="left"/>
        <w:rPr>
          <w:sz w:val="24"/>
        </w:rPr>
      </w:pPr>
      <w:r>
        <w:rPr>
          <w:sz w:val="24"/>
        </w:rPr>
        <w:t>ОПК-2 - владением базовыми знаниями в области информационных технологий</w:t>
      </w:r>
    </w:p>
    <w:p>
      <w:pPr>
        <w:spacing w:before="0"/>
        <w:ind w:left="1082" w:right="1042" w:firstLine="0"/>
        <w:jc w:val="left"/>
        <w:rPr>
          <w:sz w:val="24"/>
        </w:rPr>
      </w:pPr>
      <w:r>
        <w:rPr>
          <w:sz w:val="24"/>
        </w:rPr>
        <w:t>ОПК-3 - владением базовыми знаниями систем органов государственной и муниципаль- ной власти</w:t>
      </w:r>
    </w:p>
    <w:p>
      <w:pPr>
        <w:spacing w:before="0"/>
        <w:ind w:left="1082" w:right="1005" w:firstLine="0"/>
        <w:jc w:val="both"/>
        <w:rPr>
          <w:sz w:val="24"/>
        </w:rPr>
      </w:pPr>
      <w:r>
        <w:rPr>
          <w:sz w:val="24"/>
        </w:rPr>
        <w:t>ОПК-4-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со- ставлении библиографических и архивных обзоров</w:t>
      </w:r>
    </w:p>
    <w:p>
      <w:pPr>
        <w:spacing w:before="0"/>
        <w:ind w:left="1082" w:right="1152" w:firstLine="0"/>
        <w:jc w:val="left"/>
        <w:rPr>
          <w:sz w:val="24"/>
        </w:rPr>
      </w:pPr>
      <w:r>
        <w:rPr>
          <w:sz w:val="24"/>
        </w:rPr>
        <w:t>ОПК-5- владением знаниями в области правил публикации исторических источников и оперативного издания документов</w:t>
      </w:r>
    </w:p>
    <w:p>
      <w:pPr>
        <w:spacing w:line="240" w:lineRule="auto" w:before="0"/>
        <w:ind w:left="1082" w:right="859" w:firstLine="0"/>
        <w:jc w:val="left"/>
        <w:rPr>
          <w:sz w:val="24"/>
        </w:rPr>
      </w:pPr>
      <w:r>
        <w:rPr>
          <w:sz w:val="24"/>
        </w:rPr>
        <w:t>ОПК-6- способностью решать стандартные задачи профессиональной деятельности на ос- нове информационной и библиографической культуры с применением информационно- коммуникационных технологий и с учетом основных требований информационной без- опасности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66"/>
        <w:ind w:left="1082" w:right="1000" w:firstLine="0"/>
        <w:jc w:val="left"/>
        <w:rPr>
          <w:sz w:val="24"/>
        </w:rPr>
      </w:pPr>
      <w:r>
        <w:rPr>
          <w:sz w:val="24"/>
        </w:rPr>
        <w:t>ДПК-1- способностью разрабатывать пакеты локальных нормативных актов и норматив- но-методических документов по информационно-документационному обеспечению управления и архивному хранению документов</w:t>
      </w:r>
    </w:p>
    <w:p>
      <w:pPr>
        <w:spacing w:before="1"/>
        <w:ind w:left="1082" w:right="1042" w:firstLine="0"/>
        <w:jc w:val="left"/>
        <w:rPr>
          <w:sz w:val="24"/>
        </w:rPr>
      </w:pPr>
      <w:r>
        <w:rPr>
          <w:sz w:val="24"/>
        </w:rPr>
        <w:t>ДПК -2- способностью ориентироваться в законодательной и нормативно-методической базе информационно-документационного обеспечения управления и архивного дела и смежных областей</w:t>
      </w:r>
    </w:p>
    <w:p>
      <w:pPr>
        <w:spacing w:before="0"/>
        <w:ind w:left="1082" w:right="0" w:firstLine="0"/>
        <w:jc w:val="left"/>
        <w:rPr>
          <w:sz w:val="24"/>
        </w:rPr>
      </w:pPr>
      <w:r>
        <w:rPr>
          <w:sz w:val="24"/>
        </w:rPr>
        <w:t>ДПК-3- знанием основ трудового законодательства, правил и норм охраны труда</w:t>
      </w:r>
    </w:p>
    <w:p>
      <w:pPr>
        <w:spacing w:before="0"/>
        <w:ind w:left="1082" w:right="934" w:firstLine="0"/>
        <w:jc w:val="left"/>
        <w:rPr>
          <w:sz w:val="24"/>
        </w:rPr>
      </w:pPr>
      <w:r>
        <w:rPr>
          <w:sz w:val="24"/>
        </w:rPr>
        <w:t>ДПК-4 - способностью к соблюдению требований к организации секретарского обслужи- вания</w:t>
      </w:r>
    </w:p>
    <w:p>
      <w:pPr>
        <w:spacing w:before="0"/>
        <w:ind w:left="1082" w:right="1109" w:firstLine="0"/>
        <w:jc w:val="left"/>
        <w:rPr>
          <w:sz w:val="24"/>
        </w:rPr>
      </w:pPr>
      <w:r>
        <w:rPr>
          <w:sz w:val="24"/>
        </w:rPr>
        <w:t>ДПК -5 - способностью к соблюдению требований к организации кадрового делопроиз- водства и документированию трудовых отношений, хранению документов по личному составу</w:t>
      </w:r>
    </w:p>
    <w:p>
      <w:pPr>
        <w:spacing w:before="0"/>
        <w:ind w:left="1082" w:right="923" w:firstLine="0"/>
        <w:jc w:val="left"/>
        <w:rPr>
          <w:sz w:val="24"/>
        </w:rPr>
      </w:pPr>
      <w:r>
        <w:rPr>
          <w:sz w:val="24"/>
        </w:rPr>
        <w:t>ДПК -6- способностью организовать работу с документами, содержащими информацию ограниченного доступа</w:t>
      </w:r>
    </w:p>
    <w:p>
      <w:pPr>
        <w:spacing w:line="276" w:lineRule="auto" w:before="3"/>
        <w:ind w:left="1082" w:right="780" w:firstLine="0"/>
        <w:jc w:val="both"/>
        <w:rPr>
          <w:sz w:val="24"/>
        </w:rPr>
      </w:pPr>
      <w:r>
        <w:rPr>
          <w:sz w:val="24"/>
        </w:rPr>
        <w:t>ДПК -7- способностью применять методы проведения количественного анализа органи- зации документационного обеспечения управления и архивного хранения документов в конкретной организации</w:t>
      </w:r>
    </w:p>
    <w:p>
      <w:pPr>
        <w:spacing w:line="276" w:lineRule="auto" w:before="0"/>
        <w:ind w:left="1082" w:right="791" w:firstLine="566"/>
        <w:jc w:val="both"/>
        <w:rPr>
          <w:sz w:val="24"/>
        </w:rPr>
      </w:pPr>
      <w:r>
        <w:rPr>
          <w:sz w:val="24"/>
        </w:rPr>
        <w:t>На основании решения Ученого совета университета от 28.03.2018 (протокол № _3_) государственные аттестационные испытания по направлению подготовки 46.03.02 Доку- ментоведение и архивоведение проводятся в форме:</w:t>
      </w:r>
    </w:p>
    <w:p>
      <w:pPr>
        <w:pStyle w:val="ListParagraph"/>
        <w:numPr>
          <w:ilvl w:val="0"/>
          <w:numId w:val="2"/>
        </w:numPr>
        <w:tabs>
          <w:tab w:pos="1829" w:val="left" w:leader="none"/>
        </w:tabs>
        <w:spacing w:line="240" w:lineRule="auto" w:before="121" w:after="0"/>
        <w:ind w:left="1828" w:right="0" w:hanging="181"/>
        <w:jc w:val="both"/>
        <w:rPr>
          <w:sz w:val="24"/>
        </w:rPr>
      </w:pPr>
      <w:r>
        <w:rPr>
          <w:sz w:val="24"/>
        </w:rPr>
        <w:t>государственного</w:t>
      </w:r>
      <w:r>
        <w:rPr>
          <w:spacing w:val="-1"/>
          <w:sz w:val="24"/>
        </w:rPr>
        <w:t> </w:t>
      </w:r>
      <w:r>
        <w:rPr>
          <w:sz w:val="24"/>
        </w:rPr>
        <w:t>экзамена;</w:t>
      </w:r>
    </w:p>
    <w:p>
      <w:pPr>
        <w:pStyle w:val="ListParagraph"/>
        <w:numPr>
          <w:ilvl w:val="0"/>
          <w:numId w:val="2"/>
        </w:numPr>
        <w:tabs>
          <w:tab w:pos="1829" w:val="left" w:leader="none"/>
        </w:tabs>
        <w:spacing w:line="240" w:lineRule="auto" w:before="161" w:after="0"/>
        <w:ind w:left="1828" w:right="0" w:hanging="181"/>
        <w:jc w:val="both"/>
        <w:rPr>
          <w:sz w:val="24"/>
        </w:rPr>
      </w:pPr>
      <w:r>
        <w:rPr>
          <w:sz w:val="24"/>
        </w:rPr>
        <w:t>защиты выпускной квалификационной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spacing w:line="276" w:lineRule="auto" w:before="161"/>
        <w:ind w:left="1082" w:right="951" w:firstLine="566"/>
        <w:jc w:val="both"/>
        <w:rPr>
          <w:sz w:val="24"/>
        </w:rPr>
      </w:pPr>
      <w:r>
        <w:rPr>
          <w:sz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ин- дивидуальный учебный план по данной образовательной программе.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889" w:val="left" w:leader="none"/>
        </w:tabs>
        <w:spacing w:line="240" w:lineRule="auto" w:before="0" w:after="0"/>
        <w:ind w:left="1888" w:right="0" w:hanging="241"/>
        <w:jc w:val="both"/>
        <w:rPr>
          <w:b/>
          <w:sz w:val="24"/>
        </w:rPr>
      </w:pPr>
      <w:bookmarkStart w:name="_bookmark1" w:id="3"/>
      <w:bookmarkEnd w:id="3"/>
      <w:r>
        <w:rPr/>
      </w:r>
      <w:bookmarkStart w:name="_bookmark1" w:id="4"/>
      <w:bookmarkEnd w:id="4"/>
      <w:r>
        <w:rPr>
          <w:b/>
          <w:sz w:val="24"/>
        </w:rPr>
        <w:t>П</w:t>
      </w:r>
      <w:r>
        <w:rPr>
          <w:b/>
          <w:sz w:val="24"/>
        </w:rPr>
        <w:t>рограмма и порядок проведения государственного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экзамена</w:t>
      </w:r>
    </w:p>
    <w:p>
      <w:pPr>
        <w:spacing w:line="276" w:lineRule="auto" w:before="96"/>
        <w:ind w:left="1082" w:right="671" w:firstLine="566"/>
        <w:jc w:val="both"/>
        <w:rPr>
          <w:sz w:val="24"/>
        </w:rPr>
      </w:pPr>
      <w:r>
        <w:rPr>
          <w:sz w:val="24"/>
        </w:rPr>
        <w:t>Согласно учебному плану подготовка к сдаче и сдача государственного экзамена про- водится в период с 31.05.2021 по 14.06.2021. Для проведения государственного экзамена составляется расписание экзамена и предэкзаменационных консультаций (консультирова- ние обучающихся по вопросам, включенным в программу государственного экзамена).</w:t>
      </w:r>
    </w:p>
    <w:p>
      <w:pPr>
        <w:spacing w:line="276" w:lineRule="auto" w:before="0"/>
        <w:ind w:left="1082" w:right="957" w:firstLine="566"/>
        <w:jc w:val="both"/>
        <w:rPr>
          <w:sz w:val="24"/>
        </w:rPr>
      </w:pPr>
      <w:r>
        <w:rPr>
          <w:sz w:val="24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>
      <w:pPr>
        <w:spacing w:line="276" w:lineRule="auto" w:before="1"/>
        <w:ind w:left="1082" w:right="960" w:firstLine="566"/>
        <w:jc w:val="both"/>
        <w:rPr>
          <w:sz w:val="24"/>
        </w:rPr>
      </w:pPr>
      <w:r>
        <w:rPr>
          <w:sz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>
      <w:pPr>
        <w:spacing w:before="1"/>
        <w:ind w:left="1648" w:right="0" w:firstLine="0"/>
        <w:jc w:val="both"/>
        <w:rPr>
          <w:sz w:val="24"/>
        </w:rPr>
      </w:pPr>
      <w:r>
        <w:rPr>
          <w:sz w:val="24"/>
        </w:rPr>
        <w:t>Государственный экзамен проводится в два этапа:</w:t>
      </w:r>
    </w:p>
    <w:p>
      <w:pPr>
        <w:pStyle w:val="ListParagraph"/>
        <w:numPr>
          <w:ilvl w:val="0"/>
          <w:numId w:val="3"/>
        </w:numPr>
        <w:tabs>
          <w:tab w:pos="1649" w:val="left" w:leader="none"/>
        </w:tabs>
        <w:spacing w:line="240" w:lineRule="auto" w:before="40" w:after="0"/>
        <w:ind w:left="1648" w:right="0" w:hanging="361"/>
        <w:jc w:val="both"/>
        <w:rPr>
          <w:sz w:val="24"/>
        </w:rPr>
      </w:pPr>
      <w:r>
        <w:rPr>
          <w:sz w:val="24"/>
        </w:rPr>
        <w:t>на первом этапе проверяется сформированность общекультурных</w:t>
      </w:r>
      <w:r>
        <w:rPr>
          <w:spacing w:val="-7"/>
          <w:sz w:val="24"/>
        </w:rPr>
        <w:t> </w:t>
      </w:r>
      <w:r>
        <w:rPr>
          <w:sz w:val="24"/>
        </w:rPr>
        <w:t>компетенций;</w:t>
      </w:r>
    </w:p>
    <w:p>
      <w:pPr>
        <w:pStyle w:val="ListParagraph"/>
        <w:numPr>
          <w:ilvl w:val="0"/>
          <w:numId w:val="3"/>
        </w:numPr>
        <w:tabs>
          <w:tab w:pos="1649" w:val="left" w:leader="none"/>
        </w:tabs>
        <w:spacing w:line="273" w:lineRule="auto" w:before="42" w:after="0"/>
        <w:ind w:left="1648" w:right="958" w:hanging="360"/>
        <w:jc w:val="both"/>
        <w:rPr>
          <w:sz w:val="24"/>
        </w:rPr>
      </w:pPr>
      <w:r>
        <w:rPr>
          <w:sz w:val="24"/>
        </w:rPr>
        <w:t>на втором этапе проверяется сформированность общепрофессиональных и профес- сиональных компетенций в соответствии с учебным</w:t>
      </w:r>
      <w:r>
        <w:rPr>
          <w:spacing w:val="-4"/>
          <w:sz w:val="24"/>
        </w:rPr>
        <w:t> </w:t>
      </w:r>
      <w:r>
        <w:rPr>
          <w:sz w:val="24"/>
        </w:rPr>
        <w:t>планом.</w:t>
      </w:r>
    </w:p>
    <w:p>
      <w:pPr>
        <w:spacing w:before="6"/>
        <w:ind w:left="1648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Подготовка к сдаче и сдача первого этапа государственного экзамена</w:t>
      </w:r>
    </w:p>
    <w:p>
      <w:pPr>
        <w:spacing w:line="278" w:lineRule="auto" w:before="36"/>
        <w:ind w:left="1082" w:right="951" w:firstLine="566"/>
        <w:jc w:val="both"/>
        <w:rPr>
          <w:sz w:val="24"/>
        </w:rPr>
      </w:pPr>
      <w:r>
        <w:rPr>
          <w:sz w:val="24"/>
        </w:rPr>
        <w:t>Первый этап государственного экзамена проводится в форме компьютерного те- стирования. Тест содержит вопросы и задания по проверке общекультурных компетен-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8" w:lineRule="auto" w:before="68"/>
        <w:ind w:left="1082" w:right="965" w:firstLine="0"/>
        <w:jc w:val="both"/>
        <w:rPr>
          <w:sz w:val="24"/>
        </w:rPr>
      </w:pPr>
      <w:r>
        <w:rPr>
          <w:sz w:val="24"/>
        </w:rPr>
        <w:t>ций соответствующего направления подготовки. В заданиях используются следующие типы вопросов:</w:t>
      </w:r>
    </w:p>
    <w:p>
      <w:pPr>
        <w:pStyle w:val="ListParagraph"/>
        <w:numPr>
          <w:ilvl w:val="1"/>
          <w:numId w:val="3"/>
        </w:numPr>
        <w:tabs>
          <w:tab w:pos="2369" w:val="left" w:leader="none"/>
        </w:tabs>
        <w:spacing w:line="290" w:lineRule="exact" w:before="0" w:after="0"/>
        <w:ind w:left="2368" w:right="0" w:hanging="361"/>
        <w:jc w:val="both"/>
        <w:rPr>
          <w:sz w:val="24"/>
        </w:rPr>
      </w:pPr>
      <w:r>
        <w:rPr>
          <w:sz w:val="24"/>
        </w:rPr>
        <w:t>выбор одного правильного ответа из заданного</w:t>
      </w:r>
      <w:r>
        <w:rPr>
          <w:spacing w:val="-6"/>
          <w:sz w:val="24"/>
        </w:rPr>
        <w:t> </w:t>
      </w:r>
      <w:r>
        <w:rPr>
          <w:sz w:val="24"/>
        </w:rPr>
        <w:t>списка;</w:t>
      </w:r>
    </w:p>
    <w:p>
      <w:pPr>
        <w:pStyle w:val="ListParagraph"/>
        <w:numPr>
          <w:ilvl w:val="1"/>
          <w:numId w:val="3"/>
        </w:numPr>
        <w:tabs>
          <w:tab w:pos="2369" w:val="left" w:leader="none"/>
        </w:tabs>
        <w:spacing w:line="240" w:lineRule="auto" w:before="40" w:after="0"/>
        <w:ind w:left="2368" w:right="0" w:hanging="361"/>
        <w:jc w:val="both"/>
        <w:rPr>
          <w:sz w:val="24"/>
        </w:rPr>
      </w:pPr>
      <w:r>
        <w:rPr>
          <w:sz w:val="24"/>
        </w:rPr>
        <w:t>восстановление</w:t>
      </w:r>
      <w:r>
        <w:rPr>
          <w:spacing w:val="-2"/>
          <w:sz w:val="24"/>
        </w:rPr>
        <w:t> </w:t>
      </w:r>
      <w:r>
        <w:rPr>
          <w:sz w:val="24"/>
        </w:rPr>
        <w:t>соответствия.</w:t>
      </w:r>
    </w:p>
    <w:p>
      <w:pPr>
        <w:spacing w:line="276" w:lineRule="auto" w:before="42"/>
        <w:ind w:left="1082" w:right="957" w:firstLine="566"/>
        <w:jc w:val="both"/>
        <w:rPr>
          <w:sz w:val="24"/>
        </w:rPr>
      </w:pPr>
      <w:r>
        <w:rPr>
          <w:sz w:val="24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 версия. Государственный экзамен (тестирование)». Доступ к демо-версии осуществляет- ся по логину и паролю, которые используются обучающимися для организации доступа к информационным ресурсам и сервисам</w:t>
      </w:r>
      <w:r>
        <w:rPr>
          <w:spacing w:val="-2"/>
          <w:sz w:val="24"/>
        </w:rPr>
        <w:t> </w:t>
      </w:r>
      <w:r>
        <w:rPr>
          <w:sz w:val="24"/>
        </w:rPr>
        <w:t>университета.</w:t>
      </w:r>
    </w:p>
    <w:p>
      <w:pPr>
        <w:spacing w:line="276" w:lineRule="auto" w:before="0"/>
        <w:ind w:left="1082" w:right="952" w:firstLine="566"/>
        <w:jc w:val="both"/>
        <w:rPr>
          <w:sz w:val="24"/>
        </w:rPr>
      </w:pPr>
      <w:r>
        <w:rPr>
          <w:sz w:val="24"/>
        </w:rPr>
        <w:t>Первый этап государственного экзамена проводится в компьютерном классе в со- ответствии с утвержденным расписанием государственных аттестационных испытаний.</w:t>
      </w:r>
    </w:p>
    <w:p>
      <w:pPr>
        <w:spacing w:line="278" w:lineRule="auto" w:before="0"/>
        <w:ind w:left="1082" w:right="955" w:firstLine="566"/>
        <w:jc w:val="both"/>
        <w:rPr>
          <w:sz w:val="24"/>
        </w:rPr>
      </w:pPr>
      <w:r>
        <w:rPr>
          <w:sz w:val="24"/>
        </w:rPr>
        <w:t>Блок заданий первого этапа государственного экзамена включает 13 тестовых во- просов. Продолжительность экзамена составляет 30 минут.</w:t>
      </w:r>
    </w:p>
    <w:p>
      <w:pPr>
        <w:spacing w:line="261" w:lineRule="auto" w:before="53"/>
        <w:ind w:left="1082" w:right="787" w:firstLine="566"/>
        <w:jc w:val="both"/>
        <w:rPr>
          <w:sz w:val="24"/>
        </w:rPr>
      </w:pPr>
      <w:r>
        <w:rPr>
          <w:sz w:val="24"/>
        </w:rPr>
        <w:t>Результаты первого этапа государственного экзамена определяются оценками «за- чтено» и «не зачтено» и объявляются сразу после приема экзамена.</w:t>
      </w:r>
    </w:p>
    <w:p>
      <w:pPr>
        <w:spacing w:before="56"/>
        <w:ind w:left="1648" w:right="0" w:firstLine="0"/>
        <w:jc w:val="both"/>
        <w:rPr>
          <w:sz w:val="24"/>
        </w:rPr>
      </w:pPr>
      <w:r>
        <w:rPr>
          <w:sz w:val="24"/>
        </w:rPr>
        <w:t>Критерии оценки первого этапа государственного экзамена:</w:t>
      </w:r>
    </w:p>
    <w:p>
      <w:pPr>
        <w:pStyle w:val="ListParagraph"/>
        <w:numPr>
          <w:ilvl w:val="0"/>
          <w:numId w:val="4"/>
        </w:numPr>
        <w:tabs>
          <w:tab w:pos="1838" w:val="left" w:leader="none"/>
        </w:tabs>
        <w:spacing w:line="259" w:lineRule="auto" w:before="84" w:after="0"/>
        <w:ind w:left="1082" w:right="780" w:firstLine="566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«зачтено» </w:t>
      </w:r>
      <w:r>
        <w:rPr>
          <w:sz w:val="24"/>
        </w:rPr>
        <w:t>– обучающийся должен показать, что обладает системой зна- ний и владеет определенными умениями, которые заключаются в способности к осу- ществлению комплексного поиска, анализа и интерпретации информации по определен- ной теме; установлению связей, интеграции, использованию материала из разных разде- лов и тем для решения поставленной задачи. Результат не менее 50% баллов за задания свидетельствует о достаточном уровне сформированности</w:t>
      </w:r>
      <w:r>
        <w:rPr>
          <w:spacing w:val="-4"/>
          <w:sz w:val="24"/>
        </w:rPr>
        <w:t> </w:t>
      </w:r>
      <w:r>
        <w:rPr>
          <w:sz w:val="24"/>
        </w:rPr>
        <w:t>компетенций;</w:t>
      </w:r>
    </w:p>
    <w:p>
      <w:pPr>
        <w:pStyle w:val="ListParagraph"/>
        <w:numPr>
          <w:ilvl w:val="0"/>
          <w:numId w:val="4"/>
        </w:numPr>
        <w:tabs>
          <w:tab w:pos="1829" w:val="left" w:leader="none"/>
        </w:tabs>
        <w:spacing w:line="259" w:lineRule="auto" w:before="65" w:after="0"/>
        <w:ind w:left="1082" w:right="783" w:firstLine="566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«не зачтено» </w:t>
      </w:r>
      <w:r>
        <w:rPr>
          <w:sz w:val="24"/>
        </w:rPr>
        <w:t>– обучающийся не обладает необходимой системой знаний и не владеет необходимыми практическими умениями, не способен понимать и интерпре- тировать освоенную информацию. Результат менее 50% баллов за задания свидетельству- ет о недостаточном уровне сформированности</w:t>
      </w:r>
      <w:r>
        <w:rPr>
          <w:spacing w:val="-4"/>
          <w:sz w:val="24"/>
        </w:rPr>
        <w:t> </w:t>
      </w:r>
      <w:r>
        <w:rPr>
          <w:sz w:val="24"/>
        </w:rPr>
        <w:t>компетенций.</w:t>
      </w:r>
    </w:p>
    <w:p>
      <w:pPr>
        <w:spacing w:before="10"/>
        <w:ind w:left="2176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Подготовка к сдаче и сдача второго этапа государственного экзамена</w:t>
      </w:r>
    </w:p>
    <w:p>
      <w:pPr>
        <w:spacing w:line="276" w:lineRule="auto" w:before="38"/>
        <w:ind w:left="1082" w:right="967" w:firstLine="566"/>
        <w:jc w:val="both"/>
        <w:rPr>
          <w:sz w:val="24"/>
        </w:rPr>
      </w:pPr>
      <w:r>
        <w:rPr>
          <w:sz w:val="24"/>
        </w:rPr>
        <w:t>Ко второму этапу государственного экзамена допускается обучающийся, полу- чивший оценку «зачтено» на первом этапе.</w:t>
      </w:r>
    </w:p>
    <w:p>
      <w:pPr>
        <w:spacing w:line="275" w:lineRule="exact" w:before="0"/>
        <w:ind w:left="1648" w:right="0" w:firstLine="0"/>
        <w:jc w:val="both"/>
        <w:rPr>
          <w:sz w:val="24"/>
        </w:rPr>
      </w:pPr>
      <w:r>
        <w:rPr>
          <w:sz w:val="24"/>
        </w:rPr>
        <w:t>Второй этап государственного экзамена проводится в устной форме.</w:t>
      </w:r>
    </w:p>
    <w:p>
      <w:pPr>
        <w:spacing w:line="276" w:lineRule="auto" w:before="41"/>
        <w:ind w:left="1082" w:right="961" w:firstLine="566"/>
        <w:jc w:val="both"/>
        <w:rPr>
          <w:sz w:val="24"/>
        </w:rPr>
      </w:pPr>
      <w:r>
        <w:rPr>
          <w:sz w:val="24"/>
        </w:rPr>
        <w:t>Государственный экзамен включает 60 теоретических вопросов и 26 практических заданий. Продолжительность экзамена составляет: 40 минут отводится на подготовку и не менее 15 минут на ответ для каждого экзаменуемого</w:t>
      </w:r>
    </w:p>
    <w:p>
      <w:pPr>
        <w:spacing w:before="119"/>
        <w:ind w:left="1082" w:right="783" w:firstLine="566"/>
        <w:jc w:val="both"/>
        <w:rPr>
          <w:i/>
          <w:sz w:val="24"/>
        </w:rPr>
      </w:pPr>
      <w:r>
        <w:rPr>
          <w:sz w:val="24"/>
        </w:rPr>
        <w:t>Государственный экзамен проводится нескольким дисциплинам образовательной программы, результаты, освоения которых имеют определяющее значение для професси- ональной деятельности выпускников</w:t>
      </w:r>
      <w:r>
        <w:rPr>
          <w:i/>
          <w:sz w:val="24"/>
        </w:rPr>
        <w:t>.</w:t>
      </w:r>
    </w:p>
    <w:p>
      <w:pPr>
        <w:spacing w:line="276" w:lineRule="auto" w:before="2"/>
        <w:ind w:left="1082" w:right="949" w:firstLine="566"/>
        <w:jc w:val="both"/>
        <w:rPr>
          <w:sz w:val="24"/>
        </w:rPr>
      </w:pPr>
      <w:r>
        <w:rPr>
          <w:sz w:val="24"/>
        </w:rPr>
        <w:t>Во время государственного экзамена студент может пользоваться текстами </w:t>
      </w:r>
      <w:r>
        <w:rPr>
          <w:spacing w:val="5"/>
          <w:sz w:val="24"/>
        </w:rPr>
        <w:t>нор- </w:t>
      </w:r>
      <w:r>
        <w:rPr>
          <w:sz w:val="24"/>
        </w:rPr>
        <w:t>мативно-правовых документов: кодексы РФ, федеральные законы РФ, постановления Правительства РФ, правила, инструкции, ГОСТы, классификаторы, перечни типовых архивных документов, типовые </w:t>
      </w:r>
      <w:r>
        <w:rPr>
          <w:spacing w:val="2"/>
          <w:sz w:val="24"/>
        </w:rPr>
        <w:t>перечни </w:t>
      </w:r>
      <w:r>
        <w:rPr>
          <w:sz w:val="24"/>
        </w:rPr>
        <w:t>тем и вопросов обращений граждан, </w:t>
      </w:r>
      <w:r>
        <w:rPr>
          <w:spacing w:val="3"/>
          <w:sz w:val="24"/>
        </w:rPr>
        <w:t>методи- </w:t>
      </w:r>
      <w:r>
        <w:rPr>
          <w:sz w:val="24"/>
        </w:rPr>
        <w:t>ческими рекомендациями по вопросам делопроизводства, архивного дела и</w:t>
      </w:r>
      <w:r>
        <w:rPr>
          <w:spacing w:val="57"/>
          <w:sz w:val="24"/>
        </w:rPr>
        <w:t> </w:t>
      </w:r>
      <w:r>
        <w:rPr>
          <w:sz w:val="24"/>
        </w:rPr>
        <w:t>д.т.</w:t>
      </w:r>
    </w:p>
    <w:p>
      <w:pPr>
        <w:spacing w:line="276" w:lineRule="auto" w:before="0"/>
        <w:ind w:left="1082" w:right="952" w:firstLine="566"/>
        <w:jc w:val="both"/>
        <w:rPr>
          <w:sz w:val="24"/>
        </w:rPr>
      </w:pPr>
      <w:r>
        <w:rPr>
          <w:sz w:val="24"/>
        </w:rPr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вынесенно- го на государственный экзамен.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6" w:lineRule="auto" w:before="68"/>
        <w:ind w:left="1082" w:right="956" w:firstLine="566"/>
        <w:jc w:val="both"/>
        <w:rPr>
          <w:sz w:val="24"/>
        </w:rPr>
      </w:pPr>
      <w:r>
        <w:rPr>
          <w:sz w:val="24"/>
        </w:rPr>
        <w:t>Результаты второго этапа государственного экзамена определяются оценками: «от- лично», «хорошо», «удовлетворительно», «неудовлетворительно» и объявляются в день приема экзамена.</w:t>
      </w:r>
    </w:p>
    <w:p>
      <w:pPr>
        <w:spacing w:before="59"/>
        <w:ind w:left="1648" w:right="0" w:firstLine="0"/>
        <w:jc w:val="both"/>
        <w:rPr>
          <w:sz w:val="24"/>
        </w:rPr>
      </w:pPr>
      <w:r>
        <w:rPr>
          <w:sz w:val="24"/>
        </w:rPr>
        <w:t>Критерии оценки второго этапа государственного экзамена:</w:t>
      </w:r>
    </w:p>
    <w:p>
      <w:pPr>
        <w:pStyle w:val="ListParagraph"/>
        <w:numPr>
          <w:ilvl w:val="0"/>
          <w:numId w:val="4"/>
        </w:numPr>
        <w:tabs>
          <w:tab w:pos="1831" w:val="left" w:leader="none"/>
        </w:tabs>
        <w:spacing w:line="259" w:lineRule="auto" w:before="84" w:after="0"/>
        <w:ind w:left="1082" w:right="783" w:firstLine="566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«отлично» </w:t>
      </w:r>
      <w:r>
        <w:rPr>
          <w:sz w:val="24"/>
        </w:rPr>
        <w:t>(5 баллов) – обучающийся должен показать высокий уровень сформированности компетенций, т.е. показать способность обобщать и оценивать инфор- мацию, полученную на основе исследования нестандартной ситуации; использовать све- дения из различных источников; выносить оценки и критические суждения, основанные на прочных знаниях;</w:t>
      </w:r>
    </w:p>
    <w:p>
      <w:pPr>
        <w:pStyle w:val="ListParagraph"/>
        <w:numPr>
          <w:ilvl w:val="0"/>
          <w:numId w:val="4"/>
        </w:numPr>
        <w:tabs>
          <w:tab w:pos="1841" w:val="left" w:leader="none"/>
        </w:tabs>
        <w:spacing w:line="259" w:lineRule="auto" w:before="65" w:after="0"/>
        <w:ind w:left="1082" w:right="783" w:firstLine="566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«хорошо» </w:t>
      </w:r>
      <w:r>
        <w:rPr>
          <w:sz w:val="24"/>
        </w:rPr>
        <w:t>(4 балла) – обучающийся должен показать продвинутый уро- 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</w:t>
      </w:r>
      <w:r>
        <w:rPr>
          <w:spacing w:val="3"/>
          <w:sz w:val="24"/>
        </w:rPr>
        <w:t>ме- </w:t>
      </w:r>
      <w:r>
        <w:rPr>
          <w:sz w:val="24"/>
        </w:rPr>
        <w:t>тоды решения заданий, работать целенаправленно, используя связанные между собой формы представления</w:t>
      </w:r>
      <w:r>
        <w:rPr>
          <w:spacing w:val="-1"/>
          <w:sz w:val="24"/>
        </w:rPr>
        <w:t> </w:t>
      </w:r>
      <w:r>
        <w:rPr>
          <w:sz w:val="24"/>
        </w:rPr>
        <w:t>информации;</w:t>
      </w:r>
    </w:p>
    <w:p>
      <w:pPr>
        <w:pStyle w:val="ListParagraph"/>
        <w:numPr>
          <w:ilvl w:val="0"/>
          <w:numId w:val="4"/>
        </w:numPr>
        <w:tabs>
          <w:tab w:pos="1848" w:val="left" w:leader="none"/>
        </w:tabs>
        <w:spacing w:line="259" w:lineRule="auto" w:before="66" w:after="0"/>
        <w:ind w:left="1082" w:right="784" w:firstLine="566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«удовлетворительно» </w:t>
      </w:r>
      <w:r>
        <w:rPr>
          <w:sz w:val="24"/>
        </w:rPr>
        <w:t>(3 балла) – обучающийся должен показать базо- вый уровень сформированности компетенций, т.е. показать знания на уровне воспроизве- дения и объяснения информации, профессиональные, интеллектуальные навыки решения стандартных</w:t>
      </w:r>
      <w:r>
        <w:rPr>
          <w:spacing w:val="-2"/>
          <w:sz w:val="24"/>
        </w:rPr>
        <w:t> </w:t>
      </w:r>
      <w:r>
        <w:rPr>
          <w:sz w:val="24"/>
        </w:rPr>
        <w:t>задач.</w:t>
      </w:r>
    </w:p>
    <w:p>
      <w:pPr>
        <w:spacing w:line="259" w:lineRule="auto" w:before="63"/>
        <w:ind w:left="1082" w:right="782" w:firstLine="566"/>
        <w:jc w:val="both"/>
        <w:rPr>
          <w:sz w:val="24"/>
        </w:rPr>
      </w:pPr>
      <w:r>
        <w:rPr>
          <w:sz w:val="24"/>
        </w:rPr>
        <w:t>–на оценку </w:t>
      </w:r>
      <w:r>
        <w:rPr>
          <w:b/>
          <w:sz w:val="24"/>
        </w:rPr>
        <w:t>«неудовлетворительно» </w:t>
      </w:r>
      <w:r>
        <w:rPr>
          <w:sz w:val="24"/>
        </w:rPr>
        <w:t>(2 балла) – обучающийся не обладает необхо- димой системой знаний, допускает существенные ошибки, не может показать интеллекту- альные навыки решения простых задач.</w:t>
      </w:r>
    </w:p>
    <w:p>
      <w:pPr>
        <w:pStyle w:val="ListParagraph"/>
        <w:numPr>
          <w:ilvl w:val="0"/>
          <w:numId w:val="4"/>
        </w:numPr>
        <w:tabs>
          <w:tab w:pos="1874" w:val="left" w:leader="none"/>
        </w:tabs>
        <w:spacing w:line="259" w:lineRule="auto" w:before="63" w:after="0"/>
        <w:ind w:left="1082" w:right="781" w:firstLine="566"/>
        <w:jc w:val="both"/>
        <w:rPr>
          <w:sz w:val="24"/>
        </w:rPr>
      </w:pPr>
      <w:r>
        <w:rPr>
          <w:sz w:val="24"/>
        </w:rPr>
        <w:t>на оценку </w:t>
      </w:r>
      <w:r>
        <w:rPr>
          <w:b/>
          <w:sz w:val="24"/>
        </w:rPr>
        <w:t>«неудовлетворительно» </w:t>
      </w:r>
      <w:r>
        <w:rPr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интел- лектуальные навыки решения простых</w:t>
      </w:r>
      <w:r>
        <w:rPr>
          <w:spacing w:val="-1"/>
          <w:sz w:val="24"/>
        </w:rPr>
        <w:t> </w:t>
      </w:r>
      <w:r>
        <w:rPr>
          <w:sz w:val="24"/>
        </w:rPr>
        <w:t>задач.</w:t>
      </w:r>
    </w:p>
    <w:p>
      <w:pPr>
        <w:spacing w:before="121"/>
        <w:ind w:left="1082" w:right="787" w:firstLine="566"/>
        <w:jc w:val="both"/>
        <w:rPr>
          <w:i/>
          <w:sz w:val="24"/>
        </w:rPr>
      </w:pPr>
      <w:r>
        <w:rPr>
          <w:sz w:val="24"/>
        </w:rPr>
        <w:t>Результаты второго этапа государственного экзамена объявляются </w:t>
      </w:r>
      <w:r>
        <w:rPr>
          <w:i/>
          <w:sz w:val="24"/>
        </w:rPr>
        <w:t>в день его прове- </w:t>
      </w:r>
      <w:r>
        <w:rPr>
          <w:i/>
          <w:sz w:val="24"/>
        </w:rPr>
        <w:t>дения.</w:t>
      </w:r>
    </w:p>
    <w:p>
      <w:pPr>
        <w:spacing w:line="276" w:lineRule="auto" w:before="3"/>
        <w:ind w:left="1082" w:right="953" w:firstLine="566"/>
        <w:jc w:val="both"/>
        <w:rPr>
          <w:sz w:val="24"/>
        </w:rPr>
      </w:pPr>
      <w:r>
        <w:rPr>
          <w:sz w:val="24"/>
        </w:rPr>
        <w:t>Обучающийся, успешно сдавший государственный экзамен, допускается к вы- полнению и защите выпускной квалификационной работе.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2009" w:val="left" w:leader="none"/>
        </w:tabs>
        <w:spacing w:line="240" w:lineRule="auto" w:before="0" w:after="0"/>
        <w:ind w:left="2008" w:right="0" w:hanging="361"/>
        <w:jc w:val="left"/>
        <w:rPr>
          <w:b/>
          <w:sz w:val="24"/>
        </w:rPr>
      </w:pPr>
      <w:bookmarkStart w:name="_bookmark2" w:id="5"/>
      <w:bookmarkEnd w:id="5"/>
      <w:r>
        <w:rPr/>
      </w:r>
      <w:bookmarkStart w:name="_bookmark2" w:id="6"/>
      <w:bookmarkEnd w:id="6"/>
      <w:r>
        <w:rPr>
          <w:b/>
          <w:sz w:val="24"/>
        </w:rPr>
        <w:t>Содер</w:t>
      </w:r>
      <w:r>
        <w:rPr>
          <w:b/>
          <w:sz w:val="24"/>
        </w:rPr>
        <w:t>жание государственного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экзамена</w:t>
      </w:r>
    </w:p>
    <w:p>
      <w:pPr>
        <w:pStyle w:val="ListParagraph"/>
        <w:numPr>
          <w:ilvl w:val="2"/>
          <w:numId w:val="1"/>
        </w:numPr>
        <w:tabs>
          <w:tab w:pos="2189" w:val="left" w:leader="none"/>
        </w:tabs>
        <w:spacing w:line="240" w:lineRule="auto" w:before="101" w:after="0"/>
        <w:ind w:left="2188" w:right="0" w:hanging="541"/>
        <w:jc w:val="left"/>
        <w:rPr>
          <w:b/>
          <w:i/>
          <w:sz w:val="24"/>
        </w:rPr>
      </w:pPr>
      <w:bookmarkStart w:name="_bookmark3" w:id="7"/>
      <w:bookmarkEnd w:id="7"/>
      <w:r>
        <w:rPr/>
      </w:r>
      <w:bookmarkStart w:name="_bookmark3" w:id="8"/>
      <w:bookmarkEnd w:id="8"/>
      <w:r>
        <w:rPr>
          <w:b/>
          <w:i/>
          <w:sz w:val="24"/>
        </w:rPr>
        <w:t>Пер</w:t>
      </w:r>
      <w:r>
        <w:rPr>
          <w:b/>
          <w:i/>
          <w:sz w:val="24"/>
        </w:rPr>
        <w:t>ечень тем, проверяемых на первом этапе государственного</w:t>
      </w:r>
      <w:r>
        <w:rPr>
          <w:b/>
          <w:i/>
          <w:spacing w:val="-9"/>
          <w:sz w:val="24"/>
        </w:rPr>
        <w:t> </w:t>
      </w:r>
      <w:r>
        <w:rPr>
          <w:b/>
          <w:i/>
          <w:sz w:val="24"/>
        </w:rPr>
        <w:t>экзамена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94" w:after="0"/>
        <w:ind w:left="1934" w:right="0" w:hanging="360"/>
        <w:jc w:val="left"/>
        <w:rPr>
          <w:sz w:val="24"/>
        </w:rPr>
      </w:pPr>
      <w:r>
        <w:rPr>
          <w:sz w:val="24"/>
        </w:rPr>
        <w:t>Философия, ее место в</w:t>
      </w:r>
      <w:r>
        <w:rPr>
          <w:spacing w:val="-1"/>
          <w:sz w:val="24"/>
        </w:rPr>
        <w:t> </w:t>
      </w:r>
      <w:r>
        <w:rPr>
          <w:sz w:val="24"/>
        </w:rPr>
        <w:t>культуре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Исторические типы</w:t>
      </w:r>
      <w:r>
        <w:rPr>
          <w:spacing w:val="-2"/>
          <w:sz w:val="24"/>
        </w:rPr>
        <w:t> </w:t>
      </w:r>
      <w:r>
        <w:rPr>
          <w:sz w:val="24"/>
        </w:rPr>
        <w:t>философии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1" w:after="0"/>
        <w:ind w:left="1934" w:right="0" w:hanging="360"/>
        <w:jc w:val="left"/>
        <w:rPr>
          <w:sz w:val="24"/>
        </w:rPr>
      </w:pPr>
      <w:r>
        <w:rPr>
          <w:sz w:val="24"/>
        </w:rPr>
        <w:t>Проблема идеального. Сознание как форма психического</w:t>
      </w:r>
      <w:r>
        <w:rPr>
          <w:spacing w:val="-6"/>
          <w:sz w:val="24"/>
        </w:rPr>
        <w:t> </w:t>
      </w:r>
      <w:r>
        <w:rPr>
          <w:sz w:val="24"/>
        </w:rPr>
        <w:t>отражения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Особенности человеческого</w:t>
      </w:r>
      <w:r>
        <w:rPr>
          <w:spacing w:val="-1"/>
          <w:sz w:val="24"/>
        </w:rPr>
        <w:t> </w:t>
      </w:r>
      <w:r>
        <w:rPr>
          <w:sz w:val="24"/>
        </w:rPr>
        <w:t>бытия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Общество как развивающаяся система. Культура и</w:t>
      </w:r>
      <w:r>
        <w:rPr>
          <w:spacing w:val="-5"/>
          <w:sz w:val="24"/>
        </w:rPr>
        <w:t> </w:t>
      </w:r>
      <w:r>
        <w:rPr>
          <w:sz w:val="24"/>
        </w:rPr>
        <w:t>цивилизация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История в системе гуманитарных</w:t>
      </w:r>
      <w:r>
        <w:rPr>
          <w:spacing w:val="-4"/>
          <w:sz w:val="24"/>
        </w:rPr>
        <w:t> </w:t>
      </w:r>
      <w:r>
        <w:rPr>
          <w:sz w:val="24"/>
        </w:rPr>
        <w:t>наук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Цивилизации Древнего</w:t>
      </w:r>
      <w:r>
        <w:rPr>
          <w:spacing w:val="-2"/>
          <w:sz w:val="24"/>
        </w:rPr>
        <w:t> </w:t>
      </w:r>
      <w:r>
        <w:rPr>
          <w:sz w:val="24"/>
        </w:rPr>
        <w:t>мира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Эпоха</w:t>
      </w:r>
      <w:r>
        <w:rPr>
          <w:spacing w:val="-2"/>
          <w:sz w:val="24"/>
        </w:rPr>
        <w:t> </w:t>
      </w:r>
      <w:r>
        <w:rPr>
          <w:sz w:val="24"/>
        </w:rPr>
        <w:t>средневековья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Новое время XVI-XVIII</w:t>
      </w:r>
      <w:r>
        <w:rPr>
          <w:spacing w:val="-2"/>
          <w:sz w:val="24"/>
        </w:rPr>
        <w:t> </w:t>
      </w:r>
      <w:r>
        <w:rPr>
          <w:sz w:val="24"/>
        </w:rPr>
        <w:t>вв.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1334" w:hanging="360"/>
        <w:jc w:val="left"/>
        <w:rPr>
          <w:sz w:val="24"/>
        </w:rPr>
      </w:pPr>
      <w:r>
        <w:rPr>
          <w:sz w:val="24"/>
        </w:rPr>
        <w:t>Модернизация и становление индустриального общества во второй половине XVIII – начале XX</w:t>
      </w:r>
      <w:r>
        <w:rPr>
          <w:spacing w:val="-6"/>
          <w:sz w:val="24"/>
        </w:rPr>
        <w:t> </w:t>
      </w:r>
      <w:r>
        <w:rPr>
          <w:sz w:val="24"/>
        </w:rPr>
        <w:t>вв.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Россия и мир в ХХ – начале XXI</w:t>
      </w:r>
      <w:r>
        <w:rPr>
          <w:spacing w:val="-6"/>
          <w:sz w:val="24"/>
        </w:rPr>
        <w:t> </w:t>
      </w:r>
      <w:r>
        <w:rPr>
          <w:sz w:val="24"/>
        </w:rPr>
        <w:t>в.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Новое время и эпоха</w:t>
      </w:r>
      <w:r>
        <w:rPr>
          <w:spacing w:val="-3"/>
          <w:sz w:val="24"/>
        </w:rPr>
        <w:t> </w:t>
      </w:r>
      <w:r>
        <w:rPr>
          <w:sz w:val="24"/>
        </w:rPr>
        <w:t>модернизации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Спрос, предложение, рыночное равновесие,</w:t>
      </w:r>
      <w:r>
        <w:rPr>
          <w:spacing w:val="-2"/>
          <w:sz w:val="24"/>
        </w:rPr>
        <w:t> </w:t>
      </w:r>
      <w:r>
        <w:rPr>
          <w:sz w:val="24"/>
        </w:rPr>
        <w:t>эластичность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Основы теории производства: издержки производства, выручка,</w:t>
      </w:r>
      <w:r>
        <w:rPr>
          <w:spacing w:val="-6"/>
          <w:sz w:val="24"/>
        </w:rPr>
        <w:t> </w:t>
      </w:r>
      <w:r>
        <w:rPr>
          <w:sz w:val="24"/>
        </w:rPr>
        <w:t>прибыль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Основные макроэкономические</w:t>
      </w:r>
      <w:r>
        <w:rPr>
          <w:spacing w:val="-4"/>
          <w:sz w:val="24"/>
        </w:rPr>
        <w:t> </w:t>
      </w:r>
      <w:r>
        <w:rPr>
          <w:sz w:val="24"/>
        </w:rPr>
        <w:t>показатели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66" w:after="0"/>
        <w:ind w:left="1934" w:right="0" w:hanging="360"/>
        <w:jc w:val="left"/>
        <w:rPr>
          <w:sz w:val="24"/>
        </w:rPr>
      </w:pPr>
      <w:r>
        <w:rPr>
          <w:sz w:val="24"/>
        </w:rPr>
        <w:t>Макроэкономическая нестабильность: безработица,</w:t>
      </w:r>
      <w:r>
        <w:rPr>
          <w:spacing w:val="-2"/>
          <w:sz w:val="24"/>
        </w:rPr>
        <w:t> </w:t>
      </w:r>
      <w:r>
        <w:rPr>
          <w:sz w:val="24"/>
        </w:rPr>
        <w:t>инфляция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Предприятие и фирма. Экономическая природа и целевая функция</w:t>
      </w:r>
      <w:r>
        <w:rPr>
          <w:spacing w:val="-10"/>
          <w:sz w:val="24"/>
        </w:rPr>
        <w:t> </w:t>
      </w:r>
      <w:r>
        <w:rPr>
          <w:sz w:val="24"/>
        </w:rPr>
        <w:t>фирмы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Конституционное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1" w:after="0"/>
        <w:ind w:left="1934" w:right="0" w:hanging="360"/>
        <w:jc w:val="left"/>
        <w:rPr>
          <w:sz w:val="24"/>
        </w:rPr>
      </w:pPr>
      <w:r>
        <w:rPr>
          <w:sz w:val="24"/>
        </w:rPr>
        <w:t>Гражданское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Трудовое</w:t>
      </w:r>
      <w:r>
        <w:rPr>
          <w:spacing w:val="-7"/>
          <w:sz w:val="24"/>
        </w:rPr>
        <w:t> </w:t>
      </w:r>
      <w:r>
        <w:rPr>
          <w:sz w:val="24"/>
        </w:rPr>
        <w:t>право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Семейное</w:t>
      </w:r>
      <w:r>
        <w:rPr>
          <w:spacing w:val="-7"/>
          <w:sz w:val="24"/>
        </w:rPr>
        <w:t> </w:t>
      </w:r>
      <w:r>
        <w:rPr>
          <w:sz w:val="24"/>
        </w:rPr>
        <w:t>право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Уголовное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Я и моё окружение (на иностранном</w:t>
      </w:r>
      <w:r>
        <w:rPr>
          <w:spacing w:val="-3"/>
          <w:sz w:val="24"/>
        </w:rPr>
        <w:t> </w:t>
      </w:r>
      <w:r>
        <w:rPr>
          <w:sz w:val="24"/>
        </w:rPr>
        <w:t>языке)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Я и моя учеба (на иностранном</w:t>
      </w:r>
      <w:r>
        <w:rPr>
          <w:spacing w:val="1"/>
          <w:sz w:val="24"/>
        </w:rPr>
        <w:t> </w:t>
      </w:r>
      <w:r>
        <w:rPr>
          <w:sz w:val="24"/>
        </w:rPr>
        <w:t>языке)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Я и мир вокруг меня (на иностранном</w:t>
      </w:r>
      <w:r>
        <w:rPr>
          <w:spacing w:val="-3"/>
          <w:sz w:val="24"/>
        </w:rPr>
        <w:t> </w:t>
      </w:r>
      <w:r>
        <w:rPr>
          <w:sz w:val="24"/>
        </w:rPr>
        <w:t>языке)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Я и моя будущая профессия (на иностранном</w:t>
      </w:r>
      <w:r>
        <w:rPr>
          <w:spacing w:val="-3"/>
          <w:sz w:val="24"/>
        </w:rPr>
        <w:t> </w:t>
      </w:r>
      <w:r>
        <w:rPr>
          <w:sz w:val="24"/>
        </w:rPr>
        <w:t>языке)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Страна изучаемого языка (на иностранном</w:t>
      </w:r>
      <w:r>
        <w:rPr>
          <w:spacing w:val="-5"/>
          <w:sz w:val="24"/>
        </w:rPr>
        <w:t> </w:t>
      </w:r>
      <w:r>
        <w:rPr>
          <w:sz w:val="24"/>
        </w:rPr>
        <w:t>языке)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Формы существования</w:t>
      </w:r>
      <w:r>
        <w:rPr>
          <w:spacing w:val="-3"/>
          <w:sz w:val="24"/>
        </w:rPr>
        <w:t> </w:t>
      </w:r>
      <w:r>
        <w:rPr>
          <w:sz w:val="24"/>
        </w:rPr>
        <w:t>языка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Функциональные стили литературного</w:t>
      </w:r>
      <w:r>
        <w:rPr>
          <w:spacing w:val="-4"/>
          <w:sz w:val="24"/>
        </w:rPr>
        <w:t> </w:t>
      </w:r>
      <w:r>
        <w:rPr>
          <w:sz w:val="24"/>
        </w:rPr>
        <w:t>языка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Проблема межкультурного</w:t>
      </w:r>
      <w:r>
        <w:rPr>
          <w:spacing w:val="-2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> </w:t>
      </w:r>
      <w:r>
        <w:rPr>
          <w:sz w:val="24"/>
        </w:rPr>
        <w:t>взаимодействие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Деловая</w:t>
      </w:r>
      <w:r>
        <w:rPr>
          <w:spacing w:val="-1"/>
          <w:sz w:val="24"/>
        </w:rPr>
        <w:t> </w:t>
      </w:r>
      <w:r>
        <w:rPr>
          <w:sz w:val="24"/>
        </w:rPr>
        <w:t>коммуникация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Основные понятия</w:t>
      </w:r>
      <w:r>
        <w:rPr>
          <w:spacing w:val="-6"/>
          <w:sz w:val="24"/>
        </w:rPr>
        <w:t> </w:t>
      </w:r>
      <w:r>
        <w:rPr>
          <w:sz w:val="24"/>
        </w:rPr>
        <w:t>культурологии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Христианский тип культуры как взаимодействие</w:t>
      </w:r>
      <w:r>
        <w:rPr>
          <w:spacing w:val="-3"/>
          <w:sz w:val="24"/>
        </w:rPr>
        <w:t> </w:t>
      </w:r>
      <w:r>
        <w:rPr>
          <w:sz w:val="24"/>
        </w:rPr>
        <w:t>конфессий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Исламский тип культуры в духовно-историческом контексте</w:t>
      </w:r>
      <w:r>
        <w:rPr>
          <w:spacing w:val="-8"/>
          <w:sz w:val="24"/>
        </w:rPr>
        <w:t> </w:t>
      </w:r>
      <w:r>
        <w:rPr>
          <w:sz w:val="24"/>
        </w:rPr>
        <w:t>взаимодействия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1" w:after="0"/>
        <w:ind w:left="1934" w:right="0" w:hanging="360"/>
        <w:jc w:val="left"/>
        <w:rPr>
          <w:sz w:val="24"/>
        </w:rPr>
      </w:pPr>
      <w:r>
        <w:rPr>
          <w:sz w:val="24"/>
        </w:rPr>
        <w:t>Теоретико-методологические основы командообразования и</w:t>
      </w:r>
      <w:r>
        <w:rPr>
          <w:spacing w:val="-5"/>
          <w:sz w:val="24"/>
        </w:rPr>
        <w:t> </w:t>
      </w:r>
      <w:r>
        <w:rPr>
          <w:sz w:val="24"/>
        </w:rPr>
        <w:t>саморазвития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Личностные характеристики членов</w:t>
      </w:r>
      <w:r>
        <w:rPr>
          <w:spacing w:val="-5"/>
          <w:sz w:val="24"/>
        </w:rPr>
        <w:t> </w:t>
      </w:r>
      <w:r>
        <w:rPr>
          <w:sz w:val="24"/>
        </w:rPr>
        <w:t>команды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Организационно-процессуальные аспекты командной</w:t>
      </w:r>
      <w:r>
        <w:rPr>
          <w:spacing w:val="-4"/>
          <w:sz w:val="24"/>
        </w:rPr>
        <w:t> </w:t>
      </w:r>
      <w:r>
        <w:rPr>
          <w:sz w:val="24"/>
        </w:rPr>
        <w:t>работы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Технология создания</w:t>
      </w:r>
      <w:r>
        <w:rPr>
          <w:spacing w:val="-4"/>
          <w:sz w:val="24"/>
        </w:rPr>
        <w:t> </w:t>
      </w:r>
      <w:r>
        <w:rPr>
          <w:sz w:val="24"/>
        </w:rPr>
        <w:t>команды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Саморазвитие как условие повышения эффективности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940" w:hanging="360"/>
        <w:jc w:val="left"/>
        <w:rPr>
          <w:sz w:val="24"/>
        </w:rPr>
      </w:pPr>
      <w:r>
        <w:rPr>
          <w:sz w:val="24"/>
        </w:rPr>
        <w:t>Диагностика и самодиагностика организма при регулярных занятиях</w:t>
      </w:r>
      <w:r>
        <w:rPr>
          <w:spacing w:val="-30"/>
          <w:sz w:val="24"/>
        </w:rPr>
        <w:t> </w:t>
      </w:r>
      <w:r>
        <w:rPr>
          <w:sz w:val="24"/>
        </w:rPr>
        <w:t>физической культурой и</w:t>
      </w:r>
      <w:r>
        <w:rPr>
          <w:spacing w:val="-1"/>
          <w:sz w:val="24"/>
        </w:rPr>
        <w:t> </w:t>
      </w:r>
      <w:r>
        <w:rPr>
          <w:sz w:val="24"/>
        </w:rPr>
        <w:t>спортом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Техническая подготовка и обучение двигательным</w:t>
      </w:r>
      <w:r>
        <w:rPr>
          <w:spacing w:val="-6"/>
          <w:sz w:val="24"/>
        </w:rPr>
        <w:t> </w:t>
      </w:r>
      <w:r>
        <w:rPr>
          <w:sz w:val="24"/>
        </w:rPr>
        <w:t>действиям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Методики воспитания физических</w:t>
      </w:r>
      <w:r>
        <w:rPr>
          <w:spacing w:val="-5"/>
          <w:sz w:val="24"/>
        </w:rPr>
        <w:t> </w:t>
      </w:r>
      <w:r>
        <w:rPr>
          <w:sz w:val="24"/>
        </w:rPr>
        <w:t>качеств.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спорта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Классификация чрезвычайных ситуаций. Система чрезвычайных</w:t>
      </w:r>
      <w:r>
        <w:rPr>
          <w:spacing w:val="-1"/>
          <w:sz w:val="24"/>
        </w:rPr>
        <w:t> </w:t>
      </w:r>
      <w:r>
        <w:rPr>
          <w:sz w:val="24"/>
        </w:rPr>
        <w:t>ситуаций</w:t>
      </w:r>
    </w:p>
    <w:p>
      <w:pPr>
        <w:pStyle w:val="ListParagraph"/>
        <w:numPr>
          <w:ilvl w:val="0"/>
          <w:numId w:val="5"/>
        </w:numPr>
        <w:tabs>
          <w:tab w:pos="1934" w:val="left" w:leader="none"/>
        </w:tabs>
        <w:spacing w:line="240" w:lineRule="auto" w:before="0" w:after="0"/>
        <w:ind w:left="1934" w:right="0" w:hanging="360"/>
        <w:jc w:val="left"/>
        <w:rPr>
          <w:sz w:val="24"/>
        </w:rPr>
      </w:pPr>
      <w:r>
        <w:rPr>
          <w:sz w:val="24"/>
        </w:rPr>
        <w:t>Методы защиты в условиях чрезвычайных</w:t>
      </w:r>
      <w:r>
        <w:rPr>
          <w:spacing w:val="2"/>
          <w:sz w:val="24"/>
        </w:rPr>
        <w:t> </w:t>
      </w:r>
      <w:r>
        <w:rPr>
          <w:sz w:val="24"/>
        </w:rPr>
        <w:t>ситуаций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2"/>
          <w:numId w:val="1"/>
        </w:numPr>
        <w:tabs>
          <w:tab w:pos="2251" w:val="left" w:leader="none"/>
        </w:tabs>
        <w:spacing w:line="278" w:lineRule="auto" w:before="0" w:after="0"/>
        <w:ind w:left="1082" w:right="784" w:firstLine="566"/>
        <w:jc w:val="left"/>
        <w:rPr>
          <w:b/>
          <w:i/>
          <w:sz w:val="24"/>
        </w:rPr>
      </w:pPr>
      <w:bookmarkStart w:name="_bookmark4" w:id="9"/>
      <w:bookmarkEnd w:id="9"/>
      <w:r>
        <w:rPr/>
      </w:r>
      <w:bookmarkStart w:name="_bookmark4" w:id="10"/>
      <w:bookmarkEnd w:id="10"/>
      <w:r>
        <w:rPr>
          <w:b/>
          <w:i/>
          <w:sz w:val="24"/>
        </w:rPr>
        <w:t>Пер</w:t>
      </w:r>
      <w:r>
        <w:rPr>
          <w:b/>
          <w:i/>
          <w:sz w:val="24"/>
        </w:rPr>
        <w:t>ечень теоретических вопросов, выносимых на второй этап государ- </w:t>
      </w:r>
      <w:r>
        <w:rPr>
          <w:b/>
          <w:i/>
          <w:sz w:val="24"/>
        </w:rPr>
        <w:t>ственного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экзамена</w:t>
      </w:r>
    </w:p>
    <w:p>
      <w:pPr>
        <w:spacing w:before="55"/>
        <w:ind w:left="509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Документоведение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40" w:lineRule="auto" w:before="36" w:after="0"/>
        <w:ind w:left="2030" w:right="0" w:hanging="240"/>
        <w:jc w:val="left"/>
        <w:rPr>
          <w:sz w:val="24"/>
        </w:rPr>
      </w:pPr>
      <w:r>
        <w:rPr>
          <w:sz w:val="24"/>
        </w:rPr>
        <w:t>Документ, его признаки и функции</w:t>
      </w:r>
      <w:r>
        <w:rPr>
          <w:spacing w:val="-3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78" w:lineRule="auto" w:before="42" w:after="0"/>
        <w:ind w:left="1082" w:right="791" w:firstLine="707"/>
        <w:jc w:val="left"/>
        <w:rPr>
          <w:sz w:val="24"/>
        </w:rPr>
      </w:pPr>
      <w:r>
        <w:rPr>
          <w:sz w:val="24"/>
        </w:rPr>
        <w:t>Способы и средства документирования: традиционные и технотронные способы документирования.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72" w:lineRule="exact" w:before="0" w:after="0"/>
        <w:ind w:left="2030" w:right="0" w:hanging="240"/>
        <w:jc w:val="left"/>
        <w:rPr>
          <w:sz w:val="24"/>
        </w:rPr>
      </w:pPr>
      <w:r>
        <w:rPr>
          <w:sz w:val="24"/>
        </w:rPr>
        <w:t>Документированная информация: ее свойства и специфические</w:t>
      </w:r>
      <w:r>
        <w:rPr>
          <w:spacing w:val="-11"/>
          <w:sz w:val="24"/>
        </w:rPr>
        <w:t> </w:t>
      </w:r>
      <w:r>
        <w:rPr>
          <w:sz w:val="24"/>
        </w:rPr>
        <w:t>признаки.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40" w:lineRule="auto" w:before="41" w:after="0"/>
        <w:ind w:left="2030" w:right="0" w:hanging="240"/>
        <w:jc w:val="left"/>
        <w:rPr>
          <w:sz w:val="24"/>
        </w:rPr>
      </w:pPr>
      <w:r>
        <w:rPr>
          <w:sz w:val="24"/>
        </w:rPr>
        <w:t>Соотношение понятий информация и</w:t>
      </w:r>
      <w:r>
        <w:rPr>
          <w:spacing w:val="-4"/>
          <w:sz w:val="24"/>
        </w:rPr>
        <w:t> </w:t>
      </w:r>
      <w:r>
        <w:rPr>
          <w:sz w:val="24"/>
        </w:rPr>
        <w:t>документ.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78" w:lineRule="auto" w:before="41" w:after="0"/>
        <w:ind w:left="1082" w:right="784" w:firstLine="707"/>
        <w:jc w:val="left"/>
        <w:rPr>
          <w:sz w:val="24"/>
        </w:rPr>
      </w:pPr>
      <w:r>
        <w:rPr>
          <w:sz w:val="24"/>
        </w:rPr>
        <w:t>Материальные носители информации. Их развитие и современные требования к материальным носителям</w:t>
      </w:r>
      <w:r>
        <w:rPr>
          <w:spacing w:val="-4"/>
          <w:sz w:val="24"/>
        </w:rPr>
        <w:t> </w:t>
      </w:r>
      <w:r>
        <w:rPr>
          <w:sz w:val="24"/>
        </w:rPr>
        <w:t>информации.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72" w:lineRule="exact" w:before="0" w:after="0"/>
        <w:ind w:left="2030" w:right="0" w:hanging="240"/>
        <w:jc w:val="left"/>
        <w:rPr>
          <w:sz w:val="24"/>
        </w:rPr>
      </w:pPr>
      <w:r>
        <w:rPr>
          <w:sz w:val="24"/>
        </w:rPr>
        <w:t>Свойства официальных документов: оригинальность, подлинность,</w:t>
      </w:r>
      <w:r>
        <w:rPr>
          <w:spacing w:val="-12"/>
          <w:sz w:val="24"/>
        </w:rPr>
        <w:t> </w:t>
      </w:r>
      <w:r>
        <w:rPr>
          <w:sz w:val="24"/>
        </w:rPr>
        <w:t>копийность.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40" w:lineRule="auto" w:before="40" w:after="0"/>
        <w:ind w:left="2030" w:right="0" w:hanging="240"/>
        <w:jc w:val="left"/>
        <w:rPr>
          <w:sz w:val="24"/>
        </w:rPr>
      </w:pPr>
      <w:r>
        <w:rPr>
          <w:sz w:val="24"/>
        </w:rPr>
        <w:t>Структура документа.</w:t>
      </w:r>
      <w:r>
        <w:rPr>
          <w:spacing w:val="-2"/>
          <w:sz w:val="24"/>
        </w:rPr>
        <w:t> </w:t>
      </w:r>
      <w:r>
        <w:rPr>
          <w:sz w:val="24"/>
        </w:rPr>
        <w:t>Реквизит.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78" w:lineRule="auto" w:before="41" w:after="0"/>
        <w:ind w:left="1082" w:right="791" w:firstLine="707"/>
        <w:jc w:val="left"/>
        <w:rPr>
          <w:sz w:val="24"/>
        </w:rPr>
      </w:pPr>
      <w:r>
        <w:rPr>
          <w:sz w:val="24"/>
        </w:rPr>
        <w:t>Формуляр документа, его развитие, современные требования к формуляру управленческого</w:t>
      </w:r>
      <w:r>
        <w:rPr>
          <w:spacing w:val="-1"/>
          <w:sz w:val="24"/>
        </w:rPr>
        <w:t> </w:t>
      </w:r>
      <w:r>
        <w:rPr>
          <w:sz w:val="24"/>
        </w:rPr>
        <w:t>документа.</w:t>
      </w:r>
    </w:p>
    <w:p>
      <w:pPr>
        <w:pStyle w:val="ListParagraph"/>
        <w:numPr>
          <w:ilvl w:val="3"/>
          <w:numId w:val="1"/>
        </w:numPr>
        <w:tabs>
          <w:tab w:pos="2030" w:val="left" w:leader="none"/>
        </w:tabs>
        <w:spacing w:line="272" w:lineRule="exact" w:before="0" w:after="0"/>
        <w:ind w:left="2030" w:right="0" w:hanging="240"/>
        <w:jc w:val="left"/>
        <w:rPr>
          <w:sz w:val="24"/>
        </w:rPr>
      </w:pPr>
      <w:r>
        <w:rPr>
          <w:sz w:val="24"/>
        </w:rPr>
        <w:t>Лингвистические особенности</w:t>
      </w:r>
      <w:r>
        <w:rPr>
          <w:spacing w:val="-2"/>
          <w:sz w:val="24"/>
        </w:rPr>
        <w:t> </w:t>
      </w:r>
      <w:r>
        <w:rPr>
          <w:sz w:val="24"/>
        </w:rPr>
        <w:t>документа.</w:t>
      </w:r>
    </w:p>
    <w:p>
      <w:pPr>
        <w:spacing w:after="0" w:line="272" w:lineRule="exact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78" w:lineRule="auto" w:before="68" w:after="0"/>
        <w:ind w:left="1082" w:right="789" w:firstLine="707"/>
        <w:jc w:val="left"/>
        <w:rPr>
          <w:sz w:val="24"/>
        </w:rPr>
      </w:pPr>
      <w:r>
        <w:rPr>
          <w:sz w:val="24"/>
        </w:rPr>
        <w:t>Системы документации: неунифицированные и унифицированные системы </w:t>
      </w:r>
      <w:r>
        <w:rPr>
          <w:spacing w:val="3"/>
          <w:sz w:val="24"/>
        </w:rPr>
        <w:t>до- </w:t>
      </w:r>
      <w:r>
        <w:rPr>
          <w:sz w:val="24"/>
        </w:rPr>
        <w:t>кументации.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76" w:lineRule="auto" w:before="0" w:after="0"/>
        <w:ind w:left="1082" w:right="787" w:firstLine="707"/>
        <w:jc w:val="left"/>
        <w:rPr>
          <w:sz w:val="24"/>
        </w:rPr>
      </w:pPr>
      <w:r>
        <w:rPr>
          <w:sz w:val="24"/>
        </w:rPr>
        <w:t>Унифицированная система организационно-распорядительной документации (УСОРД)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78" w:lineRule="auto" w:before="0" w:after="0"/>
        <w:ind w:left="1082" w:right="782" w:firstLine="707"/>
        <w:jc w:val="left"/>
        <w:rPr>
          <w:sz w:val="24"/>
        </w:rPr>
      </w:pPr>
      <w:r>
        <w:rPr>
          <w:sz w:val="24"/>
        </w:rPr>
        <w:t>Требования к составлению и оформлению основных видов управленческих до- кументов.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72" w:lineRule="exact" w:before="0" w:after="0"/>
        <w:ind w:left="2150" w:right="0" w:hanging="360"/>
        <w:jc w:val="left"/>
        <w:rPr>
          <w:sz w:val="24"/>
        </w:rPr>
      </w:pPr>
      <w:r>
        <w:rPr>
          <w:sz w:val="24"/>
        </w:rPr>
        <w:t>Совершенствование документационных</w:t>
      </w:r>
      <w:r>
        <w:rPr>
          <w:spacing w:val="2"/>
          <w:sz w:val="24"/>
        </w:rPr>
        <w:t> </w:t>
      </w:r>
      <w:r>
        <w:rPr>
          <w:sz w:val="24"/>
        </w:rPr>
        <w:t>процессов.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40" w:lineRule="auto" w:before="36" w:after="0"/>
        <w:ind w:left="2150" w:right="0" w:hanging="360"/>
        <w:jc w:val="left"/>
        <w:rPr>
          <w:sz w:val="24"/>
        </w:rPr>
      </w:pPr>
      <w:r>
        <w:rPr>
          <w:sz w:val="24"/>
        </w:rPr>
        <w:t>Научно-историческая и практическая ценность</w:t>
      </w:r>
      <w:r>
        <w:rPr>
          <w:spacing w:val="-2"/>
          <w:sz w:val="24"/>
        </w:rPr>
        <w:t> </w:t>
      </w:r>
      <w:r>
        <w:rPr>
          <w:sz w:val="24"/>
        </w:rPr>
        <w:t>документа.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40" w:lineRule="auto" w:before="41" w:after="0"/>
        <w:ind w:left="2150" w:right="0" w:hanging="360"/>
        <w:jc w:val="left"/>
        <w:rPr>
          <w:sz w:val="24"/>
        </w:rPr>
      </w:pPr>
      <w:r>
        <w:rPr>
          <w:sz w:val="24"/>
        </w:rPr>
        <w:t>Простые и сложные комплексы</w:t>
      </w:r>
      <w:r>
        <w:rPr>
          <w:spacing w:val="-3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76" w:lineRule="auto" w:before="43" w:after="0"/>
        <w:ind w:left="1082" w:right="787" w:firstLine="707"/>
        <w:jc w:val="left"/>
        <w:rPr>
          <w:sz w:val="24"/>
        </w:rPr>
      </w:pPr>
      <w:r>
        <w:rPr>
          <w:sz w:val="24"/>
        </w:rPr>
        <w:t>Нормативно-правовое регулирование процессов документирования управленче- ской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75" w:lineRule="exact" w:before="0" w:after="0"/>
        <w:ind w:left="2150" w:right="0" w:hanging="360"/>
        <w:jc w:val="left"/>
        <w:rPr>
          <w:sz w:val="24"/>
        </w:rPr>
      </w:pPr>
      <w:r>
        <w:rPr>
          <w:sz w:val="24"/>
        </w:rPr>
        <w:t>Понятие первичной учетной</w:t>
      </w:r>
      <w:r>
        <w:rPr>
          <w:spacing w:val="-4"/>
          <w:sz w:val="24"/>
        </w:rPr>
        <w:t> </w:t>
      </w:r>
      <w:r>
        <w:rPr>
          <w:sz w:val="24"/>
        </w:rPr>
        <w:t>документации.</w:t>
      </w:r>
    </w:p>
    <w:p>
      <w:pPr>
        <w:pStyle w:val="ListParagraph"/>
        <w:numPr>
          <w:ilvl w:val="3"/>
          <w:numId w:val="1"/>
        </w:numPr>
        <w:tabs>
          <w:tab w:pos="2150" w:val="left" w:leader="none"/>
        </w:tabs>
        <w:spacing w:line="240" w:lineRule="auto" w:before="42" w:after="0"/>
        <w:ind w:left="2150" w:right="0" w:hanging="360"/>
        <w:jc w:val="left"/>
        <w:rPr>
          <w:sz w:val="24"/>
        </w:rPr>
      </w:pPr>
      <w:r>
        <w:rPr>
          <w:sz w:val="24"/>
        </w:rPr>
        <w:t>Кадровая система документации. Общая</w:t>
      </w:r>
      <w:r>
        <w:rPr>
          <w:spacing w:val="-3"/>
          <w:sz w:val="24"/>
        </w:rPr>
        <w:t> </w:t>
      </w:r>
      <w:r>
        <w:rPr>
          <w:sz w:val="24"/>
        </w:rPr>
        <w:t>характеристика.</w:t>
      </w:r>
    </w:p>
    <w:p>
      <w:pPr>
        <w:spacing w:before="48"/>
        <w:ind w:left="5325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Архивоведение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36" w:after="0"/>
        <w:ind w:left="1082" w:right="788" w:firstLine="707"/>
        <w:jc w:val="left"/>
        <w:rPr>
          <w:sz w:val="24"/>
        </w:rPr>
      </w:pPr>
      <w:r>
        <w:rPr>
          <w:sz w:val="24"/>
        </w:rPr>
        <w:t>Архивы и архивное дело в России в IX—XVIII вв. Архивное дело в России в XIX в. — начале XX</w:t>
      </w:r>
      <w:r>
        <w:rPr>
          <w:spacing w:val="-2"/>
          <w:sz w:val="24"/>
        </w:rPr>
        <w:t> </w:t>
      </w:r>
      <w:r>
        <w:rPr>
          <w:sz w:val="24"/>
        </w:rPr>
        <w:t>в.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5" w:lineRule="exact" w:before="0" w:after="0"/>
        <w:ind w:left="2498" w:right="0" w:hanging="708"/>
        <w:jc w:val="left"/>
        <w:rPr>
          <w:sz w:val="24"/>
        </w:rPr>
      </w:pPr>
      <w:r>
        <w:rPr>
          <w:sz w:val="24"/>
        </w:rPr>
        <w:t>Развитие теории и практики архивного дела в</w:t>
      </w:r>
      <w:r>
        <w:rPr>
          <w:spacing w:val="-7"/>
          <w:sz w:val="24"/>
        </w:rPr>
        <w:t> </w:t>
      </w:r>
      <w:r>
        <w:rPr>
          <w:sz w:val="24"/>
        </w:rPr>
        <w:t>СССР.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40" w:lineRule="auto" w:before="43" w:after="0"/>
        <w:ind w:left="2498" w:right="0" w:hanging="708"/>
        <w:jc w:val="left"/>
        <w:rPr>
          <w:sz w:val="24"/>
        </w:rPr>
      </w:pPr>
      <w:r>
        <w:rPr>
          <w:sz w:val="24"/>
        </w:rPr>
        <w:t>Правовая основа организации архивного дела Российской</w:t>
      </w:r>
      <w:r>
        <w:rPr>
          <w:spacing w:val="-10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40" w:lineRule="auto" w:before="41" w:after="0"/>
        <w:ind w:left="2498" w:right="0" w:hanging="708"/>
        <w:jc w:val="left"/>
        <w:rPr>
          <w:sz w:val="24"/>
        </w:rPr>
      </w:pPr>
      <w:r>
        <w:rPr>
          <w:sz w:val="24"/>
        </w:rPr>
        <w:t>Современный состав Архивного фонда РФ и его</w:t>
      </w:r>
      <w:r>
        <w:rPr>
          <w:spacing w:val="-9"/>
          <w:sz w:val="24"/>
        </w:rPr>
        <w:t> </w:t>
      </w:r>
      <w:r>
        <w:rPr>
          <w:sz w:val="24"/>
        </w:rPr>
        <w:t>классификация.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41" w:after="0"/>
        <w:ind w:left="1082" w:right="793" w:firstLine="707"/>
        <w:jc w:val="left"/>
        <w:rPr>
          <w:sz w:val="24"/>
        </w:rPr>
      </w:pPr>
      <w:r>
        <w:rPr>
          <w:sz w:val="24"/>
        </w:rPr>
        <w:t>Современная система государственных, муниципальных и ведомственных архивов в</w:t>
      </w:r>
      <w:r>
        <w:rPr>
          <w:spacing w:val="-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1" w:after="0"/>
        <w:ind w:left="1082" w:right="782" w:firstLine="707"/>
        <w:jc w:val="left"/>
        <w:rPr>
          <w:sz w:val="24"/>
        </w:rPr>
      </w:pPr>
      <w:r>
        <w:rPr>
          <w:sz w:val="24"/>
        </w:rPr>
        <w:t>Система учетных документов архива, их целевое назначение. Порядок </w:t>
      </w:r>
      <w:r>
        <w:rPr>
          <w:spacing w:val="2"/>
          <w:sz w:val="24"/>
        </w:rPr>
        <w:t>про- </w:t>
      </w:r>
      <w:r>
        <w:rPr>
          <w:sz w:val="24"/>
        </w:rPr>
        <w:t>ведения работы по учету единиц хранения и документов в</w:t>
      </w:r>
      <w:r>
        <w:rPr>
          <w:spacing w:val="-11"/>
          <w:sz w:val="24"/>
        </w:rPr>
        <w:t> </w:t>
      </w:r>
      <w:r>
        <w:rPr>
          <w:sz w:val="24"/>
        </w:rPr>
        <w:t>архиве.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5" w:lineRule="exact" w:before="0" w:after="0"/>
        <w:ind w:left="2498" w:right="0" w:hanging="708"/>
        <w:jc w:val="left"/>
        <w:rPr>
          <w:sz w:val="24"/>
        </w:rPr>
      </w:pPr>
      <w:r>
        <w:rPr>
          <w:sz w:val="24"/>
        </w:rPr>
        <w:t>Особенности учета электронных документов в архивах</w:t>
      </w:r>
      <w:r>
        <w:rPr>
          <w:spacing w:val="-3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40" w:lineRule="auto" w:before="41" w:after="0"/>
        <w:ind w:left="2498" w:right="0" w:hanging="708"/>
        <w:jc w:val="left"/>
        <w:rPr>
          <w:sz w:val="24"/>
        </w:rPr>
      </w:pPr>
      <w:r>
        <w:rPr>
          <w:sz w:val="24"/>
        </w:rPr>
        <w:t>Устройство и оборудование государственных</w:t>
      </w:r>
      <w:r>
        <w:rPr>
          <w:spacing w:val="-5"/>
          <w:sz w:val="24"/>
        </w:rPr>
        <w:t> </w:t>
      </w:r>
      <w:r>
        <w:rPr>
          <w:sz w:val="24"/>
        </w:rPr>
        <w:t>архивов.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40" w:lineRule="auto" w:before="41" w:after="0"/>
        <w:ind w:left="2498" w:right="0" w:hanging="708"/>
        <w:jc w:val="left"/>
        <w:rPr>
          <w:sz w:val="24"/>
        </w:rPr>
      </w:pPr>
      <w:r>
        <w:rPr>
          <w:sz w:val="24"/>
        </w:rPr>
        <w:t>Организация проверки наличия и состояния архивных</w:t>
      </w:r>
      <w:r>
        <w:rPr>
          <w:spacing w:val="-6"/>
          <w:sz w:val="24"/>
        </w:rPr>
        <w:t> </w:t>
      </w:r>
      <w:r>
        <w:rPr>
          <w:sz w:val="24"/>
        </w:rPr>
        <w:t>дел.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43" w:after="0"/>
        <w:ind w:left="1082" w:right="791" w:firstLine="707"/>
        <w:jc w:val="left"/>
        <w:rPr>
          <w:sz w:val="24"/>
        </w:rPr>
      </w:pPr>
      <w:r>
        <w:rPr>
          <w:sz w:val="24"/>
        </w:rPr>
        <w:t>Система научно-справочного аппарата к документам Архивного фонда РФ. Архивная опись – базовый справочник государственного</w:t>
      </w:r>
      <w:r>
        <w:rPr>
          <w:spacing w:val="-2"/>
          <w:sz w:val="24"/>
        </w:rPr>
        <w:t> </w:t>
      </w:r>
      <w:r>
        <w:rPr>
          <w:sz w:val="24"/>
        </w:rPr>
        <w:t>архива.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5" w:lineRule="exact" w:before="0" w:after="0"/>
        <w:ind w:left="2498" w:right="0" w:hanging="708"/>
        <w:jc w:val="left"/>
        <w:rPr>
          <w:sz w:val="24"/>
        </w:rPr>
      </w:pPr>
      <w:r>
        <w:rPr>
          <w:sz w:val="24"/>
        </w:rPr>
        <w:t>Цели и формы использования документов Архивного фонда</w:t>
      </w:r>
      <w:r>
        <w:rPr>
          <w:spacing w:val="-4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8" w:lineRule="auto" w:before="41" w:after="0"/>
        <w:ind w:left="1082" w:right="792" w:firstLine="707"/>
        <w:jc w:val="left"/>
        <w:rPr>
          <w:sz w:val="24"/>
        </w:rPr>
      </w:pPr>
      <w:r>
        <w:rPr>
          <w:sz w:val="24"/>
        </w:rPr>
        <w:t>Подготовка выставок и публикаций архивных документов. Использование ААТ при таких видах</w:t>
      </w:r>
      <w:r>
        <w:rPr>
          <w:spacing w:val="2"/>
          <w:sz w:val="24"/>
        </w:rPr>
        <w:t> </w:t>
      </w:r>
      <w:r>
        <w:rPr>
          <w:sz w:val="24"/>
        </w:rPr>
        <w:t>работ.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0" w:after="0"/>
        <w:ind w:left="1082" w:right="795" w:firstLine="707"/>
        <w:jc w:val="left"/>
        <w:rPr>
          <w:sz w:val="24"/>
        </w:rPr>
      </w:pPr>
      <w:r>
        <w:rPr>
          <w:sz w:val="24"/>
        </w:rPr>
        <w:t>Организация управления архивом. Специфика архивного менеджмента. Возможности архивного</w:t>
      </w:r>
      <w:r>
        <w:rPr>
          <w:spacing w:val="-1"/>
          <w:sz w:val="24"/>
        </w:rPr>
        <w:t> </w:t>
      </w:r>
      <w:r>
        <w:rPr>
          <w:sz w:val="24"/>
        </w:rPr>
        <w:t>аутсорсинга.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5" w:lineRule="exact" w:before="0" w:after="0"/>
        <w:ind w:left="2498" w:right="0" w:hanging="708"/>
        <w:jc w:val="left"/>
        <w:rPr>
          <w:sz w:val="24"/>
        </w:rPr>
      </w:pPr>
      <w:r>
        <w:rPr>
          <w:sz w:val="24"/>
        </w:rPr>
        <w:t>Специфика ведения архивов по личному</w:t>
      </w:r>
      <w:r>
        <w:rPr>
          <w:spacing w:val="-12"/>
          <w:sz w:val="24"/>
        </w:rPr>
        <w:t> </w:t>
      </w:r>
      <w:r>
        <w:rPr>
          <w:sz w:val="24"/>
        </w:rPr>
        <w:t>составу.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39" w:after="0"/>
        <w:ind w:left="1082" w:right="793" w:firstLine="707"/>
        <w:jc w:val="left"/>
        <w:rPr>
          <w:sz w:val="24"/>
        </w:rPr>
      </w:pPr>
      <w:r>
        <w:rPr>
          <w:sz w:val="24"/>
        </w:rPr>
        <w:t>История и основные этапы механизации, автоматизации и информатизации архивного дела в</w:t>
      </w:r>
      <w:r>
        <w:rPr>
          <w:spacing w:val="-4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0" w:after="0"/>
        <w:ind w:left="1082" w:right="786" w:firstLine="707"/>
        <w:jc w:val="left"/>
        <w:rPr>
          <w:sz w:val="24"/>
        </w:rPr>
      </w:pPr>
      <w:r>
        <w:rPr>
          <w:sz w:val="24"/>
        </w:rPr>
        <w:t>Нормативная база, объекты и цели автоматизации и информатизации архив- ного дела в</w:t>
      </w:r>
      <w:r>
        <w:rPr>
          <w:spacing w:val="-4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0" w:after="0"/>
        <w:ind w:left="1082" w:right="793" w:firstLine="707"/>
        <w:jc w:val="left"/>
        <w:rPr>
          <w:sz w:val="24"/>
        </w:rPr>
      </w:pPr>
      <w:r>
        <w:rPr>
          <w:sz w:val="24"/>
        </w:rPr>
        <w:t>Организация работы по внедрению автоматизированных информационных технологий в государственном</w:t>
      </w:r>
      <w:r>
        <w:rPr>
          <w:spacing w:val="-3"/>
          <w:sz w:val="24"/>
        </w:rPr>
        <w:t> </w:t>
      </w:r>
      <w:r>
        <w:rPr>
          <w:sz w:val="24"/>
        </w:rPr>
        <w:t>архиве.</w:t>
      </w:r>
    </w:p>
    <w:p>
      <w:pPr>
        <w:pStyle w:val="ListParagraph"/>
        <w:numPr>
          <w:ilvl w:val="0"/>
          <w:numId w:val="6"/>
        </w:numPr>
        <w:tabs>
          <w:tab w:pos="2497" w:val="left" w:leader="none"/>
          <w:tab w:pos="2498" w:val="left" w:leader="none"/>
        </w:tabs>
        <w:spacing w:line="276" w:lineRule="auto" w:before="0" w:after="0"/>
        <w:ind w:left="1082" w:right="783" w:firstLine="707"/>
        <w:jc w:val="left"/>
        <w:rPr>
          <w:sz w:val="24"/>
        </w:rPr>
      </w:pPr>
      <w:r>
        <w:rPr>
          <w:sz w:val="24"/>
        </w:rPr>
        <w:t>Программные разработки российских компании по применению автомати- зированных технологий в архивном</w:t>
      </w:r>
      <w:r>
        <w:rPr>
          <w:spacing w:val="-3"/>
          <w:sz w:val="24"/>
        </w:rPr>
        <w:t> </w:t>
      </w:r>
      <w:r>
        <w:rPr>
          <w:sz w:val="24"/>
        </w:rPr>
        <w:t>деле.</w:t>
      </w:r>
    </w:p>
    <w:p>
      <w:pPr>
        <w:spacing w:before="5"/>
        <w:ind w:left="224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Организация и технология документационного обеспечения управления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40" w:lineRule="auto" w:before="36" w:after="0"/>
        <w:ind w:left="2030" w:right="0" w:hanging="240"/>
        <w:jc w:val="left"/>
        <w:rPr>
          <w:sz w:val="24"/>
        </w:rPr>
      </w:pPr>
      <w:r>
        <w:rPr>
          <w:sz w:val="24"/>
        </w:rPr>
        <w:t>Становление и развитие делопроизводства в различные исторические</w:t>
      </w:r>
      <w:r>
        <w:rPr>
          <w:spacing w:val="-11"/>
          <w:sz w:val="24"/>
        </w:rPr>
        <w:t> </w:t>
      </w:r>
      <w:r>
        <w:rPr>
          <w:sz w:val="24"/>
        </w:rPr>
        <w:t>периоды.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41" w:after="0"/>
        <w:ind w:left="1082" w:right="785" w:firstLine="707"/>
        <w:jc w:val="left"/>
        <w:rPr>
          <w:sz w:val="24"/>
        </w:rPr>
      </w:pPr>
      <w:r>
        <w:rPr>
          <w:sz w:val="24"/>
        </w:rPr>
        <w:t>Понятия «документационное обеспечение управления» и «делопроизводство» Делопроизводство</w:t>
      </w:r>
      <w:r>
        <w:rPr>
          <w:spacing w:val="23"/>
          <w:sz w:val="24"/>
        </w:rPr>
        <w:t> </w:t>
      </w:r>
      <w:r>
        <w:rPr>
          <w:sz w:val="24"/>
        </w:rPr>
        <w:t>как</w:t>
      </w:r>
      <w:r>
        <w:rPr>
          <w:spacing w:val="22"/>
          <w:sz w:val="24"/>
        </w:rPr>
        <w:t> </w:t>
      </w:r>
      <w:r>
        <w:rPr>
          <w:sz w:val="24"/>
        </w:rPr>
        <w:t>система</w:t>
      </w:r>
      <w:r>
        <w:rPr>
          <w:spacing w:val="23"/>
          <w:sz w:val="24"/>
        </w:rPr>
        <w:t> </w:t>
      </w:r>
      <w:r>
        <w:rPr>
          <w:sz w:val="24"/>
        </w:rPr>
        <w:t>работы</w:t>
      </w:r>
      <w:r>
        <w:rPr>
          <w:spacing w:val="24"/>
          <w:sz w:val="24"/>
        </w:rPr>
        <w:t> </w:t>
      </w:r>
      <w:r>
        <w:rPr>
          <w:sz w:val="24"/>
        </w:rPr>
        <w:t>с</w:t>
      </w:r>
      <w:r>
        <w:rPr>
          <w:spacing w:val="23"/>
          <w:sz w:val="24"/>
        </w:rPr>
        <w:t> </w:t>
      </w:r>
      <w:r>
        <w:rPr>
          <w:sz w:val="24"/>
        </w:rPr>
        <w:t>документами.</w:t>
      </w:r>
      <w:r>
        <w:rPr>
          <w:spacing w:val="24"/>
          <w:sz w:val="24"/>
        </w:rPr>
        <w:t> </w:t>
      </w:r>
      <w:r>
        <w:rPr>
          <w:sz w:val="24"/>
        </w:rPr>
        <w:t>Факторы,</w:t>
      </w:r>
      <w:r>
        <w:rPr>
          <w:spacing w:val="24"/>
          <w:sz w:val="24"/>
        </w:rPr>
        <w:t> </w:t>
      </w:r>
      <w:r>
        <w:rPr>
          <w:sz w:val="24"/>
        </w:rPr>
        <w:t>влияющие</w:t>
      </w:r>
      <w:r>
        <w:rPr>
          <w:spacing w:val="23"/>
          <w:sz w:val="24"/>
        </w:rPr>
        <w:t> </w:t>
      </w:r>
      <w:r>
        <w:rPr>
          <w:sz w:val="24"/>
        </w:rPr>
        <w:t>на</w:t>
      </w:r>
      <w:r>
        <w:rPr>
          <w:spacing w:val="23"/>
          <w:sz w:val="24"/>
        </w:rPr>
        <w:t> </w:t>
      </w:r>
      <w:r>
        <w:rPr>
          <w:sz w:val="24"/>
        </w:rPr>
        <w:t>организа-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6" w:lineRule="auto" w:before="68"/>
        <w:ind w:left="1082" w:right="780" w:firstLine="0"/>
        <w:jc w:val="both"/>
        <w:rPr>
          <w:sz w:val="24"/>
        </w:rPr>
      </w:pPr>
      <w:r>
        <w:rPr>
          <w:sz w:val="24"/>
        </w:rPr>
        <w:t>цию и технологию документационного обеспечения управления (ДОУ) в учреждениях различных уровней управления. Организационные формы делопроизводства и их зависи- мость от специфики и организационной структуры учреждения.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2" w:after="0"/>
        <w:ind w:left="1082" w:right="785" w:firstLine="707"/>
        <w:jc w:val="both"/>
        <w:rPr>
          <w:sz w:val="24"/>
        </w:rPr>
      </w:pPr>
      <w:r>
        <w:rPr>
          <w:sz w:val="24"/>
        </w:rPr>
        <w:t>Нормативно-методическая регламентация делопроизводства. Состав современ- ных действующих государственных нормативно-методических</w:t>
      </w:r>
      <w:r>
        <w:rPr>
          <w:spacing w:val="1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1" w:after="0"/>
        <w:ind w:left="1082" w:right="783" w:firstLine="707"/>
        <w:jc w:val="both"/>
        <w:rPr>
          <w:sz w:val="24"/>
        </w:rPr>
      </w:pPr>
      <w:r>
        <w:rPr>
          <w:sz w:val="24"/>
        </w:rPr>
        <w:t>Организация службы ДОУ. Основная задача и функции делопроизводственной службы. Типовые структуры службы ДОУ в организациях различных уровней управле- ния. Регламентация функций подразделений по документационному обслуживанию. Ти- повые и индивидуальные положения о службе ДОУ. Типовой формуляр положения, </w:t>
      </w:r>
      <w:r>
        <w:rPr>
          <w:spacing w:val="2"/>
          <w:sz w:val="24"/>
        </w:rPr>
        <w:t>со- </w:t>
      </w:r>
      <w:r>
        <w:rPr>
          <w:sz w:val="24"/>
        </w:rPr>
        <w:t>став информации, порядок разработки и</w:t>
      </w:r>
      <w:r>
        <w:rPr>
          <w:spacing w:val="-2"/>
          <w:sz w:val="24"/>
        </w:rPr>
        <w:t> </w:t>
      </w:r>
      <w:r>
        <w:rPr>
          <w:sz w:val="24"/>
        </w:rPr>
        <w:t>утверждения.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0" w:after="0"/>
        <w:ind w:left="1082" w:right="780" w:firstLine="707"/>
        <w:jc w:val="both"/>
        <w:rPr>
          <w:sz w:val="24"/>
        </w:rPr>
      </w:pPr>
      <w:r>
        <w:rPr>
          <w:sz w:val="24"/>
        </w:rPr>
        <w:t>Должностной и численный состав работников службы ДОУ. Функции работни- ков службы ДОУ. Должностные инструкции как основной нормативный документ, опре- деляющий организационно-правовое положение работника. Типовой формуляр долж- ностной инструкции, состав информации, порядок разработки и</w:t>
      </w:r>
      <w:r>
        <w:rPr>
          <w:spacing w:val="-10"/>
          <w:sz w:val="24"/>
        </w:rPr>
        <w:t> </w:t>
      </w:r>
      <w:r>
        <w:rPr>
          <w:sz w:val="24"/>
        </w:rPr>
        <w:t>утверждения.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0" w:after="0"/>
        <w:ind w:left="1082" w:right="787" w:firstLine="707"/>
        <w:jc w:val="both"/>
        <w:rPr>
          <w:sz w:val="24"/>
        </w:rPr>
      </w:pPr>
      <w:r>
        <w:rPr>
          <w:sz w:val="24"/>
        </w:rPr>
        <w:t>Инструкция по делопроизводству – основной нормативный акт о регламентации организации и технологии делопроизводства. Типовые и индивидуальные инструкции. Порядок разработки, состав информации, правила утверждения и</w:t>
      </w:r>
      <w:r>
        <w:rPr>
          <w:spacing w:val="-10"/>
          <w:sz w:val="24"/>
        </w:rPr>
        <w:t> </w:t>
      </w:r>
      <w:r>
        <w:rPr>
          <w:sz w:val="24"/>
        </w:rPr>
        <w:t>внедрения.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1" w:after="0"/>
        <w:ind w:left="1082" w:right="786" w:firstLine="707"/>
        <w:jc w:val="both"/>
        <w:rPr>
          <w:sz w:val="24"/>
        </w:rPr>
      </w:pPr>
      <w:r>
        <w:rPr>
          <w:sz w:val="24"/>
        </w:rPr>
        <w:t>Документооборот. Определение, характеристика основных документопотоков. Правила организации документооборота. Основные направления совершенствования до- кументооборота.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76" w:lineRule="auto" w:before="0" w:after="0"/>
        <w:ind w:left="1082" w:right="794" w:firstLine="707"/>
        <w:jc w:val="both"/>
        <w:rPr>
          <w:sz w:val="24"/>
        </w:rPr>
      </w:pPr>
      <w:r>
        <w:rPr>
          <w:sz w:val="24"/>
        </w:rPr>
        <w:t>Задачи регистрации документов, ее организация. Сравнительные характеристики форм регистрации документов. Состав информации. Взаимосвязь процессов регистрации и контроля исполнения</w:t>
      </w:r>
      <w:r>
        <w:rPr>
          <w:spacing w:val="-1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7"/>
        </w:numPr>
        <w:tabs>
          <w:tab w:pos="2030" w:val="left" w:leader="none"/>
        </w:tabs>
        <w:spacing w:line="240" w:lineRule="auto" w:before="0" w:after="0"/>
        <w:ind w:left="2030" w:right="0" w:hanging="240"/>
        <w:jc w:val="both"/>
        <w:rPr>
          <w:sz w:val="24"/>
        </w:rPr>
      </w:pPr>
      <w:r>
        <w:rPr>
          <w:sz w:val="24"/>
        </w:rPr>
        <w:t>Организация и технология контроля исполнения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40" w:lineRule="auto" w:before="40" w:after="0"/>
        <w:ind w:left="2150" w:right="0" w:hanging="360"/>
        <w:jc w:val="both"/>
        <w:rPr>
          <w:sz w:val="24"/>
        </w:rPr>
      </w:pPr>
      <w:r>
        <w:rPr>
          <w:sz w:val="24"/>
        </w:rPr>
        <w:t>Организация справочно-информационной работы</w:t>
      </w:r>
      <w:r>
        <w:rPr>
          <w:spacing w:val="-1"/>
          <w:sz w:val="24"/>
        </w:rPr>
        <w:t> </w:t>
      </w:r>
      <w:r>
        <w:rPr>
          <w:sz w:val="24"/>
        </w:rPr>
        <w:t>учреждений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78" w:lineRule="auto" w:before="41" w:after="0"/>
        <w:ind w:left="1082" w:right="785" w:firstLine="707"/>
        <w:jc w:val="both"/>
        <w:rPr>
          <w:sz w:val="24"/>
        </w:rPr>
      </w:pPr>
      <w:r>
        <w:rPr>
          <w:sz w:val="24"/>
        </w:rPr>
        <w:t>Номенклатура дел, ее значение и применение в делопроизводстве. Виды номен- клатур дел, особенности их построения и</w:t>
      </w:r>
      <w:r>
        <w:rPr>
          <w:spacing w:val="-3"/>
          <w:sz w:val="24"/>
        </w:rPr>
        <w:t> </w:t>
      </w:r>
      <w:r>
        <w:rPr>
          <w:sz w:val="24"/>
        </w:rPr>
        <w:t>применения.</w:t>
      </w:r>
    </w:p>
    <w:p>
      <w:pPr>
        <w:pStyle w:val="ListParagraph"/>
        <w:numPr>
          <w:ilvl w:val="0"/>
          <w:numId w:val="7"/>
        </w:numPr>
        <w:tabs>
          <w:tab w:pos="2239" w:val="left" w:leader="none"/>
        </w:tabs>
        <w:spacing w:line="276" w:lineRule="auto" w:before="0" w:after="0"/>
        <w:ind w:left="1082" w:right="792" w:firstLine="707"/>
        <w:jc w:val="both"/>
        <w:rPr>
          <w:sz w:val="24"/>
        </w:rPr>
      </w:pPr>
      <w:r>
        <w:rPr>
          <w:sz w:val="24"/>
        </w:rPr>
        <w:t>Формирование дел как технологическая операция делопроизводства. Правила формирования в дела документов отдельных</w:t>
      </w:r>
      <w:r>
        <w:rPr>
          <w:spacing w:val="-3"/>
          <w:sz w:val="24"/>
        </w:rPr>
        <w:t> </w:t>
      </w:r>
      <w:r>
        <w:rPr>
          <w:sz w:val="24"/>
        </w:rPr>
        <w:t>категорий.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76" w:lineRule="auto" w:before="0" w:after="0"/>
        <w:ind w:left="1082" w:right="783" w:firstLine="707"/>
        <w:jc w:val="both"/>
        <w:rPr>
          <w:sz w:val="24"/>
        </w:rPr>
      </w:pPr>
      <w:r>
        <w:rPr>
          <w:sz w:val="24"/>
        </w:rPr>
        <w:t>Экспертиза ценности документов в делопроизводстве. Цели, задачи и порядок проведения экспертизы ценности документов. Экспертные комиссии учреждений, их за- дачи и порядок</w:t>
      </w:r>
      <w:r>
        <w:rPr>
          <w:spacing w:val="-1"/>
          <w:sz w:val="24"/>
        </w:rPr>
        <w:t> </w:t>
      </w:r>
      <w:r>
        <w:rPr>
          <w:sz w:val="24"/>
        </w:rPr>
        <w:t>работы.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76" w:lineRule="auto" w:before="0" w:after="0"/>
        <w:ind w:left="1082" w:right="785" w:firstLine="707"/>
        <w:jc w:val="both"/>
        <w:rPr>
          <w:sz w:val="24"/>
        </w:rPr>
      </w:pPr>
      <w:r>
        <w:rPr>
          <w:sz w:val="24"/>
        </w:rPr>
        <w:t>Перечни документов со сроками хранения. Понятие “перечень документов” Назначение и использование перечней. Типовые и ведомственные перечни. Использова- ние перечней для составления классификаторов и номенклатур</w:t>
      </w:r>
      <w:r>
        <w:rPr>
          <w:spacing w:val="-3"/>
          <w:sz w:val="24"/>
        </w:rPr>
        <w:t> </w:t>
      </w:r>
      <w:r>
        <w:rPr>
          <w:sz w:val="24"/>
        </w:rPr>
        <w:t>дел.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76" w:lineRule="auto" w:before="0" w:after="0"/>
        <w:ind w:left="1082" w:right="782" w:firstLine="707"/>
        <w:jc w:val="both"/>
        <w:rPr>
          <w:sz w:val="24"/>
        </w:rPr>
      </w:pPr>
      <w:r>
        <w:rPr>
          <w:sz w:val="24"/>
        </w:rPr>
        <w:t>Подготовка дел учреждения к дальнейшему использованию. Описание дел </w:t>
      </w:r>
      <w:r>
        <w:rPr>
          <w:spacing w:val="3"/>
          <w:sz w:val="24"/>
        </w:rPr>
        <w:t>по- </w:t>
      </w:r>
      <w:r>
        <w:rPr>
          <w:sz w:val="24"/>
        </w:rPr>
        <w:t>стоянного и временного хранения. Виды описей, создаваемых при передаче дел в</w:t>
      </w:r>
      <w:r>
        <w:rPr>
          <w:spacing w:val="-24"/>
          <w:sz w:val="24"/>
        </w:rPr>
        <w:t> </w:t>
      </w:r>
      <w:r>
        <w:rPr>
          <w:sz w:val="24"/>
        </w:rPr>
        <w:t>архив.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75" w:lineRule="exact" w:before="0" w:after="0"/>
        <w:ind w:left="2150" w:right="0" w:hanging="360"/>
        <w:jc w:val="both"/>
        <w:rPr>
          <w:sz w:val="24"/>
        </w:rPr>
      </w:pPr>
      <w:r>
        <w:rPr>
          <w:sz w:val="24"/>
        </w:rPr>
        <w:t>Особенности работы с обращениями</w:t>
      </w:r>
      <w:r>
        <w:rPr>
          <w:spacing w:val="-3"/>
          <w:sz w:val="24"/>
        </w:rPr>
        <w:t> </w:t>
      </w:r>
      <w:r>
        <w:rPr>
          <w:sz w:val="24"/>
        </w:rPr>
        <w:t>граждан.</w:t>
      </w:r>
    </w:p>
    <w:p>
      <w:pPr>
        <w:pStyle w:val="ListParagraph"/>
        <w:numPr>
          <w:ilvl w:val="0"/>
          <w:numId w:val="7"/>
        </w:numPr>
        <w:tabs>
          <w:tab w:pos="2150" w:val="left" w:leader="none"/>
        </w:tabs>
        <w:spacing w:line="240" w:lineRule="auto" w:before="39" w:after="0"/>
        <w:ind w:left="2150" w:right="0" w:hanging="360"/>
        <w:jc w:val="both"/>
        <w:rPr>
          <w:sz w:val="24"/>
        </w:rPr>
      </w:pPr>
      <w:r>
        <w:rPr>
          <w:sz w:val="24"/>
        </w:rPr>
        <w:t>Организация кадрового</w:t>
      </w:r>
      <w:r>
        <w:rPr>
          <w:spacing w:val="-4"/>
          <w:sz w:val="24"/>
        </w:rPr>
        <w:t> </w:t>
      </w:r>
      <w:r>
        <w:rPr>
          <w:sz w:val="24"/>
        </w:rPr>
        <w:t>делопроизводства</w:t>
      </w:r>
    </w:p>
    <w:p>
      <w:pPr>
        <w:spacing w:before="41"/>
        <w:ind w:left="1790" w:right="0" w:firstLine="0"/>
        <w:jc w:val="both"/>
        <w:rPr>
          <w:sz w:val="24"/>
        </w:rPr>
      </w:pPr>
      <w:r>
        <w:rPr>
          <w:sz w:val="24"/>
        </w:rPr>
        <w:t>18 . Особенности организации конфиденциального делопроизводства</w:t>
      </w:r>
    </w:p>
    <w:p>
      <w:pPr>
        <w:spacing w:before="46"/>
        <w:ind w:left="292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Информационные технологии в ДОУ и архивном деле</w:t>
      </w:r>
    </w:p>
    <w:p>
      <w:pPr>
        <w:spacing w:before="36"/>
        <w:ind w:left="1790" w:right="0" w:firstLine="0"/>
        <w:jc w:val="both"/>
        <w:rPr>
          <w:sz w:val="24"/>
        </w:rPr>
      </w:pPr>
      <w:r>
        <w:rPr>
          <w:sz w:val="24"/>
        </w:rPr>
        <w:t>Роль информации в управлении. Информационный процесс. Свойства информации.</w:t>
      </w:r>
    </w:p>
    <w:p>
      <w:pPr>
        <w:spacing w:before="43"/>
        <w:ind w:left="1082" w:right="0" w:firstLine="0"/>
        <w:jc w:val="both"/>
        <w:rPr>
          <w:sz w:val="24"/>
        </w:rPr>
      </w:pPr>
      <w:r>
        <w:rPr>
          <w:sz w:val="24"/>
        </w:rPr>
        <w:t>Классификация управленческой информации. Потоки информации и их структура.</w:t>
      </w:r>
    </w:p>
    <w:p>
      <w:pPr>
        <w:spacing w:line="276" w:lineRule="auto" w:before="41"/>
        <w:ind w:left="1082" w:right="783" w:firstLine="707"/>
        <w:jc w:val="both"/>
        <w:rPr>
          <w:sz w:val="24"/>
        </w:rPr>
      </w:pPr>
      <w:r>
        <w:rPr>
          <w:sz w:val="24"/>
        </w:rPr>
        <w:t>Роль унифицированных систем документации в информационном обеспечении управления. Цели и задачи унификации документов управления. Нормативная база уни- фикации документов. Направления, принципы и методы унификации документов.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68"/>
        <w:ind w:left="1790" w:right="0" w:firstLine="0"/>
        <w:jc w:val="both"/>
        <w:rPr>
          <w:sz w:val="24"/>
        </w:rPr>
      </w:pPr>
      <w:r>
        <w:rPr>
          <w:sz w:val="24"/>
        </w:rPr>
        <w:t>Методы классификации и кодирования ТЭСИ, их преимущества и недостатки.</w:t>
      </w:r>
    </w:p>
    <w:p>
      <w:pPr>
        <w:spacing w:line="276" w:lineRule="auto" w:before="44"/>
        <w:ind w:left="1082" w:right="783" w:firstLine="707"/>
        <w:jc w:val="both"/>
        <w:rPr>
          <w:sz w:val="24"/>
        </w:rPr>
      </w:pPr>
      <w:r>
        <w:rPr>
          <w:sz w:val="24"/>
        </w:rPr>
        <w:t>Роль классификаторов технико-экономической и социальной информации в ин- формационном обеспечении управления (ТЭСИ). Структура классификатора, их катего- рии, статус и особенности.</w:t>
      </w:r>
    </w:p>
    <w:p>
      <w:pPr>
        <w:spacing w:line="274" w:lineRule="exact" w:before="0"/>
        <w:ind w:left="1790" w:right="0" w:firstLine="0"/>
        <w:jc w:val="both"/>
        <w:rPr>
          <w:sz w:val="24"/>
        </w:rPr>
      </w:pPr>
      <w:r>
        <w:rPr>
          <w:sz w:val="24"/>
        </w:rPr>
        <w:t>Понятие достоверности и защиты информации в ИОУ.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3" w:after="0"/>
        <w:ind w:left="1802" w:right="0" w:hanging="360"/>
        <w:jc w:val="left"/>
        <w:rPr>
          <w:sz w:val="24"/>
        </w:rPr>
      </w:pPr>
      <w:r>
        <w:rPr>
          <w:sz w:val="24"/>
        </w:rPr>
        <w:t>Автоматизированное рабочее место специалиста в сфере</w:t>
      </w:r>
      <w:r>
        <w:rPr>
          <w:spacing w:val="-2"/>
          <w:sz w:val="24"/>
        </w:rPr>
        <w:t> </w:t>
      </w:r>
      <w:r>
        <w:rPr>
          <w:sz w:val="24"/>
        </w:rPr>
        <w:t>ДОУ.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Информационная система: определение, классификация,</w:t>
      </w:r>
      <w:r>
        <w:rPr>
          <w:spacing w:val="-3"/>
          <w:sz w:val="24"/>
        </w:rPr>
        <w:t> </w:t>
      </w:r>
      <w:r>
        <w:rPr>
          <w:sz w:val="24"/>
        </w:rPr>
        <w:t>структура.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Информация: виды, свойства, измерение, обработка, хранение,</w:t>
      </w:r>
      <w:r>
        <w:rPr>
          <w:spacing w:val="-5"/>
          <w:sz w:val="24"/>
        </w:rPr>
        <w:t> </w:t>
      </w:r>
      <w:r>
        <w:rPr>
          <w:sz w:val="24"/>
        </w:rPr>
        <w:t>передача.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Компьютерные информационные технологии подготовки</w:t>
      </w:r>
      <w:r>
        <w:rPr>
          <w:spacing w:val="-7"/>
          <w:sz w:val="24"/>
        </w:rPr>
        <w:t> </w:t>
      </w:r>
      <w:r>
        <w:rPr>
          <w:sz w:val="24"/>
        </w:rPr>
        <w:t>документов.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3" w:after="0"/>
        <w:ind w:left="1802" w:right="0" w:hanging="360"/>
        <w:jc w:val="left"/>
        <w:rPr>
          <w:sz w:val="24"/>
        </w:rPr>
      </w:pPr>
      <w:r>
        <w:rPr>
          <w:sz w:val="24"/>
        </w:rPr>
        <w:t>Локальные сети: развитие, применение,</w:t>
      </w:r>
      <w:r>
        <w:rPr>
          <w:spacing w:val="-3"/>
          <w:sz w:val="24"/>
        </w:rPr>
        <w:t> </w:t>
      </w:r>
      <w:r>
        <w:rPr>
          <w:sz w:val="24"/>
        </w:rPr>
        <w:t>топологии.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Операционная система: определение, классификация,</w:t>
      </w:r>
      <w:r>
        <w:rPr>
          <w:spacing w:val="-3"/>
          <w:sz w:val="24"/>
        </w:rPr>
        <w:t> </w:t>
      </w:r>
      <w:r>
        <w:rPr>
          <w:sz w:val="24"/>
        </w:rPr>
        <w:t>назначение.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Оценка эффективности использования системы электронного</w:t>
      </w:r>
      <w:r>
        <w:rPr>
          <w:spacing w:val="-12"/>
          <w:sz w:val="24"/>
        </w:rPr>
        <w:t> </w:t>
      </w:r>
      <w:r>
        <w:rPr>
          <w:sz w:val="24"/>
        </w:rPr>
        <w:t>документооборота.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Программные средства, используемые в офисной</w:t>
      </w:r>
      <w:r>
        <w:rPr>
          <w:spacing w:val="-2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8"/>
        </w:numPr>
        <w:tabs>
          <w:tab w:pos="1802" w:val="left" w:leader="none"/>
        </w:tabs>
        <w:spacing w:line="276" w:lineRule="auto" w:before="43" w:after="0"/>
        <w:ind w:left="1802" w:right="785" w:hanging="360"/>
        <w:jc w:val="left"/>
        <w:rPr>
          <w:sz w:val="24"/>
        </w:rPr>
      </w:pPr>
      <w:r>
        <w:rPr>
          <w:sz w:val="24"/>
        </w:rPr>
        <w:t>Системы электронного документооборота: виды, свойства, решаемые задачи, </w:t>
      </w:r>
      <w:r>
        <w:rPr>
          <w:spacing w:val="3"/>
          <w:sz w:val="24"/>
        </w:rPr>
        <w:t>вы- </w:t>
      </w:r>
      <w:r>
        <w:rPr>
          <w:sz w:val="24"/>
        </w:rPr>
        <w:t>бор и внедрение.</w:t>
      </w:r>
    </w:p>
    <w:p>
      <w:pPr>
        <w:pStyle w:val="ListParagraph"/>
        <w:numPr>
          <w:ilvl w:val="2"/>
          <w:numId w:val="1"/>
        </w:numPr>
        <w:tabs>
          <w:tab w:pos="2201" w:val="left" w:leader="none"/>
        </w:tabs>
        <w:spacing w:line="276" w:lineRule="auto" w:before="4" w:after="0"/>
        <w:ind w:left="1082" w:right="783" w:firstLine="566"/>
        <w:jc w:val="left"/>
        <w:rPr>
          <w:b/>
          <w:i/>
          <w:sz w:val="24"/>
        </w:rPr>
      </w:pPr>
      <w:bookmarkStart w:name="_bookmark5" w:id="11"/>
      <w:bookmarkEnd w:id="11"/>
      <w:r>
        <w:rPr/>
      </w:r>
      <w:bookmarkStart w:name="_bookmark5" w:id="12"/>
      <w:bookmarkEnd w:id="12"/>
      <w:r>
        <w:rPr>
          <w:b/>
          <w:i/>
          <w:sz w:val="24"/>
        </w:rPr>
        <w:t>Пер</w:t>
      </w:r>
      <w:r>
        <w:rPr>
          <w:b/>
          <w:i/>
          <w:sz w:val="24"/>
        </w:rPr>
        <w:t>ечень практических заданий, выносимых на второй этап государствен- </w:t>
      </w:r>
      <w:r>
        <w:rPr>
          <w:b/>
          <w:i/>
          <w:sz w:val="24"/>
        </w:rPr>
        <w:t>ного экзамена</w:t>
      </w:r>
    </w:p>
    <w:p>
      <w:pPr>
        <w:spacing w:before="61"/>
        <w:ind w:left="474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Документоведение</w:t>
      </w:r>
    </w:p>
    <w:p>
      <w:pPr>
        <w:pStyle w:val="ListParagraph"/>
        <w:numPr>
          <w:ilvl w:val="0"/>
          <w:numId w:val="9"/>
        </w:numPr>
        <w:tabs>
          <w:tab w:pos="1889" w:val="left" w:leader="none"/>
        </w:tabs>
        <w:spacing w:line="240" w:lineRule="auto" w:before="36" w:after="0"/>
        <w:ind w:left="1888" w:right="0" w:hanging="241"/>
        <w:jc w:val="left"/>
        <w:rPr>
          <w:sz w:val="24"/>
        </w:rPr>
      </w:pPr>
      <w:r>
        <w:rPr>
          <w:sz w:val="24"/>
        </w:rPr>
        <w:t>Формулярный анализ учредительного документа и его редактирование.</w:t>
      </w:r>
    </w:p>
    <w:p>
      <w:pPr>
        <w:pStyle w:val="ListParagraph"/>
        <w:numPr>
          <w:ilvl w:val="0"/>
          <w:numId w:val="9"/>
        </w:numPr>
        <w:tabs>
          <w:tab w:pos="1889" w:val="left" w:leader="none"/>
        </w:tabs>
        <w:spacing w:line="276" w:lineRule="auto" w:before="41" w:after="0"/>
        <w:ind w:left="1648" w:right="2927" w:firstLine="0"/>
        <w:jc w:val="left"/>
        <w:rPr>
          <w:sz w:val="24"/>
        </w:rPr>
      </w:pPr>
      <w:r>
        <w:rPr>
          <w:sz w:val="24"/>
        </w:rPr>
        <w:t>Формулярный анализ справки и ее редактирование. 3.Формулярный анализ служебной записки и ее редактирование. 4.Формулярный анализ архивной справки и ее</w:t>
      </w:r>
      <w:r>
        <w:rPr>
          <w:spacing w:val="-14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1830" w:val="left" w:leader="none"/>
        </w:tabs>
        <w:spacing w:line="240" w:lineRule="auto" w:before="1" w:after="0"/>
        <w:ind w:left="1829" w:right="0" w:hanging="182"/>
        <w:jc w:val="left"/>
        <w:rPr>
          <w:sz w:val="24"/>
        </w:rPr>
      </w:pPr>
      <w:r>
        <w:rPr>
          <w:sz w:val="24"/>
        </w:rPr>
        <w:t>Формулярный анализ положения по основной деятельности и его</w:t>
      </w:r>
      <w:r>
        <w:rPr>
          <w:spacing w:val="-11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1889" w:val="left" w:leader="none"/>
        </w:tabs>
        <w:spacing w:line="240" w:lineRule="auto" w:before="41" w:after="0"/>
        <w:ind w:left="1888" w:right="0" w:hanging="241"/>
        <w:jc w:val="left"/>
        <w:rPr>
          <w:sz w:val="24"/>
        </w:rPr>
      </w:pPr>
      <w:r>
        <w:rPr>
          <w:sz w:val="24"/>
        </w:rPr>
        <w:t>Формулярный анализ архивной описи и ее</w:t>
      </w:r>
      <w:r>
        <w:rPr>
          <w:spacing w:val="-3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1889" w:val="left" w:leader="none"/>
        </w:tabs>
        <w:spacing w:line="240" w:lineRule="auto" w:before="41" w:after="0"/>
        <w:ind w:left="1888" w:right="0" w:hanging="241"/>
        <w:jc w:val="left"/>
        <w:rPr>
          <w:sz w:val="24"/>
        </w:rPr>
      </w:pPr>
      <w:r>
        <w:rPr>
          <w:sz w:val="24"/>
        </w:rPr>
        <w:t>Формулярный анализ акта и его</w:t>
      </w:r>
      <w:r>
        <w:rPr>
          <w:spacing w:val="-3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1939" w:val="left" w:leader="none"/>
        </w:tabs>
        <w:spacing w:line="278" w:lineRule="auto" w:before="41" w:after="0"/>
        <w:ind w:left="1082" w:right="791" w:firstLine="566"/>
        <w:jc w:val="left"/>
        <w:rPr>
          <w:sz w:val="24"/>
        </w:rPr>
      </w:pPr>
      <w:r>
        <w:rPr>
          <w:sz w:val="24"/>
        </w:rPr>
        <w:t>Формулярный анализ распорядительного документа по основной деятельности, созданного на принципах единоначалия, и его</w:t>
      </w:r>
      <w:r>
        <w:rPr>
          <w:spacing w:val="1"/>
          <w:sz w:val="24"/>
        </w:rPr>
        <w:t> </w:t>
      </w:r>
      <w:r>
        <w:rPr>
          <w:sz w:val="24"/>
        </w:rPr>
        <w:t>редактирование</w:t>
      </w:r>
    </w:p>
    <w:p>
      <w:pPr>
        <w:pStyle w:val="ListParagraph"/>
        <w:numPr>
          <w:ilvl w:val="0"/>
          <w:numId w:val="10"/>
        </w:numPr>
        <w:tabs>
          <w:tab w:pos="1889" w:val="left" w:leader="none"/>
        </w:tabs>
        <w:spacing w:line="272" w:lineRule="exact" w:before="0" w:after="0"/>
        <w:ind w:left="1888" w:right="0" w:hanging="241"/>
        <w:jc w:val="left"/>
        <w:rPr>
          <w:sz w:val="24"/>
        </w:rPr>
      </w:pPr>
      <w:r>
        <w:rPr>
          <w:sz w:val="24"/>
        </w:rPr>
        <w:t>Формулярный анализ объяснительной</w:t>
      </w:r>
      <w:r>
        <w:rPr>
          <w:spacing w:val="-3"/>
          <w:sz w:val="24"/>
        </w:rPr>
        <w:t> </w:t>
      </w:r>
      <w:r>
        <w:rPr>
          <w:sz w:val="24"/>
        </w:rPr>
        <w:t>записки.</w:t>
      </w:r>
    </w:p>
    <w:p>
      <w:pPr>
        <w:pStyle w:val="ListParagraph"/>
        <w:numPr>
          <w:ilvl w:val="0"/>
          <w:numId w:val="10"/>
        </w:numPr>
        <w:tabs>
          <w:tab w:pos="1950" w:val="left" w:leader="none"/>
        </w:tabs>
        <w:spacing w:line="276" w:lineRule="auto" w:before="40" w:after="0"/>
        <w:ind w:left="1082" w:right="793" w:firstLine="566"/>
        <w:jc w:val="left"/>
        <w:rPr>
          <w:sz w:val="24"/>
        </w:rPr>
      </w:pPr>
      <w:r>
        <w:rPr>
          <w:sz w:val="24"/>
        </w:rPr>
        <w:t>Формулярный анализ распорядительного документа, созданного на принципах коллегиальности и его</w:t>
      </w:r>
      <w:r>
        <w:rPr>
          <w:spacing w:val="-4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2009" w:val="left" w:leader="none"/>
        </w:tabs>
        <w:spacing w:line="240" w:lineRule="auto" w:before="2" w:after="0"/>
        <w:ind w:left="2008" w:right="0" w:hanging="361"/>
        <w:jc w:val="left"/>
        <w:rPr>
          <w:sz w:val="24"/>
        </w:rPr>
      </w:pPr>
      <w:r>
        <w:rPr>
          <w:sz w:val="24"/>
        </w:rPr>
        <w:t>Формулярный анализ служебного письма и его</w:t>
      </w:r>
      <w:r>
        <w:rPr>
          <w:spacing w:val="-5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2009" w:val="left" w:leader="none"/>
        </w:tabs>
        <w:spacing w:line="240" w:lineRule="auto" w:before="40" w:after="0"/>
        <w:ind w:left="2008" w:right="0" w:hanging="361"/>
        <w:jc w:val="left"/>
        <w:rPr>
          <w:sz w:val="24"/>
        </w:rPr>
      </w:pPr>
      <w:r>
        <w:rPr>
          <w:sz w:val="24"/>
        </w:rPr>
        <w:t>Формулярный анализ протокола и его</w:t>
      </w:r>
      <w:r>
        <w:rPr>
          <w:spacing w:val="-3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0"/>
        </w:numPr>
        <w:tabs>
          <w:tab w:pos="2009" w:val="left" w:leader="none"/>
        </w:tabs>
        <w:spacing w:line="240" w:lineRule="auto" w:before="41" w:after="0"/>
        <w:ind w:left="2008" w:right="0" w:hanging="361"/>
        <w:jc w:val="left"/>
        <w:rPr>
          <w:sz w:val="24"/>
        </w:rPr>
      </w:pPr>
      <w:r>
        <w:rPr>
          <w:sz w:val="24"/>
        </w:rPr>
        <w:t>Анализ классификационных признаков номенклатуры дел</w:t>
      </w:r>
      <w:r>
        <w:rPr>
          <w:spacing w:val="-4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10"/>
        </w:numPr>
        <w:tabs>
          <w:tab w:pos="2009" w:val="left" w:leader="none"/>
        </w:tabs>
        <w:spacing w:line="240" w:lineRule="auto" w:before="42" w:after="0"/>
        <w:ind w:left="2008" w:right="0" w:hanging="361"/>
        <w:jc w:val="left"/>
        <w:rPr>
          <w:sz w:val="24"/>
        </w:rPr>
      </w:pPr>
      <w:r>
        <w:rPr>
          <w:sz w:val="24"/>
        </w:rPr>
        <w:t>Анализ классификационных признаков командировочного</w:t>
      </w:r>
      <w:r>
        <w:rPr>
          <w:spacing w:val="2"/>
          <w:sz w:val="24"/>
        </w:rPr>
        <w:t> </w:t>
      </w:r>
      <w:r>
        <w:rPr>
          <w:sz w:val="24"/>
        </w:rPr>
        <w:t>удостоверения</w:t>
      </w:r>
    </w:p>
    <w:p>
      <w:pPr>
        <w:spacing w:before="48"/>
        <w:ind w:left="188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Организация и технология документационного обеспечения управления</w:t>
      </w:r>
    </w:p>
    <w:p>
      <w:pPr>
        <w:pStyle w:val="ListParagraph"/>
        <w:numPr>
          <w:ilvl w:val="0"/>
          <w:numId w:val="11"/>
        </w:numPr>
        <w:tabs>
          <w:tab w:pos="1830" w:val="left" w:leader="none"/>
        </w:tabs>
        <w:spacing w:line="276" w:lineRule="auto" w:before="36" w:after="0"/>
        <w:ind w:left="1082" w:right="787" w:firstLine="566"/>
        <w:jc w:val="left"/>
        <w:rPr>
          <w:sz w:val="24"/>
        </w:rPr>
      </w:pPr>
      <w:r>
        <w:rPr>
          <w:sz w:val="24"/>
        </w:rPr>
        <w:t>Составить оперограмму письма поступившего в организацию, включив исполните- лей и технологические</w:t>
      </w:r>
      <w:r>
        <w:rPr>
          <w:spacing w:val="-2"/>
          <w:sz w:val="24"/>
        </w:rPr>
        <w:t> </w:t>
      </w:r>
      <w:r>
        <w:rPr>
          <w:sz w:val="24"/>
        </w:rPr>
        <w:t>операции.</w:t>
      </w:r>
    </w:p>
    <w:p>
      <w:pPr>
        <w:pStyle w:val="ListParagraph"/>
        <w:numPr>
          <w:ilvl w:val="0"/>
          <w:numId w:val="11"/>
        </w:numPr>
        <w:tabs>
          <w:tab w:pos="1830" w:val="left" w:leader="none"/>
        </w:tabs>
        <w:spacing w:line="275" w:lineRule="exact" w:before="0" w:after="0"/>
        <w:ind w:left="1829" w:right="0" w:hanging="182"/>
        <w:jc w:val="left"/>
        <w:rPr>
          <w:sz w:val="24"/>
        </w:rPr>
      </w:pPr>
      <w:r>
        <w:rPr>
          <w:sz w:val="24"/>
        </w:rPr>
        <w:t>Выполните анализ номенклатуры дел на</w:t>
      </w:r>
      <w:r>
        <w:rPr>
          <w:spacing w:val="-7"/>
          <w:sz w:val="24"/>
        </w:rPr>
        <w:t> </w:t>
      </w:r>
      <w:r>
        <w:rPr>
          <w:sz w:val="24"/>
        </w:rPr>
        <w:t>соответствие: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3" w:after="0"/>
        <w:ind w:left="1970" w:right="0" w:hanging="180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2"/>
          <w:sz w:val="24"/>
        </w:rPr>
        <w:t> </w:t>
      </w:r>
      <w:r>
        <w:rPr>
          <w:sz w:val="24"/>
        </w:rPr>
        <w:t>формуляра;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1" w:after="0"/>
        <w:ind w:left="1970" w:right="0" w:hanging="180"/>
        <w:jc w:val="left"/>
        <w:rPr>
          <w:sz w:val="24"/>
        </w:rPr>
      </w:pPr>
      <w:r>
        <w:rPr>
          <w:sz w:val="24"/>
        </w:rPr>
        <w:t>порядка следования</w:t>
      </w:r>
      <w:r>
        <w:rPr>
          <w:spacing w:val="-2"/>
          <w:sz w:val="24"/>
        </w:rPr>
        <w:t> </w:t>
      </w:r>
      <w:r>
        <w:rPr>
          <w:sz w:val="24"/>
        </w:rPr>
        <w:t>разделов;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1" w:after="0"/>
        <w:ind w:left="1970" w:right="0" w:hanging="180"/>
        <w:jc w:val="left"/>
        <w:rPr>
          <w:sz w:val="24"/>
        </w:rPr>
      </w:pPr>
      <w:r>
        <w:rPr>
          <w:sz w:val="24"/>
        </w:rPr>
        <w:t>порядка расположения дел в</w:t>
      </w:r>
      <w:r>
        <w:rPr>
          <w:spacing w:val="-4"/>
          <w:sz w:val="24"/>
        </w:rPr>
        <w:t> </w:t>
      </w:r>
      <w:r>
        <w:rPr>
          <w:sz w:val="24"/>
        </w:rPr>
        <w:t>подразделении;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0" w:after="0"/>
        <w:ind w:left="1970" w:right="0" w:hanging="180"/>
        <w:jc w:val="left"/>
        <w:rPr>
          <w:sz w:val="24"/>
        </w:rPr>
      </w:pPr>
      <w:r>
        <w:rPr>
          <w:sz w:val="24"/>
        </w:rPr>
        <w:t>формулировок дел нормативным</w:t>
      </w:r>
      <w:r>
        <w:rPr>
          <w:spacing w:val="-4"/>
          <w:sz w:val="24"/>
        </w:rPr>
        <w:t> </w:t>
      </w:r>
      <w:r>
        <w:rPr>
          <w:sz w:val="24"/>
        </w:rPr>
        <w:t>требованиям;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4" w:after="0"/>
        <w:ind w:left="1970" w:right="0" w:hanging="180"/>
        <w:jc w:val="left"/>
        <w:rPr>
          <w:i/>
          <w:sz w:val="24"/>
        </w:rPr>
      </w:pPr>
      <w:r>
        <w:rPr>
          <w:sz w:val="24"/>
        </w:rPr>
        <w:t>сроков хранения</w:t>
      </w:r>
      <w:r>
        <w:rPr>
          <w:spacing w:val="-4"/>
          <w:sz w:val="24"/>
        </w:rPr>
        <w:t> </w:t>
      </w:r>
      <w:r>
        <w:rPr>
          <w:sz w:val="24"/>
        </w:rPr>
        <w:t>дел</w:t>
      </w:r>
      <w:r>
        <w:rPr>
          <w:i/>
          <w:sz w:val="24"/>
        </w:rPr>
        <w:t>.</w:t>
      </w:r>
    </w:p>
    <w:p>
      <w:pPr>
        <w:spacing w:line="276" w:lineRule="auto" w:before="41"/>
        <w:ind w:left="1082" w:right="923" w:firstLine="707"/>
        <w:jc w:val="left"/>
        <w:rPr>
          <w:sz w:val="24"/>
        </w:rPr>
      </w:pPr>
      <w:r>
        <w:rPr>
          <w:sz w:val="24"/>
        </w:rPr>
        <w:t>Определите вид номенклатуры дел и укажите основные нормативные документы, регламентирующие номенклатуру в содержании и реквизитах.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11"/>
        </w:numPr>
        <w:tabs>
          <w:tab w:pos="1830" w:val="left" w:leader="none"/>
        </w:tabs>
        <w:spacing w:line="278" w:lineRule="auto" w:before="68" w:after="0"/>
        <w:ind w:left="1082" w:right="791" w:firstLine="566"/>
        <w:jc w:val="left"/>
        <w:rPr>
          <w:sz w:val="24"/>
        </w:rPr>
      </w:pPr>
      <w:r>
        <w:rPr>
          <w:sz w:val="24"/>
        </w:rPr>
        <w:t>Составить оперограмму приказа по основной деятельности, включив исполнителей и технологические</w:t>
      </w:r>
      <w:r>
        <w:rPr>
          <w:spacing w:val="-2"/>
          <w:sz w:val="24"/>
        </w:rPr>
        <w:t> </w:t>
      </w:r>
      <w:r>
        <w:rPr>
          <w:sz w:val="24"/>
        </w:rPr>
        <w:t>операции.</w:t>
      </w:r>
    </w:p>
    <w:p>
      <w:pPr>
        <w:pStyle w:val="ListParagraph"/>
        <w:numPr>
          <w:ilvl w:val="0"/>
          <w:numId w:val="11"/>
        </w:numPr>
        <w:tabs>
          <w:tab w:pos="1830" w:val="left" w:leader="none"/>
        </w:tabs>
        <w:spacing w:line="272" w:lineRule="exact" w:before="0" w:after="0"/>
        <w:ind w:left="1829" w:right="0" w:hanging="182"/>
        <w:jc w:val="left"/>
        <w:rPr>
          <w:sz w:val="24"/>
        </w:rPr>
      </w:pPr>
      <w:r>
        <w:rPr>
          <w:sz w:val="24"/>
        </w:rPr>
        <w:t>Выполните анализ инструкции по делопроизводству на</w:t>
      </w:r>
      <w:r>
        <w:rPr>
          <w:spacing w:val="-11"/>
          <w:sz w:val="24"/>
        </w:rPr>
        <w:t> </w:t>
      </w:r>
      <w:r>
        <w:rPr>
          <w:sz w:val="24"/>
        </w:rPr>
        <w:t>соответствие: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1" w:after="0"/>
        <w:ind w:left="1970" w:right="0" w:hanging="180"/>
        <w:jc w:val="left"/>
        <w:rPr>
          <w:sz w:val="24"/>
        </w:rPr>
      </w:pPr>
      <w:r>
        <w:rPr>
          <w:sz w:val="24"/>
        </w:rPr>
        <w:t>требованиям</w:t>
      </w:r>
      <w:r>
        <w:rPr>
          <w:spacing w:val="-2"/>
          <w:sz w:val="24"/>
        </w:rPr>
        <w:t> </w:t>
      </w:r>
      <w:r>
        <w:rPr>
          <w:sz w:val="24"/>
        </w:rPr>
        <w:t>формуляра;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1" w:after="0"/>
        <w:ind w:left="1970" w:right="0" w:hanging="180"/>
        <w:jc w:val="left"/>
        <w:rPr>
          <w:sz w:val="24"/>
        </w:rPr>
      </w:pPr>
      <w:r>
        <w:rPr>
          <w:sz w:val="24"/>
        </w:rPr>
        <w:t>порядка следования</w:t>
      </w:r>
      <w:r>
        <w:rPr>
          <w:spacing w:val="-2"/>
          <w:sz w:val="24"/>
        </w:rPr>
        <w:t> </w:t>
      </w:r>
      <w:r>
        <w:rPr>
          <w:sz w:val="24"/>
        </w:rPr>
        <w:t>разделов;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3" w:after="0"/>
        <w:ind w:left="1970" w:right="0" w:hanging="180"/>
        <w:jc w:val="left"/>
        <w:rPr>
          <w:sz w:val="24"/>
        </w:rPr>
      </w:pPr>
      <w:r>
        <w:rPr>
          <w:sz w:val="24"/>
        </w:rPr>
        <w:t>порядка расположения дел в</w:t>
      </w:r>
      <w:r>
        <w:rPr>
          <w:spacing w:val="-4"/>
          <w:sz w:val="24"/>
        </w:rPr>
        <w:t> </w:t>
      </w:r>
      <w:r>
        <w:rPr>
          <w:sz w:val="24"/>
        </w:rPr>
        <w:t>подразделении;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1" w:after="0"/>
        <w:ind w:left="1970" w:right="0" w:hanging="180"/>
        <w:jc w:val="left"/>
        <w:rPr>
          <w:sz w:val="24"/>
        </w:rPr>
      </w:pPr>
      <w:r>
        <w:rPr>
          <w:sz w:val="24"/>
        </w:rPr>
        <w:t>формулировок дел нормативным</w:t>
      </w:r>
      <w:r>
        <w:rPr>
          <w:spacing w:val="-4"/>
          <w:sz w:val="24"/>
        </w:rPr>
        <w:t> </w:t>
      </w:r>
      <w:r>
        <w:rPr>
          <w:sz w:val="24"/>
        </w:rPr>
        <w:t>требованиям;</w:t>
      </w:r>
    </w:p>
    <w:p>
      <w:pPr>
        <w:pStyle w:val="ListParagraph"/>
        <w:numPr>
          <w:ilvl w:val="1"/>
          <w:numId w:val="11"/>
        </w:numPr>
        <w:tabs>
          <w:tab w:pos="1970" w:val="left" w:leader="none"/>
        </w:tabs>
        <w:spacing w:line="240" w:lineRule="auto" w:before="41" w:after="0"/>
        <w:ind w:left="1970" w:right="0" w:hanging="180"/>
        <w:jc w:val="left"/>
        <w:rPr>
          <w:i/>
          <w:sz w:val="24"/>
        </w:rPr>
      </w:pPr>
      <w:r>
        <w:rPr>
          <w:sz w:val="24"/>
        </w:rPr>
        <w:t>сроков хранения</w:t>
      </w:r>
      <w:r>
        <w:rPr>
          <w:spacing w:val="-4"/>
          <w:sz w:val="24"/>
        </w:rPr>
        <w:t> </w:t>
      </w:r>
      <w:r>
        <w:rPr>
          <w:sz w:val="24"/>
        </w:rPr>
        <w:t>дел</w:t>
      </w:r>
      <w:r>
        <w:rPr>
          <w:i/>
          <w:sz w:val="24"/>
        </w:rPr>
        <w:t>.</w:t>
      </w:r>
    </w:p>
    <w:p>
      <w:pPr>
        <w:spacing w:line="276" w:lineRule="auto" w:before="41"/>
        <w:ind w:left="1082" w:right="781" w:firstLine="707"/>
        <w:jc w:val="both"/>
        <w:rPr>
          <w:sz w:val="24"/>
        </w:rPr>
      </w:pPr>
      <w:r>
        <w:rPr>
          <w:sz w:val="24"/>
        </w:rPr>
        <w:t>Определите вид инструкции по делопроизводству и укажите основные норматив- ные документы регламентирующие инструкции по делопроизводству в содержании и рек- визитах.</w:t>
      </w:r>
    </w:p>
    <w:p>
      <w:pPr>
        <w:pStyle w:val="BodyText"/>
        <w:ind w:left="0"/>
      </w:pPr>
    </w:p>
    <w:p>
      <w:pPr>
        <w:spacing w:before="1"/>
        <w:ind w:left="1064" w:right="6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Архивоведение</w:t>
      </w:r>
    </w:p>
    <w:p>
      <w:pPr>
        <w:pStyle w:val="BodyText"/>
        <w:spacing w:before="10"/>
        <w:ind w:left="0"/>
        <w:rPr>
          <w:b/>
          <w:i/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830" w:val="left" w:leader="none"/>
        </w:tabs>
        <w:spacing w:line="276" w:lineRule="auto" w:before="0" w:after="0"/>
        <w:ind w:left="1082" w:right="791" w:firstLine="566"/>
        <w:jc w:val="both"/>
        <w:rPr>
          <w:sz w:val="24"/>
        </w:rPr>
      </w:pPr>
      <w:r>
        <w:rPr>
          <w:sz w:val="24"/>
        </w:rPr>
        <w:t>Схематично изобразить размещение оборудования в помещении архивохранилища площадью 40 кв.м., с высотой потолка 2м 70 см, с наличием 3 окон с учетом требований безопасности и температурно-влажностных особенностей хранения документов на бу- мажном</w:t>
      </w:r>
      <w:r>
        <w:rPr>
          <w:spacing w:val="-2"/>
          <w:sz w:val="24"/>
        </w:rPr>
        <w:t> </w:t>
      </w:r>
      <w:r>
        <w:rPr>
          <w:sz w:val="24"/>
        </w:rPr>
        <w:t>носителе.</w:t>
      </w:r>
    </w:p>
    <w:p>
      <w:pPr>
        <w:pStyle w:val="ListParagraph"/>
        <w:numPr>
          <w:ilvl w:val="0"/>
          <w:numId w:val="12"/>
        </w:numPr>
        <w:tabs>
          <w:tab w:pos="1830" w:val="left" w:leader="none"/>
        </w:tabs>
        <w:spacing w:line="276" w:lineRule="auto" w:before="0" w:after="0"/>
        <w:ind w:left="1082" w:right="791" w:firstLine="566"/>
        <w:jc w:val="both"/>
        <w:rPr>
          <w:sz w:val="24"/>
        </w:rPr>
      </w:pPr>
      <w:r>
        <w:rPr>
          <w:sz w:val="24"/>
        </w:rPr>
        <w:t>Схематично изобразить размещение оборудования в помещении архивохранилища площадью 20 кв.м., с высотой потолка 2м 50 см, с наличием 2 окон с учетом требований безопасности и температурно-влажностных особенностей хранения документов на бу- мажном</w:t>
      </w:r>
      <w:r>
        <w:rPr>
          <w:spacing w:val="-2"/>
          <w:sz w:val="24"/>
        </w:rPr>
        <w:t> </w:t>
      </w:r>
      <w:r>
        <w:rPr>
          <w:sz w:val="24"/>
        </w:rPr>
        <w:t>носителе.</w:t>
      </w:r>
    </w:p>
    <w:p>
      <w:pPr>
        <w:pStyle w:val="ListParagraph"/>
        <w:numPr>
          <w:ilvl w:val="0"/>
          <w:numId w:val="12"/>
        </w:numPr>
        <w:tabs>
          <w:tab w:pos="1917" w:val="left" w:leader="none"/>
        </w:tabs>
        <w:spacing w:line="276" w:lineRule="auto" w:before="1" w:after="0"/>
        <w:ind w:left="1082" w:right="784" w:firstLine="566"/>
        <w:jc w:val="both"/>
        <w:rPr>
          <w:sz w:val="24"/>
        </w:rPr>
      </w:pPr>
      <w:r>
        <w:rPr>
          <w:sz w:val="24"/>
        </w:rPr>
        <w:t>Пользуясь Перечнем типовых управленческих документов, образующихся в дея- тельности организаций, с указанием сроков хранения (утв.</w:t>
      </w:r>
      <w:r>
        <w:rPr>
          <w:spacing w:val="-9"/>
          <w:sz w:val="24"/>
        </w:rPr>
        <w:t> </w:t>
      </w:r>
      <w:r>
        <w:rPr>
          <w:sz w:val="24"/>
        </w:rPr>
        <w:t>Росархивом):</w:t>
      </w:r>
    </w:p>
    <w:p>
      <w:pPr>
        <w:pStyle w:val="ListParagraph"/>
        <w:numPr>
          <w:ilvl w:val="1"/>
          <w:numId w:val="8"/>
        </w:numPr>
        <w:tabs>
          <w:tab w:pos="1870" w:val="left" w:leader="none"/>
        </w:tabs>
        <w:spacing w:line="276" w:lineRule="auto" w:before="0" w:after="0"/>
        <w:ind w:left="1082" w:right="782" w:firstLine="566"/>
        <w:jc w:val="both"/>
        <w:rPr>
          <w:sz w:val="24"/>
        </w:rPr>
      </w:pPr>
      <w:r>
        <w:rPr>
          <w:sz w:val="24"/>
        </w:rPr>
        <w:t>установите сроки хранения следующих документов: 1) аналитические справки о рассмотрении обращений граждан; 2) справки о снятии документов с контроля и о про- длении сроков их исполнения; 3) справки, о переводе работников на сокращенный рабо- чий день или рабочую неделю;</w:t>
      </w:r>
    </w:p>
    <w:p>
      <w:pPr>
        <w:pStyle w:val="ListParagraph"/>
        <w:numPr>
          <w:ilvl w:val="1"/>
          <w:numId w:val="8"/>
        </w:numPr>
        <w:tabs>
          <w:tab w:pos="1855" w:val="left" w:leader="none"/>
        </w:tabs>
        <w:spacing w:line="276" w:lineRule="auto" w:before="0" w:after="0"/>
        <w:ind w:left="1082" w:right="783" w:firstLine="566"/>
        <w:jc w:val="both"/>
        <w:rPr>
          <w:sz w:val="24"/>
        </w:rPr>
      </w:pPr>
      <w:r>
        <w:rPr>
          <w:sz w:val="24"/>
        </w:rPr>
        <w:t>укажите раздел, подраздел и статью перечня, в которой регламентировано хране- ние каждого</w:t>
      </w:r>
      <w:r>
        <w:rPr>
          <w:spacing w:val="-2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1"/>
          <w:numId w:val="8"/>
        </w:numPr>
        <w:tabs>
          <w:tab w:pos="1860" w:val="left" w:leader="none"/>
        </w:tabs>
        <w:spacing w:line="276" w:lineRule="auto" w:before="0" w:after="0"/>
        <w:ind w:left="1082" w:right="794" w:firstLine="566"/>
        <w:jc w:val="both"/>
        <w:rPr>
          <w:sz w:val="24"/>
        </w:rPr>
      </w:pPr>
      <w:r>
        <w:rPr>
          <w:sz w:val="24"/>
        </w:rPr>
        <w:t>определите, к какой функциональной системе документов относиться каждый из документов;</w:t>
      </w:r>
    </w:p>
    <w:p>
      <w:pPr>
        <w:pStyle w:val="ListParagraph"/>
        <w:numPr>
          <w:ilvl w:val="1"/>
          <w:numId w:val="8"/>
        </w:numPr>
        <w:tabs>
          <w:tab w:pos="1829" w:val="left" w:leader="none"/>
        </w:tabs>
        <w:spacing w:line="275" w:lineRule="exact" w:before="0" w:after="0"/>
        <w:ind w:left="1828" w:right="0" w:hanging="181"/>
        <w:jc w:val="both"/>
        <w:rPr>
          <w:sz w:val="24"/>
        </w:rPr>
      </w:pPr>
      <w:r>
        <w:rPr>
          <w:sz w:val="24"/>
        </w:rPr>
        <w:t>объясните, чем обусловлена разница в сроках</w:t>
      </w:r>
      <w:r>
        <w:rPr>
          <w:spacing w:val="-7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0"/>
          <w:numId w:val="12"/>
        </w:numPr>
        <w:tabs>
          <w:tab w:pos="1917" w:val="left" w:leader="none"/>
        </w:tabs>
        <w:spacing w:line="278" w:lineRule="auto" w:before="41" w:after="0"/>
        <w:ind w:left="1082" w:right="784" w:firstLine="566"/>
        <w:jc w:val="both"/>
        <w:rPr>
          <w:sz w:val="24"/>
        </w:rPr>
      </w:pPr>
      <w:r>
        <w:rPr>
          <w:sz w:val="24"/>
        </w:rPr>
        <w:t>Пользуясь Перечнем типовых управленческих документов, образующихся в дея- тельности организаций, с указанием сроков хранения (утв.</w:t>
      </w:r>
      <w:r>
        <w:rPr>
          <w:spacing w:val="-5"/>
          <w:sz w:val="24"/>
        </w:rPr>
        <w:t> </w:t>
      </w:r>
      <w:r>
        <w:rPr>
          <w:sz w:val="24"/>
        </w:rPr>
        <w:t>Росархивом):</w:t>
      </w:r>
    </w:p>
    <w:p>
      <w:pPr>
        <w:pStyle w:val="ListParagraph"/>
        <w:numPr>
          <w:ilvl w:val="1"/>
          <w:numId w:val="8"/>
        </w:numPr>
        <w:tabs>
          <w:tab w:pos="1855" w:val="left" w:leader="none"/>
        </w:tabs>
        <w:spacing w:line="276" w:lineRule="auto" w:before="0" w:after="0"/>
        <w:ind w:left="1082" w:right="784" w:firstLine="566"/>
        <w:jc w:val="both"/>
        <w:rPr>
          <w:sz w:val="24"/>
        </w:rPr>
      </w:pPr>
      <w:r>
        <w:rPr>
          <w:sz w:val="24"/>
        </w:rPr>
        <w:t>установите сроки хранения следующих документов: 1) проектов приказов, распо- ряжений; документы к ним; 2) проектов документов (номенклатур, перечней, классифика- торов дел и документов) об организации документов в делопроизводстве организации, о составе и сроках их хранения; 3) проектов перспективных планов, программ, документы к ним;</w:t>
      </w:r>
    </w:p>
    <w:p>
      <w:pPr>
        <w:pStyle w:val="ListParagraph"/>
        <w:numPr>
          <w:ilvl w:val="1"/>
          <w:numId w:val="8"/>
        </w:numPr>
        <w:tabs>
          <w:tab w:pos="1855" w:val="left" w:leader="none"/>
        </w:tabs>
        <w:spacing w:line="276" w:lineRule="auto" w:before="0" w:after="0"/>
        <w:ind w:left="1082" w:right="783" w:firstLine="566"/>
        <w:jc w:val="left"/>
        <w:rPr>
          <w:sz w:val="24"/>
        </w:rPr>
      </w:pPr>
      <w:r>
        <w:rPr>
          <w:sz w:val="24"/>
        </w:rPr>
        <w:t>укажите раздел, подраздел и статью перечня, в которой регламентировано хране- ние каждого</w:t>
      </w:r>
      <w:r>
        <w:rPr>
          <w:spacing w:val="-2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1"/>
          <w:numId w:val="8"/>
        </w:numPr>
        <w:tabs>
          <w:tab w:pos="1860" w:val="left" w:leader="none"/>
        </w:tabs>
        <w:spacing w:line="276" w:lineRule="auto" w:before="0" w:after="0"/>
        <w:ind w:left="1082" w:right="788" w:firstLine="566"/>
        <w:jc w:val="left"/>
        <w:rPr>
          <w:sz w:val="24"/>
        </w:rPr>
      </w:pPr>
      <w:r>
        <w:rPr>
          <w:sz w:val="24"/>
        </w:rPr>
        <w:t>определите, к какой функциональной системе документов относиться каждый из документов;</w:t>
      </w:r>
    </w:p>
    <w:p>
      <w:pPr>
        <w:pStyle w:val="ListParagraph"/>
        <w:numPr>
          <w:ilvl w:val="1"/>
          <w:numId w:val="8"/>
        </w:numPr>
        <w:tabs>
          <w:tab w:pos="1829" w:val="left" w:leader="none"/>
        </w:tabs>
        <w:spacing w:line="275" w:lineRule="exact" w:before="0" w:after="0"/>
        <w:ind w:left="1828" w:right="0" w:hanging="181"/>
        <w:jc w:val="left"/>
        <w:rPr>
          <w:sz w:val="24"/>
        </w:rPr>
      </w:pPr>
      <w:r>
        <w:rPr>
          <w:sz w:val="24"/>
        </w:rPr>
        <w:t>объясните, чем обусловлена разница в сроках</w:t>
      </w:r>
      <w:r>
        <w:rPr>
          <w:spacing w:val="-7"/>
          <w:sz w:val="24"/>
        </w:rPr>
        <w:t> </w:t>
      </w:r>
      <w:r>
        <w:rPr>
          <w:sz w:val="24"/>
        </w:rPr>
        <w:t>хранения</w:t>
      </w:r>
    </w:p>
    <w:p>
      <w:pPr>
        <w:pStyle w:val="ListParagraph"/>
        <w:numPr>
          <w:ilvl w:val="0"/>
          <w:numId w:val="12"/>
        </w:numPr>
        <w:tabs>
          <w:tab w:pos="1830" w:val="left" w:leader="none"/>
        </w:tabs>
        <w:spacing w:line="240" w:lineRule="auto" w:before="38" w:after="0"/>
        <w:ind w:left="1829" w:right="0" w:hanging="182"/>
        <w:jc w:val="left"/>
        <w:rPr>
          <w:sz w:val="24"/>
        </w:rPr>
      </w:pPr>
      <w:r>
        <w:rPr>
          <w:sz w:val="24"/>
        </w:rPr>
        <w:t>Пользуясь</w:t>
      </w:r>
      <w:r>
        <w:rPr>
          <w:spacing w:val="39"/>
          <w:sz w:val="24"/>
        </w:rPr>
        <w:t> </w:t>
      </w:r>
      <w:r>
        <w:rPr>
          <w:sz w:val="24"/>
        </w:rPr>
        <w:t>Перечнем</w:t>
      </w:r>
      <w:r>
        <w:rPr>
          <w:spacing w:val="40"/>
          <w:sz w:val="24"/>
        </w:rPr>
        <w:t> </w:t>
      </w:r>
      <w:r>
        <w:rPr>
          <w:sz w:val="24"/>
        </w:rPr>
        <w:t>типовых</w:t>
      </w:r>
      <w:r>
        <w:rPr>
          <w:spacing w:val="43"/>
          <w:sz w:val="24"/>
        </w:rPr>
        <w:t> </w:t>
      </w:r>
      <w:r>
        <w:rPr>
          <w:sz w:val="24"/>
        </w:rPr>
        <w:t>управленческих</w:t>
      </w:r>
      <w:r>
        <w:rPr>
          <w:spacing w:val="40"/>
          <w:sz w:val="24"/>
        </w:rPr>
        <w:t> </w:t>
      </w:r>
      <w:r>
        <w:rPr>
          <w:sz w:val="24"/>
        </w:rPr>
        <w:t>документов,</w:t>
      </w:r>
      <w:r>
        <w:rPr>
          <w:spacing w:val="38"/>
          <w:sz w:val="24"/>
        </w:rPr>
        <w:t> </w:t>
      </w:r>
      <w:r>
        <w:rPr>
          <w:sz w:val="24"/>
        </w:rPr>
        <w:t>образующихся</w:t>
      </w:r>
      <w:r>
        <w:rPr>
          <w:spacing w:val="38"/>
          <w:sz w:val="24"/>
        </w:rPr>
        <w:t> </w:t>
      </w:r>
      <w:r>
        <w:rPr>
          <w:sz w:val="24"/>
        </w:rPr>
        <w:t>в</w:t>
      </w:r>
      <w:r>
        <w:rPr>
          <w:spacing w:val="38"/>
          <w:sz w:val="24"/>
        </w:rPr>
        <w:t> </w:t>
      </w:r>
      <w:r>
        <w:rPr>
          <w:sz w:val="24"/>
        </w:rPr>
        <w:t>дея-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68"/>
        <w:ind w:left="1082" w:right="0" w:firstLine="0"/>
        <w:jc w:val="both"/>
        <w:rPr>
          <w:sz w:val="24"/>
        </w:rPr>
      </w:pPr>
      <w:r>
        <w:rPr>
          <w:sz w:val="24"/>
        </w:rPr>
        <w:t>тельности организаций, с указанием сроков хранения (утв. Росархивом):</w:t>
      </w:r>
    </w:p>
    <w:p>
      <w:pPr>
        <w:pStyle w:val="ListParagraph"/>
        <w:numPr>
          <w:ilvl w:val="1"/>
          <w:numId w:val="8"/>
        </w:numPr>
        <w:tabs>
          <w:tab w:pos="1862" w:val="left" w:leader="none"/>
        </w:tabs>
        <w:spacing w:line="276" w:lineRule="auto" w:before="44" w:after="0"/>
        <w:ind w:left="1082" w:right="785" w:firstLine="566"/>
        <w:jc w:val="both"/>
        <w:rPr>
          <w:sz w:val="24"/>
        </w:rPr>
      </w:pPr>
      <w:r>
        <w:rPr>
          <w:sz w:val="24"/>
        </w:rPr>
        <w:t>установите сроки хранения следующих документов: 1) протоколов общих собра- ний акционеров, пайщиков; 2) протоколов заседаний, постановления аттестационных, квалификационных, тарификационных комиссий; 3) протоколов аттестации по технике безопасности;</w:t>
      </w:r>
    </w:p>
    <w:p>
      <w:pPr>
        <w:pStyle w:val="ListParagraph"/>
        <w:numPr>
          <w:ilvl w:val="1"/>
          <w:numId w:val="8"/>
        </w:numPr>
        <w:tabs>
          <w:tab w:pos="1855" w:val="left" w:leader="none"/>
        </w:tabs>
        <w:spacing w:line="276" w:lineRule="auto" w:before="0" w:after="0"/>
        <w:ind w:left="1082" w:right="783" w:firstLine="566"/>
        <w:jc w:val="both"/>
        <w:rPr>
          <w:sz w:val="24"/>
        </w:rPr>
      </w:pPr>
      <w:r>
        <w:rPr>
          <w:sz w:val="24"/>
        </w:rPr>
        <w:t>укажите раздел, подраздел и статью перечня, в которой регламентировано хране- ние каждого</w:t>
      </w:r>
      <w:r>
        <w:rPr>
          <w:spacing w:val="-2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1"/>
          <w:numId w:val="8"/>
        </w:numPr>
        <w:tabs>
          <w:tab w:pos="1860" w:val="left" w:leader="none"/>
        </w:tabs>
        <w:spacing w:line="276" w:lineRule="auto" w:before="0" w:after="0"/>
        <w:ind w:left="1082" w:right="794" w:firstLine="566"/>
        <w:jc w:val="both"/>
        <w:rPr>
          <w:sz w:val="24"/>
        </w:rPr>
      </w:pPr>
      <w:r>
        <w:rPr>
          <w:sz w:val="24"/>
        </w:rPr>
        <w:t>определите, к какой функциональной системе документов относиться каждый из документов;</w:t>
      </w:r>
    </w:p>
    <w:p>
      <w:pPr>
        <w:pStyle w:val="ListParagraph"/>
        <w:numPr>
          <w:ilvl w:val="1"/>
          <w:numId w:val="8"/>
        </w:numPr>
        <w:tabs>
          <w:tab w:pos="1829" w:val="left" w:leader="none"/>
        </w:tabs>
        <w:spacing w:line="240" w:lineRule="auto" w:before="0" w:after="0"/>
        <w:ind w:left="1828" w:right="0" w:hanging="181"/>
        <w:jc w:val="both"/>
        <w:rPr>
          <w:sz w:val="24"/>
        </w:rPr>
      </w:pPr>
      <w:r>
        <w:rPr>
          <w:sz w:val="24"/>
        </w:rPr>
        <w:t>объясните, чем обусловлена разница в сроках</w:t>
      </w:r>
      <w:r>
        <w:rPr>
          <w:spacing w:val="-7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0"/>
          <w:numId w:val="12"/>
        </w:numPr>
        <w:tabs>
          <w:tab w:pos="1830" w:val="left" w:leader="none"/>
        </w:tabs>
        <w:spacing w:line="276" w:lineRule="auto" w:before="41" w:after="0"/>
        <w:ind w:left="1082" w:right="790" w:firstLine="566"/>
        <w:jc w:val="both"/>
        <w:rPr>
          <w:sz w:val="24"/>
        </w:rPr>
      </w:pPr>
      <w:r>
        <w:rPr>
          <w:sz w:val="24"/>
        </w:rPr>
        <w:t>Схематично изобразить размещение оборудования в помещении архивохранилища площадью 15 кв.м., с высотой потолка 2м 30 см, с наличием 1 окна с учетом требований безопасности и температурно-влажностных особенностей хранения документов на бу- мажном</w:t>
      </w:r>
      <w:r>
        <w:rPr>
          <w:spacing w:val="-2"/>
          <w:sz w:val="24"/>
        </w:rPr>
        <w:t> </w:t>
      </w:r>
      <w:r>
        <w:rPr>
          <w:sz w:val="24"/>
        </w:rPr>
        <w:t>носителе.</w:t>
      </w:r>
    </w:p>
    <w:p>
      <w:pPr>
        <w:pStyle w:val="ListParagraph"/>
        <w:numPr>
          <w:ilvl w:val="0"/>
          <w:numId w:val="12"/>
        </w:numPr>
        <w:tabs>
          <w:tab w:pos="1830" w:val="left" w:leader="none"/>
        </w:tabs>
        <w:spacing w:line="276" w:lineRule="auto" w:before="1" w:after="0"/>
        <w:ind w:left="1082" w:right="784" w:firstLine="566"/>
        <w:jc w:val="both"/>
        <w:rPr>
          <w:sz w:val="24"/>
        </w:rPr>
      </w:pPr>
      <w:r>
        <w:rPr>
          <w:sz w:val="24"/>
        </w:rPr>
        <w:t>Пользуясь Перечнем типовых управленческих документов, образующихся в дея- тельности организаций, с указанием сроков хранения (утв. Росархивом</w:t>
      </w:r>
      <w:r>
        <w:rPr>
          <w:spacing w:val="-12"/>
          <w:sz w:val="24"/>
        </w:rPr>
        <w:t> </w:t>
      </w:r>
      <w:r>
        <w:rPr>
          <w:sz w:val="24"/>
        </w:rPr>
        <w:t>):</w:t>
      </w:r>
    </w:p>
    <w:p>
      <w:pPr>
        <w:pStyle w:val="ListParagraph"/>
        <w:numPr>
          <w:ilvl w:val="1"/>
          <w:numId w:val="8"/>
        </w:numPr>
        <w:tabs>
          <w:tab w:pos="1836" w:val="left" w:leader="none"/>
        </w:tabs>
        <w:spacing w:line="276" w:lineRule="auto" w:before="0" w:after="0"/>
        <w:ind w:left="1082" w:right="785" w:firstLine="566"/>
        <w:jc w:val="both"/>
        <w:rPr>
          <w:sz w:val="24"/>
        </w:rPr>
      </w:pPr>
      <w:r>
        <w:rPr>
          <w:sz w:val="24"/>
        </w:rPr>
        <w:t>установите сроки хранения следующих документов: 1) докладные записки о состо- янии работы по рассмотрению обращений граждан; 2) докладные записки о снятии доку- ментов с контроля и о продлении сроков их исполнения; 3) докладные записки о сокраще- нии рабочего дня в связи с тяжелыми, вредными, опасными условиями</w:t>
      </w:r>
      <w:r>
        <w:rPr>
          <w:spacing w:val="-9"/>
          <w:sz w:val="24"/>
        </w:rPr>
        <w:t> </w:t>
      </w:r>
      <w:r>
        <w:rPr>
          <w:sz w:val="24"/>
        </w:rPr>
        <w:t>труда;</w:t>
      </w:r>
    </w:p>
    <w:p>
      <w:pPr>
        <w:pStyle w:val="ListParagraph"/>
        <w:numPr>
          <w:ilvl w:val="1"/>
          <w:numId w:val="8"/>
        </w:numPr>
        <w:tabs>
          <w:tab w:pos="1855" w:val="left" w:leader="none"/>
        </w:tabs>
        <w:spacing w:line="278" w:lineRule="auto" w:before="0" w:after="0"/>
        <w:ind w:left="1082" w:right="783" w:firstLine="566"/>
        <w:jc w:val="both"/>
        <w:rPr>
          <w:sz w:val="24"/>
        </w:rPr>
      </w:pPr>
      <w:r>
        <w:rPr>
          <w:sz w:val="24"/>
        </w:rPr>
        <w:t>укажите раздел, подраздел и статью перечня, в которой регламентировано хране- ние каждого</w:t>
      </w:r>
      <w:r>
        <w:rPr>
          <w:spacing w:val="-2"/>
          <w:sz w:val="24"/>
        </w:rPr>
        <w:t> </w:t>
      </w:r>
      <w:r>
        <w:rPr>
          <w:sz w:val="24"/>
        </w:rPr>
        <w:t>документа;</w:t>
      </w:r>
    </w:p>
    <w:p>
      <w:pPr>
        <w:pStyle w:val="ListParagraph"/>
        <w:numPr>
          <w:ilvl w:val="1"/>
          <w:numId w:val="8"/>
        </w:numPr>
        <w:tabs>
          <w:tab w:pos="1860" w:val="left" w:leader="none"/>
        </w:tabs>
        <w:spacing w:line="276" w:lineRule="auto" w:before="0" w:after="0"/>
        <w:ind w:left="1082" w:right="794" w:firstLine="566"/>
        <w:jc w:val="both"/>
        <w:rPr>
          <w:sz w:val="24"/>
        </w:rPr>
      </w:pPr>
      <w:r>
        <w:rPr>
          <w:sz w:val="24"/>
        </w:rPr>
        <w:t>определите, к какой функциональной системе документов относиться каждый из документов;</w:t>
      </w:r>
    </w:p>
    <w:p>
      <w:pPr>
        <w:pStyle w:val="ListParagraph"/>
        <w:numPr>
          <w:ilvl w:val="1"/>
          <w:numId w:val="8"/>
        </w:numPr>
        <w:tabs>
          <w:tab w:pos="1829" w:val="left" w:leader="none"/>
        </w:tabs>
        <w:spacing w:line="275" w:lineRule="exact" w:before="0" w:after="0"/>
        <w:ind w:left="1828" w:right="0" w:hanging="181"/>
        <w:jc w:val="both"/>
        <w:rPr>
          <w:sz w:val="24"/>
        </w:rPr>
      </w:pPr>
      <w:r>
        <w:rPr>
          <w:sz w:val="24"/>
        </w:rPr>
        <w:t>объясните, чем обусловлена разница в сроках</w:t>
      </w:r>
      <w:r>
        <w:rPr>
          <w:spacing w:val="-7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0"/>
          <w:numId w:val="12"/>
        </w:numPr>
        <w:tabs>
          <w:tab w:pos="1889" w:val="left" w:leader="none"/>
        </w:tabs>
        <w:spacing w:line="240" w:lineRule="auto" w:before="36" w:after="0"/>
        <w:ind w:left="1888" w:right="0" w:hanging="241"/>
        <w:jc w:val="left"/>
        <w:rPr>
          <w:sz w:val="24"/>
        </w:rPr>
      </w:pPr>
      <w:r>
        <w:rPr>
          <w:sz w:val="24"/>
        </w:rPr>
        <w:t>Проанализировать оформление архивной справки и выполнить ее</w:t>
      </w:r>
      <w:r>
        <w:rPr>
          <w:spacing w:val="-12"/>
          <w:sz w:val="24"/>
        </w:rPr>
        <w:t> </w:t>
      </w:r>
      <w:r>
        <w:rPr>
          <w:sz w:val="24"/>
        </w:rPr>
        <w:t>редактирование.</w:t>
      </w:r>
    </w:p>
    <w:p>
      <w:pPr>
        <w:pStyle w:val="ListParagraph"/>
        <w:numPr>
          <w:ilvl w:val="0"/>
          <w:numId w:val="12"/>
        </w:numPr>
        <w:tabs>
          <w:tab w:pos="1889" w:val="left" w:leader="none"/>
        </w:tabs>
        <w:spacing w:line="240" w:lineRule="auto" w:before="43" w:after="0"/>
        <w:ind w:left="1888" w:right="0" w:hanging="241"/>
        <w:jc w:val="left"/>
        <w:rPr>
          <w:sz w:val="24"/>
        </w:rPr>
      </w:pPr>
      <w:r>
        <w:rPr>
          <w:sz w:val="24"/>
        </w:rPr>
        <w:t>Проанализировать оформление архивной описи дел постоянного</w:t>
      </w:r>
      <w:r>
        <w:rPr>
          <w:spacing w:val="-10"/>
          <w:sz w:val="24"/>
        </w:rPr>
        <w:t> </w:t>
      </w:r>
      <w:r>
        <w:rPr>
          <w:sz w:val="24"/>
        </w:rPr>
        <w:t>хранения.</w:t>
      </w:r>
    </w:p>
    <w:p>
      <w:pPr>
        <w:pStyle w:val="ListParagraph"/>
        <w:numPr>
          <w:ilvl w:val="0"/>
          <w:numId w:val="12"/>
        </w:numPr>
        <w:tabs>
          <w:tab w:pos="2009" w:val="left" w:leader="none"/>
        </w:tabs>
        <w:spacing w:line="240" w:lineRule="auto" w:before="41" w:after="0"/>
        <w:ind w:left="2008" w:right="0" w:hanging="361"/>
        <w:jc w:val="left"/>
        <w:rPr>
          <w:sz w:val="24"/>
        </w:rPr>
      </w:pPr>
      <w:r>
        <w:rPr>
          <w:sz w:val="24"/>
        </w:rPr>
        <w:t>Проанализировать положение об экспертной комиссии</w:t>
      </w:r>
      <w:r>
        <w:rPr>
          <w:spacing w:val="-8"/>
          <w:sz w:val="24"/>
        </w:rPr>
        <w:t> </w:t>
      </w:r>
      <w:r>
        <w:rPr>
          <w:sz w:val="24"/>
        </w:rPr>
        <w:t>предприятия.</w:t>
      </w:r>
    </w:p>
    <w:p>
      <w:pPr>
        <w:pStyle w:val="ListParagraph"/>
        <w:numPr>
          <w:ilvl w:val="0"/>
          <w:numId w:val="12"/>
        </w:numPr>
        <w:tabs>
          <w:tab w:pos="2049" w:val="left" w:leader="none"/>
        </w:tabs>
        <w:spacing w:line="240" w:lineRule="auto" w:before="41" w:after="0"/>
        <w:ind w:left="2048" w:right="0" w:hanging="401"/>
        <w:jc w:val="left"/>
        <w:rPr>
          <w:sz w:val="24"/>
        </w:rPr>
      </w:pPr>
      <w:r>
        <w:rPr>
          <w:sz w:val="24"/>
        </w:rPr>
        <w:t>Проанализировать оформление паспорта архива и выполнить его</w:t>
      </w:r>
      <w:r>
        <w:rPr>
          <w:spacing w:val="25"/>
          <w:sz w:val="24"/>
        </w:rPr>
        <w:t> </w:t>
      </w:r>
      <w:r>
        <w:rPr>
          <w:sz w:val="24"/>
        </w:rPr>
        <w:t>редактирова-</w:t>
      </w:r>
    </w:p>
    <w:p>
      <w:pPr>
        <w:spacing w:before="40"/>
        <w:ind w:left="1082" w:right="0" w:firstLine="0"/>
        <w:jc w:val="left"/>
        <w:rPr>
          <w:sz w:val="24"/>
        </w:rPr>
      </w:pPr>
      <w:r>
        <w:rPr>
          <w:sz w:val="24"/>
        </w:rPr>
        <w:t>ние.</w:t>
      </w:r>
    </w:p>
    <w:p>
      <w:pPr>
        <w:pStyle w:val="ListParagraph"/>
        <w:numPr>
          <w:ilvl w:val="0"/>
          <w:numId w:val="12"/>
        </w:numPr>
        <w:tabs>
          <w:tab w:pos="2028" w:val="left" w:leader="none"/>
        </w:tabs>
        <w:spacing w:line="240" w:lineRule="auto" w:before="44" w:after="0"/>
        <w:ind w:left="2027" w:right="0" w:hanging="380"/>
        <w:jc w:val="left"/>
        <w:rPr>
          <w:sz w:val="24"/>
        </w:rPr>
      </w:pPr>
      <w:r>
        <w:rPr>
          <w:sz w:val="24"/>
        </w:rPr>
        <w:t>Проанализировать</w:t>
      </w:r>
      <w:r>
        <w:rPr>
          <w:spacing w:val="16"/>
          <w:sz w:val="24"/>
        </w:rPr>
        <w:t> </w:t>
      </w:r>
      <w:r>
        <w:rPr>
          <w:sz w:val="24"/>
        </w:rPr>
        <w:t>оформление</w:t>
      </w:r>
      <w:r>
        <w:rPr>
          <w:spacing w:val="17"/>
          <w:sz w:val="24"/>
        </w:rPr>
        <w:t> </w:t>
      </w:r>
      <w:r>
        <w:rPr>
          <w:sz w:val="24"/>
        </w:rPr>
        <w:t>акта</w:t>
      </w:r>
      <w:r>
        <w:rPr>
          <w:spacing w:val="17"/>
          <w:sz w:val="24"/>
        </w:rPr>
        <w:t> </w:t>
      </w:r>
      <w:r>
        <w:rPr>
          <w:sz w:val="24"/>
        </w:rPr>
        <w:t>о</w:t>
      </w:r>
      <w:r>
        <w:rPr>
          <w:spacing w:val="17"/>
          <w:sz w:val="24"/>
        </w:rPr>
        <w:t> </w:t>
      </w:r>
      <w:r>
        <w:rPr>
          <w:sz w:val="24"/>
        </w:rPr>
        <w:t>выделении</w:t>
      </w:r>
      <w:r>
        <w:rPr>
          <w:spacing w:val="18"/>
          <w:sz w:val="24"/>
        </w:rPr>
        <w:t> </w:t>
      </w:r>
      <w:r>
        <w:rPr>
          <w:sz w:val="24"/>
        </w:rPr>
        <w:t>к</w:t>
      </w:r>
      <w:r>
        <w:rPr>
          <w:spacing w:val="21"/>
          <w:sz w:val="24"/>
        </w:rPr>
        <w:t> </w:t>
      </w:r>
      <w:r>
        <w:rPr>
          <w:sz w:val="24"/>
        </w:rPr>
        <w:t>уничтожению</w:t>
      </w:r>
      <w:r>
        <w:rPr>
          <w:spacing w:val="16"/>
          <w:sz w:val="24"/>
        </w:rPr>
        <w:t> </w:t>
      </w:r>
      <w:r>
        <w:rPr>
          <w:sz w:val="24"/>
        </w:rPr>
        <w:t>дел,</w:t>
      </w:r>
      <w:r>
        <w:rPr>
          <w:spacing w:val="18"/>
          <w:sz w:val="24"/>
        </w:rPr>
        <w:t> </w:t>
      </w:r>
      <w:r>
        <w:rPr>
          <w:sz w:val="24"/>
        </w:rPr>
        <w:t>не</w:t>
      </w:r>
      <w:r>
        <w:rPr>
          <w:spacing w:val="17"/>
          <w:sz w:val="24"/>
        </w:rPr>
        <w:t> </w:t>
      </w:r>
      <w:r>
        <w:rPr>
          <w:sz w:val="24"/>
        </w:rPr>
        <w:t>подле-</w:t>
      </w:r>
    </w:p>
    <w:p>
      <w:pPr>
        <w:spacing w:before="40"/>
        <w:ind w:left="1082" w:right="0" w:firstLine="0"/>
        <w:jc w:val="left"/>
        <w:rPr>
          <w:sz w:val="24"/>
        </w:rPr>
      </w:pPr>
      <w:r>
        <w:rPr>
          <w:sz w:val="24"/>
        </w:rPr>
        <w:t>жащих хранению и выполнить его редактирование.</w:t>
      </w:r>
    </w:p>
    <w:p>
      <w:pPr>
        <w:pStyle w:val="ListParagraph"/>
        <w:numPr>
          <w:ilvl w:val="0"/>
          <w:numId w:val="12"/>
        </w:numPr>
        <w:tabs>
          <w:tab w:pos="2061" w:val="left" w:leader="none"/>
        </w:tabs>
        <w:spacing w:line="276" w:lineRule="auto" w:before="41" w:after="0"/>
        <w:ind w:left="1082" w:right="795" w:firstLine="566"/>
        <w:jc w:val="left"/>
        <w:rPr>
          <w:sz w:val="24"/>
        </w:rPr>
      </w:pPr>
      <w:r>
        <w:rPr>
          <w:sz w:val="24"/>
        </w:rPr>
        <w:t>Выполнить содержательный и формулярный анализ должностной инструкции архивиста.</w:t>
      </w:r>
    </w:p>
    <w:p>
      <w:pPr>
        <w:pStyle w:val="ListParagraph"/>
        <w:numPr>
          <w:ilvl w:val="0"/>
          <w:numId w:val="12"/>
        </w:numPr>
        <w:tabs>
          <w:tab w:pos="2009" w:val="left" w:leader="none"/>
        </w:tabs>
        <w:spacing w:line="240" w:lineRule="auto" w:before="2" w:after="0"/>
        <w:ind w:left="2008" w:right="0" w:hanging="361"/>
        <w:jc w:val="left"/>
        <w:rPr>
          <w:sz w:val="24"/>
        </w:rPr>
      </w:pPr>
      <w:r>
        <w:rPr>
          <w:sz w:val="24"/>
        </w:rPr>
        <w:t>Оформить обложку личного дела</w:t>
      </w:r>
      <w:r>
        <w:rPr>
          <w:spacing w:val="-9"/>
          <w:sz w:val="24"/>
        </w:rPr>
        <w:t> </w:t>
      </w:r>
      <w:r>
        <w:rPr>
          <w:sz w:val="24"/>
        </w:rPr>
        <w:t>сотрудника.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2189" w:val="left" w:leader="none"/>
        </w:tabs>
        <w:spacing w:line="240" w:lineRule="auto" w:before="0" w:after="0"/>
        <w:ind w:left="2188" w:right="0" w:hanging="541"/>
        <w:jc w:val="both"/>
        <w:rPr>
          <w:b/>
          <w:i/>
          <w:sz w:val="24"/>
        </w:rPr>
      </w:pPr>
      <w:bookmarkStart w:name="_bookmark6" w:id="13"/>
      <w:bookmarkEnd w:id="13"/>
      <w:r>
        <w:rPr/>
      </w:r>
      <w:bookmarkStart w:name="_bookmark6" w:id="14"/>
      <w:bookmarkEnd w:id="14"/>
      <w:r>
        <w:rPr>
          <w:b/>
          <w:i/>
          <w:sz w:val="24"/>
        </w:rPr>
        <w:t>У</w:t>
      </w:r>
      <w:r>
        <w:rPr>
          <w:b/>
          <w:i/>
          <w:sz w:val="24"/>
        </w:rPr>
        <w:t>чебно-методическое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обеспечение</w:t>
      </w:r>
    </w:p>
    <w:p>
      <w:pPr>
        <w:spacing w:before="96"/>
        <w:ind w:left="1082" w:right="0" w:firstLine="0"/>
        <w:jc w:val="both"/>
        <w:rPr>
          <w:sz w:val="24"/>
        </w:rPr>
      </w:pPr>
      <w:r>
        <w:rPr>
          <w:b/>
          <w:sz w:val="24"/>
        </w:rPr>
        <w:t>а) Основная литература</w:t>
      </w:r>
      <w:r>
        <w:rPr>
          <w:sz w:val="24"/>
        </w:rPr>
        <w:t>: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41" w:after="0"/>
        <w:ind w:left="1082" w:right="784" w:firstLine="707"/>
        <w:jc w:val="both"/>
        <w:rPr>
          <w:sz w:val="24"/>
        </w:rPr>
      </w:pPr>
      <w:r>
        <w:rPr>
          <w:i/>
          <w:sz w:val="24"/>
        </w:rPr>
        <w:t>Байбородова, Л. В</w:t>
      </w:r>
      <w:r>
        <w:rPr>
          <w:sz w:val="24"/>
        </w:rPr>
        <w:t>. Методология и методы научного исследования : учебное пособие для бакалавриата и магистратуры / Л. В. Байбородова, А. П. Чернявская. — 2-е изд., испр. и доп. — Москва : Издательство Юрайт, 2019. — 221 с. — (Бакалавр и магистр. Академический курс). — ISBN 978-5-534-06257-1. — Текст : электронный // ЭБС Юрайт [сайт]. — URL:https://</w:t>
      </w:r>
      <w:hyperlink r:id="rId9">
        <w:r>
          <w:rPr>
            <w:sz w:val="24"/>
          </w:rPr>
          <w:t>www.biblio-online.ru/bcode/437120(дата </w:t>
        </w:r>
      </w:hyperlink>
      <w:r>
        <w:rPr>
          <w:sz w:val="24"/>
        </w:rPr>
        <w:t>обращения:</w:t>
      </w:r>
      <w:r>
        <w:rPr>
          <w:spacing w:val="-5"/>
          <w:sz w:val="24"/>
        </w:rPr>
        <w:t> </w:t>
      </w:r>
      <w:r>
        <w:rPr>
          <w:sz w:val="24"/>
        </w:rPr>
        <w:t>21.08.2020).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1082" w:right="781" w:firstLine="707"/>
        <w:jc w:val="both"/>
        <w:rPr>
          <w:sz w:val="24"/>
        </w:rPr>
      </w:pPr>
      <w:r>
        <w:rPr>
          <w:i/>
          <w:sz w:val="24"/>
        </w:rPr>
        <w:t>Васильева, И.Н. </w:t>
      </w:r>
      <w:r>
        <w:rPr>
          <w:sz w:val="24"/>
        </w:rPr>
        <w:t>Организация делопроизводства и персональный менедж- мент: применение компьютерного тренинга [Электронный ресурс]: Уч. пос. / И.Н. Василь- ева, Л.А. Галкина и др.- М.: Вузовский учебник, 2009. - 104 с.: 60x88 1/16 + CD-ROM.</w:t>
      </w:r>
      <w:r>
        <w:rPr>
          <w:spacing w:val="42"/>
          <w:sz w:val="24"/>
        </w:rPr>
        <w:t> </w:t>
      </w:r>
      <w:r>
        <w:rPr>
          <w:sz w:val="24"/>
        </w:rPr>
        <w:t>(об-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66"/>
        <w:ind w:left="1082" w:right="787" w:firstLine="0"/>
        <w:jc w:val="both"/>
        <w:rPr>
          <w:sz w:val="24"/>
        </w:rPr>
      </w:pPr>
      <w:r>
        <w:rPr>
          <w:sz w:val="24"/>
        </w:rPr>
        <w:t>ложка, cd rom).- Режим доступа: </w:t>
      </w:r>
      <w:hyperlink r:id="rId10">
        <w:r>
          <w:rPr>
            <w:sz w:val="24"/>
          </w:rPr>
          <w:t>http://znanium.com/bookread.php?book=153028</w:t>
        </w:r>
      </w:hyperlink>
      <w:r>
        <w:rPr>
          <w:sz w:val="24"/>
        </w:rPr>
        <w:t> – Загл.с экрана.- ISBN 978-5-9558-0101-8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2498" w:right="0" w:hanging="708"/>
        <w:jc w:val="both"/>
        <w:rPr>
          <w:sz w:val="24"/>
        </w:rPr>
      </w:pPr>
      <w:r>
        <w:rPr>
          <w:sz w:val="24"/>
        </w:rPr>
        <w:t>Документоведение</w:t>
      </w:r>
      <w:r>
        <w:rPr>
          <w:spacing w:val="11"/>
          <w:sz w:val="24"/>
        </w:rPr>
        <w:t> </w:t>
      </w:r>
      <w:r>
        <w:rPr>
          <w:sz w:val="24"/>
        </w:rPr>
        <w:t>:</w:t>
      </w:r>
      <w:r>
        <w:rPr>
          <w:spacing w:val="16"/>
          <w:sz w:val="24"/>
        </w:rPr>
        <w:t> </w:t>
      </w:r>
      <w:r>
        <w:rPr>
          <w:sz w:val="24"/>
        </w:rPr>
        <w:t>учебник</w:t>
      </w:r>
      <w:r>
        <w:rPr>
          <w:spacing w:val="12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практикум</w:t>
      </w:r>
      <w:r>
        <w:rPr>
          <w:spacing w:val="11"/>
          <w:sz w:val="24"/>
        </w:rPr>
        <w:t> </w:t>
      </w:r>
      <w:r>
        <w:rPr>
          <w:sz w:val="24"/>
        </w:rPr>
        <w:t>для</w:t>
      </w:r>
      <w:r>
        <w:rPr>
          <w:spacing w:val="15"/>
          <w:sz w:val="24"/>
        </w:rPr>
        <w:t> </w:t>
      </w:r>
      <w:r>
        <w:rPr>
          <w:sz w:val="24"/>
        </w:rPr>
        <w:t>академического</w:t>
      </w:r>
      <w:r>
        <w:rPr>
          <w:spacing w:val="12"/>
          <w:sz w:val="24"/>
        </w:rPr>
        <w:t> </w:t>
      </w:r>
      <w:r>
        <w:rPr>
          <w:sz w:val="24"/>
        </w:rPr>
        <w:t>бакалавриата</w:t>
      </w:r>
    </w:p>
    <w:p>
      <w:pPr>
        <w:spacing w:before="1"/>
        <w:ind w:left="1082" w:right="785" w:firstLine="0"/>
        <w:jc w:val="both"/>
        <w:rPr>
          <w:sz w:val="24"/>
        </w:rPr>
      </w:pPr>
      <w:r>
        <w:rPr>
          <w:sz w:val="24"/>
        </w:rPr>
        <w:t>/ Л. А. Доронина [и др.] ; под редакцией Л. А. Дорониной. — 2-е изд., перераб. и доп. — Москва : Издательство Юрайт, 2019. — 309 с. — (Бакалавр. Академический курс). — ISBN 978-5-534-03053-2. — Текст : электронный // ЭБС Юрайт [сайт]. — URL: https://urait.ru/bcode/433067(дата обращения: 21.08.2020).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1082" w:right="782" w:firstLine="707"/>
        <w:jc w:val="both"/>
        <w:rPr>
          <w:sz w:val="24"/>
        </w:rPr>
      </w:pPr>
      <w:r>
        <w:rPr>
          <w:sz w:val="24"/>
        </w:rPr>
        <w:t>Кабашов, С.Ю. Делопроизводство и архивное дело в терминах и определе- ниях : учебное пособие / С.Ю. Кабашов, И.Г. Асфандиярова. — 3-е изд., стер. — Москва : ФЛИНТА, 2018. — 294 с. — ISBN 978-5-9765-0784-5. — Текст : электронный // Электрон- но-библиотечная система «Лань» : [сайт]. — URL: https://e.lanbook.com/book/109554 (дата обращения: 21.08.2020). — Режим доступа: для авториз. пользователей. https://e.lanbook.com/reader/book/109554/?previewAccess=1#1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1082" w:right="786" w:firstLine="707"/>
        <w:jc w:val="both"/>
        <w:rPr>
          <w:sz w:val="24"/>
        </w:rPr>
      </w:pPr>
      <w:r>
        <w:rPr>
          <w:sz w:val="24"/>
        </w:rPr>
        <w:t>Казакевич, Т. А. Документоведение. Документационный сервис : учебник и практикум для прикладного бакалавриата / Т. А. Казакевич, А. И. Ткалич. — 2-е изд., испр. и доп. — Москва : Издательство Юрайт, 2019. — 177 с. — (Бакалавр. Прикладной курс). — ISBN 978-5-534-06273-1. — Текст : электронный // ЭБС Юрайт [сайт]. — URL: https://urait.ru/bcode/437480 (дата обращения:</w:t>
      </w:r>
      <w:r>
        <w:rPr>
          <w:spacing w:val="-2"/>
          <w:sz w:val="24"/>
        </w:rPr>
        <w:t> </w:t>
      </w:r>
      <w:r>
        <w:rPr>
          <w:sz w:val="24"/>
        </w:rPr>
        <w:t>20.08.2020).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1082" w:right="782" w:firstLine="707"/>
        <w:jc w:val="both"/>
        <w:rPr>
          <w:sz w:val="24"/>
        </w:rPr>
      </w:pPr>
      <w:r>
        <w:rPr>
          <w:sz w:val="24"/>
        </w:rPr>
        <w:t>Кожушкова, Н. В. Структура документа. Системы документации. Унифи- циро-ванная система организационно-распорядительной документации: общие требования к составлению и оформлению : учебное пособие / Н. В. Кожушкова ; МГТУ. - Магнито- горск : МГТУ, 2016. - 1 электрон. опт. диск (CD-ROM). - Загл. с титул. экрана. - URL: https://magtu.informsystema.ru/uploader/fileUpload?name=2334.pdf&amp;show=dcatalogues/1/1129 973/2334.pdf&amp;view=true (дата обращения: 24.08.2020). - Макрообъект. - Текст : электрон- ный. - Сведения доступны также на</w:t>
      </w:r>
      <w:r>
        <w:rPr>
          <w:spacing w:val="-4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  <w:tab w:pos="2835" w:val="left" w:leader="none"/>
          <w:tab w:pos="5095" w:val="left" w:leader="none"/>
          <w:tab w:pos="8021" w:val="left" w:leader="none"/>
          <w:tab w:pos="9561" w:val="left" w:leader="none"/>
        </w:tabs>
        <w:spacing w:line="240" w:lineRule="auto" w:before="1" w:after="0"/>
        <w:ind w:left="1082" w:right="782" w:firstLine="707"/>
        <w:jc w:val="both"/>
        <w:rPr>
          <w:sz w:val="24"/>
        </w:rPr>
      </w:pPr>
      <w:r>
        <w:rPr>
          <w:i/>
          <w:sz w:val="24"/>
        </w:rPr>
        <w:t>Корнеев, И.К. </w:t>
      </w:r>
      <w:r>
        <w:rPr>
          <w:sz w:val="24"/>
        </w:rPr>
        <w:t>Управление документами [Электронный ресурс]: Учебник / И.К. Корнеев, А.В. Пшенко, В.А. Машурцев. - М.: ИНФРА-М, 2009. - 300 с.: 60x90 1/16. - (Высшее</w:t>
        <w:tab/>
        <w:t>образование).</w:t>
        <w:tab/>
        <w:t>(переплет).-</w:t>
        <w:tab/>
        <w:t>Режим</w:t>
        <w:tab/>
        <w:t>доступа:</w:t>
      </w:r>
      <w:r>
        <w:rPr>
          <w:color w:val="3196B9"/>
          <w:sz w:val="24"/>
        </w:rPr>
        <w:t> </w:t>
      </w:r>
      <w:hyperlink r:id="rId11">
        <w:r>
          <w:rPr>
            <w:color w:val="3196B9"/>
            <w:sz w:val="24"/>
          </w:rPr>
          <w:t>http://znanium.com/bookread.php?book=160418.- </w:t>
        </w:r>
      </w:hyperlink>
      <w:r>
        <w:rPr>
          <w:sz w:val="24"/>
        </w:rPr>
        <w:t>Загл.с экрана.- ISBN</w:t>
      </w:r>
      <w:r>
        <w:rPr>
          <w:spacing w:val="-8"/>
          <w:sz w:val="24"/>
        </w:rPr>
        <w:t> </w:t>
      </w:r>
      <w:r>
        <w:rPr>
          <w:sz w:val="24"/>
        </w:rPr>
        <w:t>978-5-16-003590-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1082" w:right="782" w:firstLine="707"/>
        <w:jc w:val="both"/>
        <w:rPr>
          <w:sz w:val="24"/>
        </w:rPr>
      </w:pPr>
      <w:r>
        <w:rPr>
          <w:sz w:val="24"/>
        </w:rPr>
        <w:t>Макарова, А. К. Архивоведение / Макарова А. К.; МГТУ. - Магнитогорск : [Изда-тельство МГТУ], 2015. - 146 с. - Библиогр.: с. 142-146. - URL: https://magtu.informsystema.ru/uploader/fileUpload?name=3435.pdf&amp;show=dcatalogues/1/1209 678/3435.pdf&amp;view=true (дата обращения: 24.08.2020). - Макрообъект. - Текст : электрон- ный. - ISBN 978-5-9967-0676-1. - Имеется печатный</w:t>
      </w:r>
      <w:r>
        <w:rPr>
          <w:spacing w:val="-2"/>
          <w:sz w:val="24"/>
        </w:rPr>
        <w:t> </w:t>
      </w:r>
      <w:r>
        <w:rPr>
          <w:sz w:val="24"/>
        </w:rPr>
        <w:t>аналог.</w:t>
      </w:r>
    </w:p>
    <w:p>
      <w:pPr>
        <w:pStyle w:val="ListParagraph"/>
        <w:numPr>
          <w:ilvl w:val="3"/>
          <w:numId w:val="1"/>
        </w:numPr>
        <w:tabs>
          <w:tab w:pos="2498" w:val="left" w:leader="none"/>
        </w:tabs>
        <w:spacing w:line="240" w:lineRule="auto" w:before="0" w:after="0"/>
        <w:ind w:left="1082" w:right="784" w:firstLine="707"/>
        <w:jc w:val="both"/>
        <w:rPr>
          <w:sz w:val="24"/>
        </w:rPr>
      </w:pPr>
      <w:r>
        <w:rPr>
          <w:sz w:val="24"/>
        </w:rPr>
        <w:t>Мультимедийное справочно-методическое пособие «Основы архивной дея- тельно-сти» / Историко-архивным институтом Российского государственного гуманитар- ного университета 2014 //Росархив. URL:</w:t>
      </w:r>
      <w:r>
        <w:rPr>
          <w:spacing w:val="-4"/>
          <w:sz w:val="24"/>
        </w:rPr>
        <w:t> </w:t>
      </w:r>
      <w:hyperlink r:id="rId12">
        <w:r>
          <w:rPr>
            <w:color w:val="3196B9"/>
            <w:sz w:val="24"/>
          </w:rPr>
          <w:t>http://archives.ru/documents/methodics.shtml</w:t>
        </w:r>
      </w:hyperlink>
    </w:p>
    <w:p>
      <w:pPr>
        <w:pStyle w:val="ListParagraph"/>
        <w:numPr>
          <w:ilvl w:val="3"/>
          <w:numId w:val="1"/>
        </w:numPr>
        <w:tabs>
          <w:tab w:pos="2498" w:val="left" w:leader="none"/>
          <w:tab w:pos="2843" w:val="left" w:leader="none"/>
          <w:tab w:pos="4479" w:val="left" w:leader="none"/>
          <w:tab w:pos="6179" w:val="left" w:leader="none"/>
          <w:tab w:pos="8585" w:val="left" w:leader="none"/>
          <w:tab w:pos="9891" w:val="left" w:leader="none"/>
        </w:tabs>
        <w:spacing w:line="240" w:lineRule="auto" w:before="0" w:after="0"/>
        <w:ind w:left="1082" w:right="781" w:firstLine="707"/>
        <w:jc w:val="both"/>
        <w:rPr>
          <w:sz w:val="24"/>
        </w:rPr>
      </w:pPr>
      <w:r>
        <w:rPr>
          <w:i/>
          <w:sz w:val="24"/>
        </w:rPr>
        <w:t>Потемкина, М. Н. </w:t>
      </w:r>
      <w:r>
        <w:rPr>
          <w:sz w:val="24"/>
        </w:rPr>
        <w:t>Основы исследовательской деятельности : учебно- методическое пособие / М. Н. Потемкина ; МГТУ. - Магнитогорск : МГТУ, 2018. - 1 элек- трон.</w:t>
        <w:tab/>
        <w:t>опт.</w:t>
        <w:tab/>
        <w:t>диск</w:t>
        <w:tab/>
        <w:t>(CD-ROM).</w:t>
        <w:tab/>
        <w:t>-</w:t>
        <w:tab/>
        <w:t>URL: https://magtu.informsystema.ru/uploader/fileUpload?name=3739.pdf&amp;show=dcatalogues/1/1527 742/3739.pdf&amp;view=true (дата обращения: 29.08.2020). - Макрообъект. - Текст : электрон- ный. - Сведения доступны также на</w:t>
      </w:r>
      <w:r>
        <w:rPr>
          <w:spacing w:val="-2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3"/>
          <w:numId w:val="1"/>
        </w:numPr>
        <w:tabs>
          <w:tab w:pos="2497" w:val="left" w:leader="none"/>
          <w:tab w:pos="2498" w:val="left" w:leader="none"/>
        </w:tabs>
        <w:spacing w:line="240" w:lineRule="auto" w:before="1" w:after="0"/>
        <w:ind w:left="1082" w:right="1048" w:firstLine="707"/>
        <w:jc w:val="left"/>
        <w:rPr>
          <w:sz w:val="24"/>
        </w:rPr>
      </w:pPr>
      <w:r>
        <w:rPr>
          <w:sz w:val="24"/>
        </w:rPr>
        <w:t>Раскин, Д. И. Архивоведение : учебник для академического бакалавриата / Д. И. Раскин, А. Р. Соколов. — Москва : Издательство Юрайт, 2019. — 383 с. — (Бака- лавр. Академический курс). — ISBN 978-5-534-00870-8. — Текст : электронный // ЭБС Юрайт [сайт]. — </w:t>
      </w:r>
      <w:hyperlink r:id="rId13">
        <w:r>
          <w:rPr>
            <w:color w:val="3196B9"/>
            <w:sz w:val="24"/>
          </w:rPr>
          <w:t>URL:https://www.biblio-online.ru/bcode/432131 </w:t>
        </w:r>
      </w:hyperlink>
      <w:r>
        <w:rPr>
          <w:sz w:val="24"/>
        </w:rPr>
        <w:t>(дата обращения: 21.08.2020).</w:t>
      </w:r>
      <w:r>
        <w:rPr>
          <w:spacing w:val="-1"/>
          <w:sz w:val="24"/>
        </w:rPr>
        <w:t> </w:t>
      </w:r>
      <w:r>
        <w:rPr>
          <w:sz w:val="24"/>
        </w:rPr>
        <w:t>https://</w:t>
      </w:r>
      <w:hyperlink r:id="rId14">
        <w:r>
          <w:rPr>
            <w:sz w:val="24"/>
          </w:rPr>
          <w:t>www.biblio-online.ru/viewer/arhivovedenie-432131#page/1</w:t>
        </w:r>
      </w:hyperlink>
    </w:p>
    <w:p>
      <w:pPr>
        <w:pStyle w:val="BodyText"/>
        <w:spacing w:before="2"/>
        <w:ind w:left="0"/>
      </w:pPr>
    </w:p>
    <w:p>
      <w:pPr>
        <w:spacing w:before="1"/>
        <w:ind w:left="1082" w:right="0" w:firstLine="0"/>
        <w:jc w:val="both"/>
        <w:rPr>
          <w:b/>
          <w:sz w:val="24"/>
        </w:rPr>
      </w:pPr>
      <w:r>
        <w:rPr>
          <w:b/>
          <w:sz w:val="24"/>
        </w:rPr>
        <w:t>б) Дополнительная литература: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13"/>
        </w:numPr>
        <w:tabs>
          <w:tab w:pos="1790" w:val="left" w:leader="none"/>
        </w:tabs>
        <w:spacing w:line="240" w:lineRule="auto" w:before="66" w:after="0"/>
        <w:ind w:left="1082" w:right="788" w:firstLine="0"/>
        <w:jc w:val="both"/>
        <w:rPr>
          <w:sz w:val="24"/>
        </w:rPr>
      </w:pPr>
      <w:r>
        <w:rPr>
          <w:sz w:val="24"/>
        </w:rPr>
        <w:t>Амиров, А.Р. Документационное обеспечение управления в организациях : учебное пособие / А.Р. Амиров, В.И. Михайлов. — Уфа : БГПУ имени М. Акмуллы, 2009. — 176</w:t>
      </w:r>
      <w:r>
        <w:rPr>
          <w:spacing w:val="3"/>
          <w:sz w:val="24"/>
        </w:rPr>
        <w:t> </w:t>
      </w:r>
      <w:r>
        <w:rPr>
          <w:sz w:val="24"/>
        </w:rPr>
        <w:t>с.</w:t>
      </w:r>
    </w:p>
    <w:p>
      <w:pPr>
        <w:spacing w:before="0"/>
        <w:ind w:left="1082" w:right="0" w:firstLine="0"/>
        <w:jc w:val="both"/>
        <w:rPr>
          <w:sz w:val="24"/>
        </w:rPr>
      </w:pPr>
      <w:r>
        <w:rPr>
          <w:sz w:val="24"/>
        </w:rPr>
        <w:t>—</w:t>
      </w:r>
      <w:r>
        <w:rPr>
          <w:spacing w:val="20"/>
          <w:sz w:val="24"/>
        </w:rPr>
        <w:t> </w:t>
      </w:r>
      <w:r>
        <w:rPr>
          <w:sz w:val="24"/>
        </w:rPr>
        <w:t>ISBN</w:t>
      </w:r>
      <w:r>
        <w:rPr>
          <w:spacing w:val="17"/>
          <w:sz w:val="24"/>
        </w:rPr>
        <w:t> </w:t>
      </w:r>
      <w:r>
        <w:rPr>
          <w:sz w:val="24"/>
        </w:rPr>
        <w:t>978-5-87978-513-5.</w:t>
      </w:r>
      <w:r>
        <w:rPr>
          <w:spacing w:val="18"/>
          <w:sz w:val="24"/>
        </w:rPr>
        <w:t> </w:t>
      </w:r>
      <w:r>
        <w:rPr>
          <w:sz w:val="24"/>
        </w:rPr>
        <w:t>—</w:t>
      </w:r>
      <w:r>
        <w:rPr>
          <w:spacing w:val="18"/>
          <w:sz w:val="24"/>
        </w:rPr>
        <w:t> </w:t>
      </w:r>
      <w:r>
        <w:rPr>
          <w:sz w:val="24"/>
        </w:rPr>
        <w:t>Текст</w:t>
      </w:r>
      <w:r>
        <w:rPr>
          <w:spacing w:val="19"/>
          <w:sz w:val="24"/>
        </w:rPr>
        <w:t> 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электронный</w:t>
      </w:r>
      <w:r>
        <w:rPr>
          <w:spacing w:val="18"/>
          <w:sz w:val="24"/>
        </w:rPr>
        <w:t> </w:t>
      </w:r>
      <w:r>
        <w:rPr>
          <w:sz w:val="24"/>
        </w:rPr>
        <w:t>//</w:t>
      </w:r>
      <w:r>
        <w:rPr>
          <w:spacing w:val="18"/>
          <w:sz w:val="24"/>
        </w:rPr>
        <w:t> </w:t>
      </w:r>
      <w:r>
        <w:rPr>
          <w:sz w:val="24"/>
        </w:rPr>
        <w:t>Электронно-библиотечная</w:t>
      </w:r>
      <w:r>
        <w:rPr>
          <w:spacing w:val="18"/>
          <w:sz w:val="24"/>
        </w:rPr>
        <w:t> </w:t>
      </w:r>
      <w:r>
        <w:rPr>
          <w:sz w:val="24"/>
        </w:rPr>
        <w:t>система</w:t>
      </w:r>
    </w:p>
    <w:p>
      <w:pPr>
        <w:tabs>
          <w:tab w:pos="3033" w:val="left" w:leader="none"/>
          <w:tab w:pos="5169" w:val="left" w:leader="none"/>
          <w:tab w:pos="6787" w:val="left" w:leader="none"/>
          <w:tab w:pos="8899" w:val="left" w:leader="none"/>
        </w:tabs>
        <w:spacing w:before="1"/>
        <w:ind w:left="1082" w:right="783" w:firstLine="0"/>
        <w:jc w:val="both"/>
        <w:rPr>
          <w:sz w:val="24"/>
        </w:rPr>
      </w:pPr>
      <w:r>
        <w:rPr>
          <w:sz w:val="24"/>
        </w:rPr>
        <w:t>«Лань» : [сайт]. — URL: https://e.lanbook.com/book/42213 (дата обращения: 21.08.2020). — Режим</w:t>
        <w:tab/>
        <w:t>доступа:</w:t>
        <w:tab/>
        <w:t>для</w:t>
        <w:tab/>
        <w:t>авториз.</w:t>
        <w:tab/>
        <w:t>пользователей. </w:t>
      </w:r>
      <w:hyperlink r:id="rId15">
        <w:r>
          <w:rPr>
            <w:color w:val="3196B9"/>
            <w:sz w:val="24"/>
          </w:rPr>
          <w:t>https://e.lanbook.com/reader/book/42213/?previewAccess=1#6</w:t>
        </w:r>
      </w:hyperlink>
    </w:p>
    <w:p>
      <w:pPr>
        <w:pStyle w:val="ListParagraph"/>
        <w:numPr>
          <w:ilvl w:val="0"/>
          <w:numId w:val="13"/>
        </w:numPr>
        <w:tabs>
          <w:tab w:pos="1790" w:val="left" w:leader="none"/>
        </w:tabs>
        <w:spacing w:line="240" w:lineRule="auto" w:before="0" w:after="0"/>
        <w:ind w:left="1082" w:right="780" w:firstLine="0"/>
        <w:jc w:val="both"/>
        <w:rPr>
          <w:sz w:val="24"/>
        </w:rPr>
      </w:pPr>
      <w:r>
        <w:rPr>
          <w:sz w:val="24"/>
        </w:rPr>
        <w:t>Андреева, С. Л. Документирование деятельности негосударственных организаций : учебно-методическое пособие / С. Л. Андреева ; МГТУ. - Магнитогорск : МГТУ, 2018. - 1 электрон. опт. диск (CD-ROM). - Загл. с титул. экрана. - URL:</w:t>
      </w:r>
      <w:r>
        <w:rPr>
          <w:color w:val="3196B9"/>
          <w:sz w:val="24"/>
        </w:rPr>
        <w:t> https://magtu.informsystema.ru/uploader/fileUpload?name=3591.pdf&amp;show=dcatalogues/1/1515 260/3591.pdf&amp;view=true </w:t>
      </w:r>
      <w:r>
        <w:rPr>
          <w:sz w:val="24"/>
        </w:rPr>
        <w:t>(дата обращения: 24.08.2020). - Макрообъект. - Текст : электрон- ный. - ISBN 978-5-9967-1157-4. - Сведения доступны также на</w:t>
      </w:r>
      <w:r>
        <w:rPr>
          <w:spacing w:val="-6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0"/>
          <w:numId w:val="13"/>
        </w:numPr>
        <w:tabs>
          <w:tab w:pos="1790" w:val="left" w:leader="none"/>
        </w:tabs>
        <w:spacing w:line="240" w:lineRule="auto" w:before="0" w:after="0"/>
        <w:ind w:left="1082" w:right="782" w:firstLine="0"/>
        <w:jc w:val="both"/>
        <w:rPr>
          <w:sz w:val="24"/>
        </w:rPr>
      </w:pPr>
      <w:r>
        <w:rPr>
          <w:sz w:val="24"/>
        </w:rPr>
        <w:t>Андреева, С. Л. Управление информационными ресурсами в Российской Федера- ции и за рубежом : учебное пособие / С. Л. Андреева, Н. Ф. Ганцен ; МГТУ. - Маг- нитогорск : МГТУ, 2017. - 1 электрон. опт диск (CD-ROM). - Загл. с титул. экрана. - URL:</w:t>
      </w:r>
      <w:r>
        <w:rPr>
          <w:color w:val="3196B9"/>
          <w:sz w:val="24"/>
        </w:rPr>
        <w:t> https://magtu.informsystema.ru/uploader/fileUpload?name=3235.pdf&amp;show=dcatalogues/1/1136 954/3235.pdf&amp;view=true </w:t>
      </w:r>
      <w:r>
        <w:rPr>
          <w:sz w:val="24"/>
        </w:rPr>
        <w:t>(дата обращения: 24.08.2020). - Макрообъект. - Текст : электрон- ный. - Сведения доступны также на</w:t>
      </w:r>
      <w:r>
        <w:rPr>
          <w:spacing w:val="-4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0"/>
          <w:numId w:val="13"/>
        </w:numPr>
        <w:tabs>
          <w:tab w:pos="1790" w:val="left" w:leader="none"/>
        </w:tabs>
        <w:spacing w:line="240" w:lineRule="auto" w:before="0" w:after="0"/>
        <w:ind w:left="1082" w:right="782" w:firstLine="0"/>
        <w:jc w:val="both"/>
        <w:rPr>
          <w:sz w:val="24"/>
        </w:rPr>
      </w:pPr>
      <w:r>
        <w:rPr>
          <w:sz w:val="24"/>
        </w:rPr>
        <w:t>Андреева, С. Л. Организация работы с обращениями граждан : учебно- методическое пособие / С. Л. Андреева ; МГТУ. - Магнитогорск : МГТУ, 2016. - 1 элек- трон. опт. диск (CD-ROM). - Загл. с титул. экрана. - URL:</w:t>
      </w:r>
      <w:r>
        <w:rPr>
          <w:color w:val="3196B9"/>
          <w:sz w:val="24"/>
        </w:rPr>
        <w:t> https://magtu.informsystema.ru/uploader/fileUpload?name=2950.pdf&amp;show=dcatalogues/1/1134 762/2950.pdf&amp;view=true </w:t>
      </w:r>
      <w:r>
        <w:rPr>
          <w:sz w:val="24"/>
        </w:rPr>
        <w:t>(дата обращения: 24.08.2020). - Макрообъект. - Текст : электрон- ный. - Сведения доступны также на</w:t>
      </w:r>
      <w:r>
        <w:rPr>
          <w:spacing w:val="-4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0"/>
          <w:numId w:val="13"/>
        </w:numPr>
        <w:tabs>
          <w:tab w:pos="1790" w:val="left" w:leader="none"/>
          <w:tab w:pos="4170" w:val="left" w:leader="none"/>
          <w:tab w:pos="7363" w:val="left" w:leader="none"/>
          <w:tab w:pos="9893" w:val="left" w:leader="none"/>
        </w:tabs>
        <w:spacing w:line="240" w:lineRule="auto" w:before="1" w:after="0"/>
        <w:ind w:left="1082" w:right="784" w:firstLine="0"/>
        <w:jc w:val="both"/>
        <w:rPr>
          <w:sz w:val="24"/>
        </w:rPr>
      </w:pPr>
      <w:r>
        <w:rPr>
          <w:sz w:val="24"/>
        </w:rPr>
        <w:t>Анохина, С. А. Лингвистические основы делового письма : практикум / С. А. </w:t>
      </w:r>
      <w:r>
        <w:rPr>
          <w:spacing w:val="2"/>
          <w:sz w:val="24"/>
        </w:rPr>
        <w:t>Ано- </w:t>
      </w:r>
      <w:r>
        <w:rPr>
          <w:sz w:val="24"/>
        </w:rPr>
        <w:t>хина ; МГТУ. - Магнитогорск : МГТУ, 2017. - 1 электрон. опт. диск (CD-ROM). - Загл. с титул.</w:t>
        <w:tab/>
        <w:t>экрана.</w:t>
        <w:tab/>
        <w:t>-</w:t>
        <w:tab/>
      </w:r>
      <w:r>
        <w:rPr>
          <w:spacing w:val="-5"/>
          <w:sz w:val="24"/>
        </w:rPr>
        <w:t>URL:</w:t>
      </w:r>
      <w:r>
        <w:rPr>
          <w:color w:val="3196B9"/>
          <w:spacing w:val="-5"/>
          <w:sz w:val="24"/>
        </w:rPr>
        <w:t> </w:t>
      </w:r>
      <w:r>
        <w:rPr>
          <w:color w:val="3196B9"/>
          <w:sz w:val="24"/>
        </w:rPr>
        <w:t>https://magtu.informsystema.ru/uploader/fileUpload?name=3387.pdf&amp;show=dcatalogues/1/1139 246/3387.pdf&amp;view=true </w:t>
      </w:r>
      <w:r>
        <w:rPr>
          <w:sz w:val="24"/>
        </w:rPr>
        <w:t>(дата обращения: 24.08.2020). - Макрообъект. - Текст : электрон- ный. - Сведения доступны также на</w:t>
      </w:r>
      <w:r>
        <w:rPr>
          <w:spacing w:val="-4"/>
          <w:sz w:val="24"/>
        </w:rPr>
        <w:t> </w:t>
      </w:r>
      <w:r>
        <w:rPr>
          <w:sz w:val="24"/>
        </w:rPr>
        <w:t>CD-ROM</w:t>
      </w:r>
    </w:p>
    <w:p>
      <w:pPr>
        <w:pStyle w:val="ListParagraph"/>
        <w:numPr>
          <w:ilvl w:val="0"/>
          <w:numId w:val="13"/>
        </w:numPr>
        <w:tabs>
          <w:tab w:pos="1790" w:val="left" w:leader="none"/>
          <w:tab w:pos="2934" w:val="left" w:leader="none"/>
          <w:tab w:pos="4389" w:val="left" w:leader="none"/>
          <w:tab w:pos="6373" w:val="left" w:leader="none"/>
          <w:tab w:pos="8463" w:val="left" w:leader="none"/>
          <w:tab w:pos="9891" w:val="left" w:leader="none"/>
        </w:tabs>
        <w:spacing w:line="240" w:lineRule="auto" w:before="0" w:after="0"/>
        <w:ind w:left="1082" w:right="783" w:firstLine="0"/>
        <w:jc w:val="both"/>
        <w:rPr>
          <w:sz w:val="24"/>
        </w:rPr>
      </w:pPr>
      <w:r>
        <w:rPr>
          <w:sz w:val="24"/>
        </w:rPr>
        <w:t>Великанова, С. С. Архивы по личному составу : учебно-методическое пособие / С. С. Великанова ; МГТУ. - Магнитогорск : МГТУ, 2018. - 1 электрон. опт. диск (CD-ROM). - Загл.</w:t>
        <w:tab/>
        <w:t>с</w:t>
        <w:tab/>
        <w:t>титул.</w:t>
        <w:tab/>
        <w:t>экрана.</w:t>
        <w:tab/>
        <w:t>-</w:t>
        <w:tab/>
      </w:r>
      <w:r>
        <w:rPr>
          <w:spacing w:val="-4"/>
          <w:sz w:val="24"/>
        </w:rPr>
        <w:t>URL: </w:t>
      </w:r>
      <w:r>
        <w:rPr>
          <w:sz w:val="24"/>
        </w:rPr>
        <w:t>https://magtu.informsystema.ru/uploader/fileUpload?name=3518.pdf&amp;show=dcatalogues/1/1514 334/3518.pdf&amp;view=true (дата обращения: 27.08.2020). - Макрообъект. - Текст : электрон- ный. - ISBN 978-5-9967-1154-3 . - Сведения доступны также на</w:t>
      </w:r>
      <w:r>
        <w:rPr>
          <w:spacing w:val="-6"/>
          <w:sz w:val="24"/>
        </w:rPr>
        <w:t> </w:t>
      </w:r>
      <w:r>
        <w:rPr>
          <w:sz w:val="24"/>
        </w:rPr>
        <w:t>CD-ROM.</w:t>
      </w:r>
    </w:p>
    <w:p>
      <w:pPr>
        <w:pStyle w:val="ListParagraph"/>
        <w:numPr>
          <w:ilvl w:val="0"/>
          <w:numId w:val="13"/>
        </w:numPr>
        <w:tabs>
          <w:tab w:pos="1790" w:val="left" w:leader="none"/>
          <w:tab w:pos="4170" w:val="left" w:leader="none"/>
          <w:tab w:pos="7363" w:val="left" w:leader="none"/>
          <w:tab w:pos="9893" w:val="left" w:leader="none"/>
        </w:tabs>
        <w:spacing w:line="240" w:lineRule="auto" w:before="0" w:after="0"/>
        <w:ind w:left="1082" w:right="785" w:firstLine="0"/>
        <w:jc w:val="both"/>
        <w:rPr>
          <w:sz w:val="24"/>
        </w:rPr>
      </w:pPr>
      <w:r>
        <w:rPr>
          <w:sz w:val="24"/>
        </w:rPr>
        <w:t>Великанова, С. С. Основы проектной деятельности : учебное пособие / С. С. Вели- канова ; МГТУ. - Магнитогорск : МГТУ, 2017. - 1 электрон. опт. диск (CD-ROM). - Загл. с титул.</w:t>
        <w:tab/>
        <w:t>экрана.</w:t>
        <w:tab/>
        <w:t>-</w:t>
        <w:tab/>
      </w:r>
      <w:r>
        <w:rPr>
          <w:spacing w:val="-5"/>
          <w:sz w:val="24"/>
        </w:rPr>
        <w:t>URL:</w:t>
      </w:r>
      <w:r>
        <w:rPr>
          <w:color w:val="3196B9"/>
          <w:spacing w:val="-5"/>
          <w:sz w:val="24"/>
        </w:rPr>
        <w:t> </w:t>
      </w:r>
      <w:r>
        <w:rPr>
          <w:color w:val="3196B9"/>
          <w:sz w:val="24"/>
        </w:rPr>
        <w:t>https://magtu.informsystema.ru/uploader/fileUpload?name=9.pdf&amp;show=dcatalogues/1/1132874</w:t>
      </w:r>
    </w:p>
    <w:p>
      <w:pPr>
        <w:spacing w:before="1"/>
        <w:ind w:left="1082" w:right="782" w:firstLine="0"/>
        <w:jc w:val="both"/>
        <w:rPr>
          <w:sz w:val="24"/>
        </w:rPr>
      </w:pPr>
      <w:r>
        <w:rPr>
          <w:color w:val="3196B9"/>
          <w:sz w:val="24"/>
        </w:rPr>
        <w:t>/9.pdf&amp;view=true </w:t>
      </w:r>
      <w:r>
        <w:rPr>
          <w:sz w:val="24"/>
        </w:rPr>
        <w:t>(дата обращения: 27.08.2020). - Макрообъект. - Текст : электронный. - Сведения доступны также на CD-ROM.</w:t>
      </w:r>
    </w:p>
    <w:p>
      <w:pPr>
        <w:pStyle w:val="ListParagraph"/>
        <w:numPr>
          <w:ilvl w:val="0"/>
          <w:numId w:val="13"/>
        </w:numPr>
        <w:tabs>
          <w:tab w:pos="1790" w:val="left" w:leader="none"/>
        </w:tabs>
        <w:spacing w:line="240" w:lineRule="auto" w:before="0" w:after="0"/>
        <w:ind w:left="1082" w:right="784" w:firstLine="0"/>
        <w:jc w:val="both"/>
        <w:rPr>
          <w:sz w:val="24"/>
        </w:rPr>
      </w:pPr>
      <w:r>
        <w:rPr>
          <w:sz w:val="24"/>
        </w:rPr>
        <w:t>Кабашов, С.Ю. Электронное правительство. Электронный документооборот. Тер- мины и определения: Учебное пособие / С.Ю. Кабашов. - М.: НИЦ ИНФРА-М, 2013. - 320 с.: 60x90 1/16. - (Высшее образование: Бакалавриат). (переплет).- Режим доступа:</w:t>
      </w:r>
      <w:r>
        <w:rPr>
          <w:color w:val="3196B9"/>
          <w:sz w:val="24"/>
        </w:rPr>
        <w:t> </w:t>
      </w:r>
      <w:hyperlink r:id="rId16">
        <w:r>
          <w:rPr>
            <w:color w:val="3196B9"/>
            <w:sz w:val="24"/>
          </w:rPr>
          <w:t>http://znanium.com/bookread.php?book=410730 </w:t>
        </w:r>
      </w:hyperlink>
      <w:r>
        <w:rPr>
          <w:sz w:val="24"/>
        </w:rPr>
        <w:t>.- Загл.с экрана.- ISBN 978-5-16-006835-0, 300 экз.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30"/>
        </w:rPr>
      </w:pPr>
    </w:p>
    <w:p>
      <w:pPr>
        <w:spacing w:before="0"/>
        <w:ind w:left="1082" w:right="0" w:firstLine="0"/>
        <w:jc w:val="left"/>
        <w:rPr>
          <w:b/>
          <w:sz w:val="24"/>
        </w:rPr>
      </w:pPr>
      <w:r>
        <w:rPr>
          <w:b/>
          <w:sz w:val="24"/>
        </w:rPr>
        <w:t>Источники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68" w:after="0"/>
        <w:ind w:left="1802" w:right="793" w:hanging="360"/>
        <w:jc w:val="both"/>
        <w:rPr>
          <w:sz w:val="24"/>
        </w:rPr>
      </w:pPr>
      <w:r>
        <w:rPr>
          <w:sz w:val="24"/>
        </w:rPr>
        <w:t>Альбом унифицированных форм первичной учётной документации по учёту труда и его оплаты. Утверждён постановлением Госкомстата РФ от 05.01.2004 № 1. [Электронный ресурс]. – http://www.garant.</w:t>
      </w:r>
      <w:r>
        <w:rPr>
          <w:spacing w:val="1"/>
          <w:sz w:val="24"/>
        </w:rPr>
        <w:t> </w:t>
      </w:r>
      <w:r>
        <w:rPr>
          <w:sz w:val="24"/>
        </w:rPr>
        <w:t>ru.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2" w:after="0"/>
        <w:ind w:left="1802" w:right="784" w:hanging="360"/>
        <w:jc w:val="both"/>
        <w:rPr>
          <w:sz w:val="24"/>
        </w:rPr>
      </w:pPr>
      <w:r>
        <w:rPr>
          <w:sz w:val="24"/>
        </w:rPr>
        <w:t>ГОСТ 17914-72 «Обложки дел длительных сроков хранения. Технические усло- вия». – М.: ИПК Изд-во</w:t>
      </w:r>
      <w:r>
        <w:rPr>
          <w:spacing w:val="-1"/>
          <w:sz w:val="24"/>
        </w:rPr>
        <w:t> </w:t>
      </w:r>
      <w:r>
        <w:rPr>
          <w:sz w:val="24"/>
        </w:rPr>
        <w:t>стандартов,1984.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1" w:after="0"/>
        <w:ind w:left="1802" w:right="786" w:hanging="360"/>
        <w:jc w:val="both"/>
        <w:rPr>
          <w:sz w:val="24"/>
        </w:rPr>
      </w:pPr>
      <w:r>
        <w:rPr>
          <w:sz w:val="24"/>
        </w:rPr>
        <w:t>ГОСТ 6.10.1-88. Унифицированные системы документации (УСД). Основные </w:t>
      </w:r>
      <w:r>
        <w:rPr>
          <w:spacing w:val="2"/>
          <w:sz w:val="24"/>
        </w:rPr>
        <w:t>по- </w:t>
      </w:r>
      <w:r>
        <w:rPr>
          <w:sz w:val="24"/>
        </w:rPr>
        <w:t>ложения. М.,</w:t>
      </w:r>
      <w:r>
        <w:rPr>
          <w:spacing w:val="-2"/>
          <w:sz w:val="24"/>
        </w:rPr>
        <w:t> </w:t>
      </w:r>
      <w:r>
        <w:rPr>
          <w:sz w:val="24"/>
        </w:rPr>
        <w:t>1988.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2" w:hanging="360"/>
        <w:jc w:val="both"/>
        <w:rPr>
          <w:sz w:val="24"/>
        </w:rPr>
      </w:pPr>
      <w:r>
        <w:rPr>
          <w:sz w:val="24"/>
        </w:rPr>
        <w:t>ГОСТ 6.10.5-87 «Унифицированные системы документации. Требования к постро- ению формуляра-образца». – М.: ИПК Изд-во стандартов,</w:t>
      </w:r>
      <w:r>
        <w:rPr>
          <w:spacing w:val="-4"/>
          <w:sz w:val="24"/>
        </w:rPr>
        <w:t> </w:t>
      </w:r>
      <w:r>
        <w:rPr>
          <w:sz w:val="24"/>
        </w:rPr>
        <w:t>1987.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ГОСТ 7.70-2003 «Описание баз данных и машиночитаемых информационных мас- сивов. Состав и обозначение характеристик». – (Система стандартов по информа- ции, библиотечному и издательскому делу). – М.: ИПК Изд-во стандартов,</w:t>
      </w:r>
      <w:r>
        <w:rPr>
          <w:spacing w:val="-21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2" w:hanging="360"/>
        <w:jc w:val="both"/>
        <w:rPr>
          <w:sz w:val="24"/>
        </w:rPr>
      </w:pPr>
      <w:r>
        <w:rPr>
          <w:sz w:val="24"/>
        </w:rPr>
        <w:t>ГОСТ Р 51141-98. Государственный стандарт Российской Федерации. Делопро- изводство и архивное дело. Термины и определения. (утв. Постановлением Гос- стандарта России от 27.02.1998 N 28). [Электронный ресурс]. Режим доступа:</w:t>
      </w:r>
      <w:r>
        <w:rPr>
          <w:color w:val="3196B9"/>
          <w:sz w:val="24"/>
        </w:rPr>
        <w:t> </w:t>
      </w:r>
      <w:hyperlink r:id="rId17">
        <w:r>
          <w:rPr>
            <w:color w:val="3196B9"/>
            <w:sz w:val="24"/>
          </w:rPr>
          <w:t>http://base.consultant.ru/cons/cgi/online.cgi?req=doc;base=LAW;n=135550</w:t>
        </w:r>
      </w:hyperlink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ГОСТ Р 6.30-2003 Унифицированные системы документации. Унифицированная система организационно-распорядительной документации. Требования к оформле- нию документов. [Электронный ресурс] – Режим доступа:</w:t>
      </w:r>
      <w:r>
        <w:rPr>
          <w:color w:val="3196B9"/>
          <w:sz w:val="24"/>
        </w:rPr>
        <w:t> </w:t>
      </w:r>
      <w:hyperlink r:id="rId18">
        <w:r>
          <w:rPr>
            <w:color w:val="3196B9"/>
            <w:sz w:val="24"/>
          </w:rPr>
          <w:t>http://base.garant.ru/185891/</w:t>
        </w:r>
      </w:hyperlink>
    </w:p>
    <w:p>
      <w:pPr>
        <w:pStyle w:val="ListParagraph"/>
        <w:numPr>
          <w:ilvl w:val="1"/>
          <w:numId w:val="13"/>
        </w:numPr>
        <w:tabs>
          <w:tab w:pos="1802" w:val="left" w:leader="none"/>
          <w:tab w:pos="4868" w:val="left" w:leader="none"/>
          <w:tab w:pos="7282" w:val="left" w:leader="none"/>
          <w:tab w:pos="9561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ГОСТ Р 7.0.8-2013 Система стандартов по информации, библиотечному и изда- тельскому делу. Делопроизводство и архивное дело. Термины и определения [Электронный</w:t>
        <w:tab/>
        <w:t>ресурс].</w:t>
        <w:tab/>
        <w:t>Режим</w:t>
        <w:tab/>
      </w:r>
      <w:r>
        <w:rPr>
          <w:spacing w:val="-3"/>
          <w:sz w:val="24"/>
        </w:rPr>
        <w:t>доступа:</w:t>
      </w:r>
      <w:r>
        <w:rPr>
          <w:color w:val="3196B9"/>
          <w:spacing w:val="-3"/>
          <w:sz w:val="24"/>
        </w:rPr>
        <w:t> </w:t>
      </w:r>
      <w:hyperlink r:id="rId19">
        <w:r>
          <w:rPr>
            <w:color w:val="3196B9"/>
            <w:sz w:val="24"/>
          </w:rPr>
          <w:t>https://standartgost.ru/g/%D0%93%D0%9E%D0%A1%D0%A2_%D0%A0_7.0.8-2013</w:t>
        </w:r>
      </w:hyperlink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0" w:hanging="360"/>
        <w:jc w:val="both"/>
        <w:rPr>
          <w:sz w:val="24"/>
        </w:rPr>
      </w:pPr>
      <w:r>
        <w:rPr>
          <w:sz w:val="24"/>
        </w:rPr>
        <w:t>ГОСТ Р ИСО 15489-1-2007. Национальный стандарт Российской Федерации. </w:t>
      </w:r>
      <w:r>
        <w:rPr>
          <w:spacing w:val="2"/>
          <w:sz w:val="24"/>
        </w:rPr>
        <w:t>Си- </w:t>
      </w:r>
      <w:r>
        <w:rPr>
          <w:sz w:val="24"/>
        </w:rPr>
        <w:t>стема стандартов по информации, библиотечному и издательскому делу. Управле- ние документами. Общие требования (утв. Приказом Ростехрегулирова-ния от 12.03.2007 N 28-ст) [Электронный ресурс]. Режим доступа:</w:t>
      </w:r>
      <w:r>
        <w:rPr>
          <w:color w:val="3196B9"/>
          <w:sz w:val="24"/>
        </w:rPr>
        <w:t> </w:t>
      </w:r>
      <w:hyperlink r:id="rId20">
        <w:r>
          <w:rPr>
            <w:color w:val="3196B9"/>
            <w:sz w:val="24"/>
          </w:rPr>
          <w:t>http://base.consultant.ru/cons/cgi/online.cgi?req=doc;base=LAW;n=135548</w:t>
        </w:r>
      </w:hyperlink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3" w:hanging="360"/>
        <w:jc w:val="both"/>
        <w:rPr>
          <w:sz w:val="24"/>
        </w:rPr>
      </w:pPr>
      <w:r>
        <w:rPr>
          <w:sz w:val="24"/>
        </w:rPr>
        <w:t>ГОСТ Р ИСО 9004-2010 Менеджмент для достижения устойчивого успеха органи- зации. Подход на основе менеджмента качества [Электронный ресурс]. Режим до- ступа: </w:t>
      </w:r>
      <w:hyperlink r:id="rId21">
        <w:r>
          <w:rPr>
            <w:color w:val="3196B9"/>
            <w:sz w:val="24"/>
          </w:rPr>
          <w:t>https://standartgost.ru/b/ГОСТ_Р_ИСО_9004-2010</w:t>
        </w:r>
      </w:hyperlink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7" w:hanging="360"/>
        <w:jc w:val="both"/>
        <w:rPr>
          <w:sz w:val="24"/>
        </w:rPr>
      </w:pPr>
      <w:r>
        <w:rPr>
          <w:sz w:val="24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М., 1991. 76</w:t>
      </w:r>
      <w:r>
        <w:rPr>
          <w:spacing w:val="-2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1" w:after="0"/>
        <w:ind w:left="1802" w:right="786" w:hanging="360"/>
        <w:jc w:val="both"/>
        <w:rPr>
          <w:sz w:val="24"/>
        </w:rPr>
      </w:pPr>
      <w:r>
        <w:rPr>
          <w:sz w:val="24"/>
        </w:rPr>
        <w:t>Декрет СНК РСФСР о реорганизации и централизации архивного дела 1/ VI -1918 г. // Сборник руководящих материалов по архивному делу (1917 - июнь 1941 гг.) М., 1961. С.</w:t>
      </w:r>
      <w:r>
        <w:rPr>
          <w:spacing w:val="-2"/>
          <w:sz w:val="24"/>
        </w:rPr>
        <w:t> </w:t>
      </w:r>
      <w:r>
        <w:rPr>
          <w:sz w:val="24"/>
        </w:rPr>
        <w:t>12-13.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1" w:after="0"/>
        <w:ind w:left="1802" w:right="783" w:hanging="360"/>
        <w:jc w:val="both"/>
        <w:rPr>
          <w:sz w:val="24"/>
        </w:rPr>
      </w:pPr>
      <w:r>
        <w:rPr>
          <w:sz w:val="24"/>
        </w:rPr>
        <w:t>Документы, содержащие персональные данные, в государственных архивах Рос- сии. Справочно-информационное пособие. / ВНИИДАД. М., 2006. 140</w:t>
      </w:r>
      <w:r>
        <w:rPr>
          <w:spacing w:val="-10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900" w:hanging="360"/>
        <w:jc w:val="left"/>
        <w:rPr>
          <w:sz w:val="24"/>
        </w:rPr>
      </w:pPr>
      <w:r>
        <w:rPr>
          <w:sz w:val="24"/>
        </w:rPr>
        <w:t>Квалификационный справочник должностей руководителей, специалистов и дру- гих служащих. - 4-e изд. - М.: НИЦ ИНФРА-М, 2014. - 330 с.: 60x88 1/16. - (Биб- лиотека журнала "Трудовое право РФ"; Вып. ). (обложка) ISBN 978-5-16-009250-8, 500 экз.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68" w:after="0"/>
        <w:ind w:left="1802" w:right="791" w:hanging="360"/>
        <w:jc w:val="both"/>
        <w:rPr>
          <w:sz w:val="24"/>
        </w:rPr>
      </w:pPr>
      <w:r>
        <w:rPr>
          <w:sz w:val="24"/>
        </w:rPr>
        <w:t>Кодекс Российской Федерации об административных правонарушениях от 30.12.2001 № 195-ФЗ (ред. от 27.07.2010) [Электр. ресурс]. Режим досту- па</w:t>
      </w:r>
      <w:hyperlink r:id="rId22">
        <w:r>
          <w:rPr>
            <w:sz w:val="24"/>
          </w:rPr>
          <w:t>:http://www.consultant.ru/popul</w:t>
        </w:r>
      </w:hyperlink>
      <w:r>
        <w:rPr>
          <w:sz w:val="24"/>
        </w:rPr>
        <w:t>a</w:t>
      </w:r>
      <w:hyperlink r:id="rId22">
        <w:r>
          <w:rPr>
            <w:sz w:val="24"/>
          </w:rPr>
          <w:t>r/koap/</w:t>
        </w:r>
      </w:hyperlink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2" w:after="0"/>
        <w:ind w:left="1802" w:right="792" w:hanging="360"/>
        <w:jc w:val="both"/>
        <w:rPr>
          <w:sz w:val="24"/>
        </w:rPr>
      </w:pPr>
      <w:r>
        <w:rPr>
          <w:sz w:val="24"/>
        </w:rPr>
        <w:t>Конституция Российской Федерации .URL: </w:t>
      </w:r>
      <w:hyperlink r:id="rId23">
        <w:r>
          <w:rPr>
            <w:sz w:val="24"/>
          </w:rPr>
          <w:t>http://base.consultant.ru/cons/cgi/online.</w:t>
        </w:r>
      </w:hyperlink>
      <w:r>
        <w:rPr>
          <w:sz w:val="24"/>
        </w:rPr>
        <w:t> (дата обращения:</w:t>
      </w:r>
      <w:r>
        <w:rPr>
          <w:spacing w:val="-2"/>
          <w:sz w:val="24"/>
        </w:rPr>
        <w:t> </w:t>
      </w:r>
      <w:r>
        <w:rPr>
          <w:sz w:val="24"/>
        </w:rPr>
        <w:t>29.08.2014).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1" w:after="0"/>
        <w:ind w:left="1802" w:right="782" w:hanging="360"/>
        <w:jc w:val="both"/>
        <w:rPr>
          <w:sz w:val="24"/>
        </w:rPr>
      </w:pPr>
      <w:r>
        <w:rPr>
          <w:sz w:val="24"/>
        </w:rPr>
        <w:t>Методика расчета штатной численности государственных архивов на основе </w:t>
      </w:r>
      <w:r>
        <w:rPr>
          <w:spacing w:val="2"/>
          <w:sz w:val="24"/>
        </w:rPr>
        <w:t>нор- </w:t>
      </w:r>
      <w:r>
        <w:rPr>
          <w:sz w:val="24"/>
        </w:rPr>
        <w:t>мативов по труду / Росархив; ВНИИДАД; Сост.: З.В. Бушмелёва, В.Е. Соболев, Л.П. Шотина; Науч. ред. В.Д. Сплошнов. М., 2004. – 42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7" w:hanging="360"/>
        <w:jc w:val="both"/>
        <w:rPr>
          <w:sz w:val="24"/>
        </w:rPr>
      </w:pPr>
      <w:r>
        <w:rPr>
          <w:sz w:val="24"/>
        </w:rPr>
        <w:t>Нормы времени и услуги, выполняемые государственными архивами / Росархив, ВНИИДАД, сост.: З.В. Бушмелева (ответственный исполнитель), В.Е. Соболев, Л.П. Шотина. М., 2007. – 144</w:t>
      </w:r>
      <w:r>
        <w:rPr>
          <w:spacing w:val="-4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7" w:hanging="360"/>
        <w:jc w:val="both"/>
        <w:rPr>
          <w:sz w:val="24"/>
        </w:rPr>
      </w:pPr>
      <w:r>
        <w:rPr>
          <w:sz w:val="24"/>
        </w:rPr>
        <w:t>О Государственной тайне: Закон РФ от 21 июля 1993 г. № 5485-1 // Российская га- зета. 1993. № 182 (21 сент.). С. 5-6 (ред. от 06.10.97) // Российская газета. 1997. 9 октября.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О дополнительных гарантиях права граждан на информацию: Указ Президента РФ от 31 декабря 1993 г. № 2334 // Собрание актов Президента и Правительства Рос- сийской Федерации. 1994. № 2. Ст. 74; (ред. от</w:t>
      </w:r>
      <w:r>
        <w:rPr>
          <w:spacing w:val="-3"/>
          <w:sz w:val="24"/>
        </w:rPr>
        <w:t> </w:t>
      </w:r>
      <w:r>
        <w:rPr>
          <w:sz w:val="24"/>
        </w:rPr>
        <w:t>17.01.97.)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1" w:after="0"/>
        <w:ind w:left="1802" w:right="781" w:hanging="360"/>
        <w:jc w:val="both"/>
        <w:rPr>
          <w:sz w:val="24"/>
        </w:rPr>
      </w:pPr>
      <w:r>
        <w:rPr>
          <w:sz w:val="24"/>
        </w:rPr>
        <w:t>О порядке ведомственного хранения документов и организации их в делопроизвод- стве: Постановление Правительства РФ от 3 марта 1993 г. № 191 // Собрание актов Президента и Правительства РФ. 1993. № 10 (8 марта). Ст.</w:t>
      </w:r>
      <w:r>
        <w:rPr>
          <w:spacing w:val="-9"/>
          <w:sz w:val="24"/>
        </w:rPr>
        <w:t> </w:t>
      </w:r>
      <w:r>
        <w:rPr>
          <w:sz w:val="24"/>
        </w:rPr>
        <w:t>850.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О сохранении исторических документов, связанных с деятельностью бывшего Вер- ховного Совета РФ, а также некоторых средств массовой информации и обще- ственных организаций: Распоряжение Президента РФ от 22 октября 1993 г. // </w:t>
      </w:r>
      <w:r>
        <w:rPr>
          <w:spacing w:val="3"/>
          <w:sz w:val="24"/>
        </w:rPr>
        <w:t>Со- </w:t>
      </w:r>
      <w:r>
        <w:rPr>
          <w:sz w:val="24"/>
        </w:rPr>
        <w:t>брание актов Президента и Правительства РФ. 1993. № 43 (25 окт.). Ст.</w:t>
      </w:r>
      <w:r>
        <w:rPr>
          <w:spacing w:val="-15"/>
          <w:sz w:val="24"/>
        </w:rPr>
        <w:t> </w:t>
      </w:r>
      <w:r>
        <w:rPr>
          <w:sz w:val="24"/>
        </w:rPr>
        <w:t>4091.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1" w:hanging="360"/>
        <w:jc w:val="both"/>
        <w:rPr>
          <w:sz w:val="24"/>
        </w:rPr>
      </w:pPr>
      <w:r>
        <w:rPr>
          <w:sz w:val="24"/>
        </w:rPr>
        <w:t>Об архивах Комитета государственной безопасности СССР: Указ Президента РСФСР от 24 августа 1991 г. № 84 // Ведомости Съезда народных депутатов РСФСР и Верховного Совета РСФСР. 1991. № 35 (29 авг.). Ст.</w:t>
      </w:r>
      <w:r>
        <w:rPr>
          <w:spacing w:val="-6"/>
          <w:sz w:val="24"/>
        </w:rPr>
        <w:t> </w:t>
      </w:r>
      <w:r>
        <w:rPr>
          <w:sz w:val="24"/>
        </w:rPr>
        <w:t>927.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2" w:hanging="360"/>
        <w:jc w:val="both"/>
        <w:rPr>
          <w:sz w:val="24"/>
        </w:rPr>
      </w:pPr>
      <w:r>
        <w:rPr>
          <w:sz w:val="24"/>
        </w:rPr>
        <w:t>Об Архиве Президента Российской Федерации: Указ Президента РФ от 31 декабря 1991 г. № 338 // Ведомости Съезда народных депутатов РСФСР и Верховного Со- вета РСФСР. 1992. № 3. (16 янв.). Ст.</w:t>
      </w:r>
      <w:r>
        <w:rPr>
          <w:spacing w:val="-3"/>
          <w:sz w:val="24"/>
        </w:rPr>
        <w:t> </w:t>
      </w:r>
      <w:r>
        <w:rPr>
          <w:sz w:val="24"/>
        </w:rPr>
        <w:t>95.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4" w:hanging="360"/>
        <w:jc w:val="both"/>
        <w:rPr>
          <w:sz w:val="24"/>
        </w:rPr>
      </w:pPr>
      <w:r>
        <w:rPr>
          <w:sz w:val="24"/>
        </w:rPr>
        <w:t>Об Архивном фонде Российской Федерации и архивах: Основы законодательства РФ от 7 июля 1993 г. № 5341-1 // Ведомости Съезда народных депутатов РФ и Вер- ховного Совета РФ. 1993. 19 авг. Ст.</w:t>
      </w:r>
      <w:r>
        <w:rPr>
          <w:spacing w:val="-6"/>
          <w:sz w:val="24"/>
        </w:rPr>
        <w:t> </w:t>
      </w:r>
      <w:r>
        <w:rPr>
          <w:sz w:val="24"/>
        </w:rPr>
        <w:t>1311.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1" w:hanging="360"/>
        <w:jc w:val="both"/>
        <w:rPr>
          <w:sz w:val="24"/>
        </w:rPr>
      </w:pPr>
      <w:r>
        <w:rPr>
          <w:sz w:val="24"/>
        </w:rPr>
        <w:t>Об обеспечении сохранности документов по личному составу высвобождаемых </w:t>
      </w:r>
      <w:r>
        <w:rPr>
          <w:spacing w:val="2"/>
          <w:sz w:val="24"/>
        </w:rPr>
        <w:t>ра- </w:t>
      </w:r>
      <w:r>
        <w:rPr>
          <w:sz w:val="24"/>
        </w:rPr>
        <w:t>ботников в результате образования, реорганизации и ликвидации юридических лиц: Распоряжение Правительства РФ от 21 марта 1994 г. № 358-р // Собрание ак- тов Президента и Правительства РФ. 1994. № 13 (28 марта). Ст.</w:t>
      </w:r>
      <w:r>
        <w:rPr>
          <w:spacing w:val="-9"/>
          <w:sz w:val="24"/>
        </w:rPr>
        <w:t> </w:t>
      </w:r>
      <w:r>
        <w:rPr>
          <w:sz w:val="24"/>
        </w:rPr>
        <w:t>1048.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40" w:lineRule="auto" w:before="0" w:after="0"/>
        <w:ind w:left="1802" w:right="0" w:hanging="360"/>
        <w:jc w:val="left"/>
        <w:rPr>
          <w:sz w:val="24"/>
        </w:rPr>
      </w:pPr>
      <w:r>
        <w:rPr>
          <w:sz w:val="24"/>
        </w:rPr>
        <w:t>Общероссийский классификатор управленческой документации ОК</w:t>
      </w:r>
      <w:r>
        <w:rPr>
          <w:spacing w:val="-4"/>
          <w:sz w:val="24"/>
        </w:rPr>
        <w:t> </w:t>
      </w:r>
      <w:r>
        <w:rPr>
          <w:sz w:val="24"/>
        </w:rPr>
        <w:t>011-93.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40" w:lineRule="auto" w:before="42" w:after="0"/>
        <w:ind w:left="1802" w:right="0" w:hanging="360"/>
        <w:jc w:val="left"/>
        <w:rPr>
          <w:sz w:val="24"/>
        </w:rPr>
      </w:pPr>
      <w:r>
        <w:rPr>
          <w:sz w:val="24"/>
        </w:rPr>
        <w:t>ОК 001-2000: Общероссийский классификатор стандартов. М.,</w:t>
      </w:r>
      <w:r>
        <w:rPr>
          <w:spacing w:val="-9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r>
        <w:rPr>
          <w:sz w:val="24"/>
        </w:rPr>
        <w:t>ОК 007-93: Общероссийский классификатор предприятий и организаций. М.,</w:t>
      </w:r>
      <w:r>
        <w:rPr>
          <w:spacing w:val="-11"/>
          <w:sz w:val="24"/>
        </w:rPr>
        <w:t> </w:t>
      </w:r>
      <w:r>
        <w:rPr>
          <w:sz w:val="24"/>
        </w:rPr>
        <w:t>1993.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41" w:after="0"/>
        <w:ind w:left="1802" w:right="791" w:hanging="360"/>
        <w:jc w:val="both"/>
        <w:rPr>
          <w:sz w:val="24"/>
        </w:rPr>
      </w:pPr>
      <w:r>
        <w:rPr>
          <w:sz w:val="24"/>
        </w:rPr>
        <w:t>ОК 016-94: Общероссийский классификатор профессий рабочих, должностей слу- жащих и тарифных разрядов. М.,</w:t>
      </w:r>
      <w:r>
        <w:rPr>
          <w:spacing w:val="-1"/>
          <w:sz w:val="24"/>
        </w:rPr>
        <w:t> </w:t>
      </w:r>
      <w:r>
        <w:rPr>
          <w:sz w:val="24"/>
        </w:rPr>
        <w:t>1995.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40" w:lineRule="auto" w:before="1" w:after="0"/>
        <w:ind w:left="1802" w:right="0" w:hanging="360"/>
        <w:jc w:val="both"/>
        <w:rPr>
          <w:sz w:val="24"/>
        </w:rPr>
      </w:pPr>
      <w:r>
        <w:rPr>
          <w:sz w:val="24"/>
        </w:rPr>
        <w:t>Основные правила работы ведомственных архивов.</w:t>
      </w:r>
      <w:r>
        <w:rPr>
          <w:spacing w:val="-4"/>
          <w:sz w:val="24"/>
        </w:rPr>
        <w:t> </w:t>
      </w:r>
      <w:r>
        <w:rPr>
          <w:sz w:val="24"/>
        </w:rPr>
        <w:t>М.,2001.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41" w:after="0"/>
        <w:ind w:left="1802" w:right="785" w:hanging="360"/>
        <w:jc w:val="both"/>
        <w:rPr>
          <w:sz w:val="24"/>
        </w:rPr>
      </w:pPr>
      <w:r>
        <w:rPr>
          <w:sz w:val="24"/>
        </w:rPr>
        <w:t>Перечень типовых управленческих архивных документов, образующихся в процес- се деятельности государственных органов, органов местного самоуправления и </w:t>
      </w:r>
      <w:r>
        <w:rPr>
          <w:spacing w:val="2"/>
          <w:sz w:val="24"/>
        </w:rPr>
        <w:t>ор- </w:t>
      </w:r>
      <w:r>
        <w:rPr>
          <w:sz w:val="24"/>
        </w:rPr>
        <w:t>ганизаций, с указанием сроков хранения. Приложение к приказу</w:t>
      </w:r>
      <w:r>
        <w:rPr>
          <w:spacing w:val="20"/>
          <w:sz w:val="24"/>
        </w:rPr>
        <w:t> </w:t>
      </w:r>
      <w:r>
        <w:rPr>
          <w:sz w:val="24"/>
        </w:rPr>
        <w:t>Министерства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6" w:lineRule="auto" w:before="68"/>
        <w:ind w:left="1802" w:right="783" w:firstLine="0"/>
        <w:jc w:val="both"/>
        <w:rPr>
          <w:sz w:val="24"/>
        </w:rPr>
      </w:pPr>
      <w:r>
        <w:rPr>
          <w:sz w:val="24"/>
        </w:rPr>
        <w:t>культуры Российской Федерации от 25 августа 2010 г. № 558 Положение «О Феде- ральном архивном агентстве», утвержденном Постановлением Правительства Рос- сийской Федерации от 17.06.2004 № 290.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2" w:after="0"/>
        <w:ind w:left="1802" w:right="782" w:hanging="360"/>
        <w:jc w:val="both"/>
        <w:rPr>
          <w:sz w:val="24"/>
        </w:rPr>
      </w:pPr>
      <w:r>
        <w:rPr>
          <w:sz w:val="24"/>
        </w:rPr>
        <w:t>Положение О Единой системе классификации и кодирования технико- экономической информации (ЕСКК ТЭИ) Банка России от 19 июля 2000 г. № </w:t>
      </w:r>
      <w:r>
        <w:rPr>
          <w:spacing w:val="2"/>
          <w:sz w:val="24"/>
        </w:rPr>
        <w:t>116- </w:t>
      </w:r>
      <w:r>
        <w:rPr>
          <w:sz w:val="24"/>
        </w:rPr>
        <w:t>П.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6" w:hanging="360"/>
        <w:jc w:val="both"/>
        <w:rPr>
          <w:sz w:val="24"/>
        </w:rPr>
      </w:pPr>
      <w:r>
        <w:rPr>
          <w:sz w:val="24"/>
        </w:rPr>
        <w:t>Положение об Архивном фонде РФ и Положение о Государственной архивной службе России: Об утверждении - Указ Президента РФ от 17 марта 1994 г., № 552 // Собрание актов Президента и Правительства РФ. 1994. № 12 (21 марта). Ст. 878. (ред. 01. 04. 96 № 460 и ред. 01.12.98 № 1447) // Собрание законодательства РФ. 1996. № 15. Ст. 1575; Российская газета. 1998. 9</w:t>
      </w:r>
      <w:r>
        <w:rPr>
          <w:spacing w:val="-1"/>
          <w:sz w:val="24"/>
        </w:rPr>
        <w:t> </w:t>
      </w:r>
      <w:r>
        <w:rPr>
          <w:sz w:val="24"/>
        </w:rPr>
        <w:t>декабря.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93" w:hanging="360"/>
        <w:jc w:val="both"/>
        <w:rPr>
          <w:sz w:val="24"/>
        </w:rPr>
      </w:pPr>
      <w:r>
        <w:rPr>
          <w:sz w:val="24"/>
        </w:rPr>
        <w:t>Положение об Управлении информационного и документационного обеспечения Президента РФ: Об утверждении - Указ Президента РФ от 15 апреля 1998</w:t>
      </w:r>
      <w:r>
        <w:rPr>
          <w:spacing w:val="-17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2" w:after="0"/>
        <w:ind w:left="1802" w:right="784" w:hanging="360"/>
        <w:jc w:val="both"/>
        <w:rPr>
          <w:sz w:val="24"/>
        </w:rPr>
      </w:pPr>
      <w:r>
        <w:rPr>
          <w:sz w:val="24"/>
        </w:rPr>
        <w:t>Постановление Гостакомстата РФ от 05.01.2004 №1, </w:t>
      </w:r>
      <w:r>
        <w:rPr>
          <w:spacing w:val="-3"/>
          <w:sz w:val="24"/>
        </w:rPr>
        <w:t>«Об </w:t>
      </w:r>
      <w:r>
        <w:rPr>
          <w:sz w:val="24"/>
        </w:rPr>
        <w:t>утверждении унифициро- ванных форм первичной учетной документации по учету труда и его оплаты» //СЗ РФ. 2004, №2,</w:t>
      </w:r>
      <w:r>
        <w:rPr>
          <w:spacing w:val="-2"/>
          <w:sz w:val="24"/>
        </w:rPr>
        <w:t> </w:t>
      </w:r>
      <w:r>
        <w:rPr>
          <w:sz w:val="24"/>
        </w:rPr>
        <w:t>Ст.284.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6" w:hanging="360"/>
        <w:jc w:val="both"/>
        <w:rPr>
          <w:sz w:val="24"/>
        </w:rPr>
      </w:pPr>
      <w:r>
        <w:rPr>
          <w:sz w:val="24"/>
        </w:rPr>
        <w:t>Постановление Правительства Российской Федерации "Об упорядочении изготов- ления, использования, хранения и уничтожения печатей и бланков с воспроизведе- нием государственного герба Российской Федерации" от 27 декабря 19 №</w:t>
      </w:r>
      <w:r>
        <w:rPr>
          <w:spacing w:val="-17"/>
          <w:sz w:val="24"/>
        </w:rPr>
        <w:t> </w:t>
      </w:r>
      <w:r>
        <w:rPr>
          <w:sz w:val="24"/>
        </w:rPr>
        <w:t>1268.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9" w:hanging="360"/>
        <w:jc w:val="both"/>
        <w:rPr>
          <w:sz w:val="24"/>
        </w:rPr>
      </w:pPr>
      <w:r>
        <w:rPr>
          <w:sz w:val="24"/>
        </w:rPr>
        <w:t>Постановление Правительства РФ </w:t>
      </w:r>
      <w:r>
        <w:rPr>
          <w:spacing w:val="-4"/>
          <w:sz w:val="24"/>
        </w:rPr>
        <w:t>«О </w:t>
      </w:r>
      <w:r>
        <w:rPr>
          <w:sz w:val="24"/>
        </w:rPr>
        <w:t>развитии единой системы классификации и кодирования технико-экономической и социальной информации» от 1 ноября 1999 г. № 1212 // Собрание законодательства РФ. 1999. № 45. – Ст.</w:t>
      </w:r>
      <w:r>
        <w:rPr>
          <w:spacing w:val="-7"/>
          <w:sz w:val="24"/>
        </w:rPr>
        <w:t> </w:t>
      </w:r>
      <w:r>
        <w:rPr>
          <w:sz w:val="24"/>
        </w:rPr>
        <w:t>5434.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92" w:hanging="360"/>
        <w:jc w:val="both"/>
        <w:rPr>
          <w:sz w:val="24"/>
        </w:rPr>
      </w:pPr>
      <w:r>
        <w:rPr>
          <w:sz w:val="24"/>
        </w:rPr>
        <w:t>Постановление Совета Министров СССР </w:t>
      </w:r>
      <w:r>
        <w:rPr>
          <w:spacing w:val="-4"/>
          <w:sz w:val="24"/>
        </w:rPr>
        <w:t>«О </w:t>
      </w:r>
      <w:r>
        <w:rPr>
          <w:sz w:val="24"/>
        </w:rPr>
        <w:t>мерах по улучшению архивного дела в СССР» 25 июля 1963 г. // Основные декреты и постановления... С.</w:t>
      </w:r>
      <w:r>
        <w:rPr>
          <w:spacing w:val="-14"/>
          <w:sz w:val="24"/>
        </w:rPr>
        <w:t> </w:t>
      </w:r>
      <w:r>
        <w:rPr>
          <w:sz w:val="24"/>
        </w:rPr>
        <w:t>32-35.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6" w:hanging="360"/>
        <w:jc w:val="both"/>
        <w:rPr>
          <w:sz w:val="24"/>
        </w:rPr>
      </w:pPr>
      <w:r>
        <w:rPr>
          <w:sz w:val="24"/>
        </w:rPr>
        <w:t>Постановление Совета Министров СССР от 7 февраля 1956 г. № 246 </w:t>
      </w:r>
      <w:r>
        <w:rPr>
          <w:spacing w:val="-4"/>
          <w:sz w:val="24"/>
        </w:rPr>
        <w:t>«О </w:t>
      </w:r>
      <w:r>
        <w:rPr>
          <w:sz w:val="24"/>
        </w:rPr>
        <w:t>мерах по упорядочению режима хранения и лучшему использованию архивных материалов министерств и ведомств» // Вопросы архивоведения. 1956. №</w:t>
      </w:r>
      <w:r>
        <w:rPr>
          <w:spacing w:val="-11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7" w:hanging="360"/>
        <w:jc w:val="both"/>
        <w:rPr>
          <w:sz w:val="24"/>
        </w:rPr>
      </w:pPr>
      <w:r>
        <w:rPr>
          <w:sz w:val="24"/>
        </w:rPr>
        <w:t>Постановление ЦИК и СНК СССР об упорядочении архивного дела в народных комиссариатах и центральных учреждениях Союза ССР. 5 февраля 1936 г. // Ос- новные декреты и постановления Советского правительства по архивному делу 1918-1982 гг. М, 1985. С. 24-27.Правила организации хранения, комплектования, учета и использования документов Архивного фонда Российской Федерации и </w:t>
      </w:r>
      <w:r>
        <w:rPr>
          <w:spacing w:val="-3"/>
          <w:sz w:val="24"/>
        </w:rPr>
        <w:t>дру- </w:t>
      </w:r>
      <w:r>
        <w:rPr>
          <w:sz w:val="24"/>
        </w:rPr>
        <w:t>гих архивных документов в государственных и муниципальных архивах, музеях и библиотеках, организациях Российской академии наук, утвержденные приказом Министерства культуры и массовых коммуникаций Российской Федерации от 18 января 2007 г. №</w:t>
      </w:r>
      <w:r>
        <w:rPr>
          <w:spacing w:val="-3"/>
          <w:sz w:val="24"/>
        </w:rPr>
        <w:t> </w:t>
      </w:r>
      <w:r>
        <w:rPr>
          <w:sz w:val="24"/>
        </w:rPr>
        <w:t>19.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3" w:hanging="360"/>
        <w:jc w:val="both"/>
        <w:rPr>
          <w:sz w:val="24"/>
        </w:rPr>
      </w:pPr>
      <w:r>
        <w:rPr>
          <w:sz w:val="24"/>
        </w:rPr>
        <w:t>ПР 50-733 -93. Основные положения Единой системы классификации и кодирова- ния технико-экономической и социальной информации и унифицированных систем документации Российской</w:t>
      </w:r>
      <w:r>
        <w:rPr>
          <w:spacing w:val="-1"/>
          <w:sz w:val="24"/>
        </w:rPr>
        <w:t> </w:t>
      </w:r>
      <w:r>
        <w:rPr>
          <w:sz w:val="24"/>
        </w:rPr>
        <w:t>Федерации.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1100" w:hanging="360"/>
        <w:jc w:val="both"/>
        <w:rPr>
          <w:sz w:val="24"/>
        </w:rPr>
      </w:pPr>
      <w:r>
        <w:rPr>
          <w:sz w:val="24"/>
        </w:rPr>
        <w:t>ПР 50-734-93. Правила по стандартизации: Порядок разработки общероссийских классификаторов технико-экономической и социальной информации. М.,</w:t>
      </w:r>
      <w:r>
        <w:rPr>
          <w:spacing w:val="-21"/>
          <w:sz w:val="24"/>
        </w:rPr>
        <w:t> </w:t>
      </w:r>
      <w:r>
        <w:rPr>
          <w:sz w:val="24"/>
        </w:rPr>
        <w:t>1995.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90" w:hanging="360"/>
        <w:jc w:val="both"/>
        <w:rPr>
          <w:sz w:val="24"/>
        </w:rPr>
      </w:pPr>
      <w:r>
        <w:rPr>
          <w:sz w:val="24"/>
        </w:rPr>
        <w:t>ПР 50-735-93. Правила по стандартизации: Положение о ведении общероссийских классификаторов на базе информационно-вычислительной сети Гомкомстата Рос- сии. М.,</w:t>
      </w:r>
      <w:r>
        <w:rPr>
          <w:spacing w:val="-2"/>
          <w:sz w:val="24"/>
        </w:rPr>
        <w:t> </w:t>
      </w:r>
      <w:r>
        <w:rPr>
          <w:sz w:val="24"/>
        </w:rPr>
        <w:t>1995.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68" w:after="0"/>
        <w:ind w:left="1802" w:right="785" w:hanging="360"/>
        <w:jc w:val="both"/>
        <w:rPr>
          <w:sz w:val="24"/>
        </w:rPr>
      </w:pPr>
      <w:r>
        <w:rPr>
          <w:sz w:val="24"/>
        </w:rPr>
        <w:t>Правила ведения и хранения трудовых книжек, изготовления бланков трудовой книжки и обеспечения ими работодателей (утверждены Постановлением Прави- тельства РФ от 06.02.2004 №</w:t>
      </w:r>
      <w:r>
        <w:rPr>
          <w:spacing w:val="-5"/>
          <w:sz w:val="24"/>
        </w:rPr>
        <w:t> </w:t>
      </w:r>
      <w:r>
        <w:rPr>
          <w:sz w:val="24"/>
        </w:rPr>
        <w:t>51).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2" w:after="0"/>
        <w:ind w:left="1802" w:right="787" w:hanging="360"/>
        <w:jc w:val="both"/>
        <w:rPr>
          <w:sz w:val="24"/>
        </w:rPr>
      </w:pPr>
      <w:r>
        <w:rPr>
          <w:sz w:val="24"/>
        </w:rPr>
        <w:t>Р 50.1.008-96. Рекомендации по стандартизации: Методические положения по внедрению Единой системы классификации и кодирования технико-экономической и социальной информации (ЕСКК) в систему сбора и обработки информации органов местного самоуправления. М.,</w:t>
      </w:r>
      <w:r>
        <w:rPr>
          <w:spacing w:val="-2"/>
          <w:sz w:val="24"/>
        </w:rPr>
        <w:t> </w:t>
      </w:r>
      <w:r>
        <w:rPr>
          <w:sz w:val="24"/>
        </w:rPr>
        <w:t>1996.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4" w:hanging="360"/>
        <w:jc w:val="both"/>
        <w:rPr>
          <w:sz w:val="24"/>
        </w:rPr>
      </w:pPr>
      <w:r>
        <w:rPr>
          <w:sz w:val="24"/>
        </w:rPr>
        <w:t>Создание современных архивных источников на основе дифференцированного </w:t>
      </w:r>
      <w:r>
        <w:rPr>
          <w:spacing w:val="3"/>
          <w:sz w:val="24"/>
        </w:rPr>
        <w:t>по- </w:t>
      </w:r>
      <w:r>
        <w:rPr>
          <w:sz w:val="24"/>
        </w:rPr>
        <w:t>хода: Методическое пособие / федеральное архивное агентство. ВНИИДАД. – 3-е изд., стер. – М., 2007. – 128</w:t>
      </w:r>
      <w:r>
        <w:rPr>
          <w:spacing w:val="-5"/>
          <w:sz w:val="24"/>
        </w:rPr>
        <w:t> </w:t>
      </w:r>
      <w:r>
        <w:rPr>
          <w:sz w:val="24"/>
        </w:rPr>
        <w:t>с.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91" w:hanging="360"/>
        <w:jc w:val="both"/>
        <w:rPr>
          <w:sz w:val="24"/>
        </w:rPr>
      </w:pPr>
      <w:r>
        <w:rPr>
          <w:sz w:val="24"/>
        </w:rPr>
        <w:t>Составление архивных описей: Методические рекомендации / Росархив. ВНИИДАД. – М., 2005. – 141 с.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8" w:lineRule="auto" w:before="0" w:after="0"/>
        <w:ind w:left="1802" w:right="788" w:hanging="360"/>
        <w:jc w:val="left"/>
        <w:rPr>
          <w:sz w:val="24"/>
        </w:rPr>
      </w:pPr>
      <w:r>
        <w:rPr>
          <w:sz w:val="24"/>
        </w:rPr>
        <w:t>Федеральный закон </w:t>
      </w:r>
      <w:r>
        <w:rPr>
          <w:spacing w:val="-3"/>
          <w:sz w:val="24"/>
        </w:rPr>
        <w:t>«Об </w:t>
      </w:r>
      <w:r>
        <w:rPr>
          <w:sz w:val="24"/>
        </w:rPr>
        <w:t>архивном деле в Российской Федерации» №125-ФЗ от 22 октября 2004</w:t>
      </w:r>
      <w:r>
        <w:rPr>
          <w:spacing w:val="-1"/>
          <w:sz w:val="24"/>
        </w:rPr>
        <w:t> </w:t>
      </w:r>
      <w:r>
        <w:rPr>
          <w:sz w:val="24"/>
        </w:rPr>
        <w:t>г.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6" w:hanging="360"/>
        <w:jc w:val="left"/>
        <w:rPr>
          <w:sz w:val="24"/>
        </w:rPr>
      </w:pPr>
      <w:r>
        <w:rPr>
          <w:sz w:val="24"/>
        </w:rPr>
        <w:t>Федеральный закон </w:t>
      </w:r>
      <w:r>
        <w:rPr>
          <w:spacing w:val="-3"/>
          <w:sz w:val="24"/>
        </w:rPr>
        <w:t>«О </w:t>
      </w:r>
      <w:r>
        <w:rPr>
          <w:sz w:val="24"/>
        </w:rPr>
        <w:t>государственной тайне» от 21 июля 1993 г. № 5485-1 // Российская газета. – 1993. – 21</w:t>
      </w:r>
      <w:r>
        <w:rPr>
          <w:spacing w:val="1"/>
          <w:sz w:val="24"/>
        </w:rPr>
        <w:t> </w:t>
      </w:r>
      <w:r>
        <w:rPr>
          <w:sz w:val="24"/>
        </w:rPr>
        <w:t>сентября.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8" w:lineRule="auto" w:before="0" w:after="0"/>
        <w:ind w:left="1802" w:right="784" w:hanging="360"/>
        <w:jc w:val="left"/>
        <w:rPr>
          <w:sz w:val="24"/>
        </w:rPr>
      </w:pPr>
      <w:r>
        <w:rPr>
          <w:sz w:val="24"/>
        </w:rPr>
        <w:t>Федеральный закон «Об информации, информационных технологиях и защите информации» от 27 июля 2006 г. №</w:t>
      </w:r>
      <w:r>
        <w:rPr>
          <w:spacing w:val="-10"/>
          <w:sz w:val="24"/>
        </w:rPr>
        <w:t> </w:t>
      </w:r>
      <w:r>
        <w:rPr>
          <w:sz w:val="24"/>
        </w:rPr>
        <w:t>149-ФЗ.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93" w:hanging="360"/>
        <w:jc w:val="left"/>
        <w:rPr>
          <w:sz w:val="24"/>
        </w:rPr>
      </w:pPr>
      <w:r>
        <w:rPr>
          <w:sz w:val="24"/>
        </w:rPr>
        <w:t>Федеральный закон «Об обязательном экземпляре документов» от 29  декабря  1994 г. №</w:t>
      </w:r>
      <w:r>
        <w:rPr>
          <w:spacing w:val="-3"/>
          <w:sz w:val="24"/>
        </w:rPr>
        <w:t> </w:t>
      </w:r>
      <w:r>
        <w:rPr>
          <w:sz w:val="24"/>
        </w:rPr>
        <w:t>77-ФЗ.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5" w:lineRule="exact" w:before="0" w:after="0"/>
        <w:ind w:left="1802" w:right="0" w:hanging="360"/>
        <w:jc w:val="left"/>
        <w:rPr>
          <w:sz w:val="24"/>
        </w:rPr>
      </w:pPr>
      <w:r>
        <w:rPr>
          <w:sz w:val="24"/>
        </w:rPr>
        <w:t>Ф Федеральный закон "Об электронной подписи" от 06.04.2011 N</w:t>
      </w:r>
      <w:r>
        <w:rPr>
          <w:spacing w:val="-7"/>
          <w:sz w:val="24"/>
        </w:rPr>
        <w:t> </w:t>
      </w:r>
      <w:r>
        <w:rPr>
          <w:sz w:val="24"/>
        </w:rPr>
        <w:t>63-ФЗ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33" w:after="0"/>
        <w:ind w:left="1802" w:right="785" w:hanging="360"/>
        <w:jc w:val="left"/>
        <w:rPr>
          <w:sz w:val="24"/>
        </w:rPr>
      </w:pPr>
      <w:r>
        <w:rPr>
          <w:sz w:val="24"/>
        </w:rPr>
        <w:t>Федеральный закон от 2 мая 2006 года № 59-ФЗ </w:t>
      </w:r>
      <w:r>
        <w:rPr>
          <w:spacing w:val="-4"/>
          <w:sz w:val="24"/>
        </w:rPr>
        <w:t>«О </w:t>
      </w:r>
      <w:r>
        <w:rPr>
          <w:sz w:val="24"/>
        </w:rPr>
        <w:t>порядке рассмотрения обраще- ний граждан Российской</w:t>
      </w:r>
      <w:r>
        <w:rPr>
          <w:spacing w:val="-3"/>
          <w:sz w:val="24"/>
        </w:rPr>
        <w:t> </w:t>
      </w:r>
      <w:r>
        <w:rPr>
          <w:sz w:val="24"/>
        </w:rPr>
        <w:t>Федерации»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965" w:hanging="360"/>
        <w:jc w:val="left"/>
        <w:rPr>
          <w:sz w:val="24"/>
        </w:rPr>
      </w:pPr>
      <w:r>
        <w:rPr>
          <w:sz w:val="24"/>
        </w:rPr>
        <w:t>Федеральный закон от 22.10.2004 № 125-ФЗ «Об архивном деле в Российской Фе- дерации».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8" w:lineRule="auto" w:before="0" w:after="0"/>
        <w:ind w:left="1802" w:right="1471" w:hanging="360"/>
        <w:jc w:val="left"/>
        <w:rPr>
          <w:sz w:val="24"/>
        </w:rPr>
      </w:pPr>
      <w:r>
        <w:rPr>
          <w:sz w:val="24"/>
        </w:rPr>
        <w:t>Федеральный закон от 27.07.2004 № 79-ФЗ </w:t>
      </w:r>
      <w:r>
        <w:rPr>
          <w:spacing w:val="-4"/>
          <w:sz w:val="24"/>
        </w:rPr>
        <w:t>«О </w:t>
      </w:r>
      <w:r>
        <w:rPr>
          <w:sz w:val="24"/>
        </w:rPr>
        <w:t>государственной гражданской службе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2" w:lineRule="exact" w:before="0" w:after="0"/>
        <w:ind w:left="1802" w:right="0" w:hanging="360"/>
        <w:jc w:val="left"/>
        <w:rPr>
          <w:sz w:val="24"/>
        </w:rPr>
      </w:pPr>
      <w:r>
        <w:rPr>
          <w:sz w:val="24"/>
        </w:rPr>
        <w:t>Федеральный закон от 27.07.2006 № 152-ФЗ «О персональных</w:t>
      </w:r>
      <w:r>
        <w:rPr>
          <w:spacing w:val="-4"/>
          <w:sz w:val="24"/>
        </w:rPr>
        <w:t> </w:t>
      </w:r>
      <w:r>
        <w:rPr>
          <w:sz w:val="24"/>
        </w:rPr>
        <w:t>данных».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40" w:lineRule="auto" w:before="39" w:after="0"/>
        <w:ind w:left="1802" w:right="0" w:hanging="360"/>
        <w:jc w:val="left"/>
        <w:rPr>
          <w:sz w:val="24"/>
        </w:rPr>
      </w:pPr>
      <w:r>
        <w:rPr>
          <w:sz w:val="24"/>
        </w:rPr>
        <w:t>Федеральный закон от 27.12.2002 № 184-ФЗ «О техническом</w:t>
      </w:r>
      <w:r>
        <w:rPr>
          <w:spacing w:val="-6"/>
          <w:sz w:val="24"/>
        </w:rPr>
        <w:t> </w:t>
      </w:r>
      <w:r>
        <w:rPr>
          <w:sz w:val="24"/>
        </w:rPr>
        <w:t>регулировании».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8" w:lineRule="auto" w:before="41" w:after="0"/>
        <w:ind w:left="1802" w:right="785" w:hanging="360"/>
        <w:jc w:val="both"/>
        <w:rPr>
          <w:sz w:val="24"/>
        </w:rPr>
      </w:pPr>
      <w:r>
        <w:rPr>
          <w:sz w:val="24"/>
        </w:rPr>
        <w:t>Федеральный закон от 29.07.2004 № 98-ФЗ «О коммерческой тайне» (в ред. Феде- рального закона от 02.02.2006 №</w:t>
      </w:r>
      <w:r>
        <w:rPr>
          <w:spacing w:val="-3"/>
          <w:sz w:val="24"/>
        </w:rPr>
        <w:t> </w:t>
      </w:r>
      <w:r>
        <w:rPr>
          <w:sz w:val="24"/>
        </w:rPr>
        <w:t>19-ФЗ).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Федеральный конституционный закон от 25.12.2002 № 2-ФКЗ </w:t>
      </w:r>
      <w:r>
        <w:rPr>
          <w:spacing w:val="-4"/>
          <w:sz w:val="24"/>
        </w:rPr>
        <w:t>«О </w:t>
      </w:r>
      <w:r>
        <w:rPr>
          <w:sz w:val="24"/>
        </w:rPr>
        <w:t>Государственном гербе 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Федерации»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8" w:lineRule="auto" w:before="0" w:after="0"/>
        <w:ind w:left="1802" w:right="783" w:hanging="360"/>
        <w:jc w:val="both"/>
        <w:rPr>
          <w:sz w:val="24"/>
        </w:rPr>
      </w:pPr>
      <w:r>
        <w:rPr>
          <w:sz w:val="24"/>
        </w:rPr>
        <w:t>Указ Президента РФ от 06.03.1997 N 188 (ред. от 13.07.2015) "Об утверждении Пе- речня сведений конфиденциального</w:t>
      </w:r>
      <w:r>
        <w:rPr>
          <w:spacing w:val="-4"/>
          <w:sz w:val="24"/>
        </w:rPr>
        <w:t> </w:t>
      </w:r>
      <w:r>
        <w:rPr>
          <w:sz w:val="24"/>
        </w:rPr>
        <w:t>характера"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Перечень типовых управленческих архивных документов, образующихся в процес- се деятельности государственных органов, органов местного самоуправления и </w:t>
      </w:r>
      <w:r>
        <w:rPr>
          <w:spacing w:val="3"/>
          <w:sz w:val="24"/>
        </w:rPr>
        <w:t>ор- </w:t>
      </w:r>
      <w:r>
        <w:rPr>
          <w:sz w:val="24"/>
        </w:rPr>
        <w:t>ганизаций, с указанием сроков их хранения, утвержденный приказом Федерального архивного агентства от 20.12.2019</w:t>
      </w:r>
      <w:r>
        <w:rPr>
          <w:spacing w:val="-5"/>
          <w:sz w:val="24"/>
        </w:rPr>
        <w:t> </w:t>
      </w:r>
      <w:r>
        <w:rPr>
          <w:sz w:val="24"/>
        </w:rPr>
        <w:t>№236.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5" w:hanging="360"/>
        <w:jc w:val="both"/>
        <w:rPr>
          <w:sz w:val="24"/>
        </w:rPr>
      </w:pPr>
      <w:r>
        <w:rPr>
          <w:sz w:val="24"/>
        </w:rPr>
        <w:t>Правила организации хранения, комплектования, учёта и использования докумен- тов архивного фонда Российской Федерации и других архивных документов в </w:t>
      </w:r>
      <w:r>
        <w:rPr>
          <w:spacing w:val="3"/>
          <w:sz w:val="24"/>
        </w:rPr>
        <w:t>ор- </w:t>
      </w:r>
      <w:r>
        <w:rPr>
          <w:sz w:val="24"/>
        </w:rPr>
        <w:t>ганах государственной власти, органах местного самоуправления и организациях, утвержденные приказом Министерства культуры РФ от 31.03.2015</w:t>
      </w:r>
      <w:r>
        <w:rPr>
          <w:spacing w:val="-6"/>
          <w:sz w:val="24"/>
        </w:rPr>
        <w:t> </w:t>
      </w:r>
      <w:r>
        <w:rPr>
          <w:sz w:val="24"/>
        </w:rPr>
        <w:t>№526.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0" w:hanging="360"/>
        <w:jc w:val="both"/>
        <w:rPr>
          <w:sz w:val="24"/>
        </w:rPr>
      </w:pPr>
      <w:r>
        <w:rPr>
          <w:sz w:val="24"/>
        </w:rPr>
        <w:t>ГОСТ Р ИСО 15489-1-2019. Национальный стандарт Российской Федерации. </w:t>
      </w:r>
      <w:r>
        <w:rPr>
          <w:spacing w:val="3"/>
          <w:sz w:val="24"/>
        </w:rPr>
        <w:t>Си- </w:t>
      </w:r>
      <w:r>
        <w:rPr>
          <w:sz w:val="24"/>
        </w:rPr>
        <w:t>стема стандартов по информации, библиотечному и издательскому делу.</w:t>
      </w:r>
      <w:r>
        <w:rPr>
          <w:spacing w:val="-17"/>
          <w:sz w:val="24"/>
        </w:rPr>
        <w:t> </w:t>
      </w:r>
      <w:r>
        <w:rPr>
          <w:sz w:val="24"/>
        </w:rPr>
        <w:t>Инфор-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8" w:lineRule="auto" w:before="68"/>
        <w:ind w:left="1802" w:right="780" w:firstLine="0"/>
        <w:jc w:val="both"/>
        <w:rPr>
          <w:sz w:val="24"/>
        </w:rPr>
      </w:pPr>
      <w:r>
        <w:rPr>
          <w:sz w:val="24"/>
        </w:rPr>
        <w:t>мация и документация. Управление документами. Часть 1. Понятия и принци- пы"(утв. Приказом Росстандарта от 26.03.2019 N 101-ст)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92" w:hanging="360"/>
        <w:jc w:val="both"/>
        <w:rPr>
          <w:sz w:val="24"/>
        </w:rPr>
      </w:pPr>
      <w:r>
        <w:rPr>
          <w:sz w:val="24"/>
        </w:rPr>
        <w:t>Приказ Росархива от 11.04.2018 N 44 "Об утверждении Примерной инструкции по делопроизводству в государственных организациях" (Зарегистрировано в Минюсте России 17.08.2018 N</w:t>
      </w:r>
      <w:r>
        <w:rPr>
          <w:spacing w:val="-2"/>
          <w:sz w:val="24"/>
        </w:rPr>
        <w:t> </w:t>
      </w:r>
      <w:r>
        <w:rPr>
          <w:sz w:val="24"/>
        </w:rPr>
        <w:t>51922)</w:t>
      </w:r>
    </w:p>
    <w:p>
      <w:pPr>
        <w:pStyle w:val="ListParagraph"/>
        <w:numPr>
          <w:ilvl w:val="1"/>
          <w:numId w:val="13"/>
        </w:numPr>
        <w:tabs>
          <w:tab w:pos="1802" w:val="left" w:leader="none"/>
        </w:tabs>
        <w:spacing w:line="276" w:lineRule="auto" w:before="0" w:after="0"/>
        <w:ind w:left="1802" w:right="780" w:hanging="360"/>
        <w:jc w:val="both"/>
        <w:rPr>
          <w:sz w:val="24"/>
        </w:rPr>
      </w:pPr>
      <w:r>
        <w:rPr>
          <w:sz w:val="24"/>
        </w:rPr>
        <w:t>Приказ Росархива от 02.03.2020 N 24 "Об утверждении Правил организации хране- ния, комплектования, учета и использования документов Архивного фонда Россий- ской Федерации и других архивных документов в государственных и муниципаль- ных архивах, музеях и библиотеках, научных организациях" (Зарегистрировано в Минюсте России 20.05.2020 N</w:t>
      </w:r>
      <w:r>
        <w:rPr>
          <w:spacing w:val="-3"/>
          <w:sz w:val="24"/>
        </w:rPr>
        <w:t> </w:t>
      </w:r>
      <w:r>
        <w:rPr>
          <w:sz w:val="24"/>
        </w:rPr>
        <w:t>58396)</w:t>
      </w:r>
    </w:p>
    <w:p>
      <w:pPr>
        <w:spacing w:line="276" w:lineRule="exact" w:before="0"/>
        <w:ind w:left="1082" w:right="0" w:firstLine="0"/>
        <w:jc w:val="left"/>
        <w:rPr>
          <w:sz w:val="24"/>
        </w:rPr>
      </w:pPr>
      <w:r>
        <w:rPr>
          <w:b/>
          <w:sz w:val="24"/>
        </w:rPr>
        <w:t>г) Программное обеспечение и Интернет-ресурсы</w:t>
      </w:r>
      <w:r>
        <w:rPr>
          <w:sz w:val="24"/>
        </w:rPr>
        <w:t>:</w:t>
      </w:r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76" w:lineRule="auto" w:before="38" w:after="0"/>
        <w:ind w:left="1082" w:right="823" w:firstLine="0"/>
        <w:jc w:val="left"/>
        <w:rPr>
          <w:sz w:val="24"/>
        </w:rPr>
      </w:pPr>
      <w:r>
        <w:rPr>
          <w:sz w:val="24"/>
        </w:rPr>
        <w:t>Компьютерная справочная правовая система КонсультантПлюс [Электронный ресурс] – Режим доступа:</w:t>
      </w:r>
      <w:r>
        <w:rPr>
          <w:spacing w:val="-1"/>
          <w:sz w:val="24"/>
        </w:rPr>
        <w:t> </w:t>
      </w:r>
      <w:hyperlink r:id="rId24">
        <w:r>
          <w:rPr>
            <w:color w:val="3196B9"/>
            <w:sz w:val="24"/>
          </w:rPr>
          <w:t>http://www.consultant.ru/about/</w:t>
        </w:r>
      </w:hyperlink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76" w:lineRule="auto" w:before="2" w:after="0"/>
        <w:ind w:left="1082" w:right="851" w:firstLine="0"/>
        <w:jc w:val="left"/>
        <w:rPr>
          <w:sz w:val="24"/>
        </w:rPr>
      </w:pPr>
      <w:r>
        <w:rPr>
          <w:sz w:val="24"/>
        </w:rPr>
        <w:t>Словарь финансовых и юридических терминов [Электронный ресурс] – Режим доступа:</w:t>
      </w:r>
      <w:r>
        <w:rPr>
          <w:color w:val="3196B9"/>
          <w:sz w:val="24"/>
        </w:rPr>
        <w:t> </w:t>
      </w:r>
      <w:hyperlink r:id="rId25">
        <w:r>
          <w:rPr>
            <w:color w:val="3196B9"/>
            <w:sz w:val="24"/>
          </w:rPr>
          <w:t>http://www.consultant.ru/law/ref/ju_dict/?word</w:t>
        </w:r>
      </w:hyperlink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76" w:lineRule="auto" w:before="0" w:after="0"/>
        <w:ind w:left="1082" w:right="1119" w:firstLine="0"/>
        <w:jc w:val="left"/>
        <w:rPr>
          <w:sz w:val="24"/>
        </w:rPr>
      </w:pPr>
      <w:r>
        <w:rPr>
          <w:sz w:val="24"/>
        </w:rPr>
        <w:t>Гарант-Магнитогорск. Комплексная правовая поддержка [Электронный ресурс] – Ре- жим доступа:</w:t>
      </w:r>
      <w:r>
        <w:rPr>
          <w:spacing w:val="-1"/>
          <w:sz w:val="24"/>
        </w:rPr>
        <w:t> </w:t>
      </w:r>
      <w:hyperlink r:id="rId26">
        <w:r>
          <w:rPr>
            <w:color w:val="3196B9"/>
            <w:sz w:val="24"/>
          </w:rPr>
          <w:t>http://www.garant-mag.ru/</w:t>
        </w:r>
      </w:hyperlink>
    </w:p>
    <w:p>
      <w:pPr>
        <w:pStyle w:val="ListParagraph"/>
        <w:numPr>
          <w:ilvl w:val="0"/>
          <w:numId w:val="14"/>
        </w:numPr>
        <w:tabs>
          <w:tab w:pos="1323" w:val="left" w:leader="none"/>
        </w:tabs>
        <w:spacing w:line="276" w:lineRule="auto" w:before="0" w:after="0"/>
        <w:ind w:left="1082" w:right="1068" w:firstLine="0"/>
        <w:jc w:val="left"/>
        <w:rPr>
          <w:sz w:val="24"/>
        </w:rPr>
      </w:pPr>
      <w:r>
        <w:rPr>
          <w:sz w:val="24"/>
        </w:rPr>
        <w:t>Федеральная служба государственной статистики. [Электронный ресурс] – Режим до- ступа:</w:t>
      </w:r>
      <w:r>
        <w:rPr>
          <w:spacing w:val="-1"/>
          <w:sz w:val="24"/>
        </w:rPr>
        <w:t> </w:t>
      </w:r>
      <w:hyperlink r:id="rId27">
        <w:r>
          <w:rPr>
            <w:color w:val="3196B9"/>
            <w:sz w:val="24"/>
          </w:rPr>
          <w:t>http://www.gks.ru/</w:t>
        </w:r>
      </w:hyperlink>
    </w:p>
    <w:p>
      <w:pPr>
        <w:spacing w:before="4"/>
        <w:ind w:left="1082" w:right="0" w:firstLine="0"/>
        <w:jc w:val="left"/>
        <w:rPr>
          <w:b/>
          <w:sz w:val="24"/>
        </w:rPr>
      </w:pPr>
      <w:r>
        <w:rPr>
          <w:b/>
          <w:sz w:val="24"/>
        </w:rPr>
        <w:t>В помощь студентам рекомендуются официальные сайты журналов:</w:t>
      </w:r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40" w:lineRule="auto" w:before="36" w:after="0"/>
        <w:ind w:left="1802" w:right="0" w:hanging="360"/>
        <w:jc w:val="left"/>
        <w:rPr>
          <w:sz w:val="24"/>
        </w:rPr>
      </w:pPr>
      <w:r>
        <w:rPr>
          <w:sz w:val="24"/>
        </w:rPr>
        <w:t>Делопроизводство -</w:t>
      </w:r>
      <w:r>
        <w:rPr>
          <w:spacing w:val="-1"/>
          <w:sz w:val="24"/>
        </w:rPr>
        <w:t> </w:t>
      </w:r>
      <w:hyperlink r:id="rId28">
        <w:r>
          <w:rPr>
            <w:sz w:val="24"/>
          </w:rPr>
          <w:t>http://www.top-personal.ru/officeworks.html</w:t>
        </w:r>
      </w:hyperlink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76" w:lineRule="auto" w:before="43" w:after="0"/>
        <w:ind w:left="1802" w:right="1944" w:hanging="360"/>
        <w:jc w:val="left"/>
        <w:rPr>
          <w:sz w:val="24"/>
        </w:rPr>
      </w:pPr>
      <w:r>
        <w:rPr>
          <w:sz w:val="24"/>
        </w:rPr>
        <w:t>Делопроизводство и документооборот на предприятии - http://www.delo- press.ru/magazines/documents/archive/</w:t>
      </w:r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75" w:lineRule="exact" w:before="0" w:after="0"/>
        <w:ind w:left="1802" w:right="0" w:hanging="360"/>
        <w:jc w:val="left"/>
        <w:rPr>
          <w:sz w:val="24"/>
        </w:rPr>
      </w:pPr>
      <w:r>
        <w:rPr>
          <w:sz w:val="24"/>
        </w:rPr>
        <w:t>Управление персоналом -</w:t>
      </w:r>
      <w:r>
        <w:rPr>
          <w:spacing w:val="-2"/>
          <w:sz w:val="24"/>
        </w:rPr>
        <w:t> </w:t>
      </w:r>
      <w:hyperlink r:id="rId29">
        <w:r>
          <w:rPr>
            <w:sz w:val="24"/>
          </w:rPr>
          <w:t>http://www.top-personal.ru/</w:t>
        </w:r>
      </w:hyperlink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40" w:lineRule="auto" w:before="41" w:after="0"/>
        <w:ind w:left="1802" w:right="0" w:hanging="360"/>
        <w:jc w:val="left"/>
        <w:rPr>
          <w:sz w:val="24"/>
        </w:rPr>
      </w:pPr>
      <w:hyperlink r:id="rId30">
        <w:r>
          <w:rPr>
            <w:sz w:val="24"/>
          </w:rPr>
          <w:t>http://www.obd-memorial.ru</w:t>
        </w:r>
      </w:hyperlink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76" w:lineRule="auto" w:before="41" w:after="0"/>
        <w:ind w:left="1802" w:right="959" w:hanging="360"/>
        <w:jc w:val="both"/>
        <w:rPr>
          <w:sz w:val="24"/>
        </w:rPr>
      </w:pPr>
      <w:r>
        <w:rPr>
          <w:sz w:val="24"/>
        </w:rPr>
        <w:t>- проект Минобороны РФ по систематизации учетных данных и документов о </w:t>
      </w:r>
      <w:r>
        <w:rPr>
          <w:spacing w:val="2"/>
          <w:sz w:val="24"/>
        </w:rPr>
        <w:t>по- </w:t>
      </w:r>
      <w:r>
        <w:rPr>
          <w:sz w:val="24"/>
        </w:rPr>
        <w:t>гибших воинах во Второй Мировой войне и последующих конфликтах – архивная база;</w:t>
      </w:r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76" w:lineRule="auto" w:before="0" w:after="0"/>
        <w:ind w:left="1802" w:right="1089" w:hanging="360"/>
        <w:jc w:val="both"/>
        <w:rPr>
          <w:sz w:val="24"/>
        </w:rPr>
      </w:pPr>
      <w:hyperlink r:id="rId31">
        <w:r>
          <w:rPr>
            <w:sz w:val="24"/>
          </w:rPr>
          <w:t>http://www.elar.ru </w:t>
        </w:r>
      </w:hyperlink>
      <w:r>
        <w:rPr>
          <w:sz w:val="24"/>
        </w:rPr>
        <w:t>– сайт корпорации «Электронный архив» (реставрация и оциф- ровка архивных документов, услуги и оборудование).</w:t>
      </w:r>
    </w:p>
    <w:p>
      <w:pPr>
        <w:pStyle w:val="ListParagraph"/>
        <w:numPr>
          <w:ilvl w:val="1"/>
          <w:numId w:val="14"/>
        </w:numPr>
        <w:tabs>
          <w:tab w:pos="1802" w:val="left" w:leader="none"/>
        </w:tabs>
        <w:spacing w:line="276" w:lineRule="auto" w:before="2" w:after="0"/>
        <w:ind w:left="1802" w:right="861" w:hanging="360"/>
        <w:jc w:val="left"/>
        <w:rPr>
          <w:sz w:val="24"/>
        </w:rPr>
      </w:pPr>
      <w:hyperlink r:id="rId32">
        <w:r>
          <w:rPr>
            <w:sz w:val="24"/>
          </w:rPr>
          <w:t>http://www.rusarhivs.ru </w:t>
        </w:r>
      </w:hyperlink>
      <w:r>
        <w:rPr>
          <w:sz w:val="24"/>
        </w:rPr>
        <w:t>– государственный сайт АФ РФ с представленными перио- дически обновляемыми нормативными актами, постановлениями и методическими пособиями для специалистов в области архивного</w:t>
      </w:r>
      <w:r>
        <w:rPr>
          <w:spacing w:val="-3"/>
          <w:sz w:val="24"/>
        </w:rPr>
        <w:t> </w:t>
      </w:r>
      <w:r>
        <w:rPr>
          <w:sz w:val="24"/>
        </w:rPr>
        <w:t>дела.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889" w:val="left" w:leader="none"/>
        </w:tabs>
        <w:spacing w:line="240" w:lineRule="auto" w:before="0" w:after="0"/>
        <w:ind w:left="1888" w:right="0" w:hanging="241"/>
        <w:jc w:val="both"/>
        <w:rPr>
          <w:b/>
          <w:sz w:val="24"/>
        </w:rPr>
      </w:pPr>
      <w:bookmarkStart w:name="_bookmark7" w:id="15"/>
      <w:bookmarkEnd w:id="15"/>
      <w:r>
        <w:rPr/>
      </w:r>
      <w:bookmarkStart w:name="_bookmark7" w:id="16"/>
      <w:bookmarkEnd w:id="16"/>
      <w:r>
        <w:rPr>
          <w:b/>
          <w:sz w:val="24"/>
        </w:rPr>
        <w:t>По</w:t>
      </w:r>
      <w:r>
        <w:rPr>
          <w:b/>
          <w:sz w:val="24"/>
        </w:rPr>
        <w:t>рядок подготовки и защиты выпускной квалификационной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работы</w:t>
      </w:r>
    </w:p>
    <w:p>
      <w:pPr>
        <w:spacing w:line="276" w:lineRule="auto" w:before="98"/>
        <w:ind w:left="1082" w:right="795" w:firstLine="566"/>
        <w:jc w:val="both"/>
        <w:rPr>
          <w:sz w:val="24"/>
        </w:rPr>
      </w:pPr>
      <w:r>
        <w:rPr>
          <w:sz w:val="24"/>
        </w:rPr>
        <w:t>Выполнение и защита выпускной квалификационной работы является одной из  форм государственной итоговой</w:t>
      </w:r>
      <w:r>
        <w:rPr>
          <w:spacing w:val="12"/>
          <w:sz w:val="24"/>
        </w:rPr>
        <w:t> </w:t>
      </w:r>
      <w:r>
        <w:rPr>
          <w:sz w:val="24"/>
        </w:rPr>
        <w:t>аттестации.</w:t>
      </w:r>
    </w:p>
    <w:p>
      <w:pPr>
        <w:spacing w:line="276" w:lineRule="auto" w:before="0"/>
        <w:ind w:left="1082" w:right="965" w:firstLine="566"/>
        <w:jc w:val="both"/>
        <w:rPr>
          <w:sz w:val="24"/>
        </w:rPr>
      </w:pPr>
      <w:r>
        <w:rPr>
          <w:sz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>
      <w:pPr>
        <w:spacing w:line="276" w:lineRule="auto" w:before="0"/>
        <w:ind w:left="1082" w:right="795" w:firstLine="566"/>
        <w:jc w:val="left"/>
        <w:rPr>
          <w:sz w:val="24"/>
        </w:rPr>
      </w:pPr>
      <w:r>
        <w:rPr>
          <w:sz w:val="24"/>
        </w:rPr>
        <w:t>Обучающий, выполняющий выпускную квалификационную работу должен показать свою способность и умение:</w:t>
      </w:r>
    </w:p>
    <w:p>
      <w:pPr>
        <w:pStyle w:val="ListParagraph"/>
        <w:numPr>
          <w:ilvl w:val="0"/>
          <w:numId w:val="15"/>
        </w:numPr>
        <w:tabs>
          <w:tab w:pos="1829" w:val="left" w:leader="none"/>
        </w:tabs>
        <w:spacing w:line="240" w:lineRule="auto" w:before="1" w:after="0"/>
        <w:ind w:left="1828" w:right="0" w:hanging="181"/>
        <w:jc w:val="left"/>
        <w:rPr>
          <w:sz w:val="24"/>
        </w:rPr>
      </w:pPr>
      <w:r>
        <w:rPr>
          <w:sz w:val="24"/>
        </w:rPr>
        <w:t>определять и формулировать проблему исследования с учетом ее</w:t>
      </w:r>
      <w:r>
        <w:rPr>
          <w:spacing w:val="-14"/>
          <w:sz w:val="24"/>
        </w:rPr>
        <w:t> </w:t>
      </w:r>
      <w:r>
        <w:rPr>
          <w:sz w:val="24"/>
        </w:rPr>
        <w:t>актуальности;</w:t>
      </w:r>
    </w:p>
    <w:p>
      <w:pPr>
        <w:pStyle w:val="ListParagraph"/>
        <w:numPr>
          <w:ilvl w:val="0"/>
          <w:numId w:val="15"/>
        </w:numPr>
        <w:tabs>
          <w:tab w:pos="1829" w:val="left" w:leader="none"/>
        </w:tabs>
        <w:spacing w:line="240" w:lineRule="auto" w:before="41" w:after="0"/>
        <w:ind w:left="1828" w:right="0" w:hanging="181"/>
        <w:jc w:val="left"/>
        <w:rPr>
          <w:sz w:val="24"/>
        </w:rPr>
      </w:pPr>
      <w:r>
        <w:rPr>
          <w:sz w:val="24"/>
        </w:rPr>
        <w:t>ставить цели исследования и определять задачи, необходимые для их</w:t>
      </w:r>
      <w:r>
        <w:rPr>
          <w:spacing w:val="-15"/>
          <w:sz w:val="24"/>
        </w:rPr>
        <w:t> </w:t>
      </w:r>
      <w:r>
        <w:rPr>
          <w:sz w:val="24"/>
        </w:rPr>
        <w:t>достижения;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15"/>
        </w:numPr>
        <w:tabs>
          <w:tab w:pos="1834" w:val="left" w:leader="none"/>
        </w:tabs>
        <w:spacing w:line="278" w:lineRule="auto" w:before="68" w:after="0"/>
        <w:ind w:left="1082" w:right="787" w:firstLine="566"/>
        <w:jc w:val="left"/>
        <w:rPr>
          <w:sz w:val="24"/>
        </w:rPr>
      </w:pPr>
      <w:r>
        <w:rPr>
          <w:sz w:val="24"/>
        </w:rPr>
        <w:t>анализировать и обобщать теоретический и эмпирический материал по теме иссле- дования, выявлять противоречия, делать</w:t>
      </w:r>
      <w:r>
        <w:rPr>
          <w:spacing w:val="-1"/>
          <w:sz w:val="24"/>
        </w:rPr>
        <w:t> </w:t>
      </w:r>
      <w:r>
        <w:rPr>
          <w:sz w:val="24"/>
        </w:rPr>
        <w:t>выводы;</w:t>
      </w:r>
    </w:p>
    <w:p>
      <w:pPr>
        <w:pStyle w:val="ListParagraph"/>
        <w:numPr>
          <w:ilvl w:val="0"/>
          <w:numId w:val="15"/>
        </w:numPr>
        <w:tabs>
          <w:tab w:pos="1829" w:val="left" w:leader="none"/>
        </w:tabs>
        <w:spacing w:line="272" w:lineRule="exact" w:before="0" w:after="0"/>
        <w:ind w:left="1828" w:right="0" w:hanging="181"/>
        <w:jc w:val="left"/>
        <w:rPr>
          <w:sz w:val="24"/>
        </w:rPr>
      </w:pPr>
      <w:r>
        <w:rPr>
          <w:sz w:val="24"/>
        </w:rPr>
        <w:t>применять теоретические знания при решении практических</w:t>
      </w:r>
      <w:r>
        <w:rPr>
          <w:spacing w:val="-8"/>
          <w:sz w:val="24"/>
        </w:rPr>
        <w:t> </w:t>
      </w:r>
      <w:r>
        <w:rPr>
          <w:sz w:val="24"/>
        </w:rPr>
        <w:t>задач;</w:t>
      </w:r>
    </w:p>
    <w:p>
      <w:pPr>
        <w:pStyle w:val="ListParagraph"/>
        <w:numPr>
          <w:ilvl w:val="0"/>
          <w:numId w:val="15"/>
        </w:numPr>
        <w:tabs>
          <w:tab w:pos="1872" w:val="left" w:leader="none"/>
        </w:tabs>
        <w:spacing w:line="276" w:lineRule="auto" w:before="41" w:after="0"/>
        <w:ind w:left="1082" w:right="789" w:firstLine="566"/>
        <w:jc w:val="left"/>
        <w:rPr>
          <w:sz w:val="24"/>
        </w:rPr>
      </w:pPr>
      <w:r>
        <w:rPr>
          <w:sz w:val="24"/>
        </w:rPr>
        <w:t>делать заключение по теме исследования, обозначать перспективы дальнейшего изучения исследуемого</w:t>
      </w:r>
      <w:r>
        <w:rPr>
          <w:spacing w:val="1"/>
          <w:sz w:val="24"/>
        </w:rPr>
        <w:t> </w:t>
      </w:r>
      <w:r>
        <w:rPr>
          <w:sz w:val="24"/>
        </w:rPr>
        <w:t>вопроса;</w:t>
      </w:r>
    </w:p>
    <w:p>
      <w:pPr>
        <w:pStyle w:val="ListParagraph"/>
        <w:numPr>
          <w:ilvl w:val="0"/>
          <w:numId w:val="15"/>
        </w:numPr>
        <w:tabs>
          <w:tab w:pos="1829" w:val="left" w:leader="none"/>
        </w:tabs>
        <w:spacing w:line="240" w:lineRule="auto" w:before="2" w:after="0"/>
        <w:ind w:left="1828" w:right="0" w:hanging="181"/>
        <w:jc w:val="left"/>
        <w:rPr>
          <w:sz w:val="24"/>
        </w:rPr>
      </w:pPr>
      <w:r>
        <w:rPr>
          <w:sz w:val="24"/>
        </w:rPr>
        <w:t>оформлять работу в соответствии с установленными</w:t>
      </w:r>
      <w:r>
        <w:rPr>
          <w:spacing w:val="-8"/>
          <w:sz w:val="24"/>
        </w:rPr>
        <w:t> </w:t>
      </w:r>
      <w:r>
        <w:rPr>
          <w:sz w:val="24"/>
        </w:rPr>
        <w:t>требованиями;</w:t>
      </w:r>
    </w:p>
    <w:p>
      <w:pPr>
        <w:pStyle w:val="ListParagraph"/>
        <w:numPr>
          <w:ilvl w:val="0"/>
          <w:numId w:val="15"/>
        </w:numPr>
        <w:tabs>
          <w:tab w:pos="1841" w:val="left" w:leader="none"/>
        </w:tabs>
        <w:spacing w:line="240" w:lineRule="auto" w:before="38" w:after="0"/>
        <w:ind w:left="1840" w:right="0" w:hanging="219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32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теоретических</w:t>
      </w:r>
      <w:r>
        <w:rPr>
          <w:spacing w:val="36"/>
          <w:sz w:val="24"/>
        </w:rPr>
        <w:t> </w:t>
      </w:r>
      <w:r>
        <w:rPr>
          <w:sz w:val="24"/>
        </w:rPr>
        <w:t>разработках</w:t>
      </w:r>
      <w:r>
        <w:rPr>
          <w:spacing w:val="35"/>
          <w:sz w:val="24"/>
        </w:rPr>
        <w:t> </w:t>
      </w:r>
      <w:r>
        <w:rPr>
          <w:sz w:val="24"/>
        </w:rPr>
        <w:t>в</w:t>
      </w:r>
      <w:r>
        <w:rPr>
          <w:spacing w:val="34"/>
          <w:sz w:val="24"/>
        </w:rPr>
        <w:t> </w:t>
      </w:r>
      <w:r>
        <w:rPr>
          <w:sz w:val="24"/>
        </w:rPr>
        <w:t>области</w:t>
      </w:r>
      <w:r>
        <w:rPr>
          <w:spacing w:val="35"/>
          <w:sz w:val="24"/>
        </w:rPr>
        <w:t> </w:t>
      </w:r>
      <w:r>
        <w:rPr>
          <w:sz w:val="24"/>
        </w:rPr>
        <w:t>документоведения</w:t>
      </w:r>
      <w:r>
        <w:rPr>
          <w:spacing w:val="34"/>
          <w:sz w:val="24"/>
        </w:rPr>
        <w:t> </w:t>
      </w:r>
      <w:r>
        <w:rPr>
          <w:sz w:val="24"/>
        </w:rPr>
        <w:t>и</w:t>
      </w:r>
      <w:r>
        <w:rPr>
          <w:spacing w:val="34"/>
          <w:sz w:val="24"/>
        </w:rPr>
        <w:t> </w:t>
      </w:r>
      <w:r>
        <w:rPr>
          <w:sz w:val="24"/>
        </w:rPr>
        <w:t>архивоведе-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480" w:lineRule="auto" w:before="0"/>
        <w:ind w:left="669" w:right="0" w:firstLine="0"/>
        <w:jc w:val="right"/>
        <w:rPr>
          <w:sz w:val="24"/>
        </w:rPr>
      </w:pPr>
      <w:r>
        <w:rPr>
          <w:sz w:val="24"/>
        </w:rPr>
        <w:t>ния; ции;</w:t>
      </w:r>
    </w:p>
    <w:p>
      <w:pPr>
        <w:pStyle w:val="BodyText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ListParagraph"/>
        <w:numPr>
          <w:ilvl w:val="0"/>
          <w:numId w:val="16"/>
        </w:numPr>
        <w:tabs>
          <w:tab w:pos="209" w:val="left" w:leader="none"/>
        </w:tabs>
        <w:spacing w:line="240" w:lineRule="auto" w:before="0" w:after="0"/>
        <w:ind w:left="208" w:right="0" w:hanging="162"/>
        <w:jc w:val="left"/>
        <w:rPr>
          <w:sz w:val="24"/>
        </w:rPr>
      </w:pPr>
      <w:r>
        <w:rPr>
          <w:sz w:val="24"/>
        </w:rPr>
        <w:t>анализ информационных потоков и информационного  взаимодействия в </w:t>
      </w:r>
      <w:r>
        <w:rPr>
          <w:spacing w:val="10"/>
          <w:sz w:val="24"/>
        </w:rPr>
        <w:t> </w:t>
      </w:r>
      <w:r>
        <w:rPr>
          <w:sz w:val="24"/>
        </w:rPr>
        <w:t>организа-</w:t>
      </w:r>
    </w:p>
    <w:p>
      <w:pPr>
        <w:pStyle w:val="BodyText"/>
        <w:ind w:left="0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216" w:val="left" w:leader="none"/>
        </w:tabs>
        <w:spacing w:line="240" w:lineRule="auto" w:before="0" w:after="0"/>
        <w:ind w:left="215" w:right="0" w:hanging="169"/>
        <w:jc w:val="left"/>
        <w:rPr>
          <w:sz w:val="24"/>
        </w:rPr>
      </w:pPr>
      <w:r>
        <w:rPr>
          <w:sz w:val="24"/>
        </w:rPr>
        <w:t>анализ потребностей в оперативной и  ретроспективной  информации,</w:t>
      </w:r>
      <w:r>
        <w:rPr>
          <w:spacing w:val="47"/>
          <w:sz w:val="24"/>
        </w:rPr>
        <w:t> </w:t>
      </w:r>
      <w:r>
        <w:rPr>
          <w:sz w:val="24"/>
        </w:rPr>
        <w:t>определение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120" w:bottom="280" w:left="620" w:right="60"/>
          <w:cols w:num="2" w:equalWidth="0">
            <w:col w:w="1535" w:space="40"/>
            <w:col w:w="9655"/>
          </w:cols>
        </w:sectPr>
      </w:pPr>
    </w:p>
    <w:p>
      <w:pPr>
        <w:spacing w:before="0"/>
        <w:ind w:left="1082" w:right="0" w:firstLine="0"/>
        <w:jc w:val="both"/>
        <w:rPr>
          <w:sz w:val="24"/>
        </w:rPr>
      </w:pPr>
      <w:r>
        <w:rPr>
          <w:sz w:val="24"/>
        </w:rPr>
        <w:t>методов и способов их удовлетворения;</w:t>
      </w:r>
    </w:p>
    <w:p>
      <w:pPr>
        <w:pStyle w:val="ListParagraph"/>
        <w:numPr>
          <w:ilvl w:val="1"/>
          <w:numId w:val="16"/>
        </w:numPr>
        <w:tabs>
          <w:tab w:pos="1795" w:val="left" w:leader="none"/>
        </w:tabs>
        <w:spacing w:line="240" w:lineRule="auto" w:before="0" w:after="0"/>
        <w:ind w:left="1082" w:right="783" w:firstLine="539"/>
        <w:jc w:val="both"/>
        <w:rPr>
          <w:sz w:val="24"/>
        </w:rPr>
      </w:pPr>
      <w:r>
        <w:rPr>
          <w:sz w:val="24"/>
        </w:rPr>
        <w:t>участие в прикладных разработках по созданию систем документационного обес- печения управления, унификации, стандартизации документов, а также в области архив- ного</w:t>
      </w:r>
      <w:r>
        <w:rPr>
          <w:spacing w:val="-1"/>
          <w:sz w:val="24"/>
        </w:rPr>
        <w:t> </w:t>
      </w:r>
      <w:r>
        <w:rPr>
          <w:sz w:val="24"/>
        </w:rPr>
        <w:t>дела;</w:t>
      </w:r>
    </w:p>
    <w:p>
      <w:pPr>
        <w:pStyle w:val="ListParagraph"/>
        <w:numPr>
          <w:ilvl w:val="1"/>
          <w:numId w:val="16"/>
        </w:numPr>
        <w:tabs>
          <w:tab w:pos="1788" w:val="left" w:leader="none"/>
        </w:tabs>
        <w:spacing w:line="240" w:lineRule="auto" w:before="1" w:after="0"/>
        <w:ind w:left="1082" w:right="783" w:firstLine="539"/>
        <w:jc w:val="both"/>
        <w:rPr>
          <w:sz w:val="24"/>
        </w:rPr>
      </w:pPr>
      <w:r>
        <w:rPr>
          <w:sz w:val="24"/>
        </w:rPr>
        <w:t>участие в проектировании и внедрении автоматизированных систем документаци- онного обеспечения управления (систем электронного документооборота) и архивного дела на стадиях постановки задачи и оценки их применения в условиях конкретной орга- низации;</w:t>
      </w:r>
    </w:p>
    <w:p>
      <w:pPr>
        <w:pStyle w:val="ListParagraph"/>
        <w:numPr>
          <w:ilvl w:val="1"/>
          <w:numId w:val="16"/>
        </w:numPr>
        <w:tabs>
          <w:tab w:pos="1783" w:val="left" w:leader="none"/>
        </w:tabs>
        <w:spacing w:line="240" w:lineRule="auto" w:before="0" w:after="0"/>
        <w:ind w:left="1082" w:right="787" w:firstLine="539"/>
        <w:jc w:val="both"/>
        <w:rPr>
          <w:sz w:val="24"/>
        </w:rPr>
      </w:pPr>
      <w:r>
        <w:rPr>
          <w:sz w:val="24"/>
        </w:rPr>
        <w:t>участие в разработке нормативно-методических документов, актов (правил, переч- ней документов, положений, инструкций, классификаторов, табелей применяемых форм документов и) по документационному обеспечению управления и архивному</w:t>
      </w:r>
      <w:r>
        <w:rPr>
          <w:spacing w:val="-18"/>
          <w:sz w:val="24"/>
        </w:rPr>
        <w:t> </w:t>
      </w:r>
      <w:r>
        <w:rPr>
          <w:sz w:val="24"/>
        </w:rPr>
        <w:t>делу;</w:t>
      </w:r>
    </w:p>
    <w:p>
      <w:pPr>
        <w:pStyle w:val="ListParagraph"/>
        <w:numPr>
          <w:ilvl w:val="1"/>
          <w:numId w:val="16"/>
        </w:numPr>
        <w:tabs>
          <w:tab w:pos="1788" w:val="left" w:leader="none"/>
        </w:tabs>
        <w:spacing w:line="240" w:lineRule="auto" w:before="0" w:after="0"/>
        <w:ind w:left="1082" w:right="786" w:firstLine="539"/>
        <w:jc w:val="both"/>
        <w:rPr>
          <w:sz w:val="24"/>
        </w:rPr>
      </w:pPr>
      <w:r>
        <w:rPr>
          <w:sz w:val="24"/>
        </w:rPr>
        <w:t>подготовка документальных публикаций и справочно-поисковых средств к архив- ным</w:t>
      </w:r>
      <w:r>
        <w:rPr>
          <w:spacing w:val="-3"/>
          <w:sz w:val="24"/>
        </w:rPr>
        <w:t> </w:t>
      </w:r>
      <w:r>
        <w:rPr>
          <w:sz w:val="24"/>
        </w:rPr>
        <w:t>документам;</w:t>
      </w:r>
    </w:p>
    <w:p>
      <w:pPr>
        <w:pStyle w:val="ListParagraph"/>
        <w:numPr>
          <w:ilvl w:val="1"/>
          <w:numId w:val="16"/>
        </w:numPr>
        <w:tabs>
          <w:tab w:pos="1764" w:val="left" w:leader="none"/>
        </w:tabs>
        <w:spacing w:line="240" w:lineRule="auto" w:before="0" w:after="0"/>
        <w:ind w:left="1763" w:right="0" w:hanging="142"/>
        <w:jc w:val="both"/>
        <w:rPr>
          <w:sz w:val="24"/>
        </w:rPr>
      </w:pPr>
      <w:r>
        <w:rPr>
          <w:sz w:val="24"/>
        </w:rPr>
        <w:t>участие в выставочно-рекламной</w:t>
      </w:r>
      <w:r>
        <w:rPr>
          <w:spacing w:val="-3"/>
          <w:sz w:val="24"/>
        </w:rPr>
        <w:t> </w:t>
      </w:r>
      <w:r>
        <w:rPr>
          <w:sz w:val="24"/>
        </w:rPr>
        <w:t>деятельности;</w:t>
      </w:r>
    </w:p>
    <w:p>
      <w:pPr>
        <w:spacing w:before="0"/>
        <w:ind w:left="1622" w:right="0" w:firstLine="0"/>
        <w:jc w:val="both"/>
        <w:rPr>
          <w:sz w:val="24"/>
        </w:rPr>
      </w:pPr>
      <w:r>
        <w:rPr>
          <w:sz w:val="24"/>
        </w:rPr>
        <w:t>-подготовка справочно-поисковых средств;</w:t>
      </w:r>
    </w:p>
    <w:p>
      <w:pPr>
        <w:pStyle w:val="ListParagraph"/>
        <w:numPr>
          <w:ilvl w:val="1"/>
          <w:numId w:val="16"/>
        </w:numPr>
        <w:tabs>
          <w:tab w:pos="1790" w:val="left" w:leader="none"/>
        </w:tabs>
        <w:spacing w:line="240" w:lineRule="auto" w:before="0" w:after="0"/>
        <w:ind w:left="1082" w:right="787" w:firstLine="539"/>
        <w:jc w:val="both"/>
        <w:rPr>
          <w:sz w:val="24"/>
        </w:rPr>
      </w:pPr>
      <w:r>
        <w:rPr>
          <w:sz w:val="24"/>
        </w:rPr>
        <w:t>составление рефератов и создание библиографии по тематике проводимых иссле- дований;</w:t>
      </w:r>
    </w:p>
    <w:p>
      <w:pPr>
        <w:pStyle w:val="ListParagraph"/>
        <w:numPr>
          <w:ilvl w:val="1"/>
          <w:numId w:val="16"/>
        </w:numPr>
        <w:tabs>
          <w:tab w:pos="1778" w:val="left" w:leader="none"/>
        </w:tabs>
        <w:spacing w:line="240" w:lineRule="auto" w:before="0" w:after="0"/>
        <w:ind w:left="1778" w:right="0" w:hanging="156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2"/>
          <w:sz w:val="24"/>
        </w:rPr>
        <w:t> </w:t>
      </w:r>
      <w:r>
        <w:rPr>
          <w:sz w:val="24"/>
        </w:rPr>
        <w:t>в</w:t>
      </w:r>
      <w:r>
        <w:rPr>
          <w:spacing w:val="12"/>
          <w:sz w:val="24"/>
        </w:rPr>
        <w:t> </w:t>
      </w:r>
      <w:r>
        <w:rPr>
          <w:sz w:val="24"/>
        </w:rPr>
        <w:t>составлении</w:t>
      </w:r>
      <w:r>
        <w:rPr>
          <w:spacing w:val="13"/>
          <w:sz w:val="24"/>
        </w:rPr>
        <w:t> </w:t>
      </w:r>
      <w:r>
        <w:rPr>
          <w:sz w:val="24"/>
        </w:rPr>
        <w:t>отчетов</w:t>
      </w:r>
      <w:r>
        <w:rPr>
          <w:spacing w:val="12"/>
          <w:sz w:val="24"/>
        </w:rPr>
        <w:t> </w:t>
      </w:r>
      <w:r>
        <w:rPr>
          <w:sz w:val="24"/>
        </w:rPr>
        <w:t>по</w:t>
      </w:r>
      <w:r>
        <w:rPr>
          <w:spacing w:val="11"/>
          <w:sz w:val="24"/>
        </w:rPr>
        <w:t> </w:t>
      </w:r>
      <w:r>
        <w:rPr>
          <w:sz w:val="24"/>
        </w:rPr>
        <w:t>научно-исследовательской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14"/>
          <w:sz w:val="24"/>
        </w:rPr>
        <w:t> </w:t>
      </w:r>
      <w:r>
        <w:rPr>
          <w:sz w:val="24"/>
        </w:rPr>
        <w:t>методической</w:t>
      </w:r>
      <w:r>
        <w:rPr>
          <w:spacing w:val="14"/>
          <w:sz w:val="24"/>
        </w:rPr>
        <w:t> </w:t>
      </w:r>
      <w:r>
        <w:rPr>
          <w:sz w:val="24"/>
        </w:rPr>
        <w:t>рабо-</w:t>
      </w:r>
    </w:p>
    <w:p>
      <w:pPr>
        <w:spacing w:before="0"/>
        <w:ind w:left="1082" w:right="0" w:firstLine="0"/>
        <w:jc w:val="left"/>
        <w:rPr>
          <w:sz w:val="24"/>
        </w:rPr>
      </w:pPr>
      <w:r>
        <w:rPr>
          <w:sz w:val="24"/>
        </w:rPr>
        <w:t>те;</w:t>
      </w:r>
    </w:p>
    <w:p>
      <w:pPr>
        <w:pStyle w:val="ListParagraph"/>
        <w:numPr>
          <w:ilvl w:val="1"/>
          <w:numId w:val="16"/>
        </w:numPr>
        <w:tabs>
          <w:tab w:pos="1786" w:val="left" w:leader="none"/>
        </w:tabs>
        <w:spacing w:line="240" w:lineRule="auto" w:before="1" w:after="0"/>
        <w:ind w:left="1785" w:right="0" w:hanging="164"/>
        <w:jc w:val="left"/>
        <w:rPr>
          <w:sz w:val="24"/>
        </w:rPr>
      </w:pPr>
      <w:r>
        <w:rPr>
          <w:sz w:val="24"/>
        </w:rPr>
        <w:t>внедрение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23"/>
          <w:sz w:val="24"/>
        </w:rPr>
        <w:t> </w:t>
      </w:r>
      <w:r>
        <w:rPr>
          <w:sz w:val="24"/>
        </w:rPr>
        <w:t>эксплуатация</w:t>
      </w:r>
      <w:r>
        <w:rPr>
          <w:spacing w:val="21"/>
          <w:sz w:val="24"/>
        </w:rPr>
        <w:t> </w:t>
      </w:r>
      <w:r>
        <w:rPr>
          <w:sz w:val="24"/>
        </w:rPr>
        <w:t>автоматизированных</w:t>
      </w:r>
      <w:r>
        <w:rPr>
          <w:spacing w:val="24"/>
          <w:sz w:val="24"/>
        </w:rPr>
        <w:t> </w:t>
      </w:r>
      <w:r>
        <w:rPr>
          <w:sz w:val="24"/>
        </w:rPr>
        <w:t>систем</w:t>
      </w:r>
      <w:r>
        <w:rPr>
          <w:spacing w:val="21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документационном</w:t>
      </w:r>
      <w:r>
        <w:rPr>
          <w:spacing w:val="21"/>
          <w:sz w:val="24"/>
        </w:rPr>
        <w:t> </w:t>
      </w:r>
      <w:r>
        <w:rPr>
          <w:sz w:val="24"/>
        </w:rPr>
        <w:t>обес-</w:t>
      </w:r>
    </w:p>
    <w:p>
      <w:pPr>
        <w:spacing w:before="0"/>
        <w:ind w:left="1082" w:right="0" w:firstLine="0"/>
        <w:jc w:val="left"/>
        <w:rPr>
          <w:sz w:val="24"/>
        </w:rPr>
      </w:pPr>
      <w:r>
        <w:rPr>
          <w:sz w:val="24"/>
        </w:rPr>
        <w:t>печении управления и архивном деле, включая системы электронного документооборота;</w:t>
      </w:r>
    </w:p>
    <w:p>
      <w:pPr>
        <w:pStyle w:val="ListParagraph"/>
        <w:numPr>
          <w:ilvl w:val="1"/>
          <w:numId w:val="16"/>
        </w:numPr>
        <w:tabs>
          <w:tab w:pos="1762" w:val="left" w:leader="none"/>
        </w:tabs>
        <w:spacing w:line="240" w:lineRule="auto" w:before="0" w:after="0"/>
        <w:ind w:left="1761" w:right="0" w:hanging="140"/>
        <w:jc w:val="left"/>
        <w:rPr>
          <w:sz w:val="24"/>
        </w:rPr>
      </w:pPr>
      <w:r>
        <w:rPr>
          <w:sz w:val="24"/>
        </w:rPr>
        <w:t>выполнение операций по созданию и обработке</w:t>
      </w:r>
      <w:r>
        <w:rPr>
          <w:spacing w:val="-6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1"/>
          <w:numId w:val="16"/>
        </w:numPr>
        <w:tabs>
          <w:tab w:pos="1776" w:val="left" w:leader="none"/>
        </w:tabs>
        <w:spacing w:line="240" w:lineRule="auto" w:before="0" w:after="0"/>
        <w:ind w:left="1082" w:right="796" w:firstLine="539"/>
        <w:jc w:val="left"/>
        <w:rPr>
          <w:sz w:val="24"/>
        </w:rPr>
      </w:pPr>
      <w:r>
        <w:rPr>
          <w:sz w:val="24"/>
        </w:rPr>
        <w:t>участие во внедрении и эксплуатации информационных технологий, используемых в документационном обеспечении управления и архивном деле</w:t>
      </w:r>
      <w:r>
        <w:rPr>
          <w:spacing w:val="-10"/>
          <w:sz w:val="24"/>
        </w:rPr>
        <w:t> </w:t>
      </w:r>
      <w:r>
        <w:rPr>
          <w:sz w:val="24"/>
        </w:rPr>
        <w:t>(сканирование);</w:t>
      </w:r>
    </w:p>
    <w:p>
      <w:pPr>
        <w:pStyle w:val="ListParagraph"/>
        <w:numPr>
          <w:ilvl w:val="1"/>
          <w:numId w:val="16"/>
        </w:numPr>
        <w:tabs>
          <w:tab w:pos="1762" w:val="left" w:leader="none"/>
        </w:tabs>
        <w:spacing w:line="240" w:lineRule="auto" w:before="0" w:after="0"/>
        <w:ind w:left="1761" w:right="0" w:hanging="140"/>
        <w:jc w:val="left"/>
        <w:rPr>
          <w:sz w:val="24"/>
        </w:rPr>
      </w:pPr>
      <w:r>
        <w:rPr>
          <w:sz w:val="24"/>
        </w:rPr>
        <w:t>ведение срокового контроля исполнения</w:t>
      </w:r>
      <w:r>
        <w:rPr>
          <w:spacing w:val="-2"/>
          <w:sz w:val="24"/>
        </w:rPr>
        <w:t> </w:t>
      </w:r>
      <w:r>
        <w:rPr>
          <w:sz w:val="24"/>
        </w:rPr>
        <w:t>документов;</w:t>
      </w:r>
    </w:p>
    <w:p>
      <w:pPr>
        <w:pStyle w:val="ListParagraph"/>
        <w:numPr>
          <w:ilvl w:val="1"/>
          <w:numId w:val="16"/>
        </w:numPr>
        <w:tabs>
          <w:tab w:pos="1798" w:val="left" w:leader="none"/>
        </w:tabs>
        <w:spacing w:line="240" w:lineRule="auto" w:before="0" w:after="0"/>
        <w:ind w:left="1082" w:right="786" w:firstLine="539"/>
        <w:jc w:val="left"/>
        <w:rPr>
          <w:sz w:val="24"/>
        </w:rPr>
      </w:pPr>
      <w:r>
        <w:rPr>
          <w:sz w:val="24"/>
        </w:rPr>
        <w:t>обеспечение текущего хранения документов, подготовка дел для передачи на </w:t>
      </w:r>
      <w:r>
        <w:rPr>
          <w:spacing w:val="2"/>
          <w:sz w:val="24"/>
        </w:rPr>
        <w:t>ар- </w:t>
      </w:r>
      <w:r>
        <w:rPr>
          <w:sz w:val="24"/>
        </w:rPr>
        <w:t>хивное</w:t>
      </w:r>
      <w:r>
        <w:rPr>
          <w:spacing w:val="-2"/>
          <w:sz w:val="24"/>
        </w:rPr>
        <w:t> </w:t>
      </w:r>
      <w:r>
        <w:rPr>
          <w:sz w:val="24"/>
        </w:rPr>
        <w:t>хранение;</w:t>
      </w:r>
    </w:p>
    <w:p>
      <w:pPr>
        <w:pStyle w:val="ListParagraph"/>
        <w:numPr>
          <w:ilvl w:val="1"/>
          <w:numId w:val="16"/>
        </w:numPr>
        <w:tabs>
          <w:tab w:pos="1774" w:val="left" w:leader="none"/>
        </w:tabs>
        <w:spacing w:line="240" w:lineRule="auto" w:before="0" w:after="0"/>
        <w:ind w:left="1082" w:right="779" w:firstLine="539"/>
        <w:jc w:val="both"/>
        <w:rPr>
          <w:sz w:val="24"/>
        </w:rPr>
      </w:pPr>
      <w:r>
        <w:rPr>
          <w:sz w:val="24"/>
        </w:rPr>
        <w:t>создание и ведение справочно-поисковых средств к документам в информационно- документационном обеспечении управления и архивном деле (номенклатура дел, описи, путеводители, обзоры, каталоги, базы</w:t>
      </w:r>
      <w:r>
        <w:rPr>
          <w:spacing w:val="-4"/>
          <w:sz w:val="24"/>
        </w:rPr>
        <w:t> </w:t>
      </w:r>
      <w:r>
        <w:rPr>
          <w:sz w:val="24"/>
        </w:rPr>
        <w:t>данных);</w:t>
      </w:r>
    </w:p>
    <w:p>
      <w:pPr>
        <w:pStyle w:val="ListParagraph"/>
        <w:numPr>
          <w:ilvl w:val="1"/>
          <w:numId w:val="16"/>
        </w:numPr>
        <w:tabs>
          <w:tab w:pos="1769" w:val="left" w:leader="none"/>
        </w:tabs>
        <w:spacing w:line="240" w:lineRule="auto" w:before="0" w:after="0"/>
        <w:ind w:left="1082" w:right="796" w:firstLine="539"/>
        <w:jc w:val="left"/>
        <w:rPr>
          <w:sz w:val="24"/>
        </w:rPr>
      </w:pPr>
      <w:r>
        <w:rPr>
          <w:sz w:val="24"/>
        </w:rPr>
        <w:t>участие в технологических этапах работы федеральных архивов, архивов субъектов федерации и муниципальных архивов по основным направлениям их</w:t>
      </w:r>
      <w:r>
        <w:rPr>
          <w:spacing w:val="-1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6"/>
        </w:numPr>
        <w:tabs>
          <w:tab w:pos="1762" w:val="left" w:leader="none"/>
        </w:tabs>
        <w:spacing w:line="240" w:lineRule="auto" w:before="0" w:after="0"/>
        <w:ind w:left="1761" w:right="0" w:hanging="140"/>
        <w:jc w:val="left"/>
        <w:rPr>
          <w:sz w:val="24"/>
        </w:rPr>
      </w:pPr>
      <w:r>
        <w:rPr>
          <w:sz w:val="24"/>
        </w:rPr>
        <w:t>работа по обеспечению сохранности документов на разных</w:t>
      </w:r>
      <w:r>
        <w:rPr>
          <w:spacing w:val="-3"/>
          <w:sz w:val="24"/>
        </w:rPr>
        <w:t> </w:t>
      </w:r>
      <w:r>
        <w:rPr>
          <w:sz w:val="24"/>
        </w:rPr>
        <w:t>носителях;</w:t>
      </w:r>
    </w:p>
    <w:p>
      <w:pPr>
        <w:pStyle w:val="ListParagraph"/>
        <w:numPr>
          <w:ilvl w:val="1"/>
          <w:numId w:val="16"/>
        </w:numPr>
        <w:tabs>
          <w:tab w:pos="1762" w:val="left" w:leader="none"/>
        </w:tabs>
        <w:spacing w:line="240" w:lineRule="auto" w:before="0" w:after="0"/>
        <w:ind w:left="1761" w:right="0" w:hanging="140"/>
        <w:jc w:val="left"/>
        <w:rPr>
          <w:sz w:val="24"/>
        </w:rPr>
      </w:pPr>
      <w:r>
        <w:rPr>
          <w:sz w:val="24"/>
        </w:rPr>
        <w:t>работа по консервации и реставрации</w:t>
      </w:r>
      <w:r>
        <w:rPr>
          <w:spacing w:val="-3"/>
          <w:sz w:val="24"/>
        </w:rPr>
        <w:t> </w:t>
      </w:r>
      <w:r>
        <w:rPr>
          <w:sz w:val="24"/>
        </w:rPr>
        <w:t>документов.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2009" w:val="left" w:leader="none"/>
        </w:tabs>
        <w:spacing w:line="240" w:lineRule="auto" w:before="0" w:after="0"/>
        <w:ind w:left="2008" w:right="0" w:hanging="361"/>
        <w:jc w:val="left"/>
        <w:rPr>
          <w:b/>
          <w:sz w:val="24"/>
        </w:rPr>
      </w:pPr>
      <w:bookmarkStart w:name="_bookmark8" w:id="17"/>
      <w:bookmarkEnd w:id="17"/>
      <w:r>
        <w:rPr/>
      </w:r>
      <w:bookmarkStart w:name="_bookmark8" w:id="18"/>
      <w:bookmarkEnd w:id="18"/>
      <w:r>
        <w:rPr>
          <w:b/>
          <w:sz w:val="24"/>
        </w:rPr>
        <w:t>По</w:t>
      </w:r>
      <w:r>
        <w:rPr>
          <w:b/>
          <w:sz w:val="24"/>
        </w:rPr>
        <w:t>дготовительный этап выполнения выпускной квалификационной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ListParagraph"/>
        <w:numPr>
          <w:ilvl w:val="4"/>
          <w:numId w:val="14"/>
        </w:numPr>
        <w:tabs>
          <w:tab w:pos="2189" w:val="left" w:leader="none"/>
        </w:tabs>
        <w:spacing w:line="240" w:lineRule="auto" w:before="101" w:after="0"/>
        <w:ind w:left="2188" w:right="0" w:hanging="541"/>
        <w:jc w:val="left"/>
        <w:rPr>
          <w:b/>
          <w:i/>
          <w:sz w:val="24"/>
        </w:rPr>
      </w:pPr>
      <w:bookmarkStart w:name="_bookmark9" w:id="19"/>
      <w:bookmarkEnd w:id="19"/>
      <w:r>
        <w:rPr/>
      </w:r>
      <w:bookmarkStart w:name="_bookmark9" w:id="20"/>
      <w:bookmarkEnd w:id="20"/>
      <w:r>
        <w:rPr>
          <w:b/>
          <w:i/>
          <w:sz w:val="24"/>
        </w:rPr>
        <w:t>В</w:t>
      </w:r>
      <w:r>
        <w:rPr>
          <w:b/>
          <w:i/>
          <w:sz w:val="24"/>
        </w:rPr>
        <w:t>ыбор темы выпускной квалификационной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работы</w:t>
      </w:r>
    </w:p>
    <w:p>
      <w:pPr>
        <w:spacing w:line="276" w:lineRule="auto" w:before="96"/>
        <w:ind w:left="1082" w:right="1008" w:firstLine="566"/>
        <w:jc w:val="left"/>
        <w:rPr>
          <w:sz w:val="24"/>
        </w:rPr>
      </w:pPr>
      <w:r>
        <w:rPr>
          <w:sz w:val="24"/>
        </w:rPr>
        <w:t>Обучающийся самостоятельно выбирает тему из рекомендуемого перечня тем ВКР, представленного в приложении 1. Обучающийся (несколько обучающихся,</w:t>
      </w:r>
      <w:r>
        <w:rPr>
          <w:spacing w:val="2"/>
          <w:sz w:val="24"/>
        </w:rPr>
        <w:t> </w:t>
      </w:r>
      <w:r>
        <w:rPr>
          <w:sz w:val="24"/>
        </w:rPr>
        <w:t>выпол-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120" w:bottom="280" w:left="620" w:right="60"/>
        </w:sectPr>
      </w:pPr>
    </w:p>
    <w:p>
      <w:pPr>
        <w:spacing w:line="276" w:lineRule="auto" w:before="68"/>
        <w:ind w:left="1082" w:right="950" w:firstLine="0"/>
        <w:jc w:val="both"/>
        <w:rPr>
          <w:sz w:val="24"/>
        </w:rPr>
      </w:pPr>
      <w:r>
        <w:rPr>
          <w:sz w:val="24"/>
        </w:rPr>
        <w:t>няющих ВКР совместно), по письменному заявлению, имеет право предложить свою те- му для выпускной квалификационной работы, в случае ее обоснованности и целесооб- разности ее разработки для практического применения в соответствующей области про- фессиональной деятельности или на конкретном объекте профессиональной деятельно- сти. Утверждение тем ВКР и назначение руководителя утверждается приказом по уни- верситету.</w:t>
      </w:r>
    </w:p>
    <w:p>
      <w:pPr>
        <w:pStyle w:val="ListParagraph"/>
        <w:numPr>
          <w:ilvl w:val="4"/>
          <w:numId w:val="14"/>
        </w:numPr>
        <w:tabs>
          <w:tab w:pos="2189" w:val="left" w:leader="none"/>
        </w:tabs>
        <w:spacing w:line="240" w:lineRule="auto" w:before="7" w:after="0"/>
        <w:ind w:left="2188" w:right="0" w:hanging="541"/>
        <w:jc w:val="both"/>
        <w:rPr>
          <w:b/>
          <w:i/>
          <w:sz w:val="24"/>
        </w:rPr>
      </w:pPr>
      <w:bookmarkStart w:name="_bookmark10" w:id="21"/>
      <w:bookmarkEnd w:id="21"/>
      <w:r>
        <w:rPr/>
      </w:r>
      <w:bookmarkStart w:name="_bookmark10" w:id="22"/>
      <w:bookmarkEnd w:id="22"/>
      <w:r>
        <w:rPr>
          <w:b/>
          <w:i/>
          <w:sz w:val="24"/>
        </w:rPr>
        <w:t>Фу</w:t>
      </w:r>
      <w:r>
        <w:rPr>
          <w:b/>
          <w:i/>
          <w:sz w:val="24"/>
        </w:rPr>
        <w:t>нкции руководителя выпускной квалификационной работы</w:t>
      </w:r>
    </w:p>
    <w:p>
      <w:pPr>
        <w:spacing w:line="276" w:lineRule="auto" w:before="96"/>
        <w:ind w:left="1082" w:right="965" w:firstLine="566"/>
        <w:jc w:val="both"/>
        <w:rPr>
          <w:sz w:val="24"/>
        </w:rPr>
      </w:pPr>
      <w:r>
        <w:rPr>
          <w:sz w:val="24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>
      <w:pPr>
        <w:spacing w:line="276" w:lineRule="auto" w:before="1"/>
        <w:ind w:left="1082" w:right="956" w:firstLine="566"/>
        <w:jc w:val="both"/>
        <w:rPr>
          <w:sz w:val="24"/>
        </w:rPr>
      </w:pPr>
      <w:r>
        <w:rPr>
          <w:sz w:val="24"/>
        </w:rPr>
        <w:t>Руководитель ВКР помогает обучающемуся сформулировать объект, предмет ис- следования, выявить его актуальность, научную новизну, разработать план исследова- ния; в процессе работы проводит систематические консультации.</w:t>
      </w:r>
    </w:p>
    <w:p>
      <w:pPr>
        <w:spacing w:line="276" w:lineRule="auto" w:before="0"/>
        <w:ind w:left="1082" w:right="962" w:firstLine="566"/>
        <w:jc w:val="both"/>
        <w:rPr>
          <w:sz w:val="24"/>
        </w:rPr>
      </w:pPr>
      <w:r>
        <w:rPr>
          <w:sz w:val="24"/>
        </w:rPr>
        <w:t>Подготовка ВКР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2009" w:val="left" w:leader="none"/>
        </w:tabs>
        <w:spacing w:line="240" w:lineRule="auto" w:before="1" w:after="0"/>
        <w:ind w:left="2008" w:right="0" w:hanging="361"/>
        <w:jc w:val="both"/>
        <w:rPr>
          <w:b/>
          <w:sz w:val="24"/>
        </w:rPr>
      </w:pPr>
      <w:bookmarkStart w:name="_bookmark11" w:id="23"/>
      <w:bookmarkEnd w:id="23"/>
      <w:r>
        <w:rPr/>
      </w:r>
      <w:bookmarkStart w:name="_bookmark11" w:id="24"/>
      <w:bookmarkEnd w:id="24"/>
      <w:r>
        <w:rPr>
          <w:b/>
          <w:sz w:val="24"/>
        </w:rPr>
        <w:t>Тр</w:t>
      </w:r>
      <w:r>
        <w:rPr>
          <w:b/>
          <w:sz w:val="24"/>
        </w:rPr>
        <w:t>ебования к выпускной квалификационной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работе</w:t>
      </w:r>
    </w:p>
    <w:p>
      <w:pPr>
        <w:spacing w:line="276" w:lineRule="auto" w:before="98"/>
        <w:ind w:left="1082" w:right="952" w:firstLine="566"/>
        <w:jc w:val="both"/>
        <w:rPr>
          <w:sz w:val="24"/>
        </w:rPr>
      </w:pPr>
      <w:r>
        <w:rPr>
          <w:sz w:val="24"/>
        </w:rPr>
        <w:t>При подготовке выпускной квалификационной работы обучающийся руководству- ется методическими указаниями и локальным нормативным актом университета СМК- О-СМГТУ-36-16 «Выпускная квалификационная работа: структура, содержание, общие правила выполнения и оформления».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2009" w:val="left" w:leader="none"/>
        </w:tabs>
        <w:spacing w:line="240" w:lineRule="auto" w:before="0" w:after="0"/>
        <w:ind w:left="2008" w:right="0" w:hanging="361"/>
        <w:jc w:val="both"/>
        <w:rPr>
          <w:b/>
          <w:sz w:val="24"/>
        </w:rPr>
      </w:pPr>
      <w:bookmarkStart w:name="_bookmark12" w:id="25"/>
      <w:bookmarkEnd w:id="25"/>
      <w:r>
        <w:rPr/>
      </w:r>
      <w:bookmarkStart w:name="_bookmark12" w:id="26"/>
      <w:bookmarkEnd w:id="26"/>
      <w:r>
        <w:rPr>
          <w:b/>
          <w:sz w:val="24"/>
        </w:rPr>
        <w:t>По</w:t>
      </w:r>
      <w:r>
        <w:rPr>
          <w:b/>
          <w:sz w:val="24"/>
        </w:rPr>
        <w:t>рядок защиты выпускной квалификационной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spacing w:line="276" w:lineRule="auto" w:before="96"/>
        <w:ind w:left="1082" w:right="954" w:firstLine="566"/>
        <w:jc w:val="both"/>
        <w:rPr>
          <w:sz w:val="24"/>
        </w:rPr>
      </w:pPr>
      <w:r>
        <w:rPr>
          <w:sz w:val="24"/>
        </w:rPr>
        <w:t>Законченная выпускная квалификационная работа должна пройти процедуру нор- моконтроля, включая проверку на объем заимствований, а затем представлена руководи- телю для оформления письменного отзыва.</w:t>
      </w:r>
    </w:p>
    <w:p>
      <w:pPr>
        <w:spacing w:line="276" w:lineRule="auto" w:before="0"/>
        <w:ind w:left="1082" w:right="954" w:firstLine="566"/>
        <w:jc w:val="both"/>
        <w:rPr>
          <w:sz w:val="24"/>
        </w:rPr>
      </w:pPr>
      <w:r>
        <w:rPr>
          <w:sz w:val="24"/>
        </w:rPr>
        <w:t>Выпускная квалификационная работа, подписанная заведующим кафедрой, имею- 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так- же работа размещается в электронно-библиотечной системе университета.</w:t>
      </w:r>
    </w:p>
    <w:p>
      <w:pPr>
        <w:spacing w:line="278" w:lineRule="auto" w:before="0"/>
        <w:ind w:left="1082" w:right="962" w:firstLine="566"/>
        <w:jc w:val="both"/>
        <w:rPr>
          <w:sz w:val="24"/>
        </w:rPr>
      </w:pPr>
      <w:r>
        <w:rPr>
          <w:sz w:val="24"/>
        </w:rPr>
        <w:t>Объявление о защите выпускных работ вывешивается на кафедре за несколько дней до</w:t>
      </w:r>
      <w:r>
        <w:rPr>
          <w:spacing w:val="-1"/>
          <w:sz w:val="24"/>
        </w:rPr>
        <w:t> </w:t>
      </w:r>
      <w:r>
        <w:rPr>
          <w:sz w:val="24"/>
        </w:rPr>
        <w:t>защиты.</w:t>
      </w:r>
    </w:p>
    <w:p>
      <w:pPr>
        <w:spacing w:line="276" w:lineRule="auto" w:before="0"/>
        <w:ind w:left="1082" w:right="952" w:firstLine="566"/>
        <w:jc w:val="both"/>
        <w:rPr>
          <w:sz w:val="24"/>
        </w:rPr>
      </w:pPr>
      <w:r>
        <w:rPr>
          <w:sz w:val="24"/>
        </w:rPr>
        <w:t>Подготовка ВКР предполагает прохождение процедуры </w:t>
      </w:r>
      <w:r>
        <w:rPr>
          <w:b/>
          <w:i/>
          <w:sz w:val="24"/>
        </w:rPr>
        <w:t>предварительной защи- </w:t>
      </w:r>
      <w:r>
        <w:rPr>
          <w:b/>
          <w:i/>
          <w:sz w:val="24"/>
        </w:rPr>
        <w:t>ты </w:t>
      </w:r>
      <w:r>
        <w:rPr>
          <w:sz w:val="24"/>
        </w:rPr>
        <w:t>ВКР, которая имеет своей целью контроль подготовки ВКР на последнем этапе ис- следования. Предзащита проводится выпускающей кафедрой не позднее 1 месяца до дня предоставления студентом готовой ВКР. Защита выпускной квалификационной работы проводится на заседании государственной экзаменационной комиссии и является пуб- личной.</w:t>
      </w:r>
    </w:p>
    <w:p>
      <w:pPr>
        <w:spacing w:line="276" w:lineRule="auto" w:before="0"/>
        <w:ind w:left="1082" w:right="957" w:firstLine="566"/>
        <w:jc w:val="both"/>
        <w:rPr>
          <w:sz w:val="24"/>
        </w:rPr>
      </w:pPr>
      <w:r>
        <w:rPr>
          <w:sz w:val="24"/>
        </w:rPr>
        <w:t>Защита выпускной квалификационной работы проводится на заседании государ- ственной экзаменационной комиссии и является публичной. Защита одной выпускной работы </w:t>
      </w:r>
      <w:r>
        <w:rPr>
          <w:b/>
          <w:i/>
          <w:sz w:val="24"/>
        </w:rPr>
        <w:t>не должна превышать 30 минут</w:t>
      </w:r>
      <w:r>
        <w:rPr>
          <w:sz w:val="24"/>
        </w:rPr>
        <w:t>.</w:t>
      </w:r>
    </w:p>
    <w:p>
      <w:pPr>
        <w:spacing w:line="276" w:lineRule="auto" w:before="0"/>
        <w:ind w:left="1082" w:right="953" w:firstLine="566"/>
        <w:jc w:val="both"/>
        <w:rPr>
          <w:sz w:val="24"/>
        </w:rPr>
      </w:pPr>
      <w:r>
        <w:rPr>
          <w:sz w:val="24"/>
        </w:rPr>
        <w:t>Для сообщения обучающемуся предоставляется </w:t>
      </w:r>
      <w:r>
        <w:rPr>
          <w:b/>
          <w:i/>
          <w:sz w:val="24"/>
        </w:rPr>
        <w:t>не более 10 минут</w:t>
      </w:r>
      <w:r>
        <w:rPr>
          <w:sz w:val="24"/>
        </w:rPr>
        <w:t>. 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представ-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6" w:lineRule="auto" w:before="68"/>
        <w:ind w:left="1082" w:right="957" w:firstLine="0"/>
        <w:jc w:val="both"/>
        <w:rPr>
          <w:sz w:val="24"/>
        </w:rPr>
      </w:pPr>
      <w:r>
        <w:rPr>
          <w:sz w:val="24"/>
        </w:rPr>
        <w:t>лены также другие материалы, характеризующие научную и практическую </w:t>
      </w:r>
      <w:r>
        <w:rPr>
          <w:spacing w:val="3"/>
          <w:sz w:val="24"/>
        </w:rPr>
        <w:t>ценность </w:t>
      </w:r>
      <w:r>
        <w:rPr>
          <w:sz w:val="24"/>
        </w:rPr>
        <w:t>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 и</w:t>
      </w:r>
      <w:r>
        <w:rPr>
          <w:spacing w:val="5"/>
          <w:sz w:val="24"/>
        </w:rPr>
        <w:t> </w:t>
      </w:r>
      <w:r>
        <w:rPr>
          <w:sz w:val="24"/>
        </w:rPr>
        <w:t>т.п.</w:t>
      </w:r>
    </w:p>
    <w:p>
      <w:pPr>
        <w:spacing w:before="1"/>
        <w:ind w:left="1648" w:right="0" w:firstLine="0"/>
        <w:jc w:val="left"/>
        <w:rPr>
          <w:sz w:val="24"/>
        </w:rPr>
      </w:pPr>
      <w:r>
        <w:rPr>
          <w:sz w:val="24"/>
        </w:rPr>
        <w:t>В своем выступлении обучающийся должен отразить: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3" w:after="0"/>
        <w:ind w:left="1828" w:right="0" w:hanging="181"/>
        <w:jc w:val="left"/>
        <w:rPr>
          <w:sz w:val="24"/>
        </w:rPr>
      </w:pPr>
      <w:r>
        <w:rPr>
          <w:sz w:val="24"/>
        </w:rPr>
        <w:t>содержание проблемы и актуальность</w:t>
      </w:r>
      <w:r>
        <w:rPr>
          <w:spacing w:val="-2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1" w:after="0"/>
        <w:ind w:left="1828" w:right="0" w:hanging="181"/>
        <w:jc w:val="left"/>
        <w:rPr>
          <w:sz w:val="24"/>
        </w:rPr>
      </w:pPr>
      <w:r>
        <w:rPr>
          <w:sz w:val="24"/>
        </w:rPr>
        <w:t>цель и задачи</w:t>
      </w:r>
      <w:r>
        <w:rPr>
          <w:spacing w:val="-3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1" w:after="0"/>
        <w:ind w:left="1828" w:right="0" w:hanging="181"/>
        <w:jc w:val="left"/>
        <w:rPr>
          <w:sz w:val="24"/>
        </w:rPr>
      </w:pPr>
      <w:r>
        <w:rPr>
          <w:sz w:val="24"/>
        </w:rPr>
        <w:t>объект и предмет</w:t>
      </w:r>
      <w:r>
        <w:rPr>
          <w:spacing w:val="-3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1" w:after="0"/>
        <w:ind w:left="1828" w:right="0" w:hanging="181"/>
        <w:jc w:val="left"/>
        <w:rPr>
          <w:sz w:val="24"/>
        </w:rPr>
      </w:pPr>
      <w:r>
        <w:rPr>
          <w:sz w:val="24"/>
        </w:rPr>
        <w:t>методику своего</w:t>
      </w:r>
      <w:r>
        <w:rPr>
          <w:spacing w:val="-8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3" w:after="0"/>
        <w:ind w:left="1828" w:right="0" w:hanging="181"/>
        <w:jc w:val="left"/>
        <w:rPr>
          <w:sz w:val="24"/>
        </w:rPr>
      </w:pPr>
      <w:r>
        <w:rPr>
          <w:sz w:val="24"/>
        </w:rPr>
        <w:t>полученные теоретические и практические результаты</w:t>
      </w:r>
      <w:r>
        <w:rPr>
          <w:spacing w:val="-7"/>
          <w:sz w:val="24"/>
        </w:rPr>
        <w:t> </w:t>
      </w:r>
      <w:r>
        <w:rPr>
          <w:sz w:val="24"/>
        </w:rPr>
        <w:t>исследования;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1" w:after="0"/>
        <w:ind w:left="1828" w:right="0" w:hanging="181"/>
        <w:jc w:val="left"/>
        <w:rPr>
          <w:sz w:val="24"/>
        </w:rPr>
      </w:pPr>
      <w:r>
        <w:rPr>
          <w:sz w:val="24"/>
        </w:rPr>
        <w:t>выводы и</w:t>
      </w:r>
      <w:r>
        <w:rPr>
          <w:spacing w:val="-3"/>
          <w:sz w:val="24"/>
        </w:rPr>
        <w:t> </w:t>
      </w:r>
      <w:r>
        <w:rPr>
          <w:sz w:val="24"/>
        </w:rPr>
        <w:t>заключение.</w:t>
      </w:r>
    </w:p>
    <w:p>
      <w:pPr>
        <w:spacing w:line="276" w:lineRule="auto" w:before="41"/>
        <w:ind w:left="1082" w:right="956" w:firstLine="566"/>
        <w:jc w:val="both"/>
        <w:rPr>
          <w:sz w:val="24"/>
        </w:rPr>
      </w:pPr>
      <w:r>
        <w:rPr>
          <w:sz w:val="24"/>
        </w:rPr>
        <w:t>В выступлении должны быть четко обозначены результаты, полученные в ходе ис- следования, отмечена теоретическая и практическая ценность полученных результатов.</w:t>
      </w:r>
    </w:p>
    <w:p>
      <w:pPr>
        <w:spacing w:line="276" w:lineRule="auto" w:before="1"/>
        <w:ind w:left="1082" w:right="955" w:firstLine="566"/>
        <w:jc w:val="both"/>
        <w:rPr>
          <w:sz w:val="24"/>
        </w:rPr>
      </w:pPr>
      <w:r>
        <w:rPr>
          <w:sz w:val="24"/>
        </w:rPr>
        <w:t>По окончании выступления выпускнику задаются вопросы по теме его работы. Во- просы могут задавать все присутствующие. Все вопросы протоколируются.</w:t>
      </w:r>
    </w:p>
    <w:p>
      <w:pPr>
        <w:spacing w:line="276" w:lineRule="auto" w:before="0"/>
        <w:ind w:left="1082" w:right="954" w:firstLine="566"/>
        <w:jc w:val="both"/>
        <w:rPr>
          <w:sz w:val="24"/>
        </w:rPr>
      </w:pPr>
      <w:r>
        <w:rPr>
          <w:sz w:val="24"/>
        </w:rPr>
        <w:t>Затем слово предоставляется научному руководителю, который дает характеристи- ку работы. При отсутствии руководителя отзыв зачитывается одним из членов ГЭК.</w:t>
      </w:r>
    </w:p>
    <w:p>
      <w:pPr>
        <w:spacing w:line="276" w:lineRule="auto" w:before="0"/>
        <w:ind w:left="1082" w:right="959" w:firstLine="566"/>
        <w:jc w:val="both"/>
        <w:rPr>
          <w:sz w:val="24"/>
        </w:rPr>
      </w:pPr>
      <w:r>
        <w:rPr>
          <w:sz w:val="24"/>
        </w:rPr>
        <w:t>Заслушав официальный отзыв о своей работе, студент должен ответить на вопросы и замечания членов ГЭК.</w:t>
      </w:r>
    </w:p>
    <w:p>
      <w:pPr>
        <w:spacing w:line="276" w:lineRule="auto" w:before="0"/>
        <w:ind w:left="1082" w:right="954" w:firstLine="566"/>
        <w:jc w:val="both"/>
        <w:rPr>
          <w:sz w:val="24"/>
        </w:rPr>
      </w:pPr>
      <w:r>
        <w:rPr>
          <w:sz w:val="24"/>
        </w:rPr>
        <w:t>Затем председатель ГЭК просит присутствующих выступить по существу выпуск- 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отсут- ствия желающих выступить, он может быть опущен.</w:t>
      </w:r>
    </w:p>
    <w:p>
      <w:pPr>
        <w:spacing w:line="276" w:lineRule="auto" w:before="0"/>
        <w:ind w:left="1082" w:right="953" w:firstLine="566"/>
        <w:jc w:val="both"/>
        <w:rPr>
          <w:sz w:val="24"/>
        </w:rPr>
      </w:pPr>
      <w:r>
        <w:rPr>
          <w:sz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проде- ланную работу, а также членам ГЭК и всем присутствующим за внимание.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2009" w:val="left" w:leader="none"/>
        </w:tabs>
        <w:spacing w:line="240" w:lineRule="auto" w:before="0" w:after="0"/>
        <w:ind w:left="2008" w:right="0" w:hanging="361"/>
        <w:jc w:val="both"/>
        <w:rPr>
          <w:b/>
          <w:sz w:val="24"/>
        </w:rPr>
      </w:pPr>
      <w:bookmarkStart w:name="_bookmark13" w:id="27"/>
      <w:bookmarkEnd w:id="27"/>
      <w:r>
        <w:rPr/>
      </w:r>
      <w:bookmarkStart w:name="_bookmark13" w:id="28"/>
      <w:bookmarkEnd w:id="28"/>
      <w:r>
        <w:rPr>
          <w:b/>
          <w:sz w:val="24"/>
        </w:rPr>
        <w:t>Кр</w:t>
      </w:r>
      <w:r>
        <w:rPr>
          <w:b/>
          <w:sz w:val="24"/>
        </w:rPr>
        <w:t>итерии оценки выпускной квалификационной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работы</w:t>
      </w:r>
    </w:p>
    <w:p>
      <w:pPr>
        <w:spacing w:line="276" w:lineRule="auto" w:before="96"/>
        <w:ind w:left="1082" w:right="787" w:firstLine="566"/>
        <w:jc w:val="both"/>
        <w:rPr>
          <w:b/>
          <w:i/>
          <w:sz w:val="24"/>
        </w:rPr>
      </w:pPr>
      <w:r>
        <w:rPr>
          <w:sz w:val="24"/>
        </w:rPr>
        <w:t>Результаты защиты ВКР определяются оценками: «отлично», «хорошо», «удовле- творительно», «неудовлетворительно» и объявляются </w:t>
      </w:r>
      <w:r>
        <w:rPr>
          <w:b/>
          <w:i/>
          <w:sz w:val="24"/>
        </w:rPr>
        <w:t>в день защиты.</w:t>
      </w:r>
    </w:p>
    <w:p>
      <w:pPr>
        <w:spacing w:line="276" w:lineRule="auto" w:before="2"/>
        <w:ind w:left="1082" w:right="953" w:firstLine="566"/>
        <w:jc w:val="both"/>
        <w:rPr>
          <w:sz w:val="24"/>
        </w:rPr>
      </w:pPr>
      <w:r>
        <w:rPr>
          <w:sz w:val="24"/>
        </w:rPr>
        <w:t>Решение об оценке принимается на закрытом заседании ГЭК по окончании проце- дуры защиты всех работ, намеченных на данное заседание. Для оценки ВКР государ- ственная экзаменационная комиссия руководствуется следующими критериями: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75" w:lineRule="exact" w:before="0" w:after="0"/>
        <w:ind w:left="1828" w:right="0" w:hanging="181"/>
        <w:jc w:val="both"/>
        <w:rPr>
          <w:sz w:val="24"/>
        </w:rPr>
      </w:pPr>
      <w:r>
        <w:rPr>
          <w:sz w:val="24"/>
        </w:rPr>
        <w:t>актуальность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40" w:lineRule="auto" w:before="43" w:after="0"/>
        <w:ind w:left="1828" w:right="0" w:hanging="181"/>
        <w:jc w:val="both"/>
        <w:rPr>
          <w:sz w:val="24"/>
        </w:rPr>
      </w:pPr>
      <w:r>
        <w:rPr>
          <w:sz w:val="24"/>
        </w:rPr>
        <w:t>научно-практическое значением</w:t>
      </w:r>
      <w:r>
        <w:rPr>
          <w:spacing w:val="-1"/>
          <w:sz w:val="24"/>
        </w:rPr>
        <w:t> </w:t>
      </w:r>
      <w:r>
        <w:rPr>
          <w:sz w:val="24"/>
        </w:rPr>
        <w:t>темы;</w:t>
      </w:r>
    </w:p>
    <w:p>
      <w:pPr>
        <w:pStyle w:val="ListParagraph"/>
        <w:numPr>
          <w:ilvl w:val="0"/>
          <w:numId w:val="17"/>
        </w:numPr>
        <w:tabs>
          <w:tab w:pos="1884" w:val="left" w:leader="none"/>
        </w:tabs>
        <w:spacing w:line="276" w:lineRule="auto" w:before="41" w:after="0"/>
        <w:ind w:left="1082" w:right="960" w:firstLine="566"/>
        <w:jc w:val="both"/>
        <w:rPr>
          <w:sz w:val="24"/>
        </w:rPr>
      </w:pPr>
      <w:r>
        <w:rPr>
          <w:sz w:val="24"/>
        </w:rPr>
        <w:t>качество выполнения работы, включая демонстрационные и презентационные материалы;</w:t>
      </w:r>
    </w:p>
    <w:p>
      <w:pPr>
        <w:pStyle w:val="ListParagraph"/>
        <w:numPr>
          <w:ilvl w:val="0"/>
          <w:numId w:val="17"/>
        </w:numPr>
        <w:tabs>
          <w:tab w:pos="1829" w:val="left" w:leader="none"/>
        </w:tabs>
        <w:spacing w:line="275" w:lineRule="exact" w:before="0" w:after="0"/>
        <w:ind w:left="1828" w:right="0" w:hanging="181"/>
        <w:jc w:val="both"/>
        <w:rPr>
          <w:sz w:val="24"/>
        </w:rPr>
      </w:pPr>
      <w:r>
        <w:rPr>
          <w:sz w:val="24"/>
        </w:rPr>
        <w:t>содержательность доклада и ответов на</w:t>
      </w:r>
      <w:r>
        <w:rPr>
          <w:spacing w:val="-3"/>
          <w:sz w:val="24"/>
        </w:rPr>
        <w:t> </w:t>
      </w:r>
      <w:r>
        <w:rPr>
          <w:sz w:val="24"/>
        </w:rPr>
        <w:t>вопросы;</w:t>
      </w:r>
    </w:p>
    <w:p>
      <w:pPr>
        <w:pStyle w:val="ListParagraph"/>
        <w:numPr>
          <w:ilvl w:val="0"/>
          <w:numId w:val="17"/>
        </w:numPr>
        <w:tabs>
          <w:tab w:pos="1831" w:val="left" w:leader="none"/>
        </w:tabs>
        <w:spacing w:line="240" w:lineRule="auto" w:before="43" w:after="0"/>
        <w:ind w:left="1830" w:right="0" w:hanging="183"/>
        <w:jc w:val="both"/>
        <w:rPr>
          <w:sz w:val="24"/>
        </w:rPr>
      </w:pPr>
      <w:r>
        <w:rPr>
          <w:sz w:val="24"/>
        </w:rPr>
        <w:t>умение представлять работу на защите, уровень речевой</w:t>
      </w:r>
      <w:r>
        <w:rPr>
          <w:spacing w:val="-8"/>
          <w:sz w:val="24"/>
        </w:rPr>
        <w:t> </w:t>
      </w:r>
      <w:r>
        <w:rPr>
          <w:sz w:val="24"/>
        </w:rPr>
        <w:t>культуры.</w:t>
      </w:r>
    </w:p>
    <w:p>
      <w:pPr>
        <w:spacing w:line="259" w:lineRule="auto" w:before="98"/>
        <w:ind w:left="1082" w:right="787" w:firstLine="566"/>
        <w:jc w:val="both"/>
        <w:rPr>
          <w:sz w:val="24"/>
        </w:rPr>
      </w:pPr>
      <w:r>
        <w:rPr>
          <w:sz w:val="24"/>
        </w:rPr>
        <w:t>Оценка </w:t>
      </w:r>
      <w:r>
        <w:rPr>
          <w:b/>
          <w:sz w:val="24"/>
        </w:rPr>
        <w:t>«отлично» </w:t>
      </w:r>
      <w:r>
        <w:rPr>
          <w:sz w:val="24"/>
        </w:rPr>
        <w:t>(5 баллов) выставляется за глубокое раскрытие темы, полное вы- полнение поставленных задач, логично изложенное содержание, качественное оформле- 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>
      <w:pPr>
        <w:spacing w:before="66"/>
        <w:ind w:left="1648" w:right="0" w:firstLine="0"/>
        <w:jc w:val="both"/>
        <w:rPr>
          <w:sz w:val="24"/>
        </w:rPr>
      </w:pPr>
      <w:r>
        <w:rPr>
          <w:sz w:val="24"/>
        </w:rPr>
        <w:t>Оценка </w:t>
      </w:r>
      <w:r>
        <w:rPr>
          <w:b/>
          <w:sz w:val="24"/>
        </w:rPr>
        <w:t>«хорошо» </w:t>
      </w:r>
      <w:r>
        <w:rPr>
          <w:sz w:val="24"/>
        </w:rPr>
        <w:t>(4 балла) выставляется за полное раскрытие темы, хорошо прора-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61" w:lineRule="auto" w:before="66"/>
        <w:ind w:left="1082" w:right="780" w:firstLine="0"/>
        <w:jc w:val="both"/>
        <w:rPr>
          <w:sz w:val="24"/>
        </w:rPr>
      </w:pPr>
      <w:r>
        <w:rPr>
          <w:sz w:val="24"/>
        </w:rPr>
        <w:t>ботанное содержание без значительных противоречий, в оформлении работы имеются не- значительные отклонения от требований, высокую содержательность доклада и демон- страционного материала, за небольшие неточности при ответах на вопросы членов ГЭК.</w:t>
      </w:r>
    </w:p>
    <w:p>
      <w:pPr>
        <w:spacing w:line="259" w:lineRule="auto" w:before="56"/>
        <w:ind w:left="1082" w:right="783" w:firstLine="566"/>
        <w:jc w:val="both"/>
        <w:rPr>
          <w:sz w:val="24"/>
        </w:rPr>
      </w:pPr>
      <w:r>
        <w:rPr>
          <w:sz w:val="24"/>
        </w:rPr>
        <w:t>Оценка </w:t>
      </w:r>
      <w:r>
        <w:rPr>
          <w:b/>
          <w:sz w:val="24"/>
        </w:rPr>
        <w:t>«удовлетворительно» </w:t>
      </w:r>
      <w:r>
        <w:rPr>
          <w:sz w:val="24"/>
        </w:rPr>
        <w:t>(3 балла) выставляется за неполное раскрытие темы, выводов и предложений, носящих общий характер, в оформлении работы имеются незна- чительные отклонения от требований, отсутствие наглядного представления работы и за- труднения при ответах на вопросы членов ГЭК.</w:t>
      </w:r>
    </w:p>
    <w:p>
      <w:pPr>
        <w:spacing w:line="259" w:lineRule="auto" w:before="65"/>
        <w:ind w:left="1082" w:right="785" w:firstLine="566"/>
        <w:jc w:val="both"/>
        <w:rPr>
          <w:sz w:val="24"/>
        </w:rPr>
      </w:pPr>
      <w:r>
        <w:rPr>
          <w:sz w:val="24"/>
        </w:rPr>
        <w:t>Оценка </w:t>
      </w:r>
      <w:r>
        <w:rPr>
          <w:b/>
          <w:sz w:val="24"/>
        </w:rPr>
        <w:t>«неудовлетворительно» </w:t>
      </w:r>
      <w:r>
        <w:rPr>
          <w:sz w:val="24"/>
        </w:rPr>
        <w:t>(2 балла) выставляется за частичное раскрытие те- 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</w:t>
      </w:r>
      <w:r>
        <w:rPr>
          <w:spacing w:val="-2"/>
          <w:sz w:val="24"/>
        </w:rPr>
        <w:t> </w:t>
      </w:r>
      <w:r>
        <w:rPr>
          <w:sz w:val="24"/>
        </w:rPr>
        <w:t>ГЭК.</w:t>
      </w:r>
    </w:p>
    <w:p>
      <w:pPr>
        <w:spacing w:line="259" w:lineRule="auto" w:before="63"/>
        <w:ind w:left="1082" w:right="782" w:firstLine="566"/>
        <w:jc w:val="both"/>
        <w:rPr>
          <w:sz w:val="24"/>
        </w:rPr>
      </w:pPr>
      <w:r>
        <w:rPr>
          <w:sz w:val="24"/>
        </w:rPr>
        <w:t>Оценка </w:t>
      </w:r>
      <w:r>
        <w:rPr>
          <w:b/>
          <w:sz w:val="24"/>
        </w:rPr>
        <w:t>«неудовлетворительно» </w:t>
      </w:r>
      <w:r>
        <w:rPr>
          <w:sz w:val="24"/>
        </w:rPr>
        <w:t>(1 балл) выставляется за необоснованные выводы, за значительные отклонения от требований в оформлении и представлении работы, отсут- ствие наглядного представления работы, когда обучающийся не может ответить на вопро- сы членов ГЭК.</w:t>
      </w:r>
    </w:p>
    <w:p>
      <w:pPr>
        <w:spacing w:line="259" w:lineRule="auto" w:before="64"/>
        <w:ind w:left="1082" w:right="783" w:firstLine="566"/>
        <w:jc w:val="both"/>
        <w:rPr>
          <w:sz w:val="24"/>
        </w:rPr>
      </w:pPr>
      <w:r>
        <w:rPr>
          <w:sz w:val="24"/>
        </w:rPr>
        <w:t>Оценки «отлично», «хорошо», «удовлетворительно» означают успешное прохожде- 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установлен- ного Министерством образования и науки Российской Федерации.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2"/>
          <w:numId w:val="14"/>
        </w:numPr>
        <w:tabs>
          <w:tab w:pos="1906" w:val="left" w:leader="none"/>
        </w:tabs>
        <w:spacing w:line="276" w:lineRule="auto" w:before="0" w:after="0"/>
        <w:ind w:left="1082" w:right="779" w:firstLine="566"/>
        <w:jc w:val="left"/>
        <w:rPr>
          <w:b/>
          <w:sz w:val="24"/>
        </w:rPr>
      </w:pPr>
      <w:bookmarkStart w:name="_bookmark14" w:id="29"/>
      <w:bookmarkEnd w:id="29"/>
      <w:r>
        <w:rPr/>
      </w:r>
      <w:bookmarkStart w:name="_bookmark14" w:id="30"/>
      <w:bookmarkEnd w:id="30"/>
      <w:r>
        <w:rPr>
          <w:b/>
          <w:sz w:val="24"/>
        </w:rPr>
        <w:t>М</w:t>
      </w:r>
      <w:r>
        <w:rPr>
          <w:b/>
          <w:sz w:val="24"/>
        </w:rPr>
        <w:t>атериально-техническое обеспечение модуля государственной итоговой </w:t>
      </w:r>
      <w:r>
        <w:rPr>
          <w:b/>
          <w:spacing w:val="2"/>
          <w:sz w:val="24"/>
        </w:rPr>
        <w:t>ат- </w:t>
      </w:r>
      <w:r>
        <w:rPr>
          <w:b/>
          <w:sz w:val="24"/>
        </w:rPr>
        <w:t>тестации</w:t>
      </w:r>
    </w:p>
    <w:p>
      <w:pPr>
        <w:spacing w:before="55" w:after="53"/>
        <w:ind w:left="1648" w:right="0" w:firstLine="0"/>
        <w:jc w:val="left"/>
        <w:rPr>
          <w:sz w:val="24"/>
        </w:rPr>
      </w:pPr>
      <w:r>
        <w:rPr>
          <w:sz w:val="24"/>
        </w:rPr>
        <w:t>Материально-техническое обеспечение ГИА включает:</w:t>
      </w:r>
    </w:p>
    <w:tbl>
      <w:tblPr>
        <w:tblW w:w="0" w:type="auto"/>
        <w:jc w:val="left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5"/>
        <w:gridCol w:w="5977"/>
      </w:tblGrid>
      <w:tr>
        <w:trPr>
          <w:trHeight w:val="2830" w:hRule="atLeast"/>
        </w:trPr>
        <w:tc>
          <w:tcPr>
            <w:tcW w:w="3785" w:type="dxa"/>
          </w:tcPr>
          <w:p>
            <w:pPr>
              <w:pStyle w:val="TableParagraph"/>
              <w:spacing w:line="276" w:lineRule="auto"/>
              <w:ind w:left="200" w:firstLine="626"/>
              <w:rPr>
                <w:sz w:val="24"/>
              </w:rPr>
            </w:pPr>
            <w:r>
              <w:rPr>
                <w:sz w:val="24"/>
              </w:rPr>
              <w:t>Аудитории для проведения первого этапа ГИА</w:t>
            </w:r>
          </w:p>
        </w:tc>
        <w:tc>
          <w:tcPr>
            <w:tcW w:w="5977" w:type="dxa"/>
          </w:tcPr>
          <w:p>
            <w:pPr>
              <w:pStyle w:val="TableParagraph"/>
              <w:spacing w:line="276" w:lineRule="auto"/>
              <w:ind w:left="106" w:right="202" w:firstLine="566"/>
              <w:jc w:val="both"/>
              <w:rPr>
                <w:sz w:val="24"/>
              </w:rPr>
            </w:pPr>
            <w:r>
              <w:rPr>
                <w:sz w:val="20"/>
              </w:rPr>
              <w:t>Стол </w:t>
            </w:r>
            <w:r>
              <w:rPr>
                <w:sz w:val="24"/>
              </w:rPr>
              <w:t>компьютерный, стол письменный, стул офисный, документ-камера Epson, источник беспере- бойного питания POWERCOMIMD-1500AP , камера высокого разрешения, компьютер персональный (тип6), проектор ViewSonicPJD7526W, спикерфон настольный Calisto-620 Plantronics, веб-камера LogiteachC920, система акустическая настольная, сте- реогарнитура (микрофон с шумоподавлением), экран-</w:t>
            </w:r>
          </w:p>
          <w:p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настенныйDigis Optimal-C MW DSOC-11032*2</w:t>
            </w:r>
          </w:p>
        </w:tc>
      </w:tr>
      <w:tr>
        <w:trPr>
          <w:trHeight w:val="951" w:hRule="atLeast"/>
        </w:trPr>
        <w:tc>
          <w:tcPr>
            <w:tcW w:w="3785" w:type="dxa"/>
          </w:tcPr>
          <w:p>
            <w:pPr>
              <w:pStyle w:val="TableParagraph"/>
              <w:spacing w:line="276" w:lineRule="auto" w:before="15"/>
              <w:ind w:left="200"/>
              <w:rPr>
                <w:sz w:val="24"/>
              </w:rPr>
            </w:pPr>
            <w:r>
              <w:rPr>
                <w:sz w:val="24"/>
              </w:rPr>
              <w:t>Аудитории для проведения вто- рого этапа государственного эк-</w:t>
            </w:r>
          </w:p>
          <w:p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замена</w:t>
            </w:r>
          </w:p>
        </w:tc>
        <w:tc>
          <w:tcPr>
            <w:tcW w:w="5977" w:type="dxa"/>
          </w:tcPr>
          <w:p>
            <w:pPr>
              <w:pStyle w:val="TableParagraph"/>
              <w:spacing w:before="15"/>
              <w:ind w:left="673"/>
              <w:rPr>
                <w:sz w:val="24"/>
              </w:rPr>
            </w:pPr>
            <w:r>
              <w:rPr>
                <w:sz w:val="24"/>
              </w:rPr>
              <w:t>Стол письменный, стул офисный</w:t>
            </w:r>
          </w:p>
        </w:tc>
      </w:tr>
      <w:tr>
        <w:trPr>
          <w:trHeight w:val="2538" w:hRule="atLeast"/>
        </w:trPr>
        <w:tc>
          <w:tcPr>
            <w:tcW w:w="3785" w:type="dxa"/>
          </w:tcPr>
          <w:p>
            <w:pPr>
              <w:pStyle w:val="TableParagraph"/>
              <w:spacing w:line="276" w:lineRule="auto" w:before="16"/>
              <w:ind w:left="200" w:right="106" w:firstLine="566"/>
              <w:jc w:val="both"/>
              <w:rPr>
                <w:sz w:val="24"/>
              </w:rPr>
            </w:pPr>
            <w:r>
              <w:rPr>
                <w:sz w:val="24"/>
              </w:rPr>
              <w:t>Аудитории для проведения групповых и индивидуальных консультаций итоговой государ- ственной аттестации</w:t>
            </w:r>
          </w:p>
        </w:tc>
        <w:tc>
          <w:tcPr>
            <w:tcW w:w="5977" w:type="dxa"/>
          </w:tcPr>
          <w:p>
            <w:pPr>
              <w:pStyle w:val="TableParagraph"/>
              <w:spacing w:line="276" w:lineRule="auto" w:before="16"/>
              <w:ind w:left="106" w:right="198" w:firstLine="566"/>
              <w:jc w:val="both"/>
              <w:rPr>
                <w:sz w:val="24"/>
              </w:rPr>
            </w:pPr>
            <w:r>
              <w:rPr>
                <w:sz w:val="20"/>
              </w:rPr>
              <w:t>Стол </w:t>
            </w:r>
            <w:r>
              <w:rPr>
                <w:sz w:val="24"/>
              </w:rPr>
              <w:t>компьютерный, документ-камера Epson, ис- точник бесперебойного питания POWERCOMIMD- 1500AP , камера высокого разрешения, компьютер персональный (тип6), проектор ViewSonicPJD7526W, спикерфон настольный Calisto-620 Plantronics, веб- камера LogiteachC920, система акустическая настоль- ная, стереогарнитура (микрофон с шумоподавлением),</w:t>
            </w:r>
          </w:p>
          <w:p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экраннастенныйDigis Optimal-C MW DSOC-11032*2</w:t>
            </w:r>
          </w:p>
        </w:tc>
      </w:tr>
      <w:tr>
        <w:trPr>
          <w:trHeight w:val="610" w:hRule="atLeast"/>
        </w:trPr>
        <w:tc>
          <w:tcPr>
            <w:tcW w:w="3785" w:type="dxa"/>
          </w:tcPr>
          <w:p>
            <w:pPr>
              <w:pStyle w:val="TableParagraph"/>
              <w:spacing w:before="15"/>
              <w:ind w:left="766"/>
              <w:rPr>
                <w:sz w:val="24"/>
              </w:rPr>
            </w:pPr>
            <w:r>
              <w:rPr>
                <w:sz w:val="24"/>
              </w:rPr>
              <w:t>Помещения для самостоя-</w:t>
            </w:r>
          </w:p>
          <w:p>
            <w:pPr>
              <w:pStyle w:val="TableParagraph"/>
              <w:spacing w:line="256" w:lineRule="exact" w:before="43"/>
              <w:ind w:left="200"/>
              <w:rPr>
                <w:sz w:val="24"/>
              </w:rPr>
            </w:pPr>
            <w:r>
              <w:rPr>
                <w:sz w:val="24"/>
              </w:rPr>
              <w:t>тельной работы обучающихся</w:t>
            </w:r>
          </w:p>
        </w:tc>
        <w:tc>
          <w:tcPr>
            <w:tcW w:w="5977" w:type="dxa"/>
          </w:tcPr>
          <w:p>
            <w:pPr>
              <w:pStyle w:val="TableParagraph"/>
              <w:tabs>
                <w:tab w:pos="1724" w:val="left" w:leader="none"/>
                <w:tab w:pos="3327" w:val="left" w:leader="none"/>
                <w:tab w:pos="3672" w:val="left" w:leader="none"/>
                <w:tab w:pos="4749" w:val="left" w:leader="none"/>
              </w:tabs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Персональные</w:t>
              <w:tab/>
              <w:t>компьютеры</w:t>
              <w:tab/>
              <w:t>с</w:t>
              <w:tab/>
              <w:t>пакетом</w:t>
              <w:tab/>
            </w:r>
            <w:r>
              <w:rPr>
                <w:spacing w:val="-1"/>
                <w:sz w:val="24"/>
              </w:rPr>
              <w:t>MS</w:t>
            </w:r>
          </w:p>
          <w:p>
            <w:pPr>
              <w:pStyle w:val="TableParagraph"/>
              <w:spacing w:line="256" w:lineRule="exact" w:before="4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Office,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выходом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Интернет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доступом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электрон-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tbl>
      <w:tblPr>
        <w:tblW w:w="0" w:type="auto"/>
        <w:jc w:val="left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4"/>
        <w:gridCol w:w="5977"/>
      </w:tblGrid>
      <w:tr>
        <w:trPr>
          <w:trHeight w:val="610" w:hRule="atLeast"/>
        </w:trPr>
        <w:tc>
          <w:tcPr>
            <w:tcW w:w="37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77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ную информационно-образовательную среду универ-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ситета</w:t>
            </w:r>
          </w:p>
        </w:tc>
      </w:tr>
      <w:tr>
        <w:trPr>
          <w:trHeight w:val="2539" w:hRule="atLeast"/>
        </w:trPr>
        <w:tc>
          <w:tcPr>
            <w:tcW w:w="3784" w:type="dxa"/>
          </w:tcPr>
          <w:p>
            <w:pPr>
              <w:pStyle w:val="TableParagraph"/>
              <w:spacing w:line="276" w:lineRule="auto" w:before="15"/>
              <w:ind w:left="200" w:right="106" w:firstLine="566"/>
              <w:jc w:val="both"/>
              <w:rPr>
                <w:sz w:val="24"/>
              </w:rPr>
            </w:pPr>
            <w:r>
              <w:rPr>
                <w:sz w:val="24"/>
              </w:rPr>
              <w:t>Аудитории для выполнения и защиты выпускной квалифика- ционной работы</w:t>
            </w:r>
          </w:p>
        </w:tc>
        <w:tc>
          <w:tcPr>
            <w:tcW w:w="5977" w:type="dxa"/>
          </w:tcPr>
          <w:p>
            <w:pPr>
              <w:pStyle w:val="TableParagraph"/>
              <w:spacing w:line="276" w:lineRule="auto" w:before="15"/>
              <w:ind w:left="107" w:right="197" w:firstLine="566"/>
              <w:jc w:val="both"/>
              <w:rPr>
                <w:sz w:val="24"/>
              </w:rPr>
            </w:pPr>
            <w:r>
              <w:rPr>
                <w:sz w:val="24"/>
              </w:rPr>
              <w:t>Персональные компьютеры с пакетом MS Office, выходом в Интернет и с доступом в электронную ин- формационно-образовательную среду университета, проектор ViewSonicPJD7526W, спикерфон настоль- ный Calisto-620 Plantronics, веб-камера LogiteachC920, система акустическая настольная, стереогарнитура (микрофон с шумоподавлением), экраннастенныйDigis</w:t>
            </w: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Optimal-C MW DSOC-11032*2</w:t>
            </w:r>
          </w:p>
        </w:tc>
      </w:tr>
      <w:tr>
        <w:trPr>
          <w:trHeight w:val="925" w:hRule="atLeast"/>
        </w:trPr>
        <w:tc>
          <w:tcPr>
            <w:tcW w:w="3784" w:type="dxa"/>
          </w:tcPr>
          <w:p>
            <w:pPr>
              <w:pStyle w:val="TableParagraph"/>
              <w:tabs>
                <w:tab w:pos="2492" w:val="left" w:leader="none"/>
              </w:tabs>
              <w:spacing w:line="276" w:lineRule="auto" w:before="15"/>
              <w:ind w:left="200" w:right="105" w:firstLine="566"/>
              <w:rPr>
                <w:sz w:val="24"/>
              </w:rPr>
            </w:pPr>
            <w:r>
              <w:rPr>
                <w:sz w:val="24"/>
              </w:rPr>
              <w:t>Помещение для хранения и профилактического</w:t>
              <w:tab/>
            </w:r>
            <w:r>
              <w:rPr>
                <w:spacing w:val="-3"/>
                <w:sz w:val="24"/>
              </w:rPr>
              <w:t>обслужива-</w:t>
            </w:r>
          </w:p>
          <w:p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ния учебного оборудования</w:t>
            </w:r>
          </w:p>
        </w:tc>
        <w:tc>
          <w:tcPr>
            <w:tcW w:w="5977" w:type="dxa"/>
          </w:tcPr>
          <w:p>
            <w:pPr>
              <w:pStyle w:val="TableParagraph"/>
              <w:spacing w:line="276" w:lineRule="auto" w:before="15"/>
              <w:ind w:left="107" w:firstLine="566"/>
              <w:rPr>
                <w:sz w:val="24"/>
              </w:rPr>
            </w:pPr>
            <w:r>
              <w:rPr>
                <w:sz w:val="24"/>
              </w:rPr>
              <w:t>Стеллажи для хранения учебно-наглядных посо- бий и учебно-методической документации.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header="0" w:footer="738" w:top="1120" w:bottom="920" w:left="620" w:right="60"/>
        </w:sectPr>
      </w:pPr>
    </w:p>
    <w:p>
      <w:pPr>
        <w:spacing w:before="66"/>
        <w:ind w:left="0" w:right="786" w:firstLine="0"/>
        <w:jc w:val="right"/>
        <w:rPr>
          <w:sz w:val="24"/>
        </w:rPr>
      </w:pPr>
      <w:r>
        <w:rPr>
          <w:sz w:val="24"/>
        </w:rPr>
        <w:t>Приложение 1</w:t>
      </w:r>
    </w:p>
    <w:p>
      <w:pPr>
        <w:pStyle w:val="BodyText"/>
        <w:spacing w:before="5"/>
        <w:ind w:left="0"/>
        <w:rPr>
          <w:sz w:val="24"/>
        </w:rPr>
      </w:pPr>
    </w:p>
    <w:p>
      <w:pPr>
        <w:spacing w:before="0"/>
        <w:ind w:left="1064" w:right="775" w:firstLine="0"/>
        <w:jc w:val="center"/>
        <w:rPr>
          <w:b/>
          <w:sz w:val="24"/>
        </w:rPr>
      </w:pPr>
      <w:r>
        <w:rPr>
          <w:b/>
          <w:sz w:val="24"/>
        </w:rPr>
        <w:t>Примерный перечень тем выпускных квалификационных работ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8" w:lineRule="auto" w:before="0" w:after="0"/>
        <w:ind w:left="2368" w:right="786" w:hanging="360"/>
        <w:jc w:val="both"/>
        <w:rPr>
          <w:sz w:val="24"/>
        </w:rPr>
      </w:pPr>
      <w:r>
        <w:rPr>
          <w:sz w:val="24"/>
        </w:rPr>
        <w:t>Совершенствование нормативно-методической базы организации посред- ством разработки инструкции по</w:t>
      </w:r>
      <w:r>
        <w:rPr>
          <w:spacing w:val="-4"/>
          <w:sz w:val="24"/>
        </w:rPr>
        <w:t> </w:t>
      </w:r>
      <w:r>
        <w:rPr>
          <w:sz w:val="24"/>
        </w:rPr>
        <w:t>делопроизводству.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2" w:lineRule="exact" w:before="0" w:after="0"/>
        <w:ind w:left="2368" w:right="0" w:hanging="361"/>
        <w:jc w:val="both"/>
        <w:rPr>
          <w:sz w:val="24"/>
        </w:rPr>
      </w:pPr>
      <w:r>
        <w:rPr>
          <w:sz w:val="24"/>
        </w:rPr>
        <w:t>Профилактика хищения архивных документов в</w:t>
      </w:r>
      <w:r>
        <w:rPr>
          <w:spacing w:val="-3"/>
          <w:sz w:val="24"/>
        </w:rPr>
        <w:t> </w:t>
      </w:r>
      <w:r>
        <w:rPr>
          <w:sz w:val="24"/>
        </w:rPr>
        <w:t>организациях.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41" w:after="0"/>
        <w:ind w:left="2368" w:right="783" w:hanging="360"/>
        <w:jc w:val="both"/>
        <w:rPr>
          <w:sz w:val="24"/>
        </w:rPr>
      </w:pPr>
      <w:r>
        <w:rPr>
          <w:sz w:val="24"/>
        </w:rPr>
        <w:t>Специфика организации оформления паспортов гражданин Российской Феде- рации с использованием информационной системы «Электронное правитель- ство».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1" w:after="0"/>
        <w:ind w:left="2368" w:right="792" w:hanging="360"/>
        <w:jc w:val="both"/>
        <w:rPr>
          <w:sz w:val="24"/>
        </w:rPr>
      </w:pPr>
      <w:r>
        <w:rPr>
          <w:sz w:val="24"/>
        </w:rPr>
        <w:t>Совершенствование работы с персональными данными граждан в отделе ЗАГС.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8" w:lineRule="auto" w:before="0" w:after="0"/>
        <w:ind w:left="2368" w:right="785" w:hanging="360"/>
        <w:jc w:val="left"/>
        <w:rPr>
          <w:sz w:val="24"/>
        </w:rPr>
      </w:pPr>
      <w:r>
        <w:rPr>
          <w:sz w:val="24"/>
        </w:rPr>
        <w:t>Оптимизация работы с архивными документами и документной информаци- ей, содержащей персональные</w:t>
      </w:r>
      <w:r>
        <w:rPr>
          <w:spacing w:val="-3"/>
          <w:sz w:val="24"/>
        </w:rPr>
        <w:t> </w:t>
      </w:r>
      <w:r>
        <w:rPr>
          <w:sz w:val="24"/>
        </w:rPr>
        <w:t>данные.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87" w:hanging="360"/>
        <w:jc w:val="left"/>
        <w:rPr>
          <w:sz w:val="24"/>
        </w:rPr>
      </w:pPr>
      <w:r>
        <w:rPr>
          <w:sz w:val="24"/>
        </w:rPr>
        <w:t>Анализ документооборота и разработка предложений по его совершенствова- нию в</w:t>
      </w:r>
      <w:r>
        <w:rPr>
          <w:spacing w:val="-2"/>
          <w:sz w:val="24"/>
        </w:rPr>
        <w:t> </w:t>
      </w:r>
      <w:r>
        <w:rPr>
          <w:sz w:val="24"/>
        </w:rPr>
        <w:t>организациях.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8" w:lineRule="auto" w:before="0" w:after="0"/>
        <w:ind w:left="2368" w:right="784" w:hanging="360"/>
        <w:jc w:val="left"/>
        <w:rPr>
          <w:sz w:val="24"/>
        </w:rPr>
      </w:pPr>
      <w:r>
        <w:rPr>
          <w:sz w:val="24"/>
        </w:rPr>
        <w:t>Совершенствование организации архивного хранения документов на пред- приятии.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93" w:hanging="360"/>
        <w:jc w:val="left"/>
        <w:rPr>
          <w:sz w:val="24"/>
        </w:rPr>
      </w:pPr>
      <w:r>
        <w:rPr>
          <w:sz w:val="24"/>
        </w:rPr>
        <w:t>Совершенствование организации делопроизводства по обращениям граждан в органах местного</w:t>
      </w:r>
      <w:r>
        <w:rPr>
          <w:spacing w:val="1"/>
          <w:sz w:val="24"/>
        </w:rPr>
        <w:t> </w:t>
      </w:r>
      <w:r>
        <w:rPr>
          <w:sz w:val="24"/>
        </w:rPr>
        <w:t>самоуправления.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5" w:lineRule="exact" w:before="0" w:after="0"/>
        <w:ind w:left="2368" w:right="0" w:hanging="361"/>
        <w:jc w:val="left"/>
        <w:rPr>
          <w:sz w:val="24"/>
        </w:rPr>
      </w:pPr>
      <w:r>
        <w:rPr>
          <w:sz w:val="24"/>
        </w:rPr>
        <w:t>Защита архивных документов от биоповреждений.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40" w:lineRule="auto" w:before="33" w:after="0"/>
        <w:ind w:left="2368" w:right="0" w:hanging="361"/>
        <w:jc w:val="left"/>
        <w:rPr>
          <w:sz w:val="24"/>
        </w:rPr>
      </w:pPr>
      <w:r>
        <w:rPr>
          <w:sz w:val="24"/>
        </w:rPr>
        <w:t>Анализ системы управления документами в</w:t>
      </w:r>
      <w:r>
        <w:rPr>
          <w:spacing w:val="-3"/>
          <w:sz w:val="24"/>
        </w:rPr>
        <w:t> </w:t>
      </w:r>
      <w:r>
        <w:rPr>
          <w:sz w:val="24"/>
        </w:rPr>
        <w:t>организациях.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41" w:after="0"/>
        <w:ind w:left="2368" w:right="795" w:hanging="360"/>
        <w:jc w:val="both"/>
        <w:rPr>
          <w:sz w:val="24"/>
        </w:rPr>
      </w:pPr>
      <w:r>
        <w:rPr>
          <w:sz w:val="24"/>
        </w:rPr>
        <w:t>Особенности организация делопроизводства на предприятиях, внедряющих систему менеджмента</w:t>
      </w:r>
      <w:r>
        <w:rPr>
          <w:spacing w:val="-7"/>
          <w:sz w:val="24"/>
        </w:rPr>
        <w:t> </w:t>
      </w:r>
      <w:r>
        <w:rPr>
          <w:sz w:val="24"/>
        </w:rPr>
        <w:t>качества.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91" w:hanging="360"/>
        <w:jc w:val="both"/>
        <w:rPr>
          <w:sz w:val="24"/>
        </w:rPr>
      </w:pPr>
      <w:r>
        <w:rPr>
          <w:sz w:val="24"/>
        </w:rPr>
        <w:t>Организация текущего хранения и подготовка к архивному хранению доку- ментов в соответствии с международными стандартами.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85" w:hanging="360"/>
        <w:jc w:val="both"/>
        <w:rPr>
          <w:sz w:val="24"/>
        </w:rPr>
      </w:pPr>
      <w:r>
        <w:rPr>
          <w:sz w:val="24"/>
        </w:rPr>
        <w:t>Идентификация нормативной среды по управлению документами в неком- мерческих</w:t>
      </w:r>
      <w:r>
        <w:rPr>
          <w:spacing w:val="1"/>
          <w:sz w:val="24"/>
        </w:rPr>
        <w:t> </w:t>
      </w:r>
      <w:r>
        <w:rPr>
          <w:sz w:val="24"/>
        </w:rPr>
        <w:t>организациях.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85" w:hanging="360"/>
        <w:jc w:val="both"/>
        <w:rPr>
          <w:sz w:val="24"/>
        </w:rPr>
      </w:pPr>
      <w:r>
        <w:rPr>
          <w:sz w:val="24"/>
        </w:rPr>
        <w:t>Специфика организация текущего хранения документов по работе с обраще- ниями граждан в организациях, осуществляющих публично значимые функ- ции.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93" w:hanging="360"/>
        <w:jc w:val="both"/>
        <w:rPr>
          <w:sz w:val="24"/>
        </w:rPr>
      </w:pPr>
      <w:r>
        <w:rPr>
          <w:sz w:val="24"/>
        </w:rPr>
        <w:t>Терминологическая точность в разработке локальных актов по управлению документами как условие их аутентичности и</w:t>
      </w:r>
      <w:r>
        <w:rPr>
          <w:spacing w:val="-3"/>
          <w:sz w:val="24"/>
        </w:rPr>
        <w:t> </w:t>
      </w:r>
      <w:r>
        <w:rPr>
          <w:sz w:val="24"/>
        </w:rPr>
        <w:t>достоверности.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8" w:lineRule="auto" w:before="0" w:after="0"/>
        <w:ind w:left="2368" w:right="783" w:hanging="360"/>
        <w:jc w:val="both"/>
        <w:rPr>
          <w:sz w:val="24"/>
        </w:rPr>
      </w:pPr>
      <w:r>
        <w:rPr>
          <w:sz w:val="24"/>
        </w:rPr>
        <w:t>Совершенствование процессов регистрации документов в конкретной органи- зации.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2" w:lineRule="exact" w:before="0" w:after="0"/>
        <w:ind w:left="2368" w:right="0" w:hanging="361"/>
        <w:jc w:val="both"/>
        <w:rPr>
          <w:sz w:val="24"/>
        </w:rPr>
      </w:pPr>
      <w:r>
        <w:rPr>
          <w:sz w:val="24"/>
        </w:rPr>
        <w:t>Разработка индивидуальной номенклатуры дел</w:t>
      </w:r>
      <w:r>
        <w:rPr>
          <w:spacing w:val="-7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40" w:lineRule="auto" w:before="40" w:after="0"/>
        <w:ind w:left="2368" w:right="0" w:hanging="361"/>
        <w:jc w:val="both"/>
        <w:rPr>
          <w:sz w:val="24"/>
        </w:rPr>
      </w:pPr>
      <w:r>
        <w:rPr>
          <w:sz w:val="24"/>
        </w:rPr>
        <w:t>Разработка инструкции по делопроизводству конкретной</w:t>
      </w:r>
      <w:r>
        <w:rPr>
          <w:spacing w:val="-12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8" w:lineRule="auto" w:before="41" w:after="0"/>
        <w:ind w:left="2368" w:right="782" w:hanging="360"/>
        <w:jc w:val="both"/>
        <w:rPr>
          <w:sz w:val="24"/>
        </w:rPr>
      </w:pPr>
      <w:r>
        <w:rPr>
          <w:sz w:val="24"/>
        </w:rPr>
        <w:t>Разработка локальных актов по распределению ответственности за делопро- изводство в</w:t>
      </w:r>
      <w:r>
        <w:rPr>
          <w:spacing w:val="-3"/>
          <w:sz w:val="24"/>
        </w:rPr>
        <w:t> </w:t>
      </w:r>
      <w:r>
        <w:rPr>
          <w:sz w:val="24"/>
        </w:rPr>
        <w:t>организации.</w:t>
      </w:r>
    </w:p>
    <w:p>
      <w:pPr>
        <w:pStyle w:val="ListParagraph"/>
        <w:numPr>
          <w:ilvl w:val="0"/>
          <w:numId w:val="18"/>
        </w:numPr>
        <w:tabs>
          <w:tab w:pos="2369" w:val="left" w:leader="none"/>
        </w:tabs>
        <w:spacing w:line="276" w:lineRule="auto" w:before="0" w:after="0"/>
        <w:ind w:left="2368" w:right="789" w:hanging="360"/>
        <w:jc w:val="both"/>
        <w:rPr>
          <w:sz w:val="24"/>
        </w:rPr>
      </w:pPr>
      <w:r>
        <w:rPr>
          <w:sz w:val="24"/>
        </w:rPr>
        <w:t>Актуальные проблемы делопроизводства в российских научно-практических журналах и форумах сети</w:t>
      </w:r>
      <w:r>
        <w:rPr>
          <w:spacing w:val="3"/>
          <w:sz w:val="24"/>
        </w:rPr>
        <w:t> </w:t>
      </w:r>
      <w:r>
        <w:rPr>
          <w:sz w:val="24"/>
        </w:rPr>
        <w:t>Интернет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738" w:top="1040" w:bottom="920" w:left="620" w:right="60"/>
        </w:sectPr>
      </w:pPr>
    </w:p>
    <w:p>
      <w:pPr>
        <w:pStyle w:val="Heading1"/>
        <w:spacing w:line="278" w:lineRule="auto" w:before="72"/>
        <w:ind w:left="2678" w:right="1358" w:hanging="447"/>
      </w:pPr>
      <w:r>
        <w:rPr/>
        <w:t>МЕТОДИЧЕСКИЕ РЕКОМЕНДАЦИИ ПО НАПИСАНИЮ ВЫПУСКНОЙ КВАЛИФИКАЦИОННОЙ РАБОТЫ</w:t>
      </w:r>
    </w:p>
    <w:p>
      <w:pPr>
        <w:spacing w:line="276" w:lineRule="auto" w:before="0"/>
        <w:ind w:left="3792" w:right="952" w:hanging="1969"/>
        <w:jc w:val="left"/>
        <w:rPr>
          <w:b/>
          <w:sz w:val="28"/>
        </w:rPr>
      </w:pPr>
      <w:r>
        <w:rPr>
          <w:b/>
          <w:sz w:val="28"/>
        </w:rPr>
        <w:t>ПО НАПРАВЛЕНИЮ ПОДГОТОВКИ 46.03.02 ДОКУМЕНТОВЕ- ДЕНИЕ И АРХИВОВЕДЕНИЕ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6"/>
        <w:ind w:left="0"/>
        <w:rPr>
          <w:b/>
          <w:sz w:val="33"/>
        </w:rPr>
      </w:pPr>
    </w:p>
    <w:p>
      <w:pPr>
        <w:pStyle w:val="BodyText"/>
        <w:ind w:left="4320"/>
      </w:pPr>
      <w:r>
        <w:rPr/>
        <w:t>Составитель – доцент кафедры ДиА С. А. Анохина</w:t>
      </w:r>
    </w:p>
    <w:p>
      <w:pPr>
        <w:spacing w:after="0"/>
        <w:sectPr>
          <w:pgSz w:w="11910" w:h="16840"/>
          <w:pgMar w:header="0" w:footer="738" w:top="1040" w:bottom="1000" w:left="620" w:right="60"/>
        </w:sectPr>
      </w:pPr>
    </w:p>
    <w:p>
      <w:pPr>
        <w:pStyle w:val="Heading1"/>
        <w:spacing w:before="72"/>
        <w:ind w:left="1064" w:right="203"/>
        <w:jc w:val="center"/>
      </w:pPr>
      <w:r>
        <w:rPr/>
        <w:t>СОДЕРЖАНИЕ</w:t>
      </w:r>
    </w:p>
    <w:p>
      <w:pPr>
        <w:spacing w:after="0"/>
        <w:jc w:val="center"/>
        <w:sectPr>
          <w:pgSz w:w="11910" w:h="16840"/>
          <w:pgMar w:header="0" w:footer="738" w:top="1040" w:bottom="1593" w:left="620" w:right="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9"/>
            </w:numPr>
            <w:tabs>
              <w:tab w:pos="1363" w:val="left" w:leader="none"/>
              <w:tab w:pos="10290" w:val="left" w:leader="dot"/>
            </w:tabs>
            <w:spacing w:line="322" w:lineRule="exact" w:before="662" w:after="0"/>
            <w:ind w:left="1362" w:right="0" w:hanging="281"/>
            <w:jc w:val="left"/>
          </w:pPr>
          <w:hyperlink w:history="true" w:anchor="_bookmark0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положения</w:t>
              <w:tab/>
              <w:t>4</w:t>
            </w:r>
          </w:hyperlink>
        </w:p>
        <w:p>
          <w:pPr>
            <w:pStyle w:val="TOC1"/>
            <w:numPr>
              <w:ilvl w:val="0"/>
              <w:numId w:val="19"/>
            </w:numPr>
            <w:tabs>
              <w:tab w:pos="1363" w:val="left" w:leader="none"/>
              <w:tab w:pos="10290" w:val="left" w:leader="dot"/>
            </w:tabs>
            <w:spacing w:line="322" w:lineRule="exact" w:before="0" w:after="0"/>
            <w:ind w:left="1362" w:right="0" w:hanging="281"/>
            <w:jc w:val="left"/>
          </w:pPr>
          <w:hyperlink w:history="true" w:anchor="_bookmark1">
            <w:r>
              <w:rPr/>
              <w:t>Программа и порядок проведения</w:t>
            </w:r>
            <w:r>
              <w:rPr>
                <w:spacing w:val="-15"/>
              </w:rPr>
              <w:t> </w:t>
            </w:r>
            <w:r>
              <w:rPr/>
              <w:t>государственного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6</w:t>
            </w:r>
          </w:hyperlink>
        </w:p>
        <w:p>
          <w:pPr>
            <w:pStyle w:val="TOC1"/>
            <w:numPr>
              <w:ilvl w:val="1"/>
              <w:numId w:val="19"/>
            </w:numPr>
            <w:tabs>
              <w:tab w:pos="1505" w:val="left" w:leader="none"/>
              <w:tab w:pos="10290" w:val="left" w:leader="dot"/>
            </w:tabs>
            <w:spacing w:line="321" w:lineRule="exact" w:before="0" w:after="0"/>
            <w:ind w:left="1504" w:right="0" w:hanging="423"/>
            <w:jc w:val="left"/>
          </w:pPr>
          <w:hyperlink w:history="true" w:anchor="_bookmark2">
            <w:r>
              <w:rPr/>
              <w:t>Содержание</w:t>
            </w:r>
            <w:r>
              <w:rPr>
                <w:spacing w:val="-4"/>
              </w:rPr>
              <w:t> </w:t>
            </w:r>
            <w:r>
              <w:rPr/>
              <w:t>государственного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8</w:t>
            </w:r>
          </w:hyperlink>
        </w:p>
        <w:p>
          <w:pPr>
            <w:pStyle w:val="TOC2"/>
            <w:numPr>
              <w:ilvl w:val="2"/>
              <w:numId w:val="19"/>
            </w:numPr>
            <w:tabs>
              <w:tab w:pos="1863" w:val="left" w:leader="none"/>
              <w:tab w:pos="10309" w:val="left" w:leader="dot"/>
            </w:tabs>
            <w:spacing w:line="275" w:lineRule="exact" w:before="0" w:after="0"/>
            <w:ind w:left="1862" w:right="0" w:hanging="541"/>
            <w:jc w:val="left"/>
          </w:pPr>
          <w:hyperlink w:history="true" w:anchor="_bookmark3">
            <w:r>
              <w:rPr/>
              <w:t>Перечень тем, проверяемых на первом этапе</w:t>
            </w:r>
            <w:r>
              <w:rPr>
                <w:spacing w:val="-18"/>
              </w:rPr>
              <w:t> </w:t>
            </w:r>
            <w:r>
              <w:rPr/>
              <w:t>государственного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8</w:t>
            </w:r>
          </w:hyperlink>
        </w:p>
        <w:p>
          <w:pPr>
            <w:pStyle w:val="TOC2"/>
            <w:numPr>
              <w:ilvl w:val="2"/>
              <w:numId w:val="19"/>
            </w:numPr>
            <w:tabs>
              <w:tab w:pos="1863" w:val="left" w:leader="none"/>
              <w:tab w:pos="10309" w:val="left" w:leader="dot"/>
            </w:tabs>
            <w:spacing w:line="240" w:lineRule="auto" w:before="0" w:after="0"/>
            <w:ind w:left="1322" w:right="794" w:firstLine="0"/>
            <w:jc w:val="left"/>
          </w:pPr>
          <w:hyperlink w:history="true" w:anchor="_bookmark4">
            <w:r>
              <w:rPr/>
              <w:t>Перечень теоретических вопросов, выносимых на второй этап государственного</w:t>
            </w:r>
          </w:hyperlink>
          <w:hyperlink w:history="true" w:anchor="_bookmark4">
            <w:r>
              <w:rPr/>
              <w:t> экзамена</w:t>
              <w:tab/>
            </w:r>
            <w:r>
              <w:rPr>
                <w:spacing w:val="-17"/>
              </w:rPr>
              <w:t>9</w:t>
            </w:r>
          </w:hyperlink>
        </w:p>
        <w:p>
          <w:pPr>
            <w:pStyle w:val="TOC2"/>
            <w:numPr>
              <w:ilvl w:val="2"/>
              <w:numId w:val="19"/>
            </w:numPr>
            <w:tabs>
              <w:tab w:pos="1863" w:val="left" w:leader="none"/>
              <w:tab w:pos="10189" w:val="left" w:leader="dot"/>
            </w:tabs>
            <w:spacing w:line="240" w:lineRule="auto" w:before="0" w:after="0"/>
            <w:ind w:left="1322" w:right="795" w:firstLine="0"/>
            <w:jc w:val="left"/>
          </w:pPr>
          <w:hyperlink w:history="true" w:anchor="_bookmark5">
            <w:r>
              <w:rPr/>
              <w:t>Перечень практических заданий, выносимых на второй этап государственного</w:t>
            </w:r>
          </w:hyperlink>
          <w:hyperlink w:history="true" w:anchor="_bookmark5">
            <w:r>
              <w:rPr/>
              <w:t> экзамена</w:t>
              <w:tab/>
            </w:r>
            <w:r>
              <w:rPr>
                <w:spacing w:val="-9"/>
              </w:rPr>
              <w:t>12</w:t>
            </w:r>
          </w:hyperlink>
        </w:p>
        <w:p>
          <w:pPr>
            <w:pStyle w:val="TOC2"/>
            <w:numPr>
              <w:ilvl w:val="2"/>
              <w:numId w:val="19"/>
            </w:numPr>
            <w:tabs>
              <w:tab w:pos="1863" w:val="left" w:leader="none"/>
              <w:tab w:pos="10189" w:val="left" w:leader="dot"/>
            </w:tabs>
            <w:spacing w:line="240" w:lineRule="auto" w:before="0" w:after="0"/>
            <w:ind w:left="1862" w:right="0" w:hanging="541"/>
            <w:jc w:val="left"/>
          </w:pPr>
          <w:hyperlink w:history="true" w:anchor="_bookmark6">
            <w:r>
              <w:rPr/>
              <w:t>Учебно-методическое</w:t>
            </w:r>
            <w:r>
              <w:rPr>
                <w:spacing w:val="-4"/>
              </w:rPr>
              <w:t> </w:t>
            </w:r>
            <w:r>
              <w:rPr/>
              <w:t>обеспечение</w:t>
              <w:tab/>
              <w:t>14</w:t>
            </w:r>
          </w:hyperlink>
        </w:p>
        <w:p>
          <w:pPr>
            <w:pStyle w:val="TOC1"/>
            <w:numPr>
              <w:ilvl w:val="0"/>
              <w:numId w:val="19"/>
            </w:numPr>
            <w:tabs>
              <w:tab w:pos="1363" w:val="left" w:leader="none"/>
              <w:tab w:pos="10148" w:val="left" w:leader="dot"/>
            </w:tabs>
            <w:spacing w:line="240" w:lineRule="auto" w:before="2" w:after="0"/>
            <w:ind w:left="1362" w:right="0" w:hanging="281"/>
            <w:jc w:val="left"/>
          </w:pPr>
          <w:hyperlink w:history="true" w:anchor="_bookmark7">
            <w:r>
              <w:rPr/>
              <w:t>Порядок подготовки и защиты выпускной</w:t>
            </w:r>
            <w:r>
              <w:rPr>
                <w:spacing w:val="-19"/>
              </w:rPr>
              <w:t> </w:t>
            </w:r>
            <w:r>
              <w:rPr/>
              <w:t>квалификационной</w:t>
            </w:r>
            <w:r>
              <w:rPr>
                <w:spacing w:val="-6"/>
              </w:rPr>
              <w:t> </w:t>
            </w:r>
            <w:r>
              <w:rPr/>
              <w:t>работы</w:t>
              <w:tab/>
              <w:t>21</w:t>
            </w:r>
          </w:hyperlink>
        </w:p>
        <w:p>
          <w:pPr>
            <w:pStyle w:val="TOC1"/>
            <w:numPr>
              <w:ilvl w:val="1"/>
              <w:numId w:val="19"/>
            </w:numPr>
            <w:tabs>
              <w:tab w:pos="1505" w:val="left" w:leader="none"/>
              <w:tab w:pos="10148" w:val="left" w:leader="dot"/>
            </w:tabs>
            <w:spacing w:line="240" w:lineRule="auto" w:before="2" w:after="0"/>
            <w:ind w:left="1082" w:right="792" w:firstLine="0"/>
            <w:jc w:val="left"/>
          </w:pPr>
          <w:hyperlink w:history="true" w:anchor="_bookmark8">
            <w:r>
              <w:rPr/>
              <w:t>Подготовительный этап выполнения выпускной квалификационной</w:t>
            </w:r>
          </w:hyperlink>
          <w:hyperlink w:history="true" w:anchor="_bookmark8">
            <w:r>
              <w:rPr/>
              <w:t> работы</w:t>
              <w:tab/>
            </w:r>
            <w:r>
              <w:rPr>
                <w:spacing w:val="-8"/>
              </w:rPr>
              <w:t>22</w:t>
            </w:r>
          </w:hyperlink>
        </w:p>
        <w:p>
          <w:pPr>
            <w:pStyle w:val="TOC2"/>
            <w:numPr>
              <w:ilvl w:val="2"/>
              <w:numId w:val="19"/>
            </w:numPr>
            <w:tabs>
              <w:tab w:pos="1863" w:val="left" w:leader="none"/>
              <w:tab w:pos="10189" w:val="left" w:leader="dot"/>
            </w:tabs>
            <w:spacing w:line="274" w:lineRule="exact" w:before="0" w:after="0"/>
            <w:ind w:left="1862" w:right="0" w:hanging="541"/>
            <w:jc w:val="left"/>
          </w:pPr>
          <w:hyperlink w:history="true" w:anchor="_bookmark9">
            <w:r>
              <w:rPr/>
              <w:t>Выбор темы выпускной</w:t>
            </w:r>
            <w:r>
              <w:rPr>
                <w:spacing w:val="-9"/>
              </w:rPr>
              <w:t> </w:t>
            </w:r>
            <w:r>
              <w:rPr/>
              <w:t>квалификационной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  <w:tab/>
              <w:t>22</w:t>
            </w:r>
          </w:hyperlink>
        </w:p>
        <w:p>
          <w:pPr>
            <w:pStyle w:val="TOC2"/>
            <w:numPr>
              <w:ilvl w:val="2"/>
              <w:numId w:val="19"/>
            </w:numPr>
            <w:tabs>
              <w:tab w:pos="1863" w:val="left" w:leader="none"/>
              <w:tab w:pos="10189" w:val="left" w:leader="dot"/>
            </w:tabs>
            <w:spacing w:line="240" w:lineRule="auto" w:before="0" w:after="0"/>
            <w:ind w:left="1862" w:right="0" w:hanging="541"/>
            <w:jc w:val="left"/>
          </w:pPr>
          <w:hyperlink w:history="true" w:anchor="_bookmark10">
            <w:r>
              <w:rPr/>
              <w:t>Функции руководителя выпускной</w:t>
            </w:r>
            <w:r>
              <w:rPr>
                <w:spacing w:val="-14"/>
              </w:rPr>
              <w:t> </w:t>
            </w:r>
            <w:r>
              <w:rPr/>
              <w:t>квалификационной</w:t>
            </w:r>
            <w:r>
              <w:rPr>
                <w:spacing w:val="-4"/>
              </w:rPr>
              <w:t> </w:t>
            </w:r>
            <w:r>
              <w:rPr/>
              <w:t>работы</w:t>
              <w:tab/>
              <w:t>23</w:t>
            </w:r>
          </w:hyperlink>
        </w:p>
        <w:p>
          <w:pPr>
            <w:pStyle w:val="TOC1"/>
            <w:numPr>
              <w:ilvl w:val="1"/>
              <w:numId w:val="19"/>
            </w:numPr>
            <w:tabs>
              <w:tab w:pos="1505" w:val="left" w:leader="none"/>
              <w:tab w:pos="10148" w:val="left" w:leader="dot"/>
            </w:tabs>
            <w:spacing w:line="322" w:lineRule="exact" w:before="1" w:after="0"/>
            <w:ind w:left="1504" w:right="0" w:hanging="423"/>
            <w:jc w:val="left"/>
          </w:pPr>
          <w:hyperlink w:history="true" w:anchor="_bookmark11">
            <w:r>
              <w:rPr/>
              <w:t>Требования к выпускной</w:t>
            </w:r>
            <w:r>
              <w:rPr>
                <w:spacing w:val="-12"/>
              </w:rPr>
              <w:t> </w:t>
            </w:r>
            <w:r>
              <w:rPr/>
              <w:t>квалификационной</w:t>
            </w:r>
            <w:r>
              <w:rPr>
                <w:spacing w:val="-6"/>
              </w:rPr>
              <w:t> </w:t>
            </w:r>
            <w:r>
              <w:rPr/>
              <w:t>работе</w:t>
              <w:tab/>
              <w:t>23</w:t>
            </w:r>
          </w:hyperlink>
        </w:p>
        <w:p>
          <w:pPr>
            <w:pStyle w:val="TOC1"/>
            <w:numPr>
              <w:ilvl w:val="1"/>
              <w:numId w:val="19"/>
            </w:numPr>
            <w:tabs>
              <w:tab w:pos="1505" w:val="left" w:leader="none"/>
              <w:tab w:pos="10148" w:val="left" w:leader="dot"/>
            </w:tabs>
            <w:spacing w:line="322" w:lineRule="exact" w:before="0" w:after="0"/>
            <w:ind w:left="1504" w:right="0" w:hanging="423"/>
            <w:jc w:val="left"/>
          </w:pPr>
          <w:hyperlink w:history="true" w:anchor="_bookmark12">
            <w:r>
              <w:rPr/>
              <w:t>Порядок защиты выпускной</w:t>
            </w:r>
            <w:r>
              <w:rPr>
                <w:spacing w:val="-12"/>
              </w:rPr>
              <w:t> </w:t>
            </w:r>
            <w:r>
              <w:rPr/>
              <w:t>квалификационной</w:t>
            </w:r>
            <w:r>
              <w:rPr>
                <w:spacing w:val="-7"/>
              </w:rPr>
              <w:t> </w:t>
            </w:r>
            <w:r>
              <w:rPr/>
              <w:t>работы</w:t>
              <w:tab/>
              <w:t>23</w:t>
            </w:r>
          </w:hyperlink>
        </w:p>
        <w:p>
          <w:pPr>
            <w:pStyle w:val="TOC1"/>
            <w:numPr>
              <w:ilvl w:val="1"/>
              <w:numId w:val="19"/>
            </w:numPr>
            <w:tabs>
              <w:tab w:pos="1505" w:val="left" w:leader="none"/>
              <w:tab w:pos="10148" w:val="left" w:leader="dot"/>
            </w:tabs>
            <w:spacing w:line="322" w:lineRule="exact" w:before="0" w:after="0"/>
            <w:ind w:left="1504" w:right="0" w:hanging="423"/>
            <w:jc w:val="left"/>
          </w:pPr>
          <w:hyperlink w:history="true" w:anchor="_bookmark13">
            <w:r>
              <w:rPr/>
              <w:t>Критерии оценки выпускной</w:t>
            </w:r>
            <w:r>
              <w:rPr>
                <w:spacing w:val="-17"/>
              </w:rPr>
              <w:t> </w:t>
            </w:r>
            <w:r>
              <w:rPr/>
              <w:t>квалификационной</w:t>
            </w:r>
            <w:r>
              <w:rPr>
                <w:spacing w:val="-4"/>
              </w:rPr>
              <w:t> </w:t>
            </w:r>
            <w:r>
              <w:rPr/>
              <w:t>работы</w:t>
              <w:tab/>
              <w:t>24</w:t>
            </w:r>
          </w:hyperlink>
        </w:p>
        <w:p>
          <w:pPr>
            <w:pStyle w:val="TOC1"/>
            <w:numPr>
              <w:ilvl w:val="0"/>
              <w:numId w:val="19"/>
            </w:numPr>
            <w:tabs>
              <w:tab w:pos="1363" w:val="left" w:leader="none"/>
              <w:tab w:pos="10148" w:val="left" w:leader="dot"/>
            </w:tabs>
            <w:spacing w:line="240" w:lineRule="auto" w:before="0" w:after="0"/>
            <w:ind w:left="1082" w:right="792" w:firstLine="0"/>
            <w:jc w:val="left"/>
          </w:pPr>
          <w:hyperlink w:history="true" w:anchor="_bookmark14">
            <w:r>
              <w:rPr/>
              <w:t>Материально-техническое обеспечение модуля государственной итоговой</w:t>
            </w:r>
          </w:hyperlink>
          <w:hyperlink w:history="true" w:anchor="_bookmark14">
            <w:r>
              <w:rPr/>
              <w:t> аттестации</w:t>
              <w:tab/>
            </w:r>
            <w:r>
              <w:rPr>
                <w:spacing w:val="-8"/>
              </w:rPr>
              <w:t>25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 w:before="2"/>
            <w:ind w:right="792"/>
          </w:pPr>
          <w:hyperlink w:history="true" w:anchor="_bookmark15">
            <w:r>
              <w:rPr/>
              <w:t>ТРЕБОВАНИЯ К СОДЕРЖАНИЮ И СТРУКТУРЕ ВЫПУСКНОЙ</w:t>
            </w:r>
          </w:hyperlink>
          <w:r>
            <w:rPr/>
            <w:t> </w:t>
          </w:r>
          <w:hyperlink w:history="true" w:anchor="_bookmark15">
            <w:r>
              <w:rPr/>
              <w:t>КВАЛИФИКАЦИОННОЙ</w:t>
            </w:r>
            <w:r>
              <w:rPr>
                <w:spacing w:val="-6"/>
              </w:rPr>
              <w:t> </w:t>
            </w:r>
            <w:r>
              <w:rPr/>
              <w:t>РАБОТЫ</w:t>
              <w:tab/>
            </w:r>
            <w:r>
              <w:rPr>
                <w:spacing w:val="-8"/>
              </w:rPr>
              <w:t>31</w:t>
            </w:r>
          </w:hyperlink>
        </w:p>
        <w:p>
          <w:pPr>
            <w:pStyle w:val="TOC2"/>
            <w:tabs>
              <w:tab w:pos="10189" w:val="left" w:leader="dot"/>
            </w:tabs>
            <w:spacing w:line="275" w:lineRule="exact"/>
          </w:pPr>
          <w:hyperlink w:history="true" w:anchor="_bookmark16">
            <w:r>
              <w:rPr/>
              <w:t>Общие</w:t>
            </w:r>
            <w:r>
              <w:rPr>
                <w:spacing w:val="-3"/>
              </w:rPr>
              <w:t> </w:t>
            </w:r>
            <w:r>
              <w:rPr/>
              <w:t>требования</w:t>
              <w:tab/>
              <w:t>31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17">
            <w:r>
              <w:rPr/>
              <w:t>Этапы выполнения выпускной</w:t>
            </w:r>
            <w:r>
              <w:rPr>
                <w:spacing w:val="-9"/>
              </w:rPr>
              <w:t> </w:t>
            </w:r>
            <w:r>
              <w:rPr/>
              <w:t>квалификационной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  <w:tab/>
              <w:t>32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18">
            <w:r>
              <w:rPr/>
              <w:t>Выбор темы выпускной</w:t>
            </w:r>
            <w:r>
              <w:rPr>
                <w:spacing w:val="-10"/>
              </w:rPr>
              <w:t> </w:t>
            </w:r>
            <w:r>
              <w:rPr/>
              <w:t>квалификационной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  <w:tab/>
              <w:t>33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19">
            <w:r>
              <w:rPr/>
              <w:t>Руководство выполнением выпускной</w:t>
            </w:r>
            <w:r>
              <w:rPr>
                <w:spacing w:val="-13"/>
              </w:rPr>
              <w:t> </w:t>
            </w:r>
            <w:r>
              <w:rPr/>
              <w:t>квалификационной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  <w:tab/>
              <w:t>34</w:t>
            </w:r>
          </w:hyperlink>
        </w:p>
        <w:p>
          <w:pPr>
            <w:pStyle w:val="TOC1"/>
            <w:tabs>
              <w:tab w:pos="10148" w:val="left" w:leader="dot"/>
            </w:tabs>
            <w:spacing w:before="1"/>
          </w:pPr>
          <w:hyperlink w:history="true" w:anchor="_bookmark20">
            <w:r>
              <w:rPr/>
              <w:t>ПРАВИЛА</w:t>
            </w:r>
            <w:r>
              <w:rPr>
                <w:spacing w:val="-6"/>
              </w:rPr>
              <w:t> </w:t>
            </w:r>
            <w:r>
              <w:rPr/>
              <w:t>ОФОРМЛЕНИЯ</w:t>
              <w:tab/>
              <w:t>35</w:t>
            </w:r>
          </w:hyperlink>
        </w:p>
        <w:p>
          <w:pPr>
            <w:pStyle w:val="TOC1"/>
            <w:tabs>
              <w:tab w:pos="10148" w:val="left" w:leader="dot"/>
            </w:tabs>
            <w:spacing w:line="321" w:lineRule="exact"/>
          </w:pPr>
          <w:hyperlink w:history="true" w:anchor="_bookmark21">
            <w:r>
              <w:rPr/>
              <w:t>ВЫПУСКНОЙ</w:t>
            </w:r>
            <w:r>
              <w:rPr>
                <w:spacing w:val="-5"/>
              </w:rPr>
              <w:t> </w:t>
            </w:r>
            <w:r>
              <w:rPr/>
              <w:t>КВАЛИФИКАЦИОННОЙ</w:t>
            </w:r>
            <w:r>
              <w:rPr>
                <w:spacing w:val="-4"/>
              </w:rPr>
              <w:t> </w:t>
            </w:r>
            <w:r>
              <w:rPr/>
              <w:t>РАБОТЫ</w:t>
              <w:tab/>
              <w:t>35</w:t>
            </w:r>
          </w:hyperlink>
        </w:p>
        <w:p>
          <w:pPr>
            <w:pStyle w:val="TOC2"/>
            <w:tabs>
              <w:tab w:pos="10189" w:val="left" w:leader="dot"/>
            </w:tabs>
            <w:spacing w:line="275" w:lineRule="exact"/>
          </w:pPr>
          <w:hyperlink w:history="true" w:anchor="_bookmark22">
            <w:r>
              <w:rPr/>
              <w:t>Объём и структура выпускной</w:t>
            </w:r>
            <w:r>
              <w:rPr>
                <w:spacing w:val="-12"/>
              </w:rPr>
              <w:t> </w:t>
            </w:r>
            <w:r>
              <w:rPr/>
              <w:t>квалификационной</w:t>
            </w:r>
            <w:r>
              <w:rPr>
                <w:spacing w:val="-3"/>
              </w:rPr>
              <w:t> </w:t>
            </w:r>
            <w:r>
              <w:rPr/>
              <w:t>работы</w:t>
              <w:tab/>
              <w:t>35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23">
            <w:r>
              <w:rPr/>
              <w:t>Общие требования к</w:t>
            </w:r>
            <w:r>
              <w:rPr>
                <w:spacing w:val="-6"/>
              </w:rPr>
              <w:t> </w:t>
            </w:r>
            <w:r>
              <w:rPr/>
              <w:t>оформлению</w:t>
            </w:r>
            <w:r>
              <w:rPr>
                <w:spacing w:val="-1"/>
              </w:rPr>
              <w:t> </w:t>
            </w:r>
            <w:r>
              <w:rPr/>
              <w:t>ВКР</w:t>
              <w:tab/>
              <w:t>35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24">
            <w:r>
              <w:rPr/>
              <w:t>Формирование</w:t>
            </w:r>
            <w:r>
              <w:rPr>
                <w:spacing w:val="-3"/>
              </w:rPr>
              <w:t> </w:t>
            </w:r>
            <w:r>
              <w:rPr/>
              <w:t>ВКР</w:t>
              <w:tab/>
              <w:t>37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25">
            <w:r>
              <w:rPr/>
              <w:t>Оформление и содержание структурных</w:t>
            </w:r>
            <w:r>
              <w:rPr>
                <w:spacing w:val="-12"/>
              </w:rPr>
              <w:t> </w:t>
            </w:r>
            <w:r>
              <w:rPr/>
              <w:t>элементов</w:t>
            </w:r>
            <w:r>
              <w:rPr>
                <w:spacing w:val="1"/>
              </w:rPr>
              <w:t> </w:t>
            </w:r>
            <w:r>
              <w:rPr/>
              <w:t>ВКР</w:t>
              <w:tab/>
              <w:t>37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26">
            <w:r>
              <w:rPr/>
              <w:t>Оформление титульного</w:t>
            </w:r>
            <w:r>
              <w:rPr>
                <w:spacing w:val="-7"/>
              </w:rPr>
              <w:t> </w:t>
            </w:r>
            <w:r>
              <w:rPr/>
              <w:t>листа</w:t>
            </w:r>
            <w:r>
              <w:rPr>
                <w:spacing w:val="-4"/>
              </w:rPr>
              <w:t> </w:t>
            </w:r>
            <w:r>
              <w:rPr/>
              <w:t>ВКР</w:t>
              <w:tab/>
              <w:t>37</w:t>
            </w:r>
          </w:hyperlink>
        </w:p>
        <w:p>
          <w:pPr>
            <w:pStyle w:val="TOC3"/>
            <w:tabs>
              <w:tab w:pos="10189" w:val="left" w:leader="dot"/>
            </w:tabs>
            <w:spacing w:before="1"/>
          </w:pPr>
          <w:hyperlink w:history="true" w:anchor="_bookmark27">
            <w:r>
              <w:rPr/>
              <w:t>Содержание и оформление</w:t>
            </w:r>
            <w:r>
              <w:rPr>
                <w:spacing w:val="-7"/>
              </w:rPr>
              <w:t> </w:t>
            </w:r>
            <w:r>
              <w:rPr/>
              <w:t>введения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  <w:t>39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28">
            <w:r>
              <w:rPr/>
              <w:t>Содержание и оформление глав и</w:t>
            </w:r>
            <w:r>
              <w:rPr>
                <w:spacing w:val="-13"/>
              </w:rPr>
              <w:t> </w:t>
            </w:r>
            <w:r>
              <w:rPr/>
              <w:t>параграфов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  <w:t>42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29">
            <w:r>
              <w:rPr/>
              <w:t>Содержание и оформление</w:t>
            </w:r>
            <w:r>
              <w:rPr>
                <w:spacing w:val="-7"/>
              </w:rPr>
              <w:t> </w:t>
            </w:r>
            <w:r>
              <w:rPr/>
              <w:t>заключения</w:t>
            </w:r>
            <w:r>
              <w:rPr>
                <w:spacing w:val="57"/>
              </w:rPr>
              <w:t> </w:t>
            </w:r>
            <w:r>
              <w:rPr/>
              <w:t>ВКР</w:t>
              <w:tab/>
              <w:t>43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0">
            <w:r>
              <w:rPr/>
              <w:t>Оформление списка использованных</w:t>
            </w:r>
            <w:r>
              <w:rPr>
                <w:spacing w:val="-13"/>
              </w:rPr>
              <w:t> </w:t>
            </w:r>
            <w:r>
              <w:rPr/>
              <w:t>источников</w:t>
            </w:r>
            <w:r>
              <w:rPr>
                <w:spacing w:val="-5"/>
              </w:rPr>
              <w:t> </w:t>
            </w:r>
            <w:r>
              <w:rPr/>
              <w:t>ВКР</w:t>
              <w:tab/>
              <w:t>43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1">
            <w:r>
              <w:rPr/>
              <w:t>Содержание и оформление приложения</w:t>
            </w:r>
            <w:r>
              <w:rPr>
                <w:spacing w:val="-10"/>
              </w:rPr>
              <w:t> </w:t>
            </w:r>
            <w:r>
              <w:rPr/>
              <w:t>к</w:t>
            </w:r>
            <w:r>
              <w:rPr>
                <w:spacing w:val="57"/>
              </w:rPr>
              <w:t> </w:t>
            </w:r>
            <w:r>
              <w:rPr/>
              <w:t>ВКР</w:t>
              <w:tab/>
              <w:t>45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32">
            <w:r>
              <w:rPr/>
              <w:t>Правила оформления элементов</w:t>
            </w:r>
            <w:r>
              <w:rPr>
                <w:spacing w:val="-9"/>
              </w:rPr>
              <w:t> </w:t>
            </w:r>
            <w:r>
              <w:rPr/>
              <w:t>текста</w:t>
            </w:r>
            <w:r>
              <w:rPr>
                <w:spacing w:val="-4"/>
              </w:rPr>
              <w:t> </w:t>
            </w:r>
            <w:r>
              <w:rPr/>
              <w:t>ВКР</w:t>
              <w:tab/>
              <w:t>46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3">
            <w:r>
              <w:rPr/>
              <w:t>Требования к</w:t>
            </w:r>
            <w:r>
              <w:rPr>
                <w:spacing w:val="-2"/>
              </w:rPr>
              <w:t> </w:t>
            </w:r>
            <w:r>
              <w:rPr/>
              <w:t>языку</w:t>
            </w:r>
            <w:r>
              <w:rPr>
                <w:spacing w:val="-7"/>
              </w:rPr>
              <w:t> </w:t>
            </w:r>
            <w:r>
              <w:rPr/>
              <w:t>ВКР</w:t>
              <w:tab/>
              <w:t>46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4">
            <w:r>
              <w:rPr/>
              <w:t>Оформление ссылок на</w:t>
            </w:r>
            <w:r>
              <w:rPr>
                <w:spacing w:val="-12"/>
              </w:rPr>
              <w:t> </w:t>
            </w:r>
            <w:r>
              <w:rPr/>
              <w:t>использованные</w:t>
            </w:r>
            <w:r>
              <w:rPr>
                <w:spacing w:val="-4"/>
              </w:rPr>
              <w:t> </w:t>
            </w:r>
            <w:r>
              <w:rPr/>
              <w:t>источники</w:t>
              <w:tab/>
              <w:t>46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5">
            <w:r>
              <w:rPr/>
              <w:t>Употребление</w:t>
            </w:r>
            <w:r>
              <w:rPr>
                <w:spacing w:val="-2"/>
              </w:rPr>
              <w:t> </w:t>
            </w:r>
            <w:r>
              <w:rPr/>
              <w:t>сокращений</w:t>
              <w:tab/>
              <w:t>47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6">
            <w:r>
              <w:rPr/>
              <w:t>Употребление</w:t>
            </w:r>
            <w:r>
              <w:rPr>
                <w:spacing w:val="-4"/>
              </w:rPr>
              <w:t> </w:t>
            </w:r>
            <w:r>
              <w:rPr/>
              <w:t>числительных</w:t>
              <w:tab/>
              <w:t>48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7">
            <w:r>
              <w:rPr/>
              <w:t>Оформление перечней</w:t>
            </w:r>
            <w:r>
              <w:rPr>
                <w:spacing w:val="-7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тексте</w:t>
              <w:tab/>
              <w:t>48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38">
            <w:r>
              <w:rPr/>
              <w:t>Оформление</w:t>
            </w:r>
            <w:r>
              <w:rPr>
                <w:spacing w:val="-5"/>
              </w:rPr>
              <w:t> </w:t>
            </w:r>
            <w:r>
              <w:rPr/>
              <w:t>рисунков</w:t>
              <w:tab/>
              <w:t>49</w:t>
            </w:r>
          </w:hyperlink>
        </w:p>
        <w:p>
          <w:pPr>
            <w:pStyle w:val="TOC3"/>
            <w:tabs>
              <w:tab w:pos="10189" w:val="left" w:leader="dot"/>
            </w:tabs>
            <w:spacing w:after="20"/>
          </w:pPr>
          <w:hyperlink w:history="true" w:anchor="_bookmark39">
            <w:r>
              <w:rPr/>
              <w:t>Оформление</w:t>
            </w:r>
            <w:r>
              <w:rPr>
                <w:spacing w:val="-4"/>
              </w:rPr>
              <w:t> </w:t>
            </w:r>
            <w:r>
              <w:rPr/>
              <w:t>таблиц</w:t>
              <w:tab/>
              <w:t>50</w:t>
            </w:r>
          </w:hyperlink>
        </w:p>
        <w:p>
          <w:pPr>
            <w:pStyle w:val="TOC1"/>
            <w:tabs>
              <w:tab w:pos="10148" w:val="left" w:leader="dot"/>
            </w:tabs>
            <w:spacing w:line="242" w:lineRule="auto" w:before="67"/>
            <w:ind w:right="792"/>
          </w:pPr>
          <w:hyperlink w:history="true" w:anchor="_bookmark40">
            <w:r>
              <w:rPr/>
              <w:t>ТРЕБОВАНИЯ К СОДЕРЖАНИЮ И ОФОРМЛЕНИЮ ДОКУМЕНТОВ,</w:t>
            </w:r>
          </w:hyperlink>
          <w:r>
            <w:rPr/>
            <w:t> </w:t>
          </w:r>
          <w:hyperlink w:history="true" w:anchor="_bookmark40">
            <w:r>
              <w:rPr/>
              <w:t>СОПРОВОЖДАЮЩИХ ПРОЦЕДУРУ</w:t>
            </w:r>
            <w:r>
              <w:rPr>
                <w:spacing w:val="-6"/>
              </w:rPr>
              <w:t> </w:t>
            </w:r>
            <w:r>
              <w:rPr/>
              <w:t>ЗАЩИТЫ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</w:r>
            <w:r>
              <w:rPr>
                <w:spacing w:val="-8"/>
              </w:rPr>
              <w:t>52</w:t>
            </w:r>
          </w:hyperlink>
        </w:p>
        <w:p>
          <w:pPr>
            <w:pStyle w:val="TOC2"/>
            <w:tabs>
              <w:tab w:pos="10189" w:val="left" w:leader="dot"/>
            </w:tabs>
            <w:spacing w:line="271" w:lineRule="exact"/>
          </w:pPr>
          <w:hyperlink w:history="true" w:anchor="_bookmark41">
            <w:r>
              <w:rPr/>
              <w:t>Содержание и оформление задания на</w:t>
            </w:r>
            <w:r>
              <w:rPr>
                <w:spacing w:val="-14"/>
              </w:rPr>
              <w:t> </w:t>
            </w:r>
            <w:r>
              <w:rPr/>
              <w:t>выполнение</w:t>
            </w:r>
            <w:r>
              <w:rPr>
                <w:spacing w:val="-3"/>
              </w:rPr>
              <w:t> </w:t>
            </w:r>
            <w:r>
              <w:rPr/>
              <w:t>ВКР</w:t>
              <w:tab/>
              <w:t>53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42">
            <w:r>
              <w:rPr/>
              <w:t>Содержание и оформление</w:t>
            </w:r>
            <w:r>
              <w:rPr>
                <w:spacing w:val="-7"/>
              </w:rPr>
              <w:t> </w:t>
            </w:r>
            <w:r>
              <w:rPr/>
              <w:t>реферата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  <w:t>53</w:t>
            </w:r>
          </w:hyperlink>
        </w:p>
        <w:p>
          <w:pPr>
            <w:pStyle w:val="TOC2"/>
            <w:tabs>
              <w:tab w:pos="10189" w:val="left" w:leader="dot"/>
            </w:tabs>
          </w:pPr>
          <w:hyperlink w:history="true" w:anchor="_bookmark43">
            <w:r>
              <w:rPr/>
              <w:t>Содержание и оформление отзыва</w:t>
            </w:r>
            <w:r>
              <w:rPr>
                <w:spacing w:val="-11"/>
              </w:rPr>
              <w:t> </w:t>
            </w:r>
            <w:r>
              <w:rPr/>
              <w:t>руководителя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  <w:t>54</w:t>
            </w:r>
          </w:hyperlink>
        </w:p>
        <w:p>
          <w:pPr>
            <w:pStyle w:val="TOC2"/>
            <w:tabs>
              <w:tab w:pos="10189" w:val="left" w:leader="dot"/>
            </w:tabs>
            <w:ind w:right="795"/>
          </w:pPr>
          <w:hyperlink w:history="true" w:anchor="_bookmark44">
            <w:r>
              <w:rPr/>
              <w:t>Содержание и оформление CD RW-диска с электронными версиями ВКР, реферата,</w:t>
            </w:r>
          </w:hyperlink>
          <w:r>
            <w:rPr/>
            <w:t> </w:t>
          </w:r>
          <w:hyperlink w:history="true" w:anchor="_bookmark44">
            <w:r>
              <w:rPr/>
              <w:t>доклада на защите</w:t>
            </w:r>
            <w:r>
              <w:rPr>
                <w:spacing w:val="-8"/>
              </w:rPr>
              <w:t> </w:t>
            </w:r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презентации</w:t>
              <w:tab/>
            </w:r>
            <w:r>
              <w:rPr>
                <w:spacing w:val="-9"/>
              </w:rPr>
              <w:t>54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45">
            <w:r>
              <w:rPr/>
              <w:t>Оформление CD</w:t>
            </w:r>
            <w:r>
              <w:rPr>
                <w:spacing w:val="-6"/>
              </w:rPr>
              <w:t> </w:t>
            </w:r>
            <w:r>
              <w:rPr/>
              <w:t>RW</w:t>
            </w:r>
            <w:r>
              <w:rPr>
                <w:spacing w:val="-2"/>
              </w:rPr>
              <w:t> </w:t>
            </w:r>
            <w:r>
              <w:rPr/>
              <w:t>-диска</w:t>
              <w:tab/>
              <w:t>55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46">
            <w:r>
              <w:rPr/>
              <w:t>Требования к докладу на</w:t>
            </w:r>
            <w:r>
              <w:rPr>
                <w:spacing w:val="-11"/>
              </w:rPr>
              <w:t> </w:t>
            </w:r>
            <w:r>
              <w:rPr/>
              <w:t>защите</w:t>
            </w:r>
            <w:r>
              <w:rPr>
                <w:spacing w:val="-1"/>
              </w:rPr>
              <w:t> </w:t>
            </w:r>
            <w:r>
              <w:rPr/>
              <w:t>ВКР</w:t>
              <w:tab/>
              <w:t>55</w:t>
            </w:r>
          </w:hyperlink>
        </w:p>
        <w:p>
          <w:pPr>
            <w:pStyle w:val="TOC3"/>
            <w:tabs>
              <w:tab w:pos="10189" w:val="left" w:leader="dot"/>
            </w:tabs>
          </w:pPr>
          <w:hyperlink w:history="true" w:anchor="_bookmark47">
            <w:r>
              <w:rPr/>
              <w:t>Требования к компьютерной презентации доклада на</w:t>
            </w:r>
            <w:r>
              <w:rPr>
                <w:spacing w:val="-19"/>
              </w:rPr>
              <w:t> </w:t>
            </w:r>
            <w:r>
              <w:rPr/>
              <w:t>защите</w:t>
            </w:r>
            <w:r>
              <w:rPr>
                <w:spacing w:val="-4"/>
              </w:rPr>
              <w:t> </w:t>
            </w:r>
            <w:r>
              <w:rPr/>
              <w:t>ВКР</w:t>
              <w:tab/>
              <w:t>56</w:t>
            </w:r>
          </w:hyperlink>
        </w:p>
        <w:p>
          <w:pPr>
            <w:pStyle w:val="TOC1"/>
            <w:tabs>
              <w:tab w:pos="10148" w:val="left" w:leader="dot"/>
            </w:tabs>
            <w:spacing w:before="1"/>
          </w:pPr>
          <w:hyperlink w:history="true" w:anchor="_bookmark48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А</w:t>
              <w:tab/>
              <w:t>57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/>
            <w:ind w:right="792"/>
          </w:pPr>
          <w:hyperlink w:history="true" w:anchor="_bookmark49">
            <w:r>
              <w:rPr/>
              <w:t>Примерный перечень тем ВКР направлению подготовки 46.03.02</w:t>
            </w:r>
          </w:hyperlink>
          <w:r>
            <w:rPr/>
            <w:t> </w:t>
          </w:r>
          <w:hyperlink w:history="true" w:anchor="_bookmark49">
            <w:r>
              <w:rPr/>
              <w:t>Документоведение</w:t>
            </w:r>
            <w:r>
              <w:rPr>
                <w:spacing w:val="-6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архивоведение</w:t>
              <w:tab/>
            </w:r>
            <w:r>
              <w:rPr>
                <w:spacing w:val="-8"/>
              </w:rPr>
              <w:t>57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51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Б</w:t>
              <w:tab/>
              <w:t>64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/>
          </w:pPr>
          <w:hyperlink w:history="true" w:anchor="_bookmark52">
            <w:r>
              <w:rPr/>
              <w:t>Образец оформления титульного</w:t>
            </w:r>
            <w:r>
              <w:rPr>
                <w:spacing w:val="-4"/>
              </w:rPr>
              <w:t> </w:t>
            </w:r>
            <w:r>
              <w:rPr/>
              <w:t>листа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  <w:t>64</w:t>
            </w:r>
          </w:hyperlink>
        </w:p>
        <w:p>
          <w:pPr>
            <w:pStyle w:val="TOC1"/>
            <w:tabs>
              <w:tab w:pos="10148" w:val="left" w:leader="dot"/>
            </w:tabs>
            <w:spacing w:before="2"/>
          </w:pPr>
          <w:hyperlink w:history="true" w:anchor="_bookmark53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В</w:t>
              <w:tab/>
              <w:t>65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54">
            <w:r>
              <w:rPr/>
              <w:t>Образец оформления</w:t>
            </w:r>
            <w:r>
              <w:rPr>
                <w:spacing w:val="-4"/>
              </w:rPr>
              <w:t> </w:t>
            </w:r>
            <w:r>
              <w:rPr/>
              <w:t>содержания</w:t>
            </w:r>
            <w:r>
              <w:rPr>
                <w:spacing w:val="-1"/>
              </w:rPr>
              <w:t> </w:t>
            </w:r>
            <w:r>
              <w:rPr/>
              <w:t>ВКР</w:t>
              <w:tab/>
              <w:t>65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55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Г</w:t>
              <w:tab/>
              <w:t>66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56">
            <w:r>
              <w:rPr/>
              <w:t>Образец оформления списка использованных в</w:t>
            </w:r>
            <w:r>
              <w:rPr>
                <w:spacing w:val="-10"/>
              </w:rPr>
              <w:t> </w:t>
            </w:r>
            <w:r>
              <w:rPr/>
              <w:t>ВКР</w:t>
            </w:r>
            <w:r>
              <w:rPr>
                <w:spacing w:val="-6"/>
              </w:rPr>
              <w:t> </w:t>
            </w:r>
            <w:r>
              <w:rPr/>
              <w:t>источников</w:t>
              <w:tab/>
              <w:t>66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57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Д</w:t>
              <w:tab/>
              <w:t>67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58">
            <w:r>
              <w:rPr/>
              <w:t>Образец оформления приложения</w:t>
            </w:r>
            <w:r>
              <w:rPr>
                <w:spacing w:val="-8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ВКР</w:t>
              <w:tab/>
              <w:t>67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/>
          </w:pPr>
          <w:hyperlink w:history="true" w:anchor="_bookmark59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Е</w:t>
              <w:tab/>
              <w:t>68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 w:before="2"/>
          </w:pPr>
          <w:hyperlink w:history="true" w:anchor="_bookmark60">
            <w:r>
              <w:rPr/>
              <w:t>Образец оформления задания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ВКР</w:t>
              <w:tab/>
              <w:t>68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61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Ж</w:t>
              <w:tab/>
              <w:t>70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62">
            <w:r>
              <w:rPr/>
              <w:t>Образец оформления</w:t>
            </w:r>
            <w:r>
              <w:rPr>
                <w:spacing w:val="-5"/>
              </w:rPr>
              <w:t> </w:t>
            </w:r>
            <w:r>
              <w:rPr/>
              <w:t>календарного</w:t>
            </w:r>
            <w:r>
              <w:rPr>
                <w:spacing w:val="-2"/>
              </w:rPr>
              <w:t> </w:t>
            </w:r>
            <w:r>
              <w:rPr/>
              <w:t>графика</w:t>
              <w:tab/>
              <w:t>70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63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И</w:t>
              <w:tab/>
              <w:t>71</w:t>
            </w:r>
          </w:hyperlink>
        </w:p>
        <w:p>
          <w:pPr>
            <w:pStyle w:val="TOC1"/>
            <w:tabs>
              <w:tab w:pos="10148" w:val="left" w:leader="dot"/>
            </w:tabs>
          </w:pPr>
          <w:hyperlink w:history="true" w:anchor="_bookmark64">
            <w:r>
              <w:rPr/>
              <w:t>Образец оформления</w:t>
            </w:r>
            <w:r>
              <w:rPr>
                <w:spacing w:val="-3"/>
              </w:rPr>
              <w:t> </w:t>
            </w:r>
            <w:r>
              <w:rPr/>
              <w:t>реферата</w:t>
            </w:r>
            <w:r>
              <w:rPr>
                <w:spacing w:val="-1"/>
              </w:rPr>
              <w:t> </w:t>
            </w:r>
            <w:r>
              <w:rPr/>
              <w:t>ВКР</w:t>
              <w:tab/>
              <w:t>71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/>
          </w:pPr>
          <w:hyperlink w:history="true" w:anchor="_bookmark65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К</w:t>
              <w:tab/>
              <w:t>72</w:t>
            </w:r>
          </w:hyperlink>
        </w:p>
        <w:p>
          <w:pPr>
            <w:pStyle w:val="TOC1"/>
            <w:tabs>
              <w:tab w:pos="10148" w:val="left" w:leader="dot"/>
            </w:tabs>
            <w:spacing w:line="240" w:lineRule="auto" w:before="2"/>
            <w:ind w:right="792"/>
          </w:pPr>
          <w:hyperlink w:history="true" w:anchor="_bookmark66">
            <w:r>
              <w:rPr/>
              <w:t>Макет отзыва научного руководителя на ВКР по направлению подготовки</w:t>
            </w:r>
          </w:hyperlink>
          <w:r>
            <w:rPr/>
            <w:t> </w:t>
          </w:r>
          <w:hyperlink w:history="true" w:anchor="_bookmark66">
            <w:r>
              <w:rPr/>
              <w:t>46.03.02 Документоведение</w:t>
            </w:r>
            <w:r>
              <w:rPr>
                <w:spacing w:val="-10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архивоведение</w:t>
              <w:tab/>
            </w:r>
            <w:r>
              <w:rPr>
                <w:spacing w:val="-8"/>
              </w:rPr>
              <w:t>72</w:t>
            </w:r>
          </w:hyperlink>
        </w:p>
      </w:sdtContent>
    </w:sdt>
    <w:p>
      <w:pPr>
        <w:spacing w:after="0" w:line="240" w:lineRule="auto"/>
        <w:sectPr>
          <w:type w:val="continuous"/>
          <w:pgSz w:w="11910" w:h="16840"/>
          <w:pgMar w:top="1060" w:bottom="1593" w:left="620" w:right="60"/>
        </w:sectPr>
      </w:pPr>
    </w:p>
    <w:p>
      <w:pPr>
        <w:pStyle w:val="BodyText"/>
        <w:spacing w:before="67"/>
      </w:pPr>
      <w:r>
        <w:rPr/>
        <w:t>ТЕРМИНЫ, ОПРЕДЕЛЕНИЯ И СОКРАЩЕНИЯ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76" w:lineRule="auto"/>
        <w:ind w:right="790" w:firstLine="719"/>
        <w:jc w:val="both"/>
      </w:pPr>
      <w:r>
        <w:rPr/>
        <w:t>В методических рекомендациях используются следующие термины с соответствующими определениями:</w:t>
      </w:r>
    </w:p>
    <w:p>
      <w:pPr>
        <w:pStyle w:val="ListParagraph"/>
        <w:numPr>
          <w:ilvl w:val="0"/>
          <w:numId w:val="20"/>
        </w:numPr>
        <w:tabs>
          <w:tab w:pos="2090" w:val="left" w:leader="none"/>
        </w:tabs>
        <w:spacing w:line="276" w:lineRule="auto" w:before="0" w:after="0"/>
        <w:ind w:left="1082" w:right="785" w:firstLine="719"/>
        <w:jc w:val="both"/>
        <w:rPr>
          <w:sz w:val="28"/>
        </w:rPr>
      </w:pPr>
      <w:r>
        <w:rPr>
          <w:b/>
          <w:sz w:val="28"/>
        </w:rPr>
        <w:t>выпускная квалификационная работа </w:t>
      </w:r>
      <w:r>
        <w:rPr>
          <w:sz w:val="28"/>
        </w:rPr>
        <w:t>– самостоятельная работа выпускника высшего учебного заведения на завершающем этапе обучения, относящаяся к основным средствам итоговой аттестации дипломированного бакалавра;</w:t>
      </w:r>
    </w:p>
    <w:p>
      <w:pPr>
        <w:pStyle w:val="ListParagraph"/>
        <w:numPr>
          <w:ilvl w:val="0"/>
          <w:numId w:val="20"/>
        </w:numPr>
        <w:tabs>
          <w:tab w:pos="2028" w:val="left" w:leader="none"/>
        </w:tabs>
        <w:spacing w:line="276" w:lineRule="auto" w:before="1" w:after="0"/>
        <w:ind w:left="1082" w:right="779" w:firstLine="719"/>
        <w:jc w:val="both"/>
        <w:rPr>
          <w:sz w:val="28"/>
        </w:rPr>
      </w:pPr>
      <w:r>
        <w:rPr>
          <w:b/>
          <w:sz w:val="28"/>
        </w:rPr>
        <w:t>итоговая государственная аттестация </w:t>
      </w:r>
      <w:r>
        <w:rPr>
          <w:sz w:val="28"/>
        </w:rPr>
        <w:t>– контрольные мероприятия, проводимые после освоения выпускником высшего учебного заведения ос- новной образовательной программы в полном объёме с целью установления уровня его подготовленности к выполнению профессиональных задач и </w:t>
      </w:r>
      <w:r>
        <w:rPr>
          <w:spacing w:val="4"/>
          <w:sz w:val="28"/>
        </w:rPr>
        <w:t>со- </w:t>
      </w:r>
      <w:r>
        <w:rPr>
          <w:sz w:val="28"/>
        </w:rPr>
        <w:t>ответствия его подготовки требованиям государственного (или федерального государственного) образовательного стандарта и</w:t>
      </w:r>
      <w:r>
        <w:rPr>
          <w:spacing w:val="-8"/>
          <w:sz w:val="28"/>
        </w:rPr>
        <w:t> </w:t>
      </w:r>
      <w:r>
        <w:rPr>
          <w:sz w:val="28"/>
        </w:rPr>
        <w:t>потребителей;</w:t>
      </w:r>
    </w:p>
    <w:p>
      <w:pPr>
        <w:pStyle w:val="ListParagraph"/>
        <w:numPr>
          <w:ilvl w:val="0"/>
          <w:numId w:val="20"/>
        </w:numPr>
        <w:tabs>
          <w:tab w:pos="2146" w:val="left" w:leader="none"/>
        </w:tabs>
        <w:spacing w:line="276" w:lineRule="auto" w:before="0" w:after="0"/>
        <w:ind w:left="1082" w:right="780" w:firstLine="719"/>
        <w:jc w:val="both"/>
        <w:rPr>
          <w:sz w:val="28"/>
        </w:rPr>
      </w:pPr>
      <w:r>
        <w:rPr>
          <w:b/>
          <w:sz w:val="28"/>
        </w:rPr>
        <w:t>основная образовательная программа </w:t>
      </w:r>
      <w:r>
        <w:rPr>
          <w:sz w:val="28"/>
        </w:rPr>
        <w:t>– совокупность учебно- методической документации, регламентирующей содержание и осуществле- ние образовательного процесса по направлению подготовки высшего про- фессионального образования.</w:t>
      </w:r>
    </w:p>
    <w:p>
      <w:pPr>
        <w:pStyle w:val="BodyText"/>
        <w:spacing w:line="278" w:lineRule="auto"/>
        <w:ind w:left="1802" w:right="1743"/>
      </w:pPr>
      <w:r>
        <w:rPr/>
        <w:t>В настоящем положении применяются следующие сокращения: ВКР – выпускная квалификационная работа.</w:t>
      </w:r>
    </w:p>
    <w:p>
      <w:pPr>
        <w:pStyle w:val="BodyText"/>
        <w:spacing w:line="317" w:lineRule="exact"/>
        <w:ind w:left="1802"/>
      </w:pPr>
      <w:r>
        <w:rPr/>
        <w:t>ДиА – документоведение и архивоведение.</w:t>
      </w:r>
    </w:p>
    <w:p>
      <w:pPr>
        <w:pStyle w:val="BodyText"/>
        <w:spacing w:line="276" w:lineRule="auto" w:before="46"/>
        <w:ind w:left="1802" w:right="3193"/>
      </w:pPr>
      <w:r>
        <w:rPr/>
        <w:t>ДОУ – документационное обеспечение управления. ИГА – итоговая государственная аттестация.</w:t>
      </w:r>
    </w:p>
    <w:p>
      <w:pPr>
        <w:pStyle w:val="BodyText"/>
        <w:spacing w:line="276" w:lineRule="auto" w:before="1"/>
        <w:ind w:right="779" w:firstLine="719"/>
        <w:jc w:val="both"/>
      </w:pPr>
      <w:r>
        <w:rPr/>
        <w:t>МГТУ – федеральное государственного бюджетное образовательное учреждение высшего образования «Магнитогорский государственный техни- ческий университет им. Г. И. Носова».</w:t>
      </w:r>
    </w:p>
    <w:p>
      <w:pPr>
        <w:pStyle w:val="BodyText"/>
        <w:ind w:left="1802"/>
        <w:jc w:val="both"/>
      </w:pPr>
      <w:r>
        <w:rPr/>
        <w:t>НИР – научно-исследовательская работа.</w:t>
      </w:r>
    </w:p>
    <w:p>
      <w:pPr>
        <w:pStyle w:val="BodyText"/>
        <w:spacing w:line="276" w:lineRule="auto" w:before="48"/>
        <w:ind w:right="784" w:firstLine="719"/>
        <w:jc w:val="both"/>
      </w:pPr>
      <w:r>
        <w:rPr/>
        <w:t>ФГОС ВО – Федеральный государственный образовательный стандарт высшего образования.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spacing w:line="276" w:lineRule="auto" w:before="244"/>
        <w:ind w:left="4176" w:right="974" w:hanging="2331"/>
        <w:jc w:val="left"/>
        <w:rPr>
          <w:b/>
          <w:sz w:val="24"/>
        </w:rPr>
      </w:pPr>
      <w:bookmarkStart w:name="_bookmark15" w:id="31"/>
      <w:bookmarkEnd w:id="31"/>
      <w:r>
        <w:rPr/>
      </w:r>
      <w:r>
        <w:rPr>
          <w:b/>
          <w:sz w:val="24"/>
        </w:rPr>
        <w:t>ТРЕБОВАНИЯ К СОДЕРЖАНИЮ И СТРУКТУРЕ ВЫПУСКНОЙ КВАЛИ- ФИКАЦИОННОЙ РАБОТЫ</w:t>
      </w:r>
    </w:p>
    <w:p>
      <w:pPr>
        <w:pStyle w:val="BodyText"/>
        <w:spacing w:before="10"/>
        <w:ind w:left="0"/>
        <w:rPr>
          <w:b/>
          <w:sz w:val="32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16" w:id="32"/>
      <w:bookmarkEnd w:id="32"/>
      <w:r>
        <w:rPr/>
      </w:r>
      <w:r>
        <w:rPr>
          <w:b/>
          <w:i/>
          <w:sz w:val="24"/>
        </w:rPr>
        <w:t>Общие требования</w:t>
      </w:r>
    </w:p>
    <w:p>
      <w:pPr>
        <w:pStyle w:val="BodyText"/>
        <w:spacing w:before="9"/>
        <w:ind w:left="0"/>
        <w:rPr>
          <w:b/>
          <w:i/>
          <w:sz w:val="35"/>
        </w:rPr>
      </w:pPr>
    </w:p>
    <w:p>
      <w:pPr>
        <w:pStyle w:val="BodyText"/>
        <w:spacing w:line="276" w:lineRule="auto"/>
        <w:ind w:right="780" w:firstLine="719"/>
        <w:jc w:val="both"/>
      </w:pPr>
      <w:r>
        <w:rPr/>
        <w:t>Выпускная квалификационная работа выполняет учебную и квалифи- кационную функцию и призвана продемонстрировать её автором достигну- тый уровень квалификации, умение самостоятельно применять</w:t>
      </w:r>
      <w:r>
        <w:rPr>
          <w:spacing w:val="61"/>
        </w:rPr>
        <w:t> </w:t>
      </w:r>
      <w:r>
        <w:rPr/>
        <w:t>теоретиче-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6" w:lineRule="auto" w:before="67"/>
        <w:ind w:right="790"/>
        <w:jc w:val="both"/>
      </w:pPr>
      <w:r>
        <w:rPr/>
        <w:t>ские и практические знания при решении конкретных профессиональных, практических и научных задач, установленных требованиями ООП и должна представлять собой законченную работу.</w:t>
      </w:r>
    </w:p>
    <w:p>
      <w:pPr>
        <w:pStyle w:val="BodyText"/>
        <w:spacing w:line="276" w:lineRule="auto" w:before="1"/>
        <w:ind w:right="782" w:firstLine="719"/>
        <w:jc w:val="both"/>
      </w:pPr>
      <w:r>
        <w:rPr/>
        <w:t>Задачи, решаемые студентом в ВКР, должны быть направлены на до- стижение поставленных целей и соответствовать видам и задачам професси- ональной деятельности.</w:t>
      </w:r>
    </w:p>
    <w:p>
      <w:pPr>
        <w:pStyle w:val="BodyText"/>
        <w:ind w:left="1802"/>
      </w:pPr>
      <w:r>
        <w:rPr/>
        <w:t>ВКР должна отвечать следующим основным требованиям: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авторская</w:t>
      </w:r>
      <w:r>
        <w:rPr>
          <w:spacing w:val="-1"/>
          <w:sz w:val="28"/>
        </w:rPr>
        <w:t> </w:t>
      </w:r>
      <w:r>
        <w:rPr>
          <w:sz w:val="28"/>
        </w:rPr>
        <w:t>самостоятельность;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полнота и законченность</w:t>
      </w:r>
      <w:r>
        <w:rPr>
          <w:spacing w:val="-1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20"/>
        </w:numPr>
        <w:tabs>
          <w:tab w:pos="2023" w:val="left" w:leader="none"/>
        </w:tabs>
        <w:spacing w:line="276" w:lineRule="auto" w:before="48" w:after="0"/>
        <w:ind w:left="1082" w:right="789" w:firstLine="719"/>
        <w:jc w:val="left"/>
        <w:rPr>
          <w:sz w:val="28"/>
        </w:rPr>
      </w:pPr>
      <w:r>
        <w:rPr>
          <w:sz w:val="28"/>
        </w:rPr>
        <w:t>внутренне единство и логическая связь разделов, последовательность их</w:t>
      </w:r>
      <w:r>
        <w:rPr>
          <w:spacing w:val="-4"/>
          <w:sz w:val="28"/>
        </w:rPr>
        <w:t> </w:t>
      </w:r>
      <w:r>
        <w:rPr>
          <w:sz w:val="28"/>
        </w:rPr>
        <w:t>изложения;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1" w:after="0"/>
        <w:ind w:left="2013" w:right="0" w:hanging="212"/>
        <w:jc w:val="left"/>
        <w:rPr>
          <w:sz w:val="28"/>
        </w:rPr>
      </w:pPr>
      <w:r>
        <w:rPr>
          <w:sz w:val="28"/>
        </w:rPr>
        <w:t>профессиональная грамотность изложения</w:t>
      </w:r>
      <w:r>
        <w:rPr>
          <w:spacing w:val="-5"/>
          <w:sz w:val="28"/>
        </w:rPr>
        <w:t> </w:t>
      </w:r>
      <w:r>
        <w:rPr>
          <w:sz w:val="28"/>
        </w:rPr>
        <w:t>материала;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грамотное изложение текста на русском литературном</w:t>
      </w:r>
      <w:r>
        <w:rPr>
          <w:spacing w:val="-8"/>
          <w:sz w:val="28"/>
        </w:rPr>
        <w:t> </w:t>
      </w:r>
      <w:r>
        <w:rPr>
          <w:sz w:val="28"/>
        </w:rPr>
        <w:t>языке;</w:t>
      </w:r>
    </w:p>
    <w:p>
      <w:pPr>
        <w:pStyle w:val="ListParagraph"/>
        <w:numPr>
          <w:ilvl w:val="0"/>
          <w:numId w:val="20"/>
        </w:numPr>
        <w:tabs>
          <w:tab w:pos="2074" w:val="left" w:leader="none"/>
        </w:tabs>
        <w:spacing w:line="276" w:lineRule="auto" w:before="47" w:after="0"/>
        <w:ind w:left="1082" w:right="779" w:firstLine="719"/>
        <w:jc w:val="left"/>
        <w:rPr>
          <w:sz w:val="28"/>
        </w:rPr>
      </w:pPr>
      <w:r>
        <w:rPr>
          <w:sz w:val="28"/>
        </w:rPr>
        <w:t>высокий теоретический уровень, отражающий накопленные в про- цессе обучения</w:t>
      </w:r>
      <w:r>
        <w:rPr>
          <w:spacing w:val="-4"/>
          <w:sz w:val="28"/>
        </w:rPr>
        <w:t> </w:t>
      </w:r>
      <w:r>
        <w:rPr>
          <w:sz w:val="28"/>
        </w:rPr>
        <w:t>знания.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2" w:after="0"/>
        <w:ind w:left="2013" w:right="0" w:hanging="212"/>
        <w:jc w:val="left"/>
        <w:rPr>
          <w:sz w:val="28"/>
        </w:rPr>
      </w:pPr>
      <w:r>
        <w:rPr>
          <w:sz w:val="28"/>
        </w:rPr>
        <w:t>чёткая целевая</w:t>
      </w:r>
      <w:r>
        <w:rPr>
          <w:spacing w:val="-1"/>
          <w:sz w:val="28"/>
        </w:rPr>
        <w:t> </w:t>
      </w:r>
      <w:r>
        <w:rPr>
          <w:sz w:val="28"/>
        </w:rPr>
        <w:t>направленность;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краткость и точность</w:t>
      </w:r>
      <w:r>
        <w:rPr>
          <w:spacing w:val="-3"/>
          <w:sz w:val="28"/>
        </w:rPr>
        <w:t> </w:t>
      </w:r>
      <w:r>
        <w:rPr>
          <w:sz w:val="28"/>
        </w:rPr>
        <w:t>формулировок;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конкретность изложения результатов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доказательность выводов и обоснованность</w:t>
      </w:r>
      <w:r>
        <w:rPr>
          <w:spacing w:val="-11"/>
          <w:sz w:val="28"/>
        </w:rPr>
        <w:t> </w:t>
      </w:r>
      <w:r>
        <w:rPr>
          <w:sz w:val="28"/>
        </w:rPr>
        <w:t>рекомендаций.</w:t>
      </w:r>
    </w:p>
    <w:p>
      <w:pPr>
        <w:pStyle w:val="BodyText"/>
        <w:spacing w:before="3"/>
        <w:ind w:left="0"/>
        <w:rPr>
          <w:sz w:val="36"/>
        </w:rPr>
      </w:pPr>
    </w:p>
    <w:p>
      <w:pPr>
        <w:pStyle w:val="BodyText"/>
        <w:ind w:left="1802"/>
      </w:pPr>
      <w:r>
        <w:rPr/>
        <w:t>В процессе работы над ВКР студент-выпускник должен уметь: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определять и формулировать проблему</w:t>
      </w:r>
      <w:r>
        <w:rPr>
          <w:spacing w:val="-10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20"/>
        </w:numPr>
        <w:tabs>
          <w:tab w:pos="2026" w:val="left" w:leader="none"/>
        </w:tabs>
        <w:spacing w:line="276" w:lineRule="auto" w:before="50" w:after="0"/>
        <w:ind w:left="1082" w:right="792" w:firstLine="719"/>
        <w:jc w:val="left"/>
        <w:rPr>
          <w:sz w:val="28"/>
        </w:rPr>
      </w:pPr>
      <w:r>
        <w:rPr>
          <w:sz w:val="28"/>
        </w:rPr>
        <w:t>ставить цели исследования и определять задачи, необходимые для их достижения;</w:t>
      </w:r>
    </w:p>
    <w:p>
      <w:pPr>
        <w:pStyle w:val="ListParagraph"/>
        <w:numPr>
          <w:ilvl w:val="0"/>
          <w:numId w:val="20"/>
        </w:numPr>
        <w:tabs>
          <w:tab w:pos="2050" w:val="left" w:leader="none"/>
        </w:tabs>
        <w:spacing w:line="276" w:lineRule="auto" w:before="0" w:after="0"/>
        <w:ind w:left="1082" w:right="790" w:firstLine="719"/>
        <w:jc w:val="left"/>
        <w:rPr>
          <w:sz w:val="28"/>
        </w:rPr>
      </w:pPr>
      <w:r>
        <w:rPr>
          <w:sz w:val="28"/>
        </w:rPr>
        <w:t>анализировать и обобщать теоретический и эмпирический материал по теме исследования, выявлять противоречия, делать</w:t>
      </w:r>
      <w:r>
        <w:rPr>
          <w:spacing w:val="-8"/>
          <w:sz w:val="28"/>
        </w:rPr>
        <w:t> </w:t>
      </w:r>
      <w:r>
        <w:rPr>
          <w:sz w:val="28"/>
        </w:rPr>
        <w:t>выводы;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0" w:after="0"/>
        <w:ind w:left="2013" w:right="0" w:hanging="212"/>
        <w:jc w:val="left"/>
        <w:rPr>
          <w:sz w:val="28"/>
        </w:rPr>
      </w:pPr>
      <w:r>
        <w:rPr>
          <w:sz w:val="28"/>
        </w:rPr>
        <w:t>применять теоретические знания при решении практических</w:t>
      </w:r>
      <w:r>
        <w:rPr>
          <w:spacing w:val="-13"/>
          <w:sz w:val="28"/>
        </w:rPr>
        <w:t> </w:t>
      </w:r>
      <w:r>
        <w:rPr>
          <w:sz w:val="28"/>
        </w:rPr>
        <w:t>задач;</w:t>
      </w:r>
    </w:p>
    <w:p>
      <w:pPr>
        <w:pStyle w:val="ListParagraph"/>
        <w:numPr>
          <w:ilvl w:val="0"/>
          <w:numId w:val="20"/>
        </w:numPr>
        <w:tabs>
          <w:tab w:pos="2074" w:val="left" w:leader="none"/>
        </w:tabs>
        <w:spacing w:line="276" w:lineRule="auto" w:before="47" w:after="0"/>
        <w:ind w:left="1082" w:right="789" w:firstLine="719"/>
        <w:jc w:val="left"/>
        <w:rPr>
          <w:sz w:val="28"/>
        </w:rPr>
      </w:pPr>
      <w:r>
        <w:rPr>
          <w:sz w:val="28"/>
        </w:rPr>
        <w:t>делать заключение по теме исследования, обозначать перспективы дальнейшего изучения исследуемого</w:t>
      </w:r>
      <w:r>
        <w:rPr>
          <w:spacing w:val="1"/>
          <w:sz w:val="28"/>
        </w:rPr>
        <w:t> </w:t>
      </w:r>
      <w:r>
        <w:rPr>
          <w:sz w:val="28"/>
        </w:rPr>
        <w:t>вопроса;</w:t>
      </w:r>
    </w:p>
    <w:p>
      <w:pPr>
        <w:pStyle w:val="ListParagraph"/>
        <w:numPr>
          <w:ilvl w:val="0"/>
          <w:numId w:val="20"/>
        </w:numPr>
        <w:tabs>
          <w:tab w:pos="2035" w:val="left" w:leader="none"/>
        </w:tabs>
        <w:spacing w:line="276" w:lineRule="auto" w:before="2" w:after="0"/>
        <w:ind w:left="1082" w:right="783" w:firstLine="719"/>
        <w:jc w:val="left"/>
        <w:rPr>
          <w:sz w:val="28"/>
        </w:rPr>
      </w:pPr>
      <w:r>
        <w:rPr>
          <w:sz w:val="28"/>
        </w:rPr>
        <w:t>оформлять работу в соответствии с действующими стандартами раз- личных категорий и нормативными</w:t>
      </w:r>
      <w:r>
        <w:rPr>
          <w:spacing w:val="-8"/>
          <w:sz w:val="28"/>
        </w:rPr>
        <w:t> </w:t>
      </w:r>
      <w:r>
        <w:rPr>
          <w:sz w:val="28"/>
        </w:rPr>
        <w:t>документами.</w:t>
      </w:r>
    </w:p>
    <w:p>
      <w:pPr>
        <w:pStyle w:val="BodyText"/>
        <w:spacing w:before="6"/>
        <w:ind w:left="0"/>
        <w:rPr>
          <w:sz w:val="32"/>
        </w:rPr>
      </w:pPr>
    </w:p>
    <w:p>
      <w:pPr>
        <w:spacing w:before="1"/>
        <w:ind w:left="1648" w:right="0" w:firstLine="0"/>
        <w:jc w:val="left"/>
        <w:rPr>
          <w:b/>
          <w:i/>
          <w:sz w:val="24"/>
        </w:rPr>
      </w:pPr>
      <w:bookmarkStart w:name="_bookmark17" w:id="33"/>
      <w:bookmarkEnd w:id="33"/>
      <w:r>
        <w:rPr/>
      </w:r>
      <w:r>
        <w:rPr>
          <w:b/>
          <w:i/>
          <w:sz w:val="24"/>
        </w:rPr>
        <w:t>Этапы выполнения выпускной квалификационной работы</w:t>
      </w:r>
    </w:p>
    <w:p>
      <w:pPr>
        <w:pStyle w:val="BodyText"/>
        <w:spacing w:before="11"/>
        <w:ind w:left="0"/>
        <w:rPr>
          <w:b/>
          <w:i/>
          <w:sz w:val="35"/>
        </w:rPr>
      </w:pPr>
    </w:p>
    <w:p>
      <w:pPr>
        <w:pStyle w:val="BodyText"/>
        <w:ind w:left="1802"/>
      </w:pPr>
      <w:r>
        <w:rPr/>
        <w:t>Процесс выполнения ВКР включает следующие этапы: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выбор темы и её утверждение в установленном</w:t>
      </w:r>
      <w:r>
        <w:rPr>
          <w:spacing w:val="-4"/>
          <w:sz w:val="28"/>
        </w:rPr>
        <w:t> </w:t>
      </w:r>
      <w:r>
        <w:rPr>
          <w:sz w:val="28"/>
        </w:rPr>
        <w:t>порядке;</w:t>
      </w:r>
    </w:p>
    <w:p>
      <w:pPr>
        <w:pStyle w:val="ListParagraph"/>
        <w:numPr>
          <w:ilvl w:val="0"/>
          <w:numId w:val="20"/>
        </w:numPr>
        <w:tabs>
          <w:tab w:pos="2042" w:val="left" w:leader="none"/>
        </w:tabs>
        <w:spacing w:line="278" w:lineRule="auto" w:before="47" w:after="0"/>
        <w:ind w:left="1082" w:right="782" w:firstLine="719"/>
        <w:jc w:val="left"/>
        <w:rPr>
          <w:sz w:val="28"/>
        </w:rPr>
      </w:pPr>
      <w:r>
        <w:rPr>
          <w:sz w:val="28"/>
        </w:rPr>
        <w:t>формирование структуры и календарного графика выполнения ВКР, согласование с</w:t>
      </w:r>
      <w:r>
        <w:rPr>
          <w:spacing w:val="-5"/>
          <w:sz w:val="28"/>
        </w:rPr>
        <w:t> </w:t>
      </w:r>
      <w:r>
        <w:rPr>
          <w:sz w:val="28"/>
        </w:rPr>
        <w:t>руководителем;</w:t>
      </w:r>
    </w:p>
    <w:p>
      <w:pPr>
        <w:spacing w:after="0" w:line="278" w:lineRule="auto"/>
        <w:jc w:val="left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20"/>
        </w:numPr>
        <w:tabs>
          <w:tab w:pos="2042" w:val="left" w:leader="none"/>
        </w:tabs>
        <w:spacing w:line="278" w:lineRule="auto" w:before="67" w:after="0"/>
        <w:ind w:left="1082" w:right="782" w:firstLine="719"/>
        <w:jc w:val="both"/>
        <w:rPr>
          <w:sz w:val="28"/>
        </w:rPr>
      </w:pPr>
      <w:r>
        <w:rPr>
          <w:sz w:val="28"/>
        </w:rPr>
        <w:t>изучение и анализ информационных источников по проблеме, опре- деление целей, задач и методов</w:t>
      </w:r>
      <w:r>
        <w:rPr>
          <w:spacing w:val="-7"/>
          <w:sz w:val="28"/>
        </w:rPr>
        <w:t> </w:t>
      </w:r>
      <w:r>
        <w:rPr>
          <w:sz w:val="28"/>
        </w:rPr>
        <w:t>исследования;</w:t>
      </w:r>
    </w:p>
    <w:p>
      <w:pPr>
        <w:pStyle w:val="ListParagraph"/>
        <w:numPr>
          <w:ilvl w:val="0"/>
          <w:numId w:val="20"/>
        </w:numPr>
        <w:tabs>
          <w:tab w:pos="2033" w:val="left" w:leader="none"/>
        </w:tabs>
        <w:spacing w:line="276" w:lineRule="auto" w:before="0" w:after="0"/>
        <w:ind w:left="1082" w:right="785" w:firstLine="719"/>
        <w:jc w:val="both"/>
        <w:rPr>
          <w:sz w:val="28"/>
        </w:rPr>
      </w:pPr>
      <w:r>
        <w:rPr>
          <w:sz w:val="28"/>
        </w:rPr>
        <w:t>непосредственная разработка проблемы (темы), включающая форму- лирование основных теоретических положений, практических выводов и ре- комендаций по результатам</w:t>
      </w:r>
      <w:r>
        <w:rPr>
          <w:spacing w:val="-4"/>
          <w:sz w:val="28"/>
        </w:rPr>
        <w:t> </w:t>
      </w:r>
      <w:r>
        <w:rPr>
          <w:sz w:val="28"/>
        </w:rPr>
        <w:t>анализа;</w:t>
      </w:r>
    </w:p>
    <w:p>
      <w:pPr>
        <w:pStyle w:val="ListParagraph"/>
        <w:numPr>
          <w:ilvl w:val="0"/>
          <w:numId w:val="20"/>
        </w:numPr>
        <w:tabs>
          <w:tab w:pos="2035" w:val="left" w:leader="none"/>
        </w:tabs>
        <w:spacing w:line="276" w:lineRule="auto" w:before="0" w:after="0"/>
        <w:ind w:left="1082" w:right="784" w:firstLine="719"/>
        <w:jc w:val="both"/>
        <w:rPr>
          <w:sz w:val="28"/>
        </w:rPr>
      </w:pPr>
      <w:r>
        <w:rPr>
          <w:sz w:val="28"/>
        </w:rPr>
        <w:t>оформление ВКР в соответствии с требованиями настоящих методи- ческих</w:t>
      </w:r>
      <w:r>
        <w:rPr>
          <w:spacing w:val="-4"/>
          <w:sz w:val="28"/>
        </w:rPr>
        <w:t> </w:t>
      </w:r>
      <w:r>
        <w:rPr>
          <w:sz w:val="28"/>
        </w:rPr>
        <w:t>рекомендаций;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321" w:lineRule="exact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предзащита</w:t>
      </w:r>
      <w:r>
        <w:rPr>
          <w:spacing w:val="-1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20"/>
        </w:numPr>
        <w:tabs>
          <w:tab w:pos="2052" w:val="left" w:leader="none"/>
        </w:tabs>
        <w:spacing w:line="276" w:lineRule="auto" w:before="46" w:after="0"/>
        <w:ind w:left="1082" w:right="782" w:firstLine="719"/>
        <w:jc w:val="both"/>
        <w:rPr>
          <w:sz w:val="28"/>
        </w:rPr>
      </w:pPr>
      <w:r>
        <w:rPr>
          <w:sz w:val="28"/>
        </w:rPr>
        <w:t>исправление замечаний полученных на предзащите, завершение </w:t>
      </w:r>
      <w:r>
        <w:rPr>
          <w:spacing w:val="3"/>
          <w:sz w:val="28"/>
        </w:rPr>
        <w:t>ис- </w:t>
      </w:r>
      <w:r>
        <w:rPr>
          <w:sz w:val="28"/>
        </w:rPr>
        <w:t>следования;</w:t>
      </w:r>
    </w:p>
    <w:p>
      <w:pPr>
        <w:pStyle w:val="ListParagraph"/>
        <w:numPr>
          <w:ilvl w:val="0"/>
          <w:numId w:val="20"/>
        </w:numPr>
        <w:tabs>
          <w:tab w:pos="2028" w:val="left" w:leader="none"/>
        </w:tabs>
        <w:spacing w:line="276" w:lineRule="auto" w:before="0" w:after="0"/>
        <w:ind w:left="1082" w:right="789" w:firstLine="719"/>
        <w:jc w:val="both"/>
        <w:rPr>
          <w:sz w:val="28"/>
        </w:rPr>
      </w:pPr>
      <w:r>
        <w:rPr>
          <w:sz w:val="28"/>
        </w:rPr>
        <w:t>представление законченной работы для её оценки руководителю (ру- ководитель в обязательном порядке готовит письменный отзыв на работу, при отсутствии замечаний работа заверяется подписью</w:t>
      </w:r>
      <w:r>
        <w:rPr>
          <w:spacing w:val="-14"/>
          <w:sz w:val="28"/>
        </w:rPr>
        <w:t> </w:t>
      </w:r>
      <w:r>
        <w:rPr>
          <w:sz w:val="28"/>
        </w:rPr>
        <w:t>руководителя);</w:t>
      </w:r>
    </w:p>
    <w:p>
      <w:pPr>
        <w:pStyle w:val="ListParagraph"/>
        <w:numPr>
          <w:ilvl w:val="0"/>
          <w:numId w:val="20"/>
        </w:numPr>
        <w:tabs>
          <w:tab w:pos="2066" w:val="left" w:leader="none"/>
        </w:tabs>
        <w:spacing w:line="276" w:lineRule="auto" w:before="0" w:after="0"/>
        <w:ind w:left="1082" w:right="789" w:firstLine="719"/>
        <w:jc w:val="both"/>
        <w:rPr>
          <w:sz w:val="28"/>
        </w:rPr>
      </w:pPr>
      <w:r>
        <w:rPr>
          <w:sz w:val="28"/>
        </w:rPr>
        <w:t>прохождение процедуры нормоконтроля (фиксируется соответству- ющей подписью на титульном листе</w:t>
      </w:r>
      <w:r>
        <w:rPr>
          <w:spacing w:val="-6"/>
          <w:sz w:val="28"/>
        </w:rPr>
        <w:t> </w:t>
      </w:r>
      <w:r>
        <w:rPr>
          <w:sz w:val="28"/>
        </w:rPr>
        <w:t>ВКР);</w:t>
      </w:r>
    </w:p>
    <w:p>
      <w:pPr>
        <w:pStyle w:val="ListParagraph"/>
        <w:numPr>
          <w:ilvl w:val="0"/>
          <w:numId w:val="20"/>
        </w:numPr>
        <w:tabs>
          <w:tab w:pos="2074" w:val="left" w:leader="none"/>
        </w:tabs>
        <w:spacing w:line="276" w:lineRule="auto" w:before="0" w:after="0"/>
        <w:ind w:left="1082" w:right="790" w:firstLine="719"/>
        <w:jc w:val="both"/>
        <w:rPr>
          <w:sz w:val="28"/>
        </w:rPr>
      </w:pPr>
      <w:r>
        <w:rPr>
          <w:sz w:val="28"/>
        </w:rPr>
        <w:t>получение допуска к защите (фиксируется подписью заведующего кафедрой на титульном листе</w:t>
      </w:r>
      <w:r>
        <w:rPr>
          <w:spacing w:val="-1"/>
          <w:sz w:val="28"/>
        </w:rPr>
        <w:t> </w:t>
      </w:r>
      <w:r>
        <w:rPr>
          <w:sz w:val="28"/>
        </w:rPr>
        <w:t>ВКР);</w:t>
      </w:r>
    </w:p>
    <w:p>
      <w:pPr>
        <w:pStyle w:val="ListParagraph"/>
        <w:numPr>
          <w:ilvl w:val="0"/>
          <w:numId w:val="20"/>
        </w:numPr>
        <w:tabs>
          <w:tab w:pos="2054" w:val="left" w:leader="none"/>
        </w:tabs>
        <w:spacing w:line="276" w:lineRule="auto" w:before="0" w:after="0"/>
        <w:ind w:left="1082" w:right="782" w:firstLine="719"/>
        <w:jc w:val="both"/>
        <w:rPr>
          <w:sz w:val="28"/>
        </w:rPr>
      </w:pPr>
      <w:r>
        <w:rPr>
          <w:sz w:val="28"/>
        </w:rPr>
        <w:t>подготовка и согласование с руководителем доклада и презентации доклада для защиты ВКР, а также, при необходимости, раздаточного демон- страционного материала;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защита ВКР на заседании государственной аттестационной</w:t>
      </w:r>
      <w:r>
        <w:rPr>
          <w:spacing w:val="-11"/>
          <w:sz w:val="28"/>
        </w:rPr>
        <w:t> </w:t>
      </w:r>
      <w:r>
        <w:rPr>
          <w:sz w:val="28"/>
        </w:rPr>
        <w:t>комиссии.</w:t>
      </w:r>
    </w:p>
    <w:p>
      <w:pPr>
        <w:pStyle w:val="BodyText"/>
        <w:ind w:left="0"/>
        <w:rPr>
          <w:sz w:val="37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18" w:id="34"/>
      <w:bookmarkEnd w:id="34"/>
      <w:r>
        <w:rPr/>
      </w:r>
      <w:r>
        <w:rPr>
          <w:b/>
          <w:i/>
          <w:sz w:val="24"/>
        </w:rPr>
        <w:t>Выбор темы выпускной квалификационной работы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165"/>
        <w:ind w:right="779" w:firstLine="719"/>
        <w:jc w:val="both"/>
      </w:pPr>
      <w:r>
        <w:rPr/>
        <w:t>Примерный перечень тем ВКР по направлению подготовки 46.03.02 Документоведение и архивоведение определён выпускающей кафедрой (ка- федрой педагогического образования и документоведения МГТУ) и пред- ставлен в программе ИГА, а также в настоящих рекомендациях (Приложение А). Студент может выбрать тему работы из предлагаемого перечня или, ис- ходя из собственных научных и практических интересов, предложить свою тему для исследования, не выходя за рамки требований осваиваемой ООП, видов и задач профессиональной деятельности.</w:t>
      </w:r>
    </w:p>
    <w:p>
      <w:pPr>
        <w:pStyle w:val="BodyText"/>
        <w:spacing w:line="276" w:lineRule="auto"/>
        <w:ind w:right="784" w:firstLine="719"/>
        <w:jc w:val="both"/>
      </w:pPr>
      <w:r>
        <w:rPr/>
        <w:t>Тема ВКР должна быть актуальной, иметь научно-практическую направленность, соответствовать современному состоянию и перспективам развития документоведения, архивоведения и технологий ДОУ.</w:t>
      </w:r>
    </w:p>
    <w:p>
      <w:pPr>
        <w:pStyle w:val="BodyText"/>
        <w:spacing w:line="276" w:lineRule="auto" w:before="1"/>
        <w:ind w:right="779" w:firstLine="719"/>
        <w:jc w:val="both"/>
      </w:pPr>
      <w:r>
        <w:rPr/>
        <w:t>Формулировка темы ВКР должна в полной мере отражать как теорети- ческую, так и практическую направленность исследования. Теоретическая часть исследования должна быть ориентирована на разработку методологи- ческих основ исследуемых вопросов, использование новых концепций и идей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6" w:lineRule="auto" w:before="67"/>
        <w:ind w:right="779"/>
        <w:jc w:val="both"/>
      </w:pPr>
      <w:r>
        <w:rPr/>
        <w:t>в выбранной области, отличаться определённой новизной научных идей и методов исследования. Практическая часть исследования должна демонстри- ровать способности студента-выпускника решать реальные практические за- дачи с использованием разработанных моделей, методологических основ, подходов и других результатов, полученных в теоретической части исследо- вания. Формулировка темы должна максимально конкретно отражать основ- ную идею работы.</w:t>
      </w:r>
    </w:p>
    <w:p>
      <w:pPr>
        <w:pStyle w:val="BodyText"/>
        <w:spacing w:line="278" w:lineRule="auto" w:before="1"/>
        <w:ind w:right="792" w:firstLine="719"/>
        <w:jc w:val="both"/>
      </w:pPr>
      <w:r>
        <w:rPr/>
        <w:t>Кроме того, необходимость разработки именно этой темы должна быть обоснована и в установленном порядке утверждена.</w:t>
      </w:r>
    </w:p>
    <w:p>
      <w:pPr>
        <w:pStyle w:val="BodyText"/>
        <w:spacing w:before="2"/>
        <w:ind w:left="0"/>
        <w:rPr>
          <w:sz w:val="32"/>
        </w:rPr>
      </w:pPr>
    </w:p>
    <w:p>
      <w:pPr>
        <w:spacing w:before="1"/>
        <w:ind w:left="1648" w:right="0" w:firstLine="0"/>
        <w:jc w:val="left"/>
        <w:rPr>
          <w:b/>
          <w:i/>
          <w:sz w:val="24"/>
        </w:rPr>
      </w:pPr>
      <w:bookmarkStart w:name="_bookmark19" w:id="35"/>
      <w:bookmarkEnd w:id="35"/>
      <w:r>
        <w:rPr/>
      </w:r>
      <w:r>
        <w:rPr>
          <w:b/>
          <w:i/>
          <w:sz w:val="24"/>
        </w:rPr>
        <w:t>Руководство выполнением выпускной квалификационной работы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167"/>
        <w:ind w:right="779" w:firstLine="719"/>
        <w:jc w:val="both"/>
      </w:pPr>
      <w:r>
        <w:rPr/>
        <w:t>Для подготовки ВКР по направлению подготовки 46.03.02 Документо- ведение и архивоведение студенту назначается руководитель и, при необхо- димости, консультанты. Назначение руководителя осуществляется на осно- вании приказа, подготовленного согласно требованиям СМК-О-СМГТУ</w:t>
      </w:r>
    </w:p>
    <w:p>
      <w:pPr>
        <w:pStyle w:val="BodyText"/>
        <w:spacing w:line="276" w:lineRule="auto"/>
        <w:ind w:right="782"/>
        <w:jc w:val="both"/>
      </w:pPr>
      <w:r>
        <w:rPr/>
        <w:t>.Руководитель ВКР помогает студенту сформулировать объект, предмет ис- следования, выявить актуальность темы, разработать план исследования, в процессе исследования проводит систематические консультации.</w:t>
      </w:r>
    </w:p>
    <w:p>
      <w:pPr>
        <w:pStyle w:val="BodyText"/>
        <w:spacing w:line="276" w:lineRule="auto" w:before="1"/>
        <w:ind w:right="782" w:firstLine="719"/>
        <w:jc w:val="both"/>
      </w:pPr>
      <w:r>
        <w:rPr/>
        <w:t>Подготовка ВКР студентов и отчёт перед руководителем реализуется согласно календарному графику работы. Календарный график работы сту- дента составляется на весь период выполнения ВКР с указанием очерёдности выполнения этапов и сроков отчётности студента по выполнению работы пе- ред руководителем.</w:t>
      </w:r>
    </w:p>
    <w:p>
      <w:pPr>
        <w:pStyle w:val="BodyText"/>
        <w:spacing w:line="276" w:lineRule="auto"/>
        <w:ind w:right="780" w:firstLine="719"/>
        <w:jc w:val="both"/>
      </w:pPr>
      <w:r>
        <w:rPr/>
        <w:t>По завершении ВКР руководитель вычитывает работу и представляет письменный отзыв. В отзыве оцениваются теоретические знания и практиче- ские навыки студента по исследуемой проблеме, проявленные им в процессе написания ВКР. Также указывается степень самостоятельности студента при выполнении работы, личный вклад студента и достигнутые результаты рабо- ты, продуманность методологии и аппарата исследования, соответствие им сделанных выводов. Отзыв руководителя должен заканчиваться выводом о возможности (невозможности) допуска ВКР к защите и присвоения её автору соответствующей квалификации (степени), а также оценкой за выполненную работу.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spacing w:before="73"/>
        <w:ind w:left="1648" w:right="0" w:firstLine="0"/>
        <w:jc w:val="left"/>
        <w:rPr>
          <w:b/>
          <w:sz w:val="24"/>
        </w:rPr>
      </w:pPr>
      <w:bookmarkStart w:name="_bookmark20" w:id="36"/>
      <w:bookmarkEnd w:id="36"/>
      <w:r>
        <w:rPr/>
      </w:r>
      <w:r>
        <w:rPr>
          <w:b/>
          <w:sz w:val="24"/>
        </w:rPr>
        <w:t>ПРАВИЛА ОФОРМЛЕНИЯ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spacing w:before="0"/>
        <w:ind w:left="1648" w:right="0" w:firstLine="0"/>
        <w:jc w:val="left"/>
        <w:rPr>
          <w:b/>
          <w:sz w:val="24"/>
        </w:rPr>
      </w:pPr>
      <w:bookmarkStart w:name="_bookmark21" w:id="37"/>
      <w:bookmarkEnd w:id="37"/>
      <w:r>
        <w:rPr/>
      </w:r>
      <w:r>
        <w:rPr>
          <w:b/>
          <w:sz w:val="24"/>
        </w:rPr>
        <w:t>ВЫПУСКНОЙ КВАЛИФИКАЦИОННОЙ РАБОТЫ</w:t>
      </w:r>
    </w:p>
    <w:p>
      <w:pPr>
        <w:pStyle w:val="BodyText"/>
        <w:spacing w:before="3"/>
        <w:ind w:left="0"/>
        <w:rPr>
          <w:b/>
          <w:sz w:val="36"/>
        </w:rPr>
      </w:pPr>
    </w:p>
    <w:p>
      <w:pPr>
        <w:spacing w:before="1"/>
        <w:ind w:left="1648" w:right="0" w:firstLine="0"/>
        <w:jc w:val="left"/>
        <w:rPr>
          <w:b/>
          <w:i/>
          <w:sz w:val="24"/>
        </w:rPr>
      </w:pPr>
      <w:bookmarkStart w:name="_bookmark22" w:id="38"/>
      <w:bookmarkEnd w:id="38"/>
      <w:r>
        <w:rPr/>
      </w:r>
      <w:r>
        <w:rPr>
          <w:b/>
          <w:i/>
          <w:sz w:val="24"/>
        </w:rPr>
        <w:t>Объём и структура выпускной квалификационной работы</w:t>
      </w:r>
    </w:p>
    <w:p>
      <w:pPr>
        <w:pStyle w:val="BodyText"/>
        <w:spacing w:before="11"/>
        <w:ind w:left="0"/>
        <w:rPr>
          <w:b/>
          <w:i/>
          <w:sz w:val="35"/>
        </w:rPr>
      </w:pPr>
    </w:p>
    <w:p>
      <w:pPr>
        <w:pStyle w:val="BodyText"/>
        <w:spacing w:line="276" w:lineRule="auto"/>
        <w:ind w:right="782" w:firstLine="719"/>
        <w:jc w:val="both"/>
      </w:pPr>
      <w:r>
        <w:rPr/>
        <w:t>ВКР по направлению подготовки 46.03.02 Документоведение и архиво- ведение в общем случае должна состоять из текстовой части (пояснительной записки) и приложений.</w:t>
      </w:r>
    </w:p>
    <w:p>
      <w:pPr>
        <w:pStyle w:val="BodyText"/>
        <w:spacing w:line="276" w:lineRule="auto"/>
        <w:ind w:right="786" w:firstLine="719"/>
        <w:jc w:val="both"/>
      </w:pPr>
      <w:r>
        <w:rPr/>
        <w:t>Рекомендуемый объём текстовой части ВКР составляет 50–60 страниц, ДР – 70–90 страниц (без учёта приложений).</w:t>
      </w:r>
    </w:p>
    <w:p>
      <w:pPr>
        <w:pStyle w:val="BodyText"/>
        <w:spacing w:line="321" w:lineRule="exact"/>
        <w:ind w:left="1802"/>
        <w:jc w:val="both"/>
      </w:pPr>
      <w:r>
        <w:rPr/>
        <w:t>ВКР должна содержать следующие основные элементы: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> </w:t>
      </w:r>
      <w:r>
        <w:rPr>
          <w:sz w:val="28"/>
        </w:rPr>
        <w:t>лист;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содержание;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введение;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основная часть (главы, параграфы, выводы по</w:t>
      </w:r>
      <w:r>
        <w:rPr>
          <w:spacing w:val="-5"/>
          <w:sz w:val="28"/>
        </w:rPr>
        <w:t> </w:t>
      </w:r>
      <w:r>
        <w:rPr>
          <w:sz w:val="28"/>
        </w:rPr>
        <w:t>главам);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заключение;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4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приложения.</w:t>
      </w:r>
    </w:p>
    <w:p>
      <w:pPr>
        <w:pStyle w:val="BodyText"/>
        <w:spacing w:before="5"/>
        <w:ind w:left="0"/>
        <w:rPr>
          <w:sz w:val="36"/>
        </w:rPr>
      </w:pPr>
    </w:p>
    <w:p>
      <w:pPr>
        <w:pStyle w:val="BodyText"/>
        <w:spacing w:before="1"/>
        <w:ind w:left="1802"/>
      </w:pPr>
      <w:r>
        <w:rPr/>
        <w:t>Отдельно к работе подшиваются: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задание на выполнение</w:t>
      </w:r>
      <w:r>
        <w:rPr>
          <w:spacing w:val="-1"/>
          <w:sz w:val="28"/>
        </w:rPr>
        <w:t> </w:t>
      </w:r>
      <w:r>
        <w:rPr>
          <w:sz w:val="28"/>
        </w:rPr>
        <w:t>ВКР;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1"/>
          <w:sz w:val="28"/>
        </w:rPr>
        <w:t> </w:t>
      </w:r>
      <w:r>
        <w:rPr>
          <w:sz w:val="28"/>
        </w:rPr>
        <w:t>график;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реферат;</w:t>
      </w:r>
    </w:p>
    <w:p>
      <w:pPr>
        <w:pStyle w:val="ListParagraph"/>
        <w:numPr>
          <w:ilvl w:val="0"/>
          <w:numId w:val="20"/>
        </w:numPr>
        <w:tabs>
          <w:tab w:pos="2014" w:val="left" w:leader="none"/>
        </w:tabs>
        <w:spacing w:line="240" w:lineRule="auto" w:before="51" w:after="0"/>
        <w:ind w:left="2013" w:right="0" w:hanging="212"/>
        <w:jc w:val="left"/>
        <w:rPr>
          <w:sz w:val="28"/>
        </w:rPr>
      </w:pPr>
      <w:r>
        <w:rPr>
          <w:sz w:val="28"/>
        </w:rPr>
        <w:t>отзыв</w:t>
      </w:r>
      <w:r>
        <w:rPr>
          <w:spacing w:val="-3"/>
          <w:sz w:val="28"/>
        </w:rPr>
        <w:t> </w:t>
      </w:r>
      <w:r>
        <w:rPr>
          <w:sz w:val="28"/>
        </w:rPr>
        <w:t>руководителя;</w:t>
      </w:r>
    </w:p>
    <w:p>
      <w:pPr>
        <w:pStyle w:val="ListParagraph"/>
        <w:numPr>
          <w:ilvl w:val="0"/>
          <w:numId w:val="20"/>
        </w:numPr>
        <w:tabs>
          <w:tab w:pos="2040" w:val="left" w:leader="none"/>
        </w:tabs>
        <w:spacing w:line="276" w:lineRule="auto" w:before="47" w:after="0"/>
        <w:ind w:left="1082" w:right="780" w:firstLine="719"/>
        <w:jc w:val="left"/>
        <w:rPr>
          <w:sz w:val="28"/>
        </w:rPr>
      </w:pPr>
      <w:r>
        <w:rPr>
          <w:sz w:val="28"/>
        </w:rPr>
        <w:t>CD-диск с электронными версиями ВКР, задания, календарного гра- фика, реферата и доклада на защите, а также</w:t>
      </w:r>
      <w:r>
        <w:rPr>
          <w:spacing w:val="-12"/>
          <w:sz w:val="28"/>
        </w:rPr>
        <w:t> </w:t>
      </w:r>
      <w:r>
        <w:rPr>
          <w:sz w:val="28"/>
        </w:rPr>
        <w:t>презентацией.</w:t>
      </w:r>
    </w:p>
    <w:p>
      <w:pPr>
        <w:pStyle w:val="BodyText"/>
        <w:spacing w:before="9"/>
        <w:ind w:left="0"/>
        <w:rPr>
          <w:sz w:val="32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23" w:id="39"/>
      <w:bookmarkEnd w:id="39"/>
      <w:r>
        <w:rPr/>
      </w:r>
      <w:r>
        <w:rPr>
          <w:b/>
          <w:i/>
          <w:sz w:val="24"/>
        </w:rPr>
        <w:t>Общие требования к оформлению ВКР</w:t>
      </w:r>
    </w:p>
    <w:p>
      <w:pPr>
        <w:pStyle w:val="BodyText"/>
        <w:spacing w:before="9"/>
        <w:ind w:left="0"/>
        <w:rPr>
          <w:b/>
          <w:i/>
          <w:sz w:val="35"/>
        </w:rPr>
      </w:pPr>
    </w:p>
    <w:p>
      <w:pPr>
        <w:pStyle w:val="BodyText"/>
        <w:spacing w:line="276" w:lineRule="auto" w:before="1"/>
        <w:ind w:right="779" w:firstLine="719"/>
        <w:jc w:val="both"/>
      </w:pPr>
      <w:r>
        <w:rPr/>
        <w:t>Текстовая часть ВКР выполняется с использованием компьютера и принтера на одной стороне листа белой бумаги формата А4 шрифтом чёрно- го цвета. Размеры полей: правое – 10 мм, верхнее и нижнее – 20 мм; левое – 30 мм. Выравнивание текста по ширине. Абзацный отступ – 12,5 мм. Между- строчный интервал – полуторный. Интервалы между абзацами не использо- вать.</w:t>
      </w:r>
    </w:p>
    <w:p>
      <w:pPr>
        <w:pStyle w:val="BodyText"/>
        <w:spacing w:line="276" w:lineRule="auto"/>
        <w:ind w:right="784" w:firstLine="719"/>
        <w:jc w:val="both"/>
      </w:pPr>
      <w:r>
        <w:rPr/>
        <w:t>Начертание шрифта – Times New Roman. Размер шрифта текстовой ча- сти –14 кг. В таблицах допускается использовать шрифт 11–12 кг. Выделения полужирным шрифтом в тексте работы используются только для написания заголовков структурных элементов работы: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Heading1"/>
        <w:numPr>
          <w:ilvl w:val="0"/>
          <w:numId w:val="20"/>
        </w:numPr>
        <w:tabs>
          <w:tab w:pos="2014" w:val="left" w:leader="none"/>
        </w:tabs>
        <w:spacing w:line="240" w:lineRule="auto" w:before="67" w:after="0"/>
        <w:ind w:left="2013" w:right="0" w:hanging="212"/>
        <w:jc w:val="left"/>
      </w:pPr>
      <w:r>
        <w:rPr/>
        <w:t>СОДЕРЖАНИЕ,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55" w:after="0"/>
        <w:ind w:left="2013" w:right="0" w:hanging="212"/>
        <w:jc w:val="left"/>
        <w:rPr>
          <w:b/>
          <w:sz w:val="28"/>
        </w:rPr>
      </w:pPr>
      <w:r>
        <w:rPr>
          <w:b/>
          <w:sz w:val="28"/>
        </w:rPr>
        <w:t>ВВЕДЕНИЕ,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b/>
          <w:sz w:val="28"/>
        </w:rPr>
      </w:pPr>
      <w:r>
        <w:rPr>
          <w:b/>
          <w:sz w:val="28"/>
        </w:rPr>
        <w:t>ГЛАВА 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ЗАГОЛОВОК,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b/>
          <w:sz w:val="28"/>
        </w:rPr>
      </w:pPr>
      <w:r>
        <w:rPr>
          <w:b/>
          <w:sz w:val="28"/>
        </w:rPr>
        <w:t>1.1.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Заголовок,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b/>
          <w:sz w:val="28"/>
        </w:rPr>
      </w:pPr>
      <w:r>
        <w:rPr>
          <w:b/>
          <w:sz w:val="28"/>
        </w:rPr>
        <w:t>ВЫВОДЫ ПО ГЛАВЕ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b/>
          <w:sz w:val="28"/>
        </w:rPr>
      </w:pPr>
      <w:r>
        <w:rPr>
          <w:b/>
          <w:sz w:val="28"/>
        </w:rPr>
        <w:t>ЗАКЛЮЧЕНИЕ,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b/>
          <w:sz w:val="28"/>
        </w:rPr>
      </w:pPr>
      <w:r>
        <w:rPr>
          <w:b/>
          <w:sz w:val="28"/>
        </w:rPr>
        <w:t>СПИСОК ИСПОЛЬЗОВАННЫХ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ИСТОЧНИКОВ,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43" w:after="0"/>
        <w:ind w:left="2013" w:right="0" w:hanging="212"/>
        <w:jc w:val="left"/>
        <w:rPr>
          <w:sz w:val="28"/>
        </w:rPr>
      </w:pPr>
      <w:r>
        <w:rPr>
          <w:b/>
          <w:sz w:val="28"/>
        </w:rPr>
        <w:t>ПРИЛОЖЕНИЯ</w:t>
      </w:r>
      <w:r>
        <w:rPr>
          <w:sz w:val="28"/>
        </w:rPr>
        <w:t>.</w:t>
      </w:r>
    </w:p>
    <w:p>
      <w:pPr>
        <w:pStyle w:val="BodyText"/>
        <w:spacing w:line="276" w:lineRule="auto" w:before="50"/>
        <w:ind w:right="789" w:firstLine="719"/>
        <w:jc w:val="both"/>
      </w:pPr>
      <w:r>
        <w:rPr/>
        <w:t>Точки в конце заголовков не ставятся. Точкой разделяются только ну- мерационный и смысловой заголовки глав: </w:t>
      </w:r>
      <w:r>
        <w:rPr>
          <w:b/>
        </w:rPr>
        <w:t>ГЛАВА 1. ЗАГОЛОВОК</w:t>
      </w:r>
      <w:r>
        <w:rPr/>
        <w:t>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В содержании наименования элементов ВКР пишутся обычным шриф- том, с сохранением написания соответствующих заголовков прописными или строчными буквами:</w:t>
      </w:r>
    </w:p>
    <w:p>
      <w:pPr>
        <w:pStyle w:val="ListParagraph"/>
        <w:numPr>
          <w:ilvl w:val="0"/>
          <w:numId w:val="21"/>
        </w:numPr>
        <w:tabs>
          <w:tab w:pos="2014" w:val="left" w:leader="none"/>
        </w:tabs>
        <w:spacing w:line="240" w:lineRule="auto" w:before="0" w:after="0"/>
        <w:ind w:left="2013" w:right="0" w:hanging="212"/>
        <w:jc w:val="left"/>
        <w:rPr>
          <w:sz w:val="28"/>
        </w:rPr>
      </w:pPr>
      <w:r>
        <w:rPr>
          <w:sz w:val="28"/>
        </w:rPr>
        <w:t>ВВЕДЕНИЕ,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ГЛАВА 1.</w:t>
      </w:r>
      <w:r>
        <w:rPr>
          <w:spacing w:val="-2"/>
          <w:sz w:val="28"/>
        </w:rPr>
        <w:t> </w:t>
      </w:r>
      <w:r>
        <w:rPr>
          <w:sz w:val="28"/>
        </w:rPr>
        <w:t>ЗАГОЛОВОК,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1.1.</w:t>
      </w:r>
      <w:r>
        <w:rPr>
          <w:spacing w:val="-2"/>
          <w:sz w:val="28"/>
        </w:rPr>
        <w:t> </w:t>
      </w:r>
      <w:r>
        <w:rPr>
          <w:sz w:val="28"/>
        </w:rPr>
        <w:t>Заголовок,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ВЫВОДЫ ПО ГЛАВЕ</w:t>
      </w:r>
      <w:r>
        <w:rPr>
          <w:spacing w:val="-3"/>
          <w:sz w:val="28"/>
        </w:rPr>
        <w:t> </w:t>
      </w:r>
      <w:r>
        <w:rPr>
          <w:sz w:val="28"/>
        </w:rPr>
        <w:t>1,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ЗАКЛЮЧЕНИЕ,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> </w:t>
      </w:r>
      <w:r>
        <w:rPr>
          <w:sz w:val="28"/>
        </w:rPr>
        <w:t>ИСТОЧНИКОВ,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ПРИЛОЖЕНИЯ.</w:t>
      </w:r>
    </w:p>
    <w:p>
      <w:pPr>
        <w:spacing w:line="276" w:lineRule="auto" w:before="48"/>
        <w:ind w:left="1082" w:right="780" w:firstLine="719"/>
        <w:jc w:val="both"/>
        <w:rPr>
          <w:sz w:val="28"/>
        </w:rPr>
      </w:pPr>
      <w:r>
        <w:rPr>
          <w:sz w:val="28"/>
        </w:rPr>
        <w:t>Для акцентирования внимания на ключевых словах введения использу- ется курсив: </w:t>
      </w:r>
      <w:r>
        <w:rPr>
          <w:i/>
          <w:sz w:val="28"/>
        </w:rPr>
        <w:t>актуальность, цель, объект, предмет, задачи, методы, база ис- </w:t>
      </w:r>
      <w:r>
        <w:rPr>
          <w:i/>
          <w:sz w:val="28"/>
        </w:rPr>
        <w:t>следования. </w:t>
      </w:r>
      <w:r>
        <w:rPr>
          <w:sz w:val="28"/>
        </w:rPr>
        <w:t>Всё остальное печатается обычным шрифтом.</w:t>
      </w:r>
    </w:p>
    <w:p>
      <w:pPr>
        <w:pStyle w:val="BodyText"/>
        <w:spacing w:line="276" w:lineRule="auto"/>
        <w:ind w:right="779" w:firstLine="719"/>
        <w:jc w:val="both"/>
      </w:pPr>
      <w:r>
        <w:rPr/>
        <w:t>Страницы нумеруются арабскими цифрами без знаков препинания, сквозной нумерацией по всему тексту работы. Номер страницы ставится в центре нижней части листа. Титульный лист включают в общую нумерацию страниц ВКР, но номер на нём не проставляют. Нумерация начинается с со- держания – страница 2.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С новой страницы печатаются содержание, введение, главы, заключе- ние, список источников, приложения. Перед каждым параграфом и выводами по главам разрыв страниц не делается. Не допускаются заголовки, оторван- ные от соответствующего элемента (висячие заголовки).</w:t>
      </w:r>
    </w:p>
    <w:p>
      <w:pPr>
        <w:pStyle w:val="BodyText"/>
        <w:spacing w:line="276" w:lineRule="auto"/>
        <w:ind w:right="779" w:firstLine="719"/>
        <w:jc w:val="both"/>
      </w:pPr>
      <w:r>
        <w:rPr/>
        <w:t>При выполнении ВКР необходимо соблюдать равномерную плотность, контрастность и чёткость печати по всей работе. Опечатки, описки и графи- ческие неточности, обнаруженные в процессе подготовки ВКР, допускается исправлять подчисткой или закрашиванием белой краской и нанесением на том же месте исправленного текста или иного графического объекта маши- нописным способом или чёрными чернилами, пастой или тушью – рукопис- ным способом. Повреждения листов ВКР, помарки и следы неполностью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8" w:lineRule="auto" w:before="67"/>
        <w:ind w:right="923"/>
      </w:pPr>
      <w:r>
        <w:rPr/>
        <w:t>удалённого прежнего текста или иного графического объекта не допускают- ся.</w:t>
      </w:r>
    </w:p>
    <w:p>
      <w:pPr>
        <w:pStyle w:val="BodyText"/>
        <w:spacing w:before="3"/>
        <w:ind w:left="0"/>
        <w:rPr>
          <w:sz w:val="32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24" w:id="40"/>
      <w:bookmarkEnd w:id="40"/>
      <w:r>
        <w:rPr/>
      </w:r>
      <w:r>
        <w:rPr>
          <w:b/>
          <w:i/>
          <w:sz w:val="24"/>
        </w:rPr>
        <w:t>Формирование ВКР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168"/>
        <w:ind w:right="794" w:firstLine="719"/>
        <w:jc w:val="both"/>
      </w:pPr>
      <w:r>
        <w:rPr/>
        <w:t>Выпускник сдаёт работу на кафедру не позднее двух недель до защиты в укомплектованном в соответствии со следующими требованиями виде:</w:t>
      </w:r>
    </w:p>
    <w:p>
      <w:pPr>
        <w:pStyle w:val="ListParagraph"/>
        <w:numPr>
          <w:ilvl w:val="0"/>
          <w:numId w:val="22"/>
        </w:numPr>
        <w:tabs>
          <w:tab w:pos="2033" w:val="left" w:leader="none"/>
        </w:tabs>
        <w:spacing w:line="278" w:lineRule="auto" w:before="0" w:after="0"/>
        <w:ind w:left="1082" w:right="782" w:firstLine="719"/>
        <w:jc w:val="both"/>
        <w:rPr>
          <w:sz w:val="28"/>
        </w:rPr>
      </w:pPr>
      <w:r>
        <w:rPr>
          <w:sz w:val="28"/>
        </w:rPr>
        <w:t>Все листы ВКР, включая приложения, должны быть подшиты в пап- ку-скоросшиватель с твёрдой</w:t>
      </w:r>
      <w:r>
        <w:rPr>
          <w:spacing w:val="-3"/>
          <w:sz w:val="28"/>
        </w:rPr>
        <w:t> </w:t>
      </w:r>
      <w:r>
        <w:rPr>
          <w:sz w:val="28"/>
        </w:rPr>
        <w:t>обложкой.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317" w:lineRule="exact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Не допускается вкладывание страниц ВКР в пластиковые</w:t>
      </w:r>
      <w:r>
        <w:rPr>
          <w:spacing w:val="-12"/>
          <w:sz w:val="28"/>
        </w:rPr>
        <w:t> </w:t>
      </w:r>
      <w:r>
        <w:rPr>
          <w:sz w:val="28"/>
        </w:rPr>
        <w:t>файлы.</w:t>
      </w:r>
    </w:p>
    <w:p>
      <w:pPr>
        <w:pStyle w:val="ListParagraph"/>
        <w:numPr>
          <w:ilvl w:val="0"/>
          <w:numId w:val="22"/>
        </w:numPr>
        <w:tabs>
          <w:tab w:pos="2014" w:val="left" w:leader="none"/>
        </w:tabs>
        <w:spacing w:line="240" w:lineRule="auto" w:before="46" w:after="0"/>
        <w:ind w:left="2013" w:right="0" w:hanging="212"/>
        <w:jc w:val="both"/>
        <w:rPr>
          <w:sz w:val="28"/>
        </w:rPr>
      </w:pPr>
      <w:r>
        <w:rPr>
          <w:sz w:val="28"/>
        </w:rPr>
        <w:t>Не допускается использование папки с</w:t>
      </w:r>
      <w:r>
        <w:rPr>
          <w:spacing w:val="-8"/>
          <w:sz w:val="28"/>
        </w:rPr>
        <w:t> </w:t>
      </w:r>
      <w:r>
        <w:rPr>
          <w:sz w:val="28"/>
        </w:rPr>
        <w:t>зажимом.</w:t>
      </w:r>
    </w:p>
    <w:p>
      <w:pPr>
        <w:pStyle w:val="ListParagraph"/>
        <w:numPr>
          <w:ilvl w:val="0"/>
          <w:numId w:val="22"/>
        </w:numPr>
        <w:tabs>
          <w:tab w:pos="2054" w:val="left" w:leader="none"/>
        </w:tabs>
        <w:spacing w:line="276" w:lineRule="auto" w:before="51" w:after="0"/>
        <w:ind w:left="1082" w:right="784" w:firstLine="719"/>
        <w:jc w:val="both"/>
        <w:rPr>
          <w:sz w:val="28"/>
        </w:rPr>
      </w:pPr>
      <w:r>
        <w:rPr>
          <w:sz w:val="28"/>
        </w:rPr>
        <w:t>CD-диск с обложкой, на которой в уменьшенном виде дублируется титульный лист ВКР, вкладывается в мягкий пластиковый конверт и закреп- ляется в папке перед титульным листом</w:t>
      </w:r>
      <w:r>
        <w:rPr>
          <w:spacing w:val="-7"/>
          <w:sz w:val="28"/>
        </w:rPr>
        <w:t> </w:t>
      </w:r>
      <w:r>
        <w:rPr>
          <w:sz w:val="28"/>
        </w:rPr>
        <w:t>ВКР.</w:t>
      </w:r>
    </w:p>
    <w:p>
      <w:pPr>
        <w:pStyle w:val="ListParagraph"/>
        <w:numPr>
          <w:ilvl w:val="0"/>
          <w:numId w:val="22"/>
        </w:numPr>
        <w:tabs>
          <w:tab w:pos="2062" w:val="left" w:leader="none"/>
        </w:tabs>
        <w:spacing w:line="276" w:lineRule="auto" w:before="0" w:after="0"/>
        <w:ind w:left="1082" w:right="786" w:firstLine="719"/>
        <w:jc w:val="both"/>
        <w:rPr>
          <w:sz w:val="28"/>
        </w:rPr>
      </w:pPr>
      <w:r>
        <w:rPr>
          <w:sz w:val="28"/>
        </w:rPr>
        <w:t>Документы, прикладываемые к ВКР, (задание на выполнение ВКР, календарный график, реферат, отзыв руководителя, справка) вкладываются в указанном порядке в один пластиковый файл, который закрепляется в папке после титульного листа</w:t>
      </w:r>
      <w:r>
        <w:rPr>
          <w:spacing w:val="-2"/>
          <w:sz w:val="28"/>
        </w:rPr>
        <w:t> </w:t>
      </w:r>
      <w:r>
        <w:rPr>
          <w:sz w:val="28"/>
        </w:rPr>
        <w:t>ВКР.</w:t>
      </w:r>
    </w:p>
    <w:p>
      <w:pPr>
        <w:pStyle w:val="BodyText"/>
        <w:spacing w:before="8"/>
        <w:ind w:left="0"/>
        <w:rPr>
          <w:sz w:val="32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25" w:id="41"/>
      <w:bookmarkEnd w:id="41"/>
      <w:r>
        <w:rPr/>
      </w:r>
      <w:r>
        <w:rPr>
          <w:b/>
          <w:i/>
          <w:sz w:val="24"/>
        </w:rPr>
        <w:t>Оформление и содержание структурных элементов ВКР</w:t>
      </w:r>
    </w:p>
    <w:p>
      <w:pPr>
        <w:pStyle w:val="BodyText"/>
        <w:spacing w:before="9"/>
        <w:ind w:left="0"/>
        <w:rPr>
          <w:b/>
          <w:i/>
          <w:sz w:val="35"/>
        </w:rPr>
      </w:pPr>
    </w:p>
    <w:p>
      <w:pPr>
        <w:spacing w:line="322" w:lineRule="exact" w:before="0"/>
        <w:ind w:left="3547" w:right="0" w:firstLine="0"/>
        <w:jc w:val="both"/>
        <w:rPr>
          <w:i/>
          <w:sz w:val="28"/>
        </w:rPr>
      </w:pPr>
      <w:bookmarkStart w:name="_bookmark26" w:id="42"/>
      <w:bookmarkEnd w:id="42"/>
      <w:r>
        <w:rPr/>
      </w:r>
      <w:r>
        <w:rPr>
          <w:i/>
          <w:sz w:val="28"/>
        </w:rPr>
        <w:t>Оформление титульного листа ВКР</w:t>
      </w:r>
    </w:p>
    <w:p>
      <w:pPr>
        <w:pStyle w:val="BodyText"/>
        <w:spacing w:line="276" w:lineRule="auto"/>
        <w:ind w:right="782" w:firstLine="719"/>
        <w:jc w:val="both"/>
      </w:pPr>
      <w:r>
        <w:rPr/>
        <w:t>Титульный лист оформляется в соответствии с требованиями СМК-О- СМГТУ-36-16 «Выпускная квалификационная работа: структура, содержа- ние, общие правила выполнения и оформления».</w:t>
      </w:r>
    </w:p>
    <w:p>
      <w:pPr>
        <w:pStyle w:val="BodyText"/>
        <w:spacing w:line="276" w:lineRule="auto"/>
        <w:ind w:right="782" w:firstLine="707"/>
        <w:jc w:val="both"/>
      </w:pPr>
      <w:r>
        <w:rPr/>
        <w:t>Титульный лист – это первый лист ВКР, содержащий следующую ин- формацию, основная часть которой оформляется в печатном виде (см. обра- зец), а часть – вписывается от руки теми или иными участниками процедуры защиты:</w:t>
      </w:r>
    </w:p>
    <w:p>
      <w:pPr>
        <w:pStyle w:val="ListParagraph"/>
        <w:numPr>
          <w:ilvl w:val="0"/>
          <w:numId w:val="23"/>
        </w:numPr>
        <w:tabs>
          <w:tab w:pos="1466" w:val="left" w:leader="none"/>
        </w:tabs>
        <w:spacing w:line="240" w:lineRule="auto" w:before="0" w:after="0"/>
        <w:ind w:left="1895" w:right="818" w:hanging="790"/>
        <w:jc w:val="both"/>
        <w:rPr>
          <w:rFonts w:ascii="Symbol" w:hAnsi="Symbol"/>
          <w:sz w:val="28"/>
        </w:rPr>
      </w:pPr>
      <w:r>
        <w:rPr>
          <w:sz w:val="28"/>
        </w:rPr>
        <w:t>полное наименование образовательного учреждения, включая</w:t>
      </w:r>
      <w:r>
        <w:rPr>
          <w:spacing w:val="-29"/>
          <w:sz w:val="28"/>
        </w:rPr>
        <w:t> </w:t>
      </w:r>
      <w:r>
        <w:rPr>
          <w:sz w:val="28"/>
        </w:rPr>
        <w:t>учредителя: МИНИСТЕРСТВО НАУКИ И ВСШЕГО ОБРАЗОВАНИЯ</w:t>
      </w:r>
      <w:r>
        <w:rPr>
          <w:spacing w:val="-14"/>
          <w:sz w:val="28"/>
        </w:rPr>
        <w:t> </w:t>
      </w:r>
      <w:r>
        <w:rPr>
          <w:sz w:val="28"/>
        </w:rPr>
        <w:t>РОССИЙ-</w:t>
      </w:r>
    </w:p>
    <w:p>
      <w:pPr>
        <w:pStyle w:val="BodyText"/>
        <w:spacing w:before="48"/>
        <w:ind w:left="4476"/>
        <w:jc w:val="both"/>
      </w:pPr>
      <w:r>
        <w:rPr/>
        <w:t>СКОЙ ФЕДЕРАЦИИ</w:t>
      </w:r>
    </w:p>
    <w:p>
      <w:pPr>
        <w:pStyle w:val="BodyText"/>
        <w:spacing w:line="278" w:lineRule="auto" w:before="48"/>
        <w:ind w:left="2332" w:right="986" w:hanging="488"/>
        <w:jc w:val="both"/>
      </w:pPr>
      <w:r>
        <w:rPr/>
        <w:t>ФЕДЕРАЛЬНОЕ ГОСУДАРСТВЕННОЕ БЮДЖЕТНОЕ ОБРАЗОВА- ТЕЛЬНОЕ УЧРЕЖДЕНИЕ ВЫСШЕГО ОБРАЗОВАНИЯ</w:t>
      </w:r>
    </w:p>
    <w:p>
      <w:pPr>
        <w:pStyle w:val="BodyText"/>
        <w:spacing w:line="276" w:lineRule="auto"/>
        <w:ind w:left="3734" w:right="844" w:hanging="2031"/>
        <w:jc w:val="both"/>
      </w:pPr>
      <w:r>
        <w:rPr/>
        <w:t>«МАГНИТОГОРСКИЙ ГОСУДАРСТВЕННЫЙ ТЕХНИЧЕСКИЙ УНИ- ВЕРСИТЕТ ИМ. Г.И. НОСОВА»;</w:t>
      </w:r>
    </w:p>
    <w:p>
      <w:pPr>
        <w:pStyle w:val="ListParagraph"/>
        <w:numPr>
          <w:ilvl w:val="0"/>
          <w:numId w:val="24"/>
        </w:numPr>
        <w:tabs>
          <w:tab w:pos="1877" w:val="left" w:leader="none"/>
        </w:tabs>
        <w:spacing w:line="276" w:lineRule="auto" w:before="0" w:after="0"/>
        <w:ind w:left="1082" w:right="782" w:firstLine="566"/>
        <w:jc w:val="both"/>
        <w:rPr>
          <w:sz w:val="28"/>
        </w:rPr>
      </w:pPr>
      <w:r>
        <w:rPr>
          <w:sz w:val="28"/>
        </w:rPr>
        <w:t>название института: Институт гуманитарного образования или Инсти- тут элитных программ и открытого</w:t>
      </w:r>
      <w:r>
        <w:rPr>
          <w:spacing w:val="-3"/>
          <w:sz w:val="28"/>
        </w:rPr>
        <w:t> </w:t>
      </w:r>
      <w:r>
        <w:rPr>
          <w:sz w:val="28"/>
        </w:rPr>
        <w:t>образования;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24"/>
        </w:numPr>
        <w:tabs>
          <w:tab w:pos="1894" w:val="left" w:leader="none"/>
        </w:tabs>
        <w:spacing w:line="278" w:lineRule="auto" w:before="67" w:after="0"/>
        <w:ind w:left="1082" w:right="782" w:firstLine="566"/>
        <w:jc w:val="both"/>
        <w:rPr>
          <w:sz w:val="28"/>
        </w:rPr>
      </w:pPr>
      <w:r>
        <w:rPr>
          <w:sz w:val="28"/>
        </w:rPr>
        <w:t>название выпускающей кафедры: Кафедра педагогического образова- ния и</w:t>
      </w:r>
      <w:r>
        <w:rPr>
          <w:spacing w:val="-4"/>
          <w:sz w:val="28"/>
        </w:rPr>
        <w:t> </w:t>
      </w:r>
      <w:r>
        <w:rPr>
          <w:sz w:val="28"/>
        </w:rPr>
        <w:t>документоведения;</w:t>
      </w:r>
    </w:p>
    <w:p>
      <w:pPr>
        <w:pStyle w:val="BodyText"/>
        <w:spacing w:line="276" w:lineRule="auto"/>
        <w:ind w:right="786" w:firstLine="566"/>
        <w:jc w:val="both"/>
      </w:pPr>
      <w:r>
        <w:rPr/>
        <w:t>- направление подготовки (для бакалавров) 46.03.02 Документоведение  и архивоведение профиль (на титульном листе ВКР): Документоведение и документационное обеспечение</w:t>
      </w:r>
      <w:r>
        <w:rPr>
          <w:spacing w:val="-4"/>
        </w:rPr>
        <w:t> </w:t>
      </w:r>
      <w:r>
        <w:rPr/>
        <w:t>управления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9" w:firstLine="0"/>
        <w:jc w:val="both"/>
        <w:rPr>
          <w:rFonts w:ascii="Symbol" w:hAnsi="Symbol"/>
          <w:sz w:val="24"/>
        </w:rPr>
      </w:pPr>
      <w:r>
        <w:rPr>
          <w:sz w:val="28"/>
        </w:rPr>
        <w:t>допуск к защите оформляется визой заведующего выпускающей кафедрой. Подпись и дата вписываются заведующим от руки после согласования работы с руководителем, консультантами и прохождения нормоконтроля (за 10 дней до защиты). Если заведующий кафедрой считает невозможным допустить ВКР к защите, этот вопрос рассматривается на заседании кафедры с обязательным участием руководителя ВКР. Протокол заседания представляется на утверждение директору</w:t>
      </w:r>
      <w:r>
        <w:rPr>
          <w:spacing w:val="-7"/>
          <w:sz w:val="28"/>
        </w:rPr>
        <w:t> </w:t>
      </w:r>
      <w:r>
        <w:rPr>
          <w:sz w:val="28"/>
        </w:rPr>
        <w:t>института;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3" w:firstLine="0"/>
        <w:jc w:val="both"/>
        <w:rPr>
          <w:rFonts w:ascii="Symbol" w:hAnsi="Symbol"/>
          <w:sz w:val="28"/>
        </w:rPr>
      </w:pPr>
      <w:r>
        <w:rPr>
          <w:sz w:val="28"/>
        </w:rPr>
        <w:t>обозначение вида работы: </w:t>
      </w:r>
      <w:r>
        <w:rPr>
          <w:b/>
          <w:sz w:val="28"/>
        </w:rPr>
        <w:t>ВЫПУСКНАЯ КВАЛИФИКАЦИОННАЯ РАБОТА </w:t>
      </w:r>
      <w:r>
        <w:rPr>
          <w:sz w:val="28"/>
        </w:rPr>
        <w:t>(для</w:t>
      </w:r>
      <w:r>
        <w:rPr>
          <w:spacing w:val="-3"/>
          <w:sz w:val="28"/>
        </w:rPr>
        <w:t> </w:t>
      </w:r>
      <w:r>
        <w:rPr>
          <w:sz w:val="28"/>
        </w:rPr>
        <w:t>бакалавров);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92" w:firstLine="0"/>
        <w:jc w:val="both"/>
        <w:rPr>
          <w:rFonts w:ascii="Symbol" w:hAnsi="Symbol"/>
          <w:sz w:val="28"/>
        </w:rPr>
      </w:pPr>
      <w:r>
        <w:rPr>
          <w:sz w:val="28"/>
        </w:rPr>
        <w:t>нормоконтроль, проставляется руководителем от руки после сдачи на кафедру готовой работы, прошедшей его (за две недели до</w:t>
      </w:r>
      <w:r>
        <w:rPr>
          <w:spacing w:val="-15"/>
          <w:sz w:val="28"/>
        </w:rPr>
        <w:t> </w:t>
      </w:r>
      <w:r>
        <w:rPr>
          <w:sz w:val="28"/>
        </w:rPr>
        <w:t>защиты).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7" w:firstLine="0"/>
        <w:jc w:val="both"/>
        <w:rPr>
          <w:rFonts w:ascii="Symbol" w:hAnsi="Symbol"/>
          <w:i/>
          <w:sz w:val="28"/>
        </w:rPr>
      </w:pPr>
      <w:r>
        <w:rPr>
          <w:sz w:val="28"/>
        </w:rPr>
        <w:t>фамилия, имя, отчество студента полностью. Указывается в родительном падеже (</w:t>
      </w:r>
      <w:r>
        <w:rPr>
          <w:i/>
          <w:sz w:val="28"/>
        </w:rPr>
        <w:t>работа кого?);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9" w:firstLine="0"/>
        <w:jc w:val="both"/>
        <w:rPr>
          <w:rFonts w:ascii="Symbol" w:hAnsi="Symbol"/>
          <w:sz w:val="28"/>
        </w:rPr>
      </w:pPr>
      <w:r>
        <w:rPr>
          <w:sz w:val="28"/>
        </w:rPr>
        <w:t>тема работы: печатается заглавными буквами без выделения полужирным шрифтом, без</w:t>
      </w:r>
      <w:r>
        <w:rPr>
          <w:spacing w:val="-4"/>
          <w:sz w:val="28"/>
        </w:rPr>
        <w:t> </w:t>
      </w:r>
      <w:r>
        <w:rPr>
          <w:sz w:val="28"/>
        </w:rPr>
        <w:t>кавычек;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91" w:firstLine="0"/>
        <w:jc w:val="both"/>
        <w:rPr>
          <w:rFonts w:ascii="Symbol" w:hAnsi="Symbol"/>
          <w:sz w:val="28"/>
        </w:rPr>
      </w:pPr>
      <w:r>
        <w:rPr>
          <w:sz w:val="28"/>
        </w:rPr>
        <w:t>состав ВКР: указывается количество страниц в текстовой части работы и количество листов в</w:t>
      </w:r>
      <w:r>
        <w:rPr>
          <w:spacing w:val="-4"/>
          <w:sz w:val="28"/>
        </w:rPr>
        <w:t> </w:t>
      </w:r>
      <w:r>
        <w:rPr>
          <w:sz w:val="28"/>
        </w:rPr>
        <w:t>приложении;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2" w:firstLine="0"/>
        <w:jc w:val="both"/>
        <w:rPr>
          <w:rFonts w:ascii="Symbol" w:hAnsi="Symbol"/>
          <w:sz w:val="28"/>
        </w:rPr>
      </w:pPr>
      <w:r>
        <w:rPr>
          <w:sz w:val="28"/>
        </w:rPr>
        <w:t>виза руководителя включает: подпись, дату, фамилию и инициалы, должность (</w:t>
      </w:r>
      <w:r>
        <w:rPr>
          <w:i/>
          <w:sz w:val="28"/>
        </w:rPr>
        <w:t>профессор, доцент, старший преподаватель кафедры ПОиД</w:t>
      </w:r>
      <w:r>
        <w:rPr>
          <w:sz w:val="28"/>
        </w:rPr>
        <w:t>), учёную степень (</w:t>
      </w:r>
      <w:r>
        <w:rPr>
          <w:i/>
          <w:sz w:val="28"/>
        </w:rPr>
        <w:t>доктор или кандидат педагогических, филологических, </w:t>
      </w:r>
      <w:r>
        <w:rPr>
          <w:i/>
          <w:sz w:val="28"/>
        </w:rPr>
        <w:t>философских или др. наук</w:t>
      </w:r>
      <w:r>
        <w:rPr>
          <w:sz w:val="28"/>
        </w:rPr>
        <w:t>), учёное звание (</w:t>
      </w:r>
      <w:r>
        <w:rPr>
          <w:i/>
          <w:sz w:val="28"/>
        </w:rPr>
        <w:t>профессор, доцент</w:t>
      </w:r>
      <w:r>
        <w:rPr>
          <w:sz w:val="28"/>
        </w:rPr>
        <w:t>). Информация, кроме подписи и даты, впечатывается при оформлении титульного листа. Руководитель ставит подпись на титульном листе готовой ВКР после  отметки нормоконтролёра (за две недели до</w:t>
      </w:r>
      <w:r>
        <w:rPr>
          <w:spacing w:val="-7"/>
          <w:sz w:val="28"/>
        </w:rPr>
        <w:t> </w:t>
      </w:r>
      <w:r>
        <w:rPr>
          <w:sz w:val="28"/>
        </w:rPr>
        <w:t>защиты);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5" w:firstLine="0"/>
        <w:jc w:val="both"/>
        <w:rPr>
          <w:rFonts w:ascii="Symbol" w:hAnsi="Symbol"/>
          <w:sz w:val="28"/>
        </w:rPr>
      </w:pPr>
      <w:r>
        <w:rPr>
          <w:sz w:val="28"/>
        </w:rPr>
        <w:t>виза консультанта оформляется в том случае, если для написания работы официально были назначены консультанты. Оформляется идентично визе руководителя. Если консультанты не назначались, эта информация с титульного листа удаляется;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4" w:firstLine="0"/>
        <w:jc w:val="both"/>
        <w:rPr>
          <w:rFonts w:ascii="Symbol" w:hAnsi="Symbol"/>
          <w:sz w:val="28"/>
        </w:rPr>
      </w:pPr>
      <w:r>
        <w:rPr>
          <w:sz w:val="28"/>
        </w:rPr>
        <w:t>виза рецензента не указывается на титульных листах, т.к. работы бакалавров не отправляются</w:t>
      </w:r>
      <w:r>
        <w:rPr>
          <w:spacing w:val="-6"/>
          <w:sz w:val="28"/>
        </w:rPr>
        <w:t> </w:t>
      </w:r>
      <w:r>
        <w:rPr>
          <w:sz w:val="28"/>
        </w:rPr>
        <w:t>рецензентам;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6" w:firstLine="0"/>
        <w:jc w:val="both"/>
        <w:rPr>
          <w:rFonts w:ascii="Symbol" w:hAnsi="Symbol"/>
          <w:sz w:val="28"/>
        </w:rPr>
      </w:pPr>
      <w:r>
        <w:rPr>
          <w:sz w:val="28"/>
        </w:rPr>
        <w:t>отметка нормоконтролёра проставляется в ходе процедуры допуска работы к защите. Подпись, дата, фамилия и инициалы нормоконтролёра вписываются от руки не позднее чем за две недели до</w:t>
      </w:r>
      <w:r>
        <w:rPr>
          <w:spacing w:val="-15"/>
          <w:sz w:val="28"/>
        </w:rPr>
        <w:t> </w:t>
      </w:r>
      <w:r>
        <w:rPr>
          <w:sz w:val="28"/>
        </w:rPr>
        <w:t>защиты;</w:t>
      </w:r>
    </w:p>
    <w:p>
      <w:pPr>
        <w:pStyle w:val="ListParagraph"/>
        <w:numPr>
          <w:ilvl w:val="0"/>
          <w:numId w:val="23"/>
        </w:numPr>
        <w:tabs>
          <w:tab w:pos="1442" w:val="left" w:leader="none"/>
        </w:tabs>
        <w:spacing w:line="240" w:lineRule="auto" w:before="0" w:after="0"/>
        <w:ind w:left="1082" w:right="788" w:firstLine="0"/>
        <w:jc w:val="both"/>
        <w:rPr>
          <w:rFonts w:ascii="Symbol" w:hAnsi="Symbol"/>
          <w:sz w:val="28"/>
        </w:rPr>
      </w:pPr>
      <w:r>
        <w:rPr>
          <w:sz w:val="28"/>
        </w:rPr>
        <w:t>подпись студента и дата сдачи работы на кафедру (за две недели до защиты) проставляются от</w:t>
      </w:r>
      <w:r>
        <w:rPr>
          <w:spacing w:val="-2"/>
          <w:sz w:val="28"/>
        </w:rPr>
        <w:t> </w:t>
      </w:r>
      <w:r>
        <w:rPr>
          <w:sz w:val="28"/>
        </w:rPr>
        <w:t>руки.</w:t>
      </w:r>
    </w:p>
    <w:p>
      <w:pPr>
        <w:pStyle w:val="BodyText"/>
        <w:spacing w:line="276" w:lineRule="auto"/>
        <w:ind w:right="792" w:firstLine="707"/>
        <w:jc w:val="both"/>
      </w:pPr>
      <w:r>
        <w:rPr/>
        <w:t>Титульный лист не нумеруется, но включается в общее количество страниц.</w:t>
      </w:r>
    </w:p>
    <w:p>
      <w:pPr>
        <w:pStyle w:val="BodyText"/>
        <w:ind w:left="1790"/>
        <w:jc w:val="both"/>
      </w:pPr>
      <w:r>
        <w:rPr/>
        <w:t>Образец титульного листа ВКР даётся в </w:t>
      </w:r>
      <w:hyperlink w:history="true" w:anchor="_bookmark50">
        <w:r>
          <w:rPr>
            <w:color w:val="3196B9"/>
          </w:rPr>
          <w:t>Приложении Б</w:t>
        </w:r>
      </w:hyperlink>
      <w:r>
        <w:rPr/>
        <w:t>.</w:t>
      </w:r>
    </w:p>
    <w:p>
      <w:pPr>
        <w:spacing w:after="0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Heading2"/>
        <w:spacing w:line="240" w:lineRule="auto" w:before="67"/>
        <w:ind w:left="4221"/>
        <w:rPr>
          <w:i/>
        </w:rPr>
      </w:pPr>
      <w:r>
        <w:rPr>
          <w:i/>
        </w:rPr>
        <w:t>Оформление содержания ВКР</w:t>
      </w:r>
    </w:p>
    <w:p>
      <w:pPr>
        <w:pStyle w:val="BodyText"/>
        <w:spacing w:line="276" w:lineRule="auto" w:before="40"/>
        <w:ind w:right="782" w:firstLine="719"/>
        <w:jc w:val="both"/>
      </w:pPr>
      <w:r>
        <w:rPr/>
        <w:t>Содержание ВКР включает в себя точное название всех структурных элементов работы, за исключением титульного листа и содержания, с указа- нием страницы, на которой начинается данный элемент. В содержании наименования элементов ВКР пишутся обычным (не полужирным) шрифтом, с сохранением написания соответствующих заголовков прописными </w:t>
      </w:r>
      <w:r>
        <w:rPr>
          <w:spacing w:val="-2"/>
        </w:rPr>
        <w:t>или </w:t>
      </w:r>
      <w:r>
        <w:rPr/>
        <w:t>строчными</w:t>
      </w:r>
      <w:r>
        <w:rPr>
          <w:spacing w:val="-1"/>
        </w:rPr>
        <w:t> </w:t>
      </w:r>
      <w:r>
        <w:rPr/>
        <w:t>буквами:</w:t>
      </w:r>
    </w:p>
    <w:p>
      <w:pPr>
        <w:pStyle w:val="BodyText"/>
        <w:spacing w:before="1"/>
        <w:ind w:left="1802"/>
      </w:pPr>
      <w:r>
        <w:rPr>
          <w:b/>
        </w:rPr>
        <w:t>–</w:t>
      </w:r>
      <w:r>
        <w:rPr>
          <w:b/>
          <w:spacing w:val="-6"/>
        </w:rPr>
        <w:t> </w:t>
      </w:r>
      <w:r>
        <w:rPr/>
        <w:t>ВВЕДЕНИЕ,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ГЛАВА 1.</w:t>
      </w:r>
      <w:r>
        <w:rPr>
          <w:spacing w:val="-2"/>
          <w:sz w:val="28"/>
        </w:rPr>
        <w:t> </w:t>
      </w:r>
      <w:r>
        <w:rPr>
          <w:sz w:val="28"/>
        </w:rPr>
        <w:t>ЗАГОЛОВОК,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48" w:after="0"/>
        <w:ind w:left="2013" w:right="0" w:hanging="212"/>
        <w:jc w:val="both"/>
        <w:rPr>
          <w:sz w:val="28"/>
        </w:rPr>
      </w:pPr>
      <w:r>
        <w:rPr>
          <w:sz w:val="28"/>
        </w:rPr>
        <w:t>1.1.</w:t>
      </w:r>
      <w:r>
        <w:rPr>
          <w:spacing w:val="-2"/>
          <w:sz w:val="28"/>
        </w:rPr>
        <w:t> </w:t>
      </w:r>
      <w:r>
        <w:rPr>
          <w:sz w:val="28"/>
        </w:rPr>
        <w:t>Заголовок,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50" w:after="0"/>
        <w:ind w:left="2013" w:right="0" w:hanging="212"/>
        <w:jc w:val="left"/>
        <w:rPr>
          <w:sz w:val="28"/>
        </w:rPr>
      </w:pPr>
      <w:r>
        <w:rPr>
          <w:sz w:val="28"/>
        </w:rPr>
        <w:t>ВЫВОДЫ ПО ГЛАВЕ</w:t>
      </w:r>
      <w:r>
        <w:rPr>
          <w:spacing w:val="-3"/>
          <w:sz w:val="28"/>
        </w:rPr>
        <w:t> </w:t>
      </w:r>
      <w:r>
        <w:rPr>
          <w:sz w:val="28"/>
        </w:rPr>
        <w:t>1,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ЗАКЛЮЧЕНИЕ,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СПИСОК ИСПОЛЬЗОВАННЫХ</w:t>
      </w:r>
      <w:r>
        <w:rPr>
          <w:spacing w:val="-3"/>
          <w:sz w:val="28"/>
        </w:rPr>
        <w:t> </w:t>
      </w:r>
      <w:r>
        <w:rPr>
          <w:sz w:val="28"/>
        </w:rPr>
        <w:t>ИСТОЧНИКОВ,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48" w:after="0"/>
        <w:ind w:left="2013" w:right="0" w:hanging="212"/>
        <w:jc w:val="left"/>
        <w:rPr>
          <w:sz w:val="28"/>
        </w:rPr>
      </w:pPr>
      <w:r>
        <w:rPr>
          <w:sz w:val="28"/>
        </w:rPr>
        <w:t>ПРИЛОЖЕНИЯ.</w:t>
      </w:r>
    </w:p>
    <w:p>
      <w:pPr>
        <w:pStyle w:val="BodyText"/>
        <w:spacing w:line="276" w:lineRule="auto" w:before="50"/>
        <w:ind w:left="1802" w:right="779"/>
        <w:jc w:val="both"/>
      </w:pPr>
      <w:r>
        <w:rPr/>
        <w:t>Образец оформления содержания ВКР представлен в Приложении Г. Содержание ВКР рекомендуется оформлять автоматически с</w:t>
      </w:r>
      <w:r>
        <w:rPr>
          <w:spacing w:val="61"/>
        </w:rPr>
        <w:t> </w:t>
      </w:r>
      <w:r>
        <w:rPr/>
        <w:t>использо-</w:t>
      </w:r>
    </w:p>
    <w:p>
      <w:pPr>
        <w:pStyle w:val="BodyText"/>
        <w:spacing w:line="321" w:lineRule="exact"/>
      </w:pPr>
      <w:r>
        <w:rPr/>
        <w:t>ванием соответствующих функций программы MS Office Word.</w:t>
      </w:r>
    </w:p>
    <w:p>
      <w:pPr>
        <w:pStyle w:val="BodyText"/>
        <w:spacing w:before="6"/>
        <w:ind w:left="0"/>
        <w:rPr>
          <w:sz w:val="36"/>
        </w:rPr>
      </w:pPr>
    </w:p>
    <w:p>
      <w:pPr>
        <w:spacing w:line="322" w:lineRule="exact" w:before="0"/>
        <w:ind w:left="3271" w:right="0" w:firstLine="0"/>
        <w:jc w:val="both"/>
        <w:rPr>
          <w:i/>
          <w:sz w:val="28"/>
        </w:rPr>
      </w:pPr>
      <w:bookmarkStart w:name="_bookmark27" w:id="43"/>
      <w:bookmarkEnd w:id="43"/>
      <w:r>
        <w:rPr/>
      </w:r>
      <w:r>
        <w:rPr>
          <w:i/>
          <w:sz w:val="28"/>
        </w:rPr>
        <w:t>Содержание и оформление введения ВКР</w:t>
      </w:r>
    </w:p>
    <w:p>
      <w:pPr>
        <w:pStyle w:val="BodyText"/>
        <w:spacing w:line="276" w:lineRule="auto"/>
        <w:ind w:right="782" w:firstLine="707"/>
        <w:jc w:val="both"/>
      </w:pPr>
      <w:r>
        <w:rPr/>
        <w:t>Во введении формулируются следующие обязательные элементы опи- сания исследования:</w:t>
      </w:r>
    </w:p>
    <w:p>
      <w:pPr>
        <w:pStyle w:val="ListParagraph"/>
        <w:numPr>
          <w:ilvl w:val="0"/>
          <w:numId w:val="26"/>
        </w:numPr>
        <w:tabs>
          <w:tab w:pos="2124" w:val="left" w:leader="none"/>
        </w:tabs>
        <w:spacing w:line="276" w:lineRule="auto" w:before="1" w:after="0"/>
        <w:ind w:left="1082" w:right="787" w:firstLine="719"/>
        <w:jc w:val="both"/>
        <w:rPr>
          <w:sz w:val="28"/>
        </w:rPr>
      </w:pPr>
      <w:r>
        <w:rPr>
          <w:i/>
          <w:sz w:val="28"/>
        </w:rPr>
        <w:t>Актуальность темы исследования</w:t>
      </w:r>
      <w:r>
        <w:rPr>
          <w:sz w:val="28"/>
          <w:vertAlign w:val="superscript"/>
        </w:rPr>
        <w:t>1</w:t>
      </w:r>
      <w:r>
        <w:rPr>
          <w:sz w:val="28"/>
          <w:vertAlign w:val="baseline"/>
        </w:rPr>
        <w:t> определяется и описывается на основании:</w:t>
      </w:r>
    </w:p>
    <w:p>
      <w:pPr>
        <w:pStyle w:val="ListParagraph"/>
        <w:numPr>
          <w:ilvl w:val="0"/>
          <w:numId w:val="25"/>
        </w:numPr>
        <w:tabs>
          <w:tab w:pos="2018" w:val="left" w:leader="none"/>
        </w:tabs>
        <w:spacing w:line="276" w:lineRule="auto" w:before="0" w:after="0"/>
        <w:ind w:left="1082" w:right="782" w:firstLine="719"/>
        <w:jc w:val="both"/>
        <w:rPr>
          <w:sz w:val="28"/>
        </w:rPr>
      </w:pPr>
      <w:r>
        <w:rPr>
          <w:sz w:val="28"/>
        </w:rPr>
        <w:t>соответствия темы государственному и региональному заказу, то есть тем идеям и положениям, которые заложены в законах, положениях, указах, постановлениях и рекомендациях, разрабатываемых органами государствен- ной</w:t>
      </w:r>
      <w:r>
        <w:rPr>
          <w:spacing w:val="-1"/>
          <w:sz w:val="28"/>
        </w:rPr>
        <w:t> </w:t>
      </w:r>
      <w:r>
        <w:rPr>
          <w:sz w:val="28"/>
        </w:rPr>
        <w:t>власти;</w:t>
      </w:r>
    </w:p>
    <w:p>
      <w:pPr>
        <w:pStyle w:val="ListParagraph"/>
        <w:numPr>
          <w:ilvl w:val="0"/>
          <w:numId w:val="25"/>
        </w:numPr>
        <w:tabs>
          <w:tab w:pos="2014" w:val="left" w:leader="none"/>
        </w:tabs>
        <w:spacing w:line="240" w:lineRule="auto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степени разработанности темы в научных</w:t>
      </w:r>
      <w:r>
        <w:rPr>
          <w:spacing w:val="-7"/>
          <w:sz w:val="28"/>
        </w:rPr>
        <w:t> </w:t>
      </w:r>
      <w:r>
        <w:rPr>
          <w:sz w:val="28"/>
        </w:rPr>
        <w:t>исследованиях;</w:t>
      </w:r>
    </w:p>
    <w:p>
      <w:pPr>
        <w:pStyle w:val="ListParagraph"/>
        <w:numPr>
          <w:ilvl w:val="0"/>
          <w:numId w:val="25"/>
        </w:numPr>
        <w:tabs>
          <w:tab w:pos="2050" w:val="left" w:leader="none"/>
        </w:tabs>
        <w:spacing w:line="278" w:lineRule="auto" w:before="46" w:after="0"/>
        <w:ind w:left="1082" w:right="790" w:firstLine="719"/>
        <w:jc w:val="both"/>
        <w:rPr>
          <w:sz w:val="28"/>
        </w:rPr>
      </w:pPr>
      <w:r>
        <w:rPr>
          <w:sz w:val="28"/>
        </w:rPr>
        <w:t>состояния практики ДОУ и её потребности в разрешении вопросов, составляющих тему</w:t>
      </w:r>
      <w:r>
        <w:rPr>
          <w:spacing w:val="-1"/>
          <w:sz w:val="28"/>
        </w:rPr>
        <w:t> </w:t>
      </w:r>
      <w:r>
        <w:rPr>
          <w:sz w:val="28"/>
        </w:rPr>
        <w:t>ВКР.</w:t>
      </w:r>
    </w:p>
    <w:p>
      <w:pPr>
        <w:pStyle w:val="ListParagraph"/>
        <w:numPr>
          <w:ilvl w:val="0"/>
          <w:numId w:val="26"/>
        </w:numPr>
        <w:tabs>
          <w:tab w:pos="2167" w:val="left" w:leader="none"/>
        </w:tabs>
        <w:spacing w:line="276" w:lineRule="auto" w:before="0" w:after="0"/>
        <w:ind w:left="1082" w:right="780" w:firstLine="719"/>
        <w:jc w:val="both"/>
        <w:rPr>
          <w:sz w:val="28"/>
        </w:rPr>
      </w:pPr>
      <w:r>
        <w:rPr>
          <w:sz w:val="28"/>
        </w:rPr>
        <w:t>Краткий обзор литературы по теме исследования. Во введении должны быть названы фамилии исследователей, разрабатывающих положе- ния, связанные с темой ВКР, а также основные нормативные акты, имеющие отношение к проблематике</w:t>
      </w:r>
      <w:r>
        <w:rPr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2"/>
        </w:rPr>
      </w:pPr>
      <w:r>
        <w:rPr/>
        <w:pict>
          <v:rect style="position:absolute;margin-left:113.419998pt;margin-top:14.87659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845" w:val="left" w:leader="none"/>
        </w:tabs>
        <w:spacing w:before="75"/>
        <w:ind w:left="1082" w:right="781" w:firstLine="0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ab/>
        <w:t>Во введении ВКР слова, которые в данном разделе выделены курсивом (</w:t>
      </w:r>
      <w:r>
        <w:rPr>
          <w:i/>
          <w:sz w:val="22"/>
          <w:vertAlign w:val="baseline"/>
        </w:rPr>
        <w:t>актуальность </w:t>
      </w:r>
      <w:r>
        <w:rPr>
          <w:i/>
          <w:sz w:val="22"/>
          <w:vertAlign w:val="baseline"/>
        </w:rPr>
        <w:t>темы исследования, объект, предмет, цель, задачи, методы, материал, практическая значи- мость</w:t>
      </w:r>
      <w:r>
        <w:rPr>
          <w:sz w:val="22"/>
          <w:vertAlign w:val="baseline"/>
        </w:rPr>
        <w:t>), также должны быть выделены курсивом. Нумеровать данные элементы во введении (кро- ме задач) не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нужно.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738" w:top="1420" w:bottom="1000" w:left="620" w:right="60"/>
        </w:sectPr>
      </w:pPr>
    </w:p>
    <w:p>
      <w:pPr>
        <w:pStyle w:val="ListParagraph"/>
        <w:numPr>
          <w:ilvl w:val="0"/>
          <w:numId w:val="26"/>
        </w:numPr>
        <w:tabs>
          <w:tab w:pos="2121" w:val="left" w:leader="none"/>
        </w:tabs>
        <w:spacing w:line="276" w:lineRule="auto" w:before="67" w:after="0"/>
        <w:ind w:left="1082" w:right="782" w:firstLine="719"/>
        <w:jc w:val="both"/>
        <w:rPr>
          <w:sz w:val="28"/>
        </w:rPr>
      </w:pPr>
      <w:r>
        <w:rPr>
          <w:sz w:val="28"/>
        </w:rPr>
        <w:t>Оценка степени теоретической разработанности проблемы, которая делается на основании обзора литературы. Как правило, студент должен прийти к выводу о недостаточности разработки данной темы или о нерешён- ности спорных вопросов, что и служит основанием для проведения бакалавр- ского исследования.</w:t>
      </w:r>
    </w:p>
    <w:p>
      <w:pPr>
        <w:pStyle w:val="ListParagraph"/>
        <w:numPr>
          <w:ilvl w:val="0"/>
          <w:numId w:val="26"/>
        </w:numPr>
        <w:tabs>
          <w:tab w:pos="2083" w:val="left" w:leader="none"/>
        </w:tabs>
        <w:spacing w:line="240" w:lineRule="auto" w:before="2" w:after="0"/>
        <w:ind w:left="2082" w:right="0" w:hanging="281"/>
        <w:jc w:val="both"/>
        <w:rPr>
          <w:sz w:val="28"/>
        </w:rPr>
      </w:pPr>
      <w:r>
        <w:rPr>
          <w:sz w:val="28"/>
        </w:rPr>
        <w:t>Формулировка цели</w:t>
      </w:r>
      <w:r>
        <w:rPr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spacing w:line="276" w:lineRule="auto" w:before="48"/>
        <w:ind w:left="1082" w:right="779" w:firstLine="707"/>
        <w:jc w:val="both"/>
        <w:rPr>
          <w:i/>
          <w:sz w:val="28"/>
        </w:rPr>
      </w:pPr>
      <w:r>
        <w:rPr>
          <w:sz w:val="28"/>
        </w:rPr>
        <w:t>Цель как предвидение результата исследования всегда формулируется  в позитивной форме повествовательного предложения, как правило, с помо- щью отглагольных существительных: </w:t>
      </w:r>
      <w:r>
        <w:rPr>
          <w:i/>
          <w:sz w:val="28"/>
        </w:rPr>
        <w:t>исследование, разработка, выявление, </w:t>
      </w:r>
      <w:r>
        <w:rPr>
          <w:i/>
          <w:sz w:val="28"/>
        </w:rPr>
        <w:t>обоснование, определение </w:t>
      </w:r>
      <w:r>
        <w:rPr>
          <w:sz w:val="28"/>
        </w:rPr>
        <w:t>и др. Например, тема «Документирование деятель- ности кадровой службы и направление его совершенствования на примере ООО «Водоканал», г. Магнитогорск» предполагает следующую цель: </w:t>
      </w:r>
      <w:r>
        <w:rPr>
          <w:i/>
          <w:sz w:val="28"/>
        </w:rPr>
        <w:t>совер- </w:t>
      </w:r>
      <w:r>
        <w:rPr>
          <w:i/>
          <w:sz w:val="28"/>
        </w:rPr>
        <w:t>шенствование документирования деятельности кадровой службы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ООО</w:t>
      </w:r>
    </w:p>
    <w:p>
      <w:pPr>
        <w:spacing w:before="0"/>
        <w:ind w:left="1082" w:right="0" w:firstLine="0"/>
        <w:jc w:val="left"/>
        <w:rPr>
          <w:i/>
          <w:sz w:val="28"/>
        </w:rPr>
      </w:pPr>
      <w:r>
        <w:rPr>
          <w:i/>
          <w:sz w:val="28"/>
        </w:rPr>
        <w:t>«Водоканал».</w:t>
      </w:r>
    </w:p>
    <w:p>
      <w:pPr>
        <w:pStyle w:val="ListParagraph"/>
        <w:numPr>
          <w:ilvl w:val="0"/>
          <w:numId w:val="26"/>
        </w:numPr>
        <w:tabs>
          <w:tab w:pos="2083" w:val="left" w:leader="none"/>
        </w:tabs>
        <w:spacing w:line="240" w:lineRule="auto" w:before="48" w:after="0"/>
        <w:ind w:left="2082" w:right="0" w:hanging="281"/>
        <w:jc w:val="both"/>
        <w:rPr>
          <w:sz w:val="28"/>
        </w:rPr>
      </w:pPr>
      <w:r>
        <w:rPr>
          <w:sz w:val="28"/>
        </w:rPr>
        <w:t>Характеристика </w:t>
      </w:r>
      <w:r>
        <w:rPr>
          <w:i/>
          <w:sz w:val="28"/>
        </w:rPr>
        <w:t>объекта </w:t>
      </w:r>
      <w:r>
        <w:rPr>
          <w:sz w:val="28"/>
        </w:rPr>
        <w:t>и </w:t>
      </w:r>
      <w:r>
        <w:rPr>
          <w:i/>
          <w:sz w:val="28"/>
        </w:rPr>
        <w:t>предмета</w:t>
      </w:r>
      <w:r>
        <w:rPr>
          <w:i/>
          <w:spacing w:val="-6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spacing w:line="276" w:lineRule="auto" w:before="50"/>
        <w:ind w:right="780" w:firstLine="719"/>
        <w:jc w:val="both"/>
      </w:pPr>
      <w:r>
        <w:rPr>
          <w:i/>
        </w:rPr>
        <w:t>Объект </w:t>
      </w:r>
      <w:r>
        <w:rPr/>
        <w:t>исследования – это научное или практическое пространство, в рамках которого ведётся исследование. Научное пространство – это теория, учение или концепция, определяющие характер исследования. Практическое пространство – это конкретные процессы или ситуации, связанные со сфе- рой документоведения, архивоведения, ДОУ. Объект исследования опреде- ляет условия, в которых будет достигаться цель.</w:t>
      </w:r>
    </w:p>
    <w:p>
      <w:pPr>
        <w:pStyle w:val="BodyText"/>
        <w:spacing w:line="276" w:lineRule="auto"/>
        <w:ind w:right="784" w:firstLine="719"/>
        <w:jc w:val="both"/>
      </w:pPr>
      <w:r>
        <w:rPr/>
        <w:t>Пример формулировки объекта исследования ВКР на тему «Докумен- тирование деятельности кадровой службы и направление его совершенство- вания на примере ООО «Водоканал», г. Магнитогорск»: </w:t>
      </w:r>
      <w:r>
        <w:rPr>
          <w:i/>
        </w:rPr>
        <w:t>документирование </w:t>
      </w:r>
      <w:r>
        <w:rPr>
          <w:i/>
        </w:rPr>
        <w:t>деятельности кадровой службы</w:t>
      </w:r>
      <w:r>
        <w:rPr/>
        <w:t>.</w:t>
      </w:r>
    </w:p>
    <w:p>
      <w:pPr>
        <w:pStyle w:val="BodyText"/>
        <w:spacing w:line="276" w:lineRule="auto"/>
        <w:ind w:right="782" w:firstLine="707"/>
        <w:jc w:val="both"/>
      </w:pPr>
      <w:r>
        <w:rPr>
          <w:i/>
        </w:rPr>
        <w:t>Предмет </w:t>
      </w:r>
      <w:r>
        <w:rPr/>
        <w:t>исследования – это та часть объекта исследования, которая подлежит специальному изучению и, возможно, преобразованию. Им стано- вится «слабое звено», которое обнаруживается уже в противоречии, затем становится проблемой и, наконец, входит в цель.</w:t>
      </w:r>
    </w:p>
    <w:p>
      <w:pPr>
        <w:spacing w:line="276" w:lineRule="auto" w:before="1"/>
        <w:ind w:left="1082" w:right="784" w:firstLine="707"/>
        <w:jc w:val="both"/>
        <w:rPr>
          <w:i/>
          <w:sz w:val="28"/>
        </w:rPr>
      </w:pPr>
      <w:r>
        <w:rPr>
          <w:sz w:val="28"/>
        </w:rPr>
        <w:t>Пример формулировки предмета исследования: </w:t>
      </w:r>
      <w:r>
        <w:rPr>
          <w:i/>
          <w:sz w:val="28"/>
        </w:rPr>
        <w:t>пути совершенствова- </w:t>
      </w:r>
      <w:r>
        <w:rPr>
          <w:i/>
          <w:sz w:val="28"/>
        </w:rPr>
        <w:t>ния документирования управления деятельностью кадровой службы ООО</w:t>
      </w:r>
    </w:p>
    <w:p>
      <w:pPr>
        <w:spacing w:line="321" w:lineRule="exact" w:before="0"/>
        <w:ind w:left="1082" w:right="0" w:firstLine="0"/>
        <w:jc w:val="left"/>
        <w:rPr>
          <w:i/>
          <w:sz w:val="28"/>
        </w:rPr>
      </w:pPr>
      <w:r>
        <w:rPr>
          <w:i/>
          <w:sz w:val="28"/>
        </w:rPr>
        <w:t>«Водоканал».</w:t>
      </w:r>
    </w:p>
    <w:p>
      <w:pPr>
        <w:pStyle w:val="ListParagraph"/>
        <w:numPr>
          <w:ilvl w:val="0"/>
          <w:numId w:val="26"/>
        </w:numPr>
        <w:tabs>
          <w:tab w:pos="2071" w:val="left" w:leader="none"/>
        </w:tabs>
        <w:spacing w:line="240" w:lineRule="auto" w:before="48" w:after="0"/>
        <w:ind w:left="2070" w:right="0" w:hanging="281"/>
        <w:jc w:val="both"/>
        <w:rPr>
          <w:sz w:val="28"/>
        </w:rPr>
      </w:pPr>
      <w:r>
        <w:rPr>
          <w:sz w:val="28"/>
        </w:rPr>
        <w:t>Формулировка и </w:t>
      </w:r>
      <w:r>
        <w:rPr>
          <w:i/>
          <w:sz w:val="28"/>
        </w:rPr>
        <w:t>задач</w:t>
      </w:r>
      <w:r>
        <w:rPr>
          <w:i/>
          <w:spacing w:val="-3"/>
          <w:sz w:val="28"/>
        </w:rPr>
        <w:t> </w:t>
      </w:r>
      <w:r>
        <w:rPr>
          <w:sz w:val="28"/>
        </w:rPr>
        <w:t>ВКР.</w:t>
      </w:r>
    </w:p>
    <w:p>
      <w:pPr>
        <w:pStyle w:val="BodyText"/>
        <w:spacing w:line="276" w:lineRule="auto" w:before="2"/>
        <w:ind w:right="784" w:firstLine="707"/>
        <w:jc w:val="both"/>
        <w:rPr>
          <w:i/>
        </w:rPr>
      </w:pPr>
      <w:r>
        <w:rPr>
          <w:i/>
        </w:rPr>
        <w:t>Задачи </w:t>
      </w:r>
      <w:r>
        <w:rPr/>
        <w:t>исследования являются операциями по достижению цели, под- целями. Задачи есть ступени поиска и потому выделяются в соответствии с его логикой. Задачи, как правило, формулируются через неопределённую форму глагола (инфинитив): </w:t>
      </w:r>
      <w:r>
        <w:rPr>
          <w:i/>
        </w:rPr>
        <w:t>провести, изучить, обобщить, разработать.</w:t>
      </w:r>
    </w:p>
    <w:p>
      <w:pPr>
        <w:pStyle w:val="BodyText"/>
        <w:spacing w:line="276" w:lineRule="auto"/>
        <w:ind w:right="786" w:firstLine="707"/>
        <w:jc w:val="both"/>
      </w:pPr>
      <w:r>
        <w:rPr/>
        <w:t>При выработке задач надо помнить, что ни одна из них не может по- вторять цель или быть шире цели. Цель достигается через решение задач, а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8" w:lineRule="auto" w:before="67"/>
        <w:ind w:right="780"/>
        <w:jc w:val="both"/>
      </w:pPr>
      <w:r>
        <w:rPr/>
        <w:t>потому каждая поставленная задача должна в своём решении продвигать ис- следование к цели и в сумме своей соответствовать ей.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В ВКР должно быть сформулировано и решено 4–6 задач. Как правило, количество задач совпадает с количеством параграфов, т. к. в каждом пара- графе решается одна задача. Так, в работе на тему «Документирование дея- тельности кадровой службы и направление его совершенствования на приме- ре ООО «Водоканал», г. Магнитогорск» могут быть поставлены следующие задачи:</w:t>
      </w:r>
    </w:p>
    <w:p>
      <w:pPr>
        <w:pStyle w:val="ListParagraph"/>
        <w:numPr>
          <w:ilvl w:val="1"/>
          <w:numId w:val="26"/>
        </w:numPr>
        <w:tabs>
          <w:tab w:pos="2712" w:val="left" w:leader="none"/>
        </w:tabs>
        <w:spacing w:line="276" w:lineRule="auto" w:before="0" w:after="0"/>
        <w:ind w:left="1790" w:right="785" w:firstLine="566"/>
        <w:jc w:val="left"/>
        <w:rPr>
          <w:i/>
          <w:sz w:val="28"/>
        </w:rPr>
      </w:pPr>
      <w:r>
        <w:rPr>
          <w:i/>
          <w:sz w:val="28"/>
        </w:rPr>
        <w:t>Изучить законодательную и нормативно-методическую базу </w:t>
      </w:r>
      <w:r>
        <w:rPr>
          <w:i/>
          <w:sz w:val="28"/>
        </w:rPr>
        <w:t>документирования деятельности кадровой службы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организации.</w:t>
      </w:r>
    </w:p>
    <w:p>
      <w:pPr>
        <w:pStyle w:val="ListParagraph"/>
        <w:numPr>
          <w:ilvl w:val="1"/>
          <w:numId w:val="26"/>
        </w:numPr>
        <w:tabs>
          <w:tab w:pos="2733" w:val="left" w:leader="none"/>
        </w:tabs>
        <w:spacing w:line="321" w:lineRule="exact" w:before="0" w:after="0"/>
        <w:ind w:left="2732" w:right="0" w:hanging="377"/>
        <w:jc w:val="left"/>
        <w:rPr>
          <w:i/>
          <w:sz w:val="28"/>
        </w:rPr>
      </w:pPr>
      <w:r>
        <w:rPr>
          <w:i/>
          <w:sz w:val="28"/>
        </w:rPr>
        <w:t>Осуществить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анализ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деятельности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кадровой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службы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ООО</w:t>
      </w:r>
    </w:p>
    <w:p>
      <w:pPr>
        <w:spacing w:before="46"/>
        <w:ind w:left="1790" w:right="0" w:firstLine="0"/>
        <w:jc w:val="left"/>
        <w:rPr>
          <w:i/>
          <w:sz w:val="28"/>
        </w:rPr>
      </w:pPr>
      <w:r>
        <w:rPr>
          <w:i/>
          <w:sz w:val="28"/>
        </w:rPr>
        <w:t>«Водоканал» и особенностей её документирования.</w:t>
      </w:r>
    </w:p>
    <w:p>
      <w:pPr>
        <w:pStyle w:val="ListParagraph"/>
        <w:numPr>
          <w:ilvl w:val="1"/>
          <w:numId w:val="26"/>
        </w:numPr>
        <w:tabs>
          <w:tab w:pos="2714" w:val="left" w:leader="none"/>
        </w:tabs>
        <w:spacing w:line="276" w:lineRule="auto" w:before="48" w:after="0"/>
        <w:ind w:left="1790" w:right="783" w:firstLine="566"/>
        <w:jc w:val="left"/>
        <w:rPr>
          <w:i/>
          <w:sz w:val="28"/>
        </w:rPr>
      </w:pPr>
      <w:r>
        <w:rPr>
          <w:i/>
          <w:sz w:val="28"/>
        </w:rPr>
        <w:t>Разработать рекомендации по совершенствованию докумен- </w:t>
      </w:r>
      <w:r>
        <w:rPr>
          <w:i/>
          <w:sz w:val="28"/>
        </w:rPr>
        <w:t>тирования деятельности кадровой службы ООО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«Водоканал».</w:t>
      </w:r>
    </w:p>
    <w:p>
      <w:pPr>
        <w:pStyle w:val="ListParagraph"/>
        <w:numPr>
          <w:ilvl w:val="1"/>
          <w:numId w:val="26"/>
        </w:numPr>
        <w:tabs>
          <w:tab w:pos="2666" w:val="left" w:leader="none"/>
        </w:tabs>
        <w:spacing w:line="278" w:lineRule="auto" w:before="0" w:after="0"/>
        <w:ind w:left="1790" w:right="791" w:firstLine="566"/>
        <w:jc w:val="left"/>
        <w:rPr>
          <w:i/>
          <w:sz w:val="28"/>
        </w:rPr>
      </w:pPr>
      <w:r>
        <w:rPr>
          <w:i/>
          <w:sz w:val="28"/>
        </w:rPr>
        <w:t>Разработать проекты должностной инструкций сотрудников </w:t>
      </w:r>
      <w:r>
        <w:rPr>
          <w:i/>
          <w:sz w:val="28"/>
        </w:rPr>
        <w:t>службы кадров ООО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«Водоканал».</w:t>
      </w:r>
    </w:p>
    <w:p>
      <w:pPr>
        <w:pStyle w:val="ListParagraph"/>
        <w:numPr>
          <w:ilvl w:val="1"/>
          <w:numId w:val="26"/>
        </w:numPr>
        <w:tabs>
          <w:tab w:pos="2659" w:val="left" w:leader="none"/>
        </w:tabs>
        <w:spacing w:line="276" w:lineRule="auto" w:before="0" w:after="0"/>
        <w:ind w:left="1790" w:right="793" w:firstLine="566"/>
        <w:jc w:val="left"/>
        <w:rPr>
          <w:i/>
          <w:sz w:val="28"/>
        </w:rPr>
      </w:pPr>
      <w:r>
        <w:rPr>
          <w:i/>
          <w:sz w:val="28"/>
        </w:rPr>
        <w:t>Разработать Положение о кадровой службе и Инструкцию по </w:t>
      </w:r>
      <w:r>
        <w:rPr>
          <w:i/>
          <w:sz w:val="28"/>
        </w:rPr>
        <w:t>кадровому делопроизводству</w:t>
      </w:r>
    </w:p>
    <w:p>
      <w:pPr>
        <w:pStyle w:val="ListParagraph"/>
        <w:numPr>
          <w:ilvl w:val="1"/>
          <w:numId w:val="26"/>
        </w:numPr>
        <w:tabs>
          <w:tab w:pos="2368" w:val="left" w:leader="none"/>
        </w:tabs>
        <w:spacing w:line="240" w:lineRule="auto" w:before="0" w:after="0"/>
        <w:ind w:left="1082" w:right="789" w:firstLine="719"/>
        <w:jc w:val="both"/>
        <w:rPr>
          <w:sz w:val="28"/>
        </w:rPr>
      </w:pPr>
      <w:r>
        <w:rPr>
          <w:sz w:val="28"/>
        </w:rPr>
        <w:t>Перечисление </w:t>
      </w:r>
      <w:r>
        <w:rPr>
          <w:i/>
          <w:sz w:val="28"/>
        </w:rPr>
        <w:t>методов</w:t>
      </w:r>
      <w:r>
        <w:rPr>
          <w:sz w:val="28"/>
        </w:rPr>
        <w:t>, с помощью которых решаются поставленные</w:t>
      </w:r>
      <w:r>
        <w:rPr>
          <w:spacing w:val="-1"/>
          <w:sz w:val="28"/>
        </w:rPr>
        <w:t> </w:t>
      </w:r>
      <w:r>
        <w:rPr>
          <w:sz w:val="28"/>
        </w:rPr>
        <w:t>задачи.</w:t>
      </w:r>
    </w:p>
    <w:p>
      <w:pPr>
        <w:pStyle w:val="BodyText"/>
        <w:ind w:right="784" w:firstLine="719"/>
        <w:jc w:val="both"/>
      </w:pPr>
      <w:r>
        <w:rPr>
          <w:i/>
        </w:rPr>
        <w:t>Методы </w:t>
      </w:r>
      <w:r>
        <w:rPr/>
        <w:t>исследования определяются конкретно поставленными задачами. Для разрешения каждой из них требуются особые методы. Если речь идет об изучении теории вопроса, то нужны теоретические методы, например критический, системный и другие виды анализа, обобщение, моделирование и т. д. Если же речь идет о практике, то нужны эмпирические методы: наблюдение, изучение продуктов деятельности и документации, эксперимент, различные виды опросов и т. д. Особо выделяются методы обработки полученных данных – конкретных фактов или статистических показателей. Поэтому выделяют методы качественного и количественного,  то есть статистического анализа. Статистические методы анализа – это методы математического описания изучаемых явлений, качественные методы анализа – методы понятийного</w:t>
      </w:r>
      <w:r>
        <w:rPr>
          <w:spacing w:val="-4"/>
        </w:rPr>
        <w:t> </w:t>
      </w:r>
      <w:r>
        <w:rPr/>
        <w:t>описания.</w:t>
      </w:r>
    </w:p>
    <w:p>
      <w:pPr>
        <w:pStyle w:val="ListParagraph"/>
        <w:numPr>
          <w:ilvl w:val="1"/>
          <w:numId w:val="26"/>
        </w:numPr>
        <w:tabs>
          <w:tab w:pos="2083" w:val="left" w:leader="none"/>
        </w:tabs>
        <w:spacing w:line="322" w:lineRule="exact" w:before="0" w:after="0"/>
        <w:ind w:left="2082" w:right="0" w:hanging="281"/>
        <w:jc w:val="both"/>
        <w:rPr>
          <w:sz w:val="28"/>
        </w:rPr>
      </w:pPr>
      <w:r>
        <w:rPr>
          <w:sz w:val="28"/>
        </w:rPr>
        <w:t>Характеристика </w:t>
      </w:r>
      <w:r>
        <w:rPr>
          <w:i/>
          <w:sz w:val="28"/>
        </w:rPr>
        <w:t>базы </w:t>
      </w:r>
      <w:r>
        <w:rPr>
          <w:sz w:val="28"/>
        </w:rPr>
        <w:t>и </w:t>
      </w:r>
      <w:r>
        <w:rPr>
          <w:i/>
          <w:sz w:val="28"/>
        </w:rPr>
        <w:t>материала</w:t>
      </w:r>
      <w:r>
        <w:rPr>
          <w:i/>
          <w:spacing w:val="-5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ind w:right="780" w:firstLine="719"/>
        <w:jc w:val="both"/>
      </w:pPr>
      <w:r>
        <w:rPr>
          <w:i/>
        </w:rPr>
        <w:t>Базой </w:t>
      </w:r>
      <w:r>
        <w:rPr/>
        <w:t>исследования может быть организация любой организационно- правовой формы или структурное подразделение организации. Во введении должно быть приведено полное точное название организации или её структурного подразделения.</w:t>
      </w:r>
    </w:p>
    <w:p>
      <w:pPr>
        <w:pStyle w:val="BodyText"/>
        <w:ind w:right="786" w:firstLine="719"/>
        <w:jc w:val="both"/>
      </w:pPr>
      <w:r>
        <w:rPr>
          <w:i/>
        </w:rPr>
        <w:t>Материалом </w:t>
      </w:r>
      <w:r>
        <w:rPr/>
        <w:t>исследования в ВКР в зависимости от темы могут быть документы, функционирующие в деятельности различных организаций, процессы документирования деятельности организации в целом, её структурного подразделения или сотрудников и т. д.</w:t>
      </w:r>
    </w:p>
    <w:p>
      <w:pPr>
        <w:pStyle w:val="ListParagraph"/>
        <w:numPr>
          <w:ilvl w:val="1"/>
          <w:numId w:val="26"/>
        </w:numPr>
        <w:tabs>
          <w:tab w:pos="2071" w:val="left" w:leader="none"/>
        </w:tabs>
        <w:spacing w:line="240" w:lineRule="auto" w:before="0" w:after="0"/>
        <w:ind w:left="2070" w:right="0" w:hanging="281"/>
        <w:jc w:val="both"/>
        <w:rPr>
          <w:sz w:val="28"/>
        </w:rPr>
      </w:pPr>
      <w:r>
        <w:rPr>
          <w:sz w:val="28"/>
        </w:rPr>
        <w:t>Обоснование </w:t>
      </w:r>
      <w:r>
        <w:rPr>
          <w:i/>
          <w:sz w:val="28"/>
        </w:rPr>
        <w:t>практической значимости</w:t>
      </w:r>
      <w:r>
        <w:rPr>
          <w:i/>
          <w:spacing w:val="-4"/>
          <w:sz w:val="28"/>
        </w:rPr>
        <w:t> </w:t>
      </w:r>
      <w:r>
        <w:rPr>
          <w:sz w:val="28"/>
        </w:rPr>
        <w:t>исследования.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6" w:lineRule="auto" w:before="67"/>
        <w:ind w:right="782" w:firstLine="707"/>
        <w:jc w:val="both"/>
      </w:pPr>
      <w:r>
        <w:rPr/>
        <w:t>Результаты выпускной квалификационной работы должны иметь прак- тическую значимость, то есть должна быть возможность их использования в практике ДОУ.</w:t>
      </w:r>
    </w:p>
    <w:p>
      <w:pPr>
        <w:pStyle w:val="ListParagraph"/>
        <w:numPr>
          <w:ilvl w:val="1"/>
          <w:numId w:val="26"/>
        </w:numPr>
        <w:tabs>
          <w:tab w:pos="2083" w:val="left" w:leader="none"/>
        </w:tabs>
        <w:spacing w:line="276" w:lineRule="auto" w:before="1" w:after="0"/>
        <w:ind w:left="1082" w:right="782" w:firstLine="707"/>
        <w:jc w:val="both"/>
        <w:rPr>
          <w:sz w:val="28"/>
        </w:rPr>
      </w:pPr>
      <w:r>
        <w:rPr>
          <w:sz w:val="28"/>
        </w:rPr>
        <w:t>Описание структуры работы. Во введении должна быть дана краткая и точная характеристика структуры работы: следует не только указать коли- чество глав, наличие введения и заключения, но и осветить вопросы, которые рассматриваются в каждой из глав, и приложения, разработанные автором ВКР в ходе её</w:t>
      </w:r>
      <w:r>
        <w:rPr>
          <w:spacing w:val="-7"/>
          <w:sz w:val="28"/>
        </w:rPr>
        <w:t> </w:t>
      </w:r>
      <w:r>
        <w:rPr>
          <w:sz w:val="28"/>
        </w:rPr>
        <w:t>написания.</w:t>
      </w:r>
    </w:p>
    <w:p>
      <w:pPr>
        <w:pStyle w:val="BodyText"/>
        <w:spacing w:before="1"/>
        <w:ind w:left="1790"/>
        <w:jc w:val="both"/>
      </w:pPr>
      <w:r>
        <w:rPr/>
        <w:t>Введение начинается с новой страницы.</w:t>
      </w:r>
    </w:p>
    <w:p>
      <w:pPr>
        <w:pStyle w:val="BodyText"/>
        <w:spacing w:line="276" w:lineRule="auto" w:before="48"/>
        <w:ind w:right="791" w:firstLine="707"/>
        <w:jc w:val="both"/>
      </w:pPr>
      <w:r>
        <w:rPr/>
        <w:t>Заголовок раздела (</w:t>
      </w:r>
      <w:r>
        <w:rPr>
          <w:b/>
        </w:rPr>
        <w:t>ВВЕДЕНИЕ</w:t>
      </w:r>
      <w:r>
        <w:rPr/>
        <w:t>) пишется заглавными буквами полу- жирным шрифтом, выравнивается по центру. После заголовка перед текстом делается один полуторный межстрочный интервал.</w:t>
      </w:r>
    </w:p>
    <w:p>
      <w:pPr>
        <w:pStyle w:val="BodyText"/>
        <w:spacing w:before="1"/>
        <w:ind w:left="1790"/>
        <w:jc w:val="both"/>
      </w:pPr>
      <w:r>
        <w:rPr/>
        <w:t>Объём введения составляет 3–5 страниц.</w:t>
      </w:r>
    </w:p>
    <w:p>
      <w:pPr>
        <w:pStyle w:val="BodyText"/>
        <w:spacing w:before="8"/>
        <w:ind w:left="0"/>
        <w:rPr>
          <w:sz w:val="31"/>
        </w:rPr>
      </w:pPr>
    </w:p>
    <w:p>
      <w:pPr>
        <w:spacing w:before="0"/>
        <w:ind w:left="2702" w:right="0" w:firstLine="0"/>
        <w:jc w:val="both"/>
        <w:rPr>
          <w:i/>
          <w:sz w:val="28"/>
        </w:rPr>
      </w:pPr>
      <w:bookmarkStart w:name="_bookmark28" w:id="44"/>
      <w:bookmarkEnd w:id="44"/>
      <w:r>
        <w:rPr/>
      </w:r>
      <w:r>
        <w:rPr>
          <w:i/>
          <w:sz w:val="28"/>
        </w:rPr>
        <w:t>Содержание и оформление глав и параграфов ВКР</w:t>
      </w:r>
    </w:p>
    <w:p>
      <w:pPr>
        <w:pStyle w:val="BodyText"/>
        <w:spacing w:line="276" w:lineRule="auto" w:before="2"/>
        <w:ind w:right="782" w:firstLine="719"/>
        <w:jc w:val="both"/>
      </w:pPr>
      <w:r>
        <w:rPr/>
        <w:t>Структурно ВКР должна состоять из двух или трёх глав, каждая из ко- торых включает в себя по два или три параграфа, приблизительно равных по объему. Допустимый объем параграфа не менее 6–7 страниц. Каждая глава должна заканчиваться выводами. Главы начинаются с новой страницы.</w:t>
      </w:r>
    </w:p>
    <w:p>
      <w:pPr>
        <w:pStyle w:val="BodyText"/>
        <w:spacing w:line="276" w:lineRule="auto"/>
        <w:ind w:right="782" w:firstLine="707"/>
        <w:jc w:val="both"/>
      </w:pPr>
      <w:r>
        <w:rPr/>
        <w:t>Заголовки глав состоят из нумерационного и тематического заголовка, разделённых точкой (</w:t>
      </w:r>
      <w:r>
        <w:rPr>
          <w:b/>
        </w:rPr>
        <w:t>ГЛАВА 1. ЗАГОЛОВОК</w:t>
      </w:r>
      <w:r>
        <w:rPr/>
        <w:t>). Заголовки глав пишутся за- главными буквами полужирным шрифтом, выравнивается по центру. После заголовка главы перед заголовком первого параграфа делается один полу- торный межстрочный интервал.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Разрыв страницы перед параграфами и выводами по главам не делают- ся. Заголовки второго и третьего параграфов, а также заголовки выводов по главам отделяются от предшествующего текста двумя полуторными меж- строчными интервалами. При этом висячие заголовки (заголовки в низу страницы без текста) недопустимы.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Заголовки параграфов состоят из нумерационного и тематического за- головка, разделённых точкой. Нумерационный заголовок состоит из арабских цифр, разделённых точкой, при этом первая цифра соответствует номеру гла- вы, вторая – номеру параграфа. Заголовки параграфов пишутся строчными буквами полужирным шрифтом (</w:t>
      </w:r>
      <w:r>
        <w:rPr>
          <w:b/>
        </w:rPr>
        <w:t>1.1. Заголовок</w:t>
      </w:r>
      <w:r>
        <w:rPr/>
        <w:t>), выравниваются по центру. После заголовка параграфа перед текстом делается один полуторный меж- строчный интервал.</w:t>
      </w:r>
    </w:p>
    <w:p>
      <w:pPr>
        <w:spacing w:line="276" w:lineRule="auto" w:before="0"/>
        <w:ind w:left="1082" w:right="782" w:firstLine="719"/>
        <w:jc w:val="both"/>
        <w:rPr>
          <w:i/>
          <w:sz w:val="28"/>
        </w:rPr>
      </w:pPr>
      <w:r>
        <w:rPr>
          <w:sz w:val="28"/>
        </w:rPr>
        <w:t>Текст каждого параграфа должен начинаться с абзаца-аннотации, в ко- тором излагается краткое содержание текущего раздела с использованием следующих формулировок: </w:t>
      </w:r>
      <w:r>
        <w:rPr>
          <w:i/>
          <w:sz w:val="28"/>
        </w:rPr>
        <w:t>в данном параграфе рассматривается (исследу-</w:t>
      </w:r>
    </w:p>
    <w:p>
      <w:pPr>
        <w:spacing w:after="0" w:line="276" w:lineRule="auto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spacing w:line="278" w:lineRule="auto" w:before="67"/>
        <w:ind w:left="1082" w:right="788" w:firstLine="0"/>
        <w:jc w:val="both"/>
        <w:rPr>
          <w:sz w:val="28"/>
        </w:rPr>
      </w:pPr>
      <w:r>
        <w:rPr>
          <w:i/>
          <w:sz w:val="28"/>
        </w:rPr>
        <w:t>ется, анализируется, обобщается </w:t>
      </w:r>
      <w:r>
        <w:rPr>
          <w:sz w:val="28"/>
        </w:rPr>
        <w:t>и пр.</w:t>
      </w:r>
      <w:r>
        <w:rPr>
          <w:i/>
          <w:sz w:val="28"/>
        </w:rPr>
        <w:t>)</w:t>
      </w:r>
      <w:r>
        <w:rPr>
          <w:sz w:val="28"/>
        </w:rPr>
        <w:t>. Формулировка выбирается с учётом задачи, которая решается в соответствующем параграфе.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В тексте не допускаются дополнительные заголовки, отсутствующие в содержании. При необходимости описать что-либо отдельное следует делать это посредством связного изложения. Например, «Опишем тест, который ис- пользует такой-то автор для того-то или с целью того-то…».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Выводы по главам должны представлять собой краткое изложение ре- зультатов исследования, описанного в соответствующем разделе. Текст вы- водов по главам может перекликаться с формулировками абзацев-аннотаций параграфов, входящих в данную главу, но выводы излагаются через краткие страдательные причастия: </w:t>
      </w:r>
      <w:r>
        <w:rPr>
          <w:i/>
        </w:rPr>
        <w:t>в данной главе рассмотрены (исследованы, про- </w:t>
      </w:r>
      <w:r>
        <w:rPr>
          <w:i/>
        </w:rPr>
        <w:t>анализированы, обобщены, сформулированы </w:t>
      </w:r>
      <w:r>
        <w:rPr/>
        <w:t>и пр.</w:t>
      </w:r>
      <w:r>
        <w:rPr>
          <w:i/>
        </w:rPr>
        <w:t>)</w:t>
      </w:r>
      <w:r>
        <w:rPr/>
        <w:t>. Объём выводов – от 0,5 до 1</w:t>
      </w:r>
      <w:r>
        <w:rPr>
          <w:spacing w:val="-3"/>
        </w:rPr>
        <w:t> </w:t>
      </w:r>
      <w:r>
        <w:rPr/>
        <w:t>страницы.</w:t>
      </w:r>
    </w:p>
    <w:p>
      <w:pPr>
        <w:pStyle w:val="BodyText"/>
        <w:spacing w:before="9"/>
        <w:ind w:left="0"/>
        <w:rPr>
          <w:sz w:val="31"/>
        </w:rPr>
      </w:pPr>
    </w:p>
    <w:p>
      <w:pPr>
        <w:spacing w:before="0"/>
        <w:ind w:left="3074" w:right="0" w:firstLine="0"/>
        <w:jc w:val="both"/>
        <w:rPr>
          <w:i/>
          <w:sz w:val="28"/>
        </w:rPr>
      </w:pPr>
      <w:bookmarkStart w:name="_bookmark29" w:id="45"/>
      <w:bookmarkEnd w:id="45"/>
      <w:r>
        <w:rPr/>
      </w:r>
      <w:r>
        <w:rPr>
          <w:i/>
          <w:sz w:val="28"/>
        </w:rPr>
        <w:t>Содержание и оформление заключения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ВКР</w:t>
      </w:r>
    </w:p>
    <w:p>
      <w:pPr>
        <w:pStyle w:val="BodyText"/>
        <w:spacing w:line="276" w:lineRule="auto" w:before="2"/>
        <w:ind w:right="779" w:firstLine="707"/>
        <w:jc w:val="both"/>
      </w:pPr>
      <w:r>
        <w:rPr/>
        <w:t>В заключении подводятся итоги проведенного исследования, обобща- ются основные теоретические положения и делаются выводы, а также опре- деляются возможность и основные направления дальнейшего исследования проблемы. В заключении должно быть показано, что все задачи, поставлен- ные во введении, решены и цель работы достигнута.</w:t>
      </w:r>
    </w:p>
    <w:p>
      <w:pPr>
        <w:pStyle w:val="BodyText"/>
        <w:spacing w:line="321" w:lineRule="exact"/>
        <w:ind w:left="1790"/>
        <w:jc w:val="both"/>
      </w:pPr>
      <w:r>
        <w:rPr/>
        <w:t>Заключение начинается с новой страницы.</w:t>
      </w:r>
    </w:p>
    <w:p>
      <w:pPr>
        <w:pStyle w:val="BodyText"/>
        <w:spacing w:line="276" w:lineRule="auto" w:before="47"/>
        <w:ind w:right="788" w:firstLine="707"/>
        <w:jc w:val="both"/>
      </w:pPr>
      <w:r>
        <w:rPr/>
        <w:t>Заголовок раздела (</w:t>
      </w:r>
      <w:r>
        <w:rPr>
          <w:b/>
        </w:rPr>
        <w:t>ЗАКЛЮЧЕНИЕ</w:t>
      </w:r>
      <w:r>
        <w:rPr/>
        <w:t>) пишется заглавными буквами полужирным шрифтом, выравнивается по центру. После заголовка перед текстом делается один полуторный межстрочный интервал.</w:t>
      </w:r>
    </w:p>
    <w:p>
      <w:pPr>
        <w:pStyle w:val="BodyText"/>
        <w:spacing w:before="1"/>
        <w:ind w:left="1790"/>
        <w:jc w:val="both"/>
      </w:pPr>
      <w:r>
        <w:rPr/>
        <w:t>Объём заключения составляет 1,5–2 страницы.</w:t>
      </w:r>
    </w:p>
    <w:p>
      <w:pPr>
        <w:pStyle w:val="BodyText"/>
        <w:spacing w:before="8"/>
        <w:ind w:left="0"/>
      </w:pPr>
    </w:p>
    <w:p>
      <w:pPr>
        <w:spacing w:line="322" w:lineRule="exact" w:before="89"/>
        <w:ind w:left="2546" w:right="0" w:firstLine="0"/>
        <w:jc w:val="left"/>
        <w:rPr>
          <w:i/>
          <w:sz w:val="28"/>
        </w:rPr>
      </w:pPr>
      <w:bookmarkStart w:name="_bookmark30" w:id="46"/>
      <w:bookmarkEnd w:id="46"/>
      <w:r>
        <w:rPr/>
      </w:r>
      <w:r>
        <w:rPr>
          <w:i/>
          <w:sz w:val="28"/>
        </w:rPr>
        <w:t>Оформление списка использованных источников ВКР</w:t>
      </w:r>
    </w:p>
    <w:p>
      <w:pPr>
        <w:pStyle w:val="BodyText"/>
        <w:ind w:left="1802"/>
      </w:pPr>
      <w:r>
        <w:rPr/>
        <w:t>Для ВКР номинальный объём использованных источников – не менее</w:t>
      </w:r>
    </w:p>
    <w:p>
      <w:pPr>
        <w:pStyle w:val="BodyText"/>
        <w:spacing w:before="48"/>
      </w:pPr>
      <w:r>
        <w:rPr/>
        <w:t>50.</w:t>
      </w:r>
    </w:p>
    <w:p>
      <w:pPr>
        <w:pStyle w:val="BodyText"/>
        <w:spacing w:before="48"/>
        <w:ind w:left="1802"/>
      </w:pPr>
      <w:r>
        <w:rPr/>
        <w:t>Список источников представляет собой корректное библиографическое</w:t>
      </w:r>
    </w:p>
    <w:p>
      <w:pPr>
        <w:pStyle w:val="BodyText"/>
        <w:spacing w:line="276" w:lineRule="auto" w:before="50"/>
        <w:ind w:right="782"/>
        <w:jc w:val="both"/>
      </w:pPr>
      <w:r>
        <w:rPr/>
        <w:t>описание всех источников, использованных студентом при подготовке ВКР, в том числе и электронных. В список обязательно включают все процитиро- 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исполь- зованной и цитируемой</w:t>
      </w:r>
      <w:r>
        <w:rPr>
          <w:spacing w:val="-4"/>
        </w:rPr>
        <w:t> </w:t>
      </w:r>
      <w:r>
        <w:rPr/>
        <w:t>литературы.</w:t>
      </w:r>
    </w:p>
    <w:p>
      <w:pPr>
        <w:pStyle w:val="BodyText"/>
        <w:spacing w:line="278" w:lineRule="auto"/>
        <w:ind w:right="786" w:firstLine="707"/>
        <w:jc w:val="both"/>
      </w:pPr>
      <w:r>
        <w:rPr/>
        <w:t>Источники следует разделить на две группы, при этом сохранить сплошную нумерацию:</w:t>
      </w:r>
    </w:p>
    <w:p>
      <w:pPr>
        <w:spacing w:after="0" w:line="278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25"/>
        </w:numPr>
        <w:tabs>
          <w:tab w:pos="2042" w:val="left" w:leader="none"/>
        </w:tabs>
        <w:spacing w:line="276" w:lineRule="auto" w:before="67" w:after="0"/>
        <w:ind w:left="1082" w:right="782" w:firstLine="707"/>
        <w:jc w:val="both"/>
        <w:rPr>
          <w:sz w:val="28"/>
        </w:rPr>
      </w:pPr>
      <w:r>
        <w:rPr>
          <w:i/>
          <w:sz w:val="28"/>
        </w:rPr>
        <w:t>нормативные источники</w:t>
      </w:r>
      <w:r>
        <w:rPr>
          <w:sz w:val="28"/>
        </w:rPr>
        <w:t>, где перечисляются опубликованные и не- опубликованные документы, имеющие отношение к теме исследования, при- чём сначала следует указать опубликованные, а затем – неопубликованные нормативные</w:t>
      </w:r>
      <w:r>
        <w:rPr>
          <w:spacing w:val="-4"/>
          <w:sz w:val="28"/>
        </w:rPr>
        <w:t> </w:t>
      </w:r>
      <w:r>
        <w:rPr>
          <w:sz w:val="28"/>
        </w:rPr>
        <w:t>источники;</w:t>
      </w:r>
    </w:p>
    <w:p>
      <w:pPr>
        <w:pStyle w:val="ListParagraph"/>
        <w:numPr>
          <w:ilvl w:val="0"/>
          <w:numId w:val="25"/>
        </w:numPr>
        <w:tabs>
          <w:tab w:pos="2052" w:val="left" w:leader="none"/>
        </w:tabs>
        <w:spacing w:line="276" w:lineRule="auto" w:before="3" w:after="0"/>
        <w:ind w:left="1082" w:right="783" w:firstLine="719"/>
        <w:jc w:val="both"/>
        <w:rPr>
          <w:sz w:val="24"/>
        </w:rPr>
      </w:pPr>
      <w:r>
        <w:rPr>
          <w:i/>
          <w:sz w:val="28"/>
        </w:rPr>
        <w:t>книги и статьи</w:t>
      </w:r>
      <w:r>
        <w:rPr>
          <w:sz w:val="28"/>
        </w:rPr>
        <w:t>, посвящённые теме исследования. Цитирование и конспектированное изложение текстов из учебников не допускается. Воз- 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>
      <w:pPr>
        <w:pStyle w:val="ListParagraph"/>
        <w:numPr>
          <w:ilvl w:val="0"/>
          <w:numId w:val="25"/>
        </w:numPr>
        <w:tabs>
          <w:tab w:pos="2002" w:val="left" w:leader="none"/>
        </w:tabs>
        <w:spacing w:line="321" w:lineRule="exact" w:before="0" w:after="0"/>
        <w:ind w:left="2001" w:right="0" w:hanging="212"/>
        <w:jc w:val="both"/>
        <w:rPr>
          <w:sz w:val="28"/>
        </w:rPr>
      </w:pPr>
      <w:r>
        <w:rPr>
          <w:i/>
          <w:sz w:val="28"/>
        </w:rPr>
        <w:t>интернет-источники</w:t>
      </w:r>
      <w:r>
        <w:rPr>
          <w:sz w:val="28"/>
        </w:rPr>
        <w:t>.</w:t>
      </w:r>
    </w:p>
    <w:p>
      <w:pPr>
        <w:pStyle w:val="BodyText"/>
        <w:spacing w:before="48"/>
        <w:ind w:left="1790"/>
        <w:jc w:val="both"/>
      </w:pPr>
      <w:r>
        <w:rPr/>
        <w:t>Источники нумеруются арабскими цифрами с точками.</w:t>
      </w:r>
    </w:p>
    <w:p>
      <w:pPr>
        <w:pStyle w:val="BodyText"/>
        <w:spacing w:line="276" w:lineRule="auto" w:before="50"/>
        <w:ind w:right="784" w:firstLine="707"/>
        <w:jc w:val="both"/>
      </w:pPr>
      <w:r>
        <w:rPr/>
        <w:t>При размещении в списке нормативных источников следует учитывать их юридическую силу: от федеральных до локальных нормативных актов. При равном статусе источников их взаимное расположение определяется по хронологии или алфавиту. Рекомендуется следующий порядок расположения нормативных актов в списке:</w:t>
      </w:r>
    </w:p>
    <w:p>
      <w:pPr>
        <w:pStyle w:val="ListParagraph"/>
        <w:numPr>
          <w:ilvl w:val="1"/>
          <w:numId w:val="23"/>
        </w:numPr>
        <w:tabs>
          <w:tab w:pos="1884" w:val="left" w:leader="none"/>
        </w:tabs>
        <w:spacing w:line="276" w:lineRule="auto" w:before="0" w:after="0"/>
        <w:ind w:left="1082" w:right="782" w:firstLine="566"/>
        <w:jc w:val="both"/>
        <w:rPr>
          <w:sz w:val="28"/>
        </w:rPr>
      </w:pPr>
      <w:r>
        <w:rPr>
          <w:sz w:val="28"/>
        </w:rPr>
        <w:t>международные законодательные акты (при равном статусе источни- ки располагаются по</w:t>
      </w:r>
      <w:r>
        <w:rPr>
          <w:spacing w:val="1"/>
          <w:sz w:val="28"/>
        </w:rPr>
        <w:t> </w:t>
      </w:r>
      <w:r>
        <w:rPr>
          <w:sz w:val="28"/>
        </w:rPr>
        <w:t>хронологии);</w:t>
      </w:r>
    </w:p>
    <w:p>
      <w:pPr>
        <w:pStyle w:val="ListParagraph"/>
        <w:numPr>
          <w:ilvl w:val="1"/>
          <w:numId w:val="23"/>
        </w:numPr>
        <w:tabs>
          <w:tab w:pos="1860" w:val="left" w:leader="none"/>
        </w:tabs>
        <w:spacing w:line="240" w:lineRule="auto" w:before="0" w:after="0"/>
        <w:ind w:left="1859" w:right="0" w:hanging="212"/>
        <w:jc w:val="both"/>
        <w:rPr>
          <w:sz w:val="28"/>
        </w:rPr>
      </w:pPr>
      <w:r>
        <w:rPr>
          <w:sz w:val="28"/>
        </w:rPr>
        <w:t>Конституция Российской Федерации;</w:t>
      </w:r>
    </w:p>
    <w:p>
      <w:pPr>
        <w:pStyle w:val="ListParagraph"/>
        <w:numPr>
          <w:ilvl w:val="1"/>
          <w:numId w:val="23"/>
        </w:numPr>
        <w:tabs>
          <w:tab w:pos="1860" w:val="left" w:leader="none"/>
        </w:tabs>
        <w:spacing w:line="240" w:lineRule="auto" w:before="48" w:after="0"/>
        <w:ind w:left="1859" w:right="0" w:hanging="212"/>
        <w:jc w:val="both"/>
        <w:rPr>
          <w:sz w:val="28"/>
        </w:rPr>
      </w:pPr>
      <w:r>
        <w:rPr>
          <w:sz w:val="28"/>
        </w:rPr>
        <w:t>кодексы (при равном статусе источники располагаются по</w:t>
      </w:r>
      <w:r>
        <w:rPr>
          <w:spacing w:val="-8"/>
          <w:sz w:val="28"/>
        </w:rPr>
        <w:t> </w:t>
      </w:r>
      <w:r>
        <w:rPr>
          <w:sz w:val="28"/>
        </w:rPr>
        <w:t>алфавиту);</w:t>
      </w:r>
    </w:p>
    <w:p>
      <w:pPr>
        <w:pStyle w:val="ListParagraph"/>
        <w:numPr>
          <w:ilvl w:val="1"/>
          <w:numId w:val="23"/>
        </w:numPr>
        <w:tabs>
          <w:tab w:pos="1872" w:val="left" w:leader="none"/>
        </w:tabs>
        <w:spacing w:line="276" w:lineRule="auto" w:before="48" w:after="0"/>
        <w:ind w:left="1082" w:right="782" w:firstLine="566"/>
        <w:jc w:val="both"/>
        <w:rPr>
          <w:sz w:val="28"/>
        </w:rPr>
      </w:pPr>
      <w:r>
        <w:rPr>
          <w:sz w:val="28"/>
        </w:rPr>
        <w:t>законы РФ (при равном статусе источники располагаются по хроноло- гии);</w:t>
      </w:r>
    </w:p>
    <w:p>
      <w:pPr>
        <w:pStyle w:val="ListParagraph"/>
        <w:numPr>
          <w:ilvl w:val="1"/>
          <w:numId w:val="23"/>
        </w:numPr>
        <w:tabs>
          <w:tab w:pos="1889" w:val="left" w:leader="none"/>
        </w:tabs>
        <w:spacing w:line="276" w:lineRule="auto" w:before="1" w:after="0"/>
        <w:ind w:left="1082" w:right="782" w:firstLine="566"/>
        <w:jc w:val="both"/>
        <w:rPr>
          <w:sz w:val="28"/>
        </w:rPr>
      </w:pPr>
      <w:r>
        <w:rPr>
          <w:sz w:val="28"/>
        </w:rPr>
        <w:t>указы Президента Российской Федерации (при равном статусе источ- ники располагаются по</w:t>
      </w:r>
      <w:r>
        <w:rPr>
          <w:spacing w:val="-5"/>
          <w:sz w:val="28"/>
        </w:rPr>
        <w:t> </w:t>
      </w:r>
      <w:r>
        <w:rPr>
          <w:sz w:val="28"/>
        </w:rPr>
        <w:t>хронологии);</w:t>
      </w:r>
    </w:p>
    <w:p>
      <w:pPr>
        <w:pStyle w:val="ListParagraph"/>
        <w:numPr>
          <w:ilvl w:val="1"/>
          <w:numId w:val="23"/>
        </w:numPr>
        <w:tabs>
          <w:tab w:pos="1908" w:val="left" w:leader="none"/>
        </w:tabs>
        <w:spacing w:line="276" w:lineRule="auto" w:before="0" w:after="0"/>
        <w:ind w:left="1082" w:right="785" w:firstLine="566"/>
        <w:jc w:val="both"/>
        <w:rPr>
          <w:sz w:val="28"/>
        </w:rPr>
      </w:pPr>
      <w:r>
        <w:rPr>
          <w:sz w:val="28"/>
        </w:rPr>
        <w:t>акты Правительства Российской Федерации (при равном статусе ис- точники располагаются по</w:t>
      </w:r>
      <w:r>
        <w:rPr>
          <w:spacing w:val="1"/>
          <w:sz w:val="28"/>
        </w:rPr>
        <w:t> </w:t>
      </w:r>
      <w:r>
        <w:rPr>
          <w:sz w:val="28"/>
        </w:rPr>
        <w:t>хронологии);</w:t>
      </w:r>
    </w:p>
    <w:p>
      <w:pPr>
        <w:pStyle w:val="ListParagraph"/>
        <w:numPr>
          <w:ilvl w:val="1"/>
          <w:numId w:val="23"/>
        </w:numPr>
        <w:tabs>
          <w:tab w:pos="1898" w:val="left" w:leader="none"/>
        </w:tabs>
        <w:spacing w:line="276" w:lineRule="auto" w:before="0" w:after="0"/>
        <w:ind w:left="1082" w:right="780" w:firstLine="566"/>
        <w:jc w:val="both"/>
        <w:rPr>
          <w:sz w:val="28"/>
        </w:rPr>
      </w:pPr>
      <w:r>
        <w:rPr>
          <w:sz w:val="28"/>
        </w:rPr>
        <w:t>акты министерств и ведомств в последовательности: приказы, поста- новления, положения, инструкции министерства (при равном статусе источ- ники располагаются по алфавиту), акты (при равном статусе источники рас- полагаются по</w:t>
      </w:r>
      <w:r>
        <w:rPr>
          <w:spacing w:val="-4"/>
          <w:sz w:val="28"/>
        </w:rPr>
        <w:t> </w:t>
      </w:r>
      <w:r>
        <w:rPr>
          <w:sz w:val="28"/>
        </w:rPr>
        <w:t>хронологии);</w:t>
      </w:r>
    </w:p>
    <w:p>
      <w:pPr>
        <w:pStyle w:val="ListParagraph"/>
        <w:numPr>
          <w:ilvl w:val="1"/>
          <w:numId w:val="23"/>
        </w:numPr>
        <w:tabs>
          <w:tab w:pos="1894" w:val="left" w:leader="none"/>
        </w:tabs>
        <w:spacing w:line="276" w:lineRule="auto" w:before="0" w:after="0"/>
        <w:ind w:left="1082" w:right="780" w:firstLine="566"/>
        <w:jc w:val="both"/>
        <w:rPr>
          <w:sz w:val="28"/>
        </w:rPr>
      </w:pPr>
      <w:r>
        <w:rPr>
          <w:sz w:val="28"/>
        </w:rPr>
        <w:t>законы субъектов Российской Федерации (при равном статусе источ- ники располагаются по</w:t>
      </w:r>
      <w:r>
        <w:rPr>
          <w:spacing w:val="-5"/>
          <w:sz w:val="28"/>
        </w:rPr>
        <w:t> </w:t>
      </w:r>
      <w:r>
        <w:rPr>
          <w:sz w:val="28"/>
        </w:rPr>
        <w:t>хронологии);</w:t>
      </w:r>
    </w:p>
    <w:p>
      <w:pPr>
        <w:pStyle w:val="ListParagraph"/>
        <w:numPr>
          <w:ilvl w:val="1"/>
          <w:numId w:val="23"/>
        </w:numPr>
        <w:tabs>
          <w:tab w:pos="1944" w:val="left" w:leader="none"/>
        </w:tabs>
        <w:spacing w:line="278" w:lineRule="auto" w:before="0" w:after="0"/>
        <w:ind w:left="1082" w:right="786" w:firstLine="566"/>
        <w:jc w:val="both"/>
        <w:rPr>
          <w:sz w:val="28"/>
        </w:rPr>
      </w:pPr>
      <w:r>
        <w:rPr>
          <w:sz w:val="28"/>
        </w:rPr>
        <w:t>решения иных государственных органов и органов местного само- управления;</w:t>
      </w:r>
    </w:p>
    <w:p>
      <w:pPr>
        <w:pStyle w:val="ListParagraph"/>
        <w:numPr>
          <w:ilvl w:val="1"/>
          <w:numId w:val="23"/>
        </w:numPr>
        <w:tabs>
          <w:tab w:pos="1860" w:val="left" w:leader="none"/>
        </w:tabs>
        <w:spacing w:line="276" w:lineRule="auto" w:before="0" w:after="0"/>
        <w:ind w:left="1790" w:right="1153" w:hanging="142"/>
        <w:jc w:val="both"/>
        <w:rPr>
          <w:sz w:val="28"/>
        </w:rPr>
      </w:pPr>
      <w:r>
        <w:rPr>
          <w:sz w:val="28"/>
        </w:rPr>
        <w:t>локальные нормативные акты: уставы, положения, инструкции и пр. Книги и статьи располагаются в списке по</w:t>
      </w:r>
      <w:r>
        <w:rPr>
          <w:spacing w:val="-10"/>
          <w:sz w:val="28"/>
        </w:rPr>
        <w:t> </w:t>
      </w:r>
      <w:r>
        <w:rPr>
          <w:sz w:val="28"/>
        </w:rPr>
        <w:t>алфавиту.</w:t>
      </w:r>
    </w:p>
    <w:p>
      <w:pPr>
        <w:pStyle w:val="BodyText"/>
        <w:spacing w:line="276" w:lineRule="auto"/>
        <w:ind w:right="784" w:firstLine="707"/>
        <w:jc w:val="both"/>
      </w:pPr>
      <w:r>
        <w:rPr/>
        <w:t>Электронные версии источников размещаются соответственно в груп- пах нормативных источников или книг и статей с указанием автора (если есть), полного названия и режима доступа.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8" w:lineRule="auto" w:before="67"/>
        <w:ind w:right="782" w:firstLine="707"/>
        <w:jc w:val="both"/>
      </w:pPr>
      <w:r>
        <w:rPr/>
        <w:t>В группе интернет-источников указываются различные справочные ре- сурсы, размещённые в сети Интернет.</w:t>
      </w:r>
    </w:p>
    <w:p>
      <w:pPr>
        <w:pStyle w:val="BodyText"/>
        <w:spacing w:line="276" w:lineRule="auto"/>
        <w:ind w:right="786" w:firstLine="707"/>
        <w:jc w:val="both"/>
      </w:pPr>
      <w:r>
        <w:rPr/>
        <w:t>Издания на иностранных языках помещаются в конце соответствую- щей группы источников в порядке латинского алфавита.</w:t>
      </w:r>
    </w:p>
    <w:p>
      <w:pPr>
        <w:pStyle w:val="BodyText"/>
        <w:spacing w:line="276" w:lineRule="auto"/>
        <w:ind w:right="782" w:firstLine="707"/>
        <w:jc w:val="both"/>
      </w:pPr>
      <w:r>
        <w:rPr/>
        <w:t>Студент в ходе написания ВКР обязательно должен использовать пуб- ликации последних пяти лет.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Библиографическое описание цитируемых источников должно соот- ветствовать ГОСТ СИБИД 7.1–2003 «Библиографическая запись. Библиогра- фическое описание. Общие требования и правила составления», введённому Постановлением Госстандарта России от 25 ноября 2003 года.</w:t>
      </w:r>
    </w:p>
    <w:p>
      <w:pPr>
        <w:pStyle w:val="BodyText"/>
        <w:spacing w:line="276" w:lineRule="auto"/>
        <w:ind w:right="790" w:firstLine="707"/>
        <w:jc w:val="both"/>
      </w:pPr>
      <w:r>
        <w:rPr/>
        <w:t>Обобщённо последовательность расположения основных элементов библиографического описания источника можно представить следующим образом:</w:t>
      </w:r>
    </w:p>
    <w:p>
      <w:pPr>
        <w:spacing w:line="276" w:lineRule="auto" w:before="0"/>
        <w:ind w:left="1082" w:right="781" w:firstLine="707"/>
        <w:jc w:val="both"/>
        <w:rPr>
          <w:sz w:val="28"/>
        </w:rPr>
      </w:pPr>
      <w:r>
        <w:rPr>
          <w:sz w:val="28"/>
        </w:rPr>
        <w:t>Фамилия И. О. автора (</w:t>
      </w:r>
      <w:r>
        <w:rPr>
          <w:i/>
          <w:sz w:val="28"/>
        </w:rPr>
        <w:t>или первого автора из авторского коллектива</w:t>
      </w:r>
      <w:r>
        <w:rPr>
          <w:sz w:val="28"/>
        </w:rPr>
        <w:t>) Основное заглавие. – </w:t>
      </w:r>
      <w:r>
        <w:rPr>
          <w:i/>
          <w:sz w:val="28"/>
        </w:rPr>
        <w:t>или </w:t>
      </w:r>
      <w:r>
        <w:rPr>
          <w:sz w:val="28"/>
        </w:rPr>
        <w:t>: Другое заглавие / Сведения об авторстве (авторы, составители, редакторы) // Название документа, сборника, журнала, газеты, в котором помещена составная часть. – Место издания: Издательство, Год из- дания (</w:t>
      </w:r>
      <w:r>
        <w:rPr>
          <w:i/>
          <w:sz w:val="28"/>
        </w:rPr>
        <w:t>книга</w:t>
      </w:r>
      <w:r>
        <w:rPr>
          <w:sz w:val="28"/>
        </w:rPr>
        <w:t>). – Год издания. – Номер (</w:t>
      </w:r>
      <w:r>
        <w:rPr>
          <w:i/>
          <w:sz w:val="28"/>
        </w:rPr>
        <w:t>журнал</w:t>
      </w:r>
      <w:r>
        <w:rPr>
          <w:sz w:val="28"/>
        </w:rPr>
        <w:t>). – Количество страниц (</w:t>
      </w:r>
      <w:r>
        <w:rPr>
          <w:i/>
          <w:sz w:val="28"/>
        </w:rPr>
        <w:t>в </w:t>
      </w:r>
      <w:r>
        <w:rPr>
          <w:i/>
          <w:sz w:val="28"/>
        </w:rPr>
        <w:t>книге – 143 с.; страницы, на которых помещена составная часть – С. 117– 125</w:t>
      </w:r>
      <w:r>
        <w:rPr>
          <w:sz w:val="28"/>
        </w:rPr>
        <w:t>).</w:t>
      </w:r>
    </w:p>
    <w:p>
      <w:pPr>
        <w:pStyle w:val="BodyText"/>
        <w:spacing w:line="276" w:lineRule="auto"/>
        <w:ind w:right="789" w:firstLine="707"/>
        <w:jc w:val="both"/>
      </w:pPr>
      <w:r>
        <w:rPr/>
        <w:t>Электронные ресурсы описываются в соответствии с требованиями ГОСТ 7.82–2001 СИБИД «Библиографическая запись. Библиографическое описание электронных ресурсов. Общие требования и правила составления».</w:t>
      </w:r>
    </w:p>
    <w:p>
      <w:pPr>
        <w:spacing w:line="276" w:lineRule="auto" w:before="0"/>
        <w:ind w:left="1790" w:right="780" w:firstLine="0"/>
        <w:jc w:val="both"/>
        <w:rPr>
          <w:b/>
          <w:sz w:val="28"/>
        </w:rPr>
      </w:pPr>
      <w:r>
        <w:rPr>
          <w:sz w:val="28"/>
        </w:rPr>
        <w:t>Список использованных источников начинается с новой страницы. Заголовок раздела (</w:t>
      </w:r>
      <w:r>
        <w:rPr>
          <w:b/>
          <w:sz w:val="28"/>
        </w:rPr>
        <w:t>СПИСОК ИСПОЛЬЗОВАННЫХ ИСТОЧНИ-</w:t>
      </w:r>
    </w:p>
    <w:p>
      <w:pPr>
        <w:pStyle w:val="BodyText"/>
        <w:spacing w:line="276" w:lineRule="auto"/>
        <w:ind w:right="782"/>
        <w:jc w:val="both"/>
      </w:pPr>
      <w:r>
        <w:rPr>
          <w:b/>
        </w:rPr>
        <w:t>КОВ</w:t>
      </w:r>
      <w:r>
        <w:rPr/>
        <w:t>) пишется заглавными буквами полужирным шрифтом, выравнивается по центру. После заголовка перед списком делается один полуторный меж- строчный интервал.</w:t>
      </w:r>
    </w:p>
    <w:p>
      <w:pPr>
        <w:pStyle w:val="BodyText"/>
        <w:spacing w:line="278" w:lineRule="auto"/>
        <w:ind w:right="791" w:firstLine="719"/>
        <w:jc w:val="both"/>
      </w:pPr>
      <w:r>
        <w:rPr/>
        <w:t>Образец оформления списка использованных источников представлен в Приложении</w:t>
      </w:r>
      <w:r>
        <w:rPr>
          <w:spacing w:val="-6"/>
        </w:rPr>
        <w:t> </w:t>
      </w:r>
      <w:r>
        <w:rPr/>
        <w:t>Г.</w:t>
      </w:r>
    </w:p>
    <w:p>
      <w:pPr>
        <w:pStyle w:val="BodyText"/>
        <w:spacing w:before="4"/>
        <w:ind w:left="0"/>
        <w:rPr>
          <w:sz w:val="31"/>
        </w:rPr>
      </w:pPr>
    </w:p>
    <w:p>
      <w:pPr>
        <w:spacing w:line="322" w:lineRule="exact" w:before="0"/>
        <w:ind w:left="2920" w:right="0" w:firstLine="0"/>
        <w:jc w:val="both"/>
        <w:rPr>
          <w:i/>
          <w:sz w:val="28"/>
        </w:rPr>
      </w:pPr>
      <w:bookmarkStart w:name="_bookmark31" w:id="47"/>
      <w:bookmarkEnd w:id="47"/>
      <w:r>
        <w:rPr/>
      </w:r>
      <w:r>
        <w:rPr>
          <w:i/>
          <w:sz w:val="28"/>
        </w:rPr>
        <w:t>Содержание и оформление приложения к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ВКР</w:t>
      </w:r>
    </w:p>
    <w:p>
      <w:pPr>
        <w:pStyle w:val="BodyText"/>
        <w:spacing w:line="276" w:lineRule="auto"/>
        <w:ind w:right="788" w:firstLine="719"/>
        <w:jc w:val="both"/>
      </w:pPr>
      <w:r>
        <w:rPr/>
        <w:t>Приложения оформляются как продолжение текстовой части ВКР на последующих её страницах по правилам и формам, установленным действу- ющими стандартами.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В приложении к ВКР могут быть представлены копии анализируемых документов, проекты или копии документов, разработанных студентом в хо- де выполнения ВКР, графический материал, не включённый в текст работы. Все приложения должны быть связаны с темой и содержанием исследования.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8" w:lineRule="auto" w:before="67"/>
        <w:ind w:right="794"/>
        <w:jc w:val="both"/>
      </w:pPr>
      <w:r>
        <w:rPr/>
        <w:t>Количество и состав приложений определяется студентом по согласованию с руководителем, исходя их специфики исследования.</w:t>
      </w:r>
    </w:p>
    <w:p>
      <w:pPr>
        <w:pStyle w:val="BodyText"/>
        <w:spacing w:line="276" w:lineRule="auto"/>
        <w:ind w:right="779" w:firstLine="707"/>
        <w:jc w:val="both"/>
      </w:pPr>
      <w:r>
        <w:rPr/>
        <w:t>Каждое приложение должно начинаться с нового листа и иметь нуме- рационный и тематический заголовки. Слово «</w:t>
      </w:r>
      <w:r>
        <w:rPr>
          <w:b/>
        </w:rPr>
        <w:t>ПРИЛОЖЕНИЕ</w:t>
      </w:r>
      <w:r>
        <w:rPr/>
        <w:t>» и его бук- венное обозначение (заглавные буквы русского алфавита, начиная с А, за ис- ключением букв Ё, З, Й, О, Ч, Ы, Ъ) располагают наверху посередине стра- ницы, а под ним указывают тематический заголовок, который пишут также заглавными буквами, полужирным шрифтом. При включении в ВКР более 26 приложений 27-е и следующие приложения обозначаются буквами латинско- го алфавита за исключением букв I и O. Если приложением к ВКР служит копия анализируемого документа, нумерационный заголовок (</w:t>
      </w:r>
      <w:r>
        <w:rPr>
          <w:b/>
        </w:rPr>
        <w:t>ПРИЛОЖЕ- НИЕ Б</w:t>
      </w:r>
      <w:r>
        <w:rPr/>
        <w:t>) может быть вписан от руки печатными буквами чернилами чёрного цвета.</w:t>
      </w:r>
    </w:p>
    <w:p>
      <w:pPr>
        <w:pStyle w:val="BodyText"/>
        <w:spacing w:line="276" w:lineRule="auto"/>
        <w:ind w:right="787" w:firstLine="707"/>
        <w:jc w:val="right"/>
      </w:pPr>
      <w:r>
        <w:rPr/>
        <w:t>Приложения ВКР располагают и нумеруют в порядке ссылок на них в</w:t>
      </w:r>
      <w:r>
        <w:rPr>
          <w:w w:val="100"/>
        </w:rPr>
        <w:t> </w:t>
      </w:r>
      <w:r>
        <w:rPr/>
        <w:t>тексте, причём в тексте обязательно должны быть ссылки на все приложения.</w:t>
      </w:r>
    </w:p>
    <w:p>
      <w:pPr>
        <w:pStyle w:val="BodyText"/>
        <w:spacing w:line="276" w:lineRule="auto"/>
        <w:ind w:right="787" w:firstLine="707"/>
        <w:jc w:val="both"/>
      </w:pPr>
      <w:r>
        <w:rPr/>
        <w:t>Приложения располагаются так, чтобы их можно было рассматривать без поворота ВКР или с одним поворотом на 90° по часовой стрелке.</w:t>
      </w:r>
    </w:p>
    <w:p>
      <w:pPr>
        <w:pStyle w:val="BodyText"/>
        <w:spacing w:line="321" w:lineRule="exact"/>
        <w:ind w:left="1790"/>
      </w:pPr>
      <w:r>
        <w:rPr/>
        <w:t>Образец оформления приложения ВКР представлен в Приложении Д.</w:t>
      </w:r>
    </w:p>
    <w:p>
      <w:pPr>
        <w:pStyle w:val="BodyText"/>
        <w:spacing w:before="9"/>
        <w:ind w:left="0"/>
        <w:rPr>
          <w:sz w:val="36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32" w:id="48"/>
      <w:bookmarkEnd w:id="48"/>
      <w:r>
        <w:rPr/>
      </w:r>
      <w:r>
        <w:rPr>
          <w:b/>
          <w:i/>
          <w:sz w:val="24"/>
        </w:rPr>
        <w:t>Правила оформления элементов текста ВКР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Heading2"/>
        <w:spacing w:before="172"/>
        <w:ind w:left="4236"/>
        <w:rPr>
          <w:i/>
        </w:rPr>
      </w:pPr>
      <w:bookmarkStart w:name="_bookmark33" w:id="49"/>
      <w:bookmarkEnd w:id="49"/>
      <w:r>
        <w:rPr>
          <w:b w:val="0"/>
          <w:i w:val="0"/>
        </w:rPr>
      </w:r>
      <w:r>
        <w:rPr>
          <w:i/>
        </w:rPr>
        <w:t>Требования к языку ВКР</w:t>
      </w:r>
    </w:p>
    <w:p>
      <w:pPr>
        <w:pStyle w:val="BodyText"/>
        <w:spacing w:line="276" w:lineRule="auto"/>
        <w:ind w:right="789" w:firstLine="719"/>
        <w:jc w:val="both"/>
      </w:pPr>
      <w:r>
        <w:rPr/>
        <w:t>ВКР должна быть написана научным стилем современного русского языка. В тексте работы не допускаются орфографические, пунктуационные, грамматические и др. ошибки.</w:t>
      </w:r>
    </w:p>
    <w:p>
      <w:pPr>
        <w:pStyle w:val="BodyText"/>
        <w:spacing w:line="276" w:lineRule="auto"/>
        <w:ind w:right="780" w:firstLine="719"/>
        <w:jc w:val="both"/>
      </w:pPr>
      <w:r>
        <w:rPr/>
        <w:t>В ВКР не используются местоимения </w:t>
      </w:r>
      <w:r>
        <w:rPr>
          <w:i/>
        </w:rPr>
        <w:t>я, мой. </w:t>
      </w:r>
      <w:r>
        <w:rPr/>
        <w:t>В тех случаях, когда сту- дент высказывает свои мысли, используются местоимения </w:t>
      </w:r>
      <w:r>
        <w:rPr>
          <w:i/>
        </w:rPr>
        <w:t>мы, наш</w:t>
      </w:r>
      <w:r>
        <w:rPr/>
        <w:t>. Если пе- ресказывается текст другого автора, изложенный от первого лица, то выска- зывание необходимо перефразировать от третьего лица: не </w:t>
      </w:r>
      <w:r>
        <w:rPr>
          <w:i/>
        </w:rPr>
        <w:t>я считаю / мы </w:t>
      </w:r>
      <w:r>
        <w:rPr>
          <w:i/>
        </w:rPr>
        <w:t>считаем, а исследователь считает</w:t>
      </w:r>
      <w:r>
        <w:rPr/>
        <w:t>.</w:t>
      </w:r>
    </w:p>
    <w:p>
      <w:pPr>
        <w:spacing w:line="276" w:lineRule="auto" w:before="0"/>
        <w:ind w:left="1082" w:right="783" w:firstLine="719"/>
        <w:jc w:val="both"/>
        <w:rPr>
          <w:sz w:val="28"/>
        </w:rPr>
      </w:pPr>
      <w:r>
        <w:rPr>
          <w:sz w:val="28"/>
        </w:rPr>
        <w:t>Запрещаются личные фразы рекомендательного или долженствующего характера, такие как  </w:t>
      </w:r>
      <w:r>
        <w:rPr>
          <w:i/>
          <w:sz w:val="28"/>
        </w:rPr>
        <w:t>руководителю следует делать, работники должны </w:t>
      </w:r>
      <w:r>
        <w:rPr>
          <w:sz w:val="28"/>
        </w:rPr>
        <w:t>и   т.</w:t>
      </w:r>
      <w:r>
        <w:rPr>
          <w:spacing w:val="-1"/>
          <w:sz w:val="28"/>
        </w:rPr>
        <w:t> </w:t>
      </w:r>
      <w:r>
        <w:rPr>
          <w:sz w:val="28"/>
        </w:rPr>
        <w:t>п.</w:t>
      </w:r>
    </w:p>
    <w:p>
      <w:pPr>
        <w:pStyle w:val="BodyText"/>
        <w:spacing w:before="8"/>
        <w:ind w:left="0"/>
        <w:rPr>
          <w:sz w:val="32"/>
        </w:rPr>
      </w:pPr>
    </w:p>
    <w:p>
      <w:pPr>
        <w:pStyle w:val="Heading2"/>
        <w:rPr>
          <w:i/>
        </w:rPr>
      </w:pPr>
      <w:bookmarkStart w:name="_bookmark34" w:id="50"/>
      <w:bookmarkEnd w:id="50"/>
      <w:r>
        <w:rPr>
          <w:b w:val="0"/>
          <w:i w:val="0"/>
        </w:rPr>
      </w:r>
      <w:r>
        <w:rPr>
          <w:i/>
        </w:rPr>
        <w:t>Оформление ссылок на использованные источники</w:t>
      </w:r>
    </w:p>
    <w:p>
      <w:pPr>
        <w:pStyle w:val="BodyText"/>
        <w:spacing w:line="276" w:lineRule="auto"/>
        <w:ind w:right="781" w:firstLine="719"/>
        <w:jc w:val="both"/>
      </w:pPr>
      <w:r>
        <w:rPr/>
        <w:t>Особого внимания при оформлении ВКР требуют </w:t>
      </w:r>
      <w:r>
        <w:rPr>
          <w:b/>
          <w:i/>
        </w:rPr>
        <w:t>ссылки </w:t>
      </w:r>
      <w:r>
        <w:rPr/>
        <w:t>– указания на источники цитирования и передачи косвенной речи, на идеи каких-либо ав- торов, на результаты проведенных социологических исследований и т. п. Ссылки на источники информации обязательны, так как это свидетельствует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6" w:lineRule="auto" w:before="67"/>
        <w:ind w:right="780"/>
        <w:jc w:val="both"/>
      </w:pPr>
      <w:r>
        <w:rPr/>
        <w:t>о культуре научного труда и является показателем его этичности и коррект- ности. Библиографическая ссылка является частью справочного аппарата ВКР и содержит библиографические сведения о цитируемом, рассматривае- мом или упоминаемом в тексте исследования</w:t>
      </w:r>
      <w:r>
        <w:rPr>
          <w:spacing w:val="-4"/>
        </w:rPr>
        <w:t> </w:t>
      </w:r>
      <w:r>
        <w:rPr/>
        <w:t>источнике.</w:t>
      </w:r>
    </w:p>
    <w:p>
      <w:pPr>
        <w:pStyle w:val="BodyText"/>
        <w:spacing w:line="276" w:lineRule="auto" w:before="3"/>
        <w:ind w:right="786" w:firstLine="719"/>
        <w:jc w:val="both"/>
      </w:pPr>
      <w:r>
        <w:rPr/>
        <w:t>Запрещается так называемое «слепое цитирование», то есть изложение содержания, отдельных положений, мыслей, идей, тезисов из работ других авторов без указания их фамилии. Любой «чужой текст» излагается с обяза- тельным указанием фамилии его автора. При этом инициалы автора в тексте работы пишутся перед фамилией.</w:t>
      </w:r>
    </w:p>
    <w:p>
      <w:pPr>
        <w:spacing w:line="276" w:lineRule="auto" w:before="0"/>
        <w:ind w:left="1082" w:right="782" w:firstLine="719"/>
        <w:jc w:val="both"/>
        <w:rPr>
          <w:sz w:val="28"/>
        </w:rPr>
      </w:pPr>
      <w:r>
        <w:rPr>
          <w:sz w:val="28"/>
        </w:rPr>
        <w:t>Допускается цитирование (в форме прямой речи) и переложение (кон- спект) текста (с использованием формы придаточного предложения или вводного оборота типа: </w:t>
      </w:r>
      <w:r>
        <w:rPr>
          <w:i/>
          <w:sz w:val="28"/>
        </w:rPr>
        <w:t>по мнению такого-то или таких-то…; согласно по- </w:t>
      </w:r>
      <w:r>
        <w:rPr>
          <w:i/>
          <w:sz w:val="28"/>
        </w:rPr>
        <w:t>зиции такого-то или таких-то…; как считает (указывает, утверждает, предлагает) такой-то или как считают такие-то… и т. п.)</w:t>
      </w:r>
      <w:r>
        <w:rPr>
          <w:sz w:val="28"/>
        </w:rPr>
        <w:t>.</w:t>
      </w:r>
    </w:p>
    <w:p>
      <w:pPr>
        <w:pStyle w:val="BodyText"/>
        <w:spacing w:line="278" w:lineRule="auto"/>
        <w:ind w:right="782" w:firstLine="719"/>
        <w:jc w:val="both"/>
      </w:pPr>
      <w:r>
        <w:rPr/>
        <w:t>Ссылки оформляются в соответствии с ГОСТ Р 7.0.5–2008 «Библио- графическая ссылка. Общие требования и правила составления».</w:t>
      </w:r>
    </w:p>
    <w:p>
      <w:pPr>
        <w:spacing w:line="276" w:lineRule="auto" w:before="0"/>
        <w:ind w:left="1082" w:right="782" w:firstLine="719"/>
        <w:jc w:val="both"/>
        <w:rPr>
          <w:sz w:val="28"/>
        </w:rPr>
      </w:pPr>
      <w:r>
        <w:rPr>
          <w:sz w:val="28"/>
        </w:rPr>
        <w:t>При ссылке в тексте на источники информации следует приводить их порядковые номера по списку использованных источников, заключённые в квадратные скобки, например: </w:t>
      </w:r>
      <w:r>
        <w:rPr>
          <w:i/>
          <w:sz w:val="28"/>
        </w:rPr>
        <w:t>«как указано в федеральном законе «О госу- </w:t>
      </w:r>
      <w:r>
        <w:rPr>
          <w:i/>
          <w:sz w:val="28"/>
        </w:rPr>
        <w:t>дарственном  языке  Российской  федерации»  [1</w:t>
      </w:r>
      <w:r>
        <w:rPr>
          <w:i/>
          <w:sz w:val="28"/>
          <w:vertAlign w:val="superscript"/>
        </w:rPr>
        <w:t>2</w:t>
      </w:r>
      <w:r>
        <w:rPr>
          <w:i/>
          <w:sz w:val="28"/>
          <w:vertAlign w:val="baseline"/>
        </w:rPr>
        <w:t>],…»   </w:t>
      </w:r>
      <w:r>
        <w:rPr>
          <w:sz w:val="28"/>
          <w:vertAlign w:val="baseline"/>
        </w:rPr>
        <w:t>или   </w:t>
      </w:r>
      <w:r>
        <w:rPr>
          <w:i/>
          <w:sz w:val="28"/>
          <w:vertAlign w:val="baseline"/>
        </w:rPr>
        <w:t>«по   мнению  </w:t>
      </w:r>
      <w:r>
        <w:rPr>
          <w:i/>
          <w:sz w:val="28"/>
          <w:vertAlign w:val="baseline"/>
        </w:rPr>
        <w:t>И. Н. Кузнецова [4],…»</w:t>
      </w:r>
      <w:r>
        <w:rPr>
          <w:sz w:val="28"/>
          <w:vertAlign w:val="baseline"/>
        </w:rPr>
        <w:t>. При включении в текст ВКР точной цитаты из ис- пользованного источника следует указать не только номер источника в спис- ке,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но</w:t>
      </w:r>
      <w:r>
        <w:rPr>
          <w:spacing w:val="41"/>
          <w:sz w:val="28"/>
          <w:vertAlign w:val="baseline"/>
        </w:rPr>
        <w:t> </w:t>
      </w:r>
      <w:r>
        <w:rPr>
          <w:sz w:val="28"/>
          <w:vertAlign w:val="baseline"/>
        </w:rPr>
        <w:t>и</w:t>
      </w:r>
      <w:r>
        <w:rPr>
          <w:spacing w:val="41"/>
          <w:sz w:val="28"/>
          <w:vertAlign w:val="baseline"/>
        </w:rPr>
        <w:t> </w:t>
      </w:r>
      <w:r>
        <w:rPr>
          <w:sz w:val="28"/>
          <w:vertAlign w:val="baseline"/>
        </w:rPr>
        <w:t>номер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страницы,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на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которой</w:t>
      </w:r>
      <w:r>
        <w:rPr>
          <w:spacing w:val="39"/>
          <w:sz w:val="28"/>
          <w:vertAlign w:val="baseline"/>
        </w:rPr>
        <w:t> </w:t>
      </w:r>
      <w:r>
        <w:rPr>
          <w:sz w:val="28"/>
          <w:vertAlign w:val="baseline"/>
        </w:rPr>
        <w:t>напечатана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данная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цитата,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например:</w:t>
      </w:r>
    </w:p>
    <w:p>
      <w:pPr>
        <w:spacing w:line="276" w:lineRule="auto" w:before="0"/>
        <w:ind w:left="1082" w:right="783" w:firstLine="0"/>
        <w:jc w:val="both"/>
        <w:rPr>
          <w:sz w:val="28"/>
        </w:rPr>
      </w:pPr>
      <w:r>
        <w:rPr>
          <w:i/>
          <w:sz w:val="28"/>
        </w:rPr>
        <w:t>«Настоящий стандарт обязателен к применению всеми структурными под- </w:t>
      </w:r>
      <w:r>
        <w:rPr>
          <w:i/>
          <w:sz w:val="28"/>
        </w:rPr>
        <w:t>разделениями университета, осуществляющими образовательную деятель- ность по основным образовательным программам ВПО» [3, С. 3]</w:t>
      </w:r>
      <w:r>
        <w:rPr>
          <w:sz w:val="28"/>
        </w:rPr>
        <w:t>.</w:t>
      </w:r>
    </w:p>
    <w:p>
      <w:pPr>
        <w:pStyle w:val="BodyText"/>
        <w:spacing w:line="276" w:lineRule="auto"/>
        <w:ind w:right="783" w:firstLine="719"/>
        <w:jc w:val="both"/>
      </w:pPr>
      <w:r>
        <w:rPr/>
        <w:t>При двойном цитировании (не по оригиналу) обязательна ссылка на ав- тора работы, в которой использована излагаемая цитата, например: [Цит. по 12, С. 56].</w:t>
      </w:r>
    </w:p>
    <w:p>
      <w:pPr>
        <w:pStyle w:val="BodyText"/>
        <w:spacing w:before="6"/>
        <w:ind w:left="0"/>
        <w:rPr>
          <w:sz w:val="37"/>
        </w:rPr>
      </w:pPr>
    </w:p>
    <w:p>
      <w:pPr>
        <w:pStyle w:val="Heading2"/>
        <w:ind w:left="4061"/>
        <w:rPr>
          <w:i/>
        </w:rPr>
      </w:pPr>
      <w:bookmarkStart w:name="_bookmark35" w:id="51"/>
      <w:bookmarkEnd w:id="51"/>
      <w:r>
        <w:rPr>
          <w:b w:val="0"/>
          <w:i w:val="0"/>
        </w:rPr>
      </w:r>
      <w:r>
        <w:rPr>
          <w:i/>
        </w:rPr>
        <w:t>Употребление сокращений</w:t>
      </w:r>
    </w:p>
    <w:p>
      <w:pPr>
        <w:pStyle w:val="BodyText"/>
        <w:spacing w:line="276" w:lineRule="auto"/>
        <w:ind w:right="782" w:firstLine="789"/>
        <w:jc w:val="both"/>
      </w:pPr>
      <w:r>
        <w:rPr/>
        <w:t>В тексте ВКР для уменьшения её объёма могут быть использованы </w:t>
      </w:r>
      <w:r>
        <w:rPr>
          <w:i/>
        </w:rPr>
        <w:t>со- </w:t>
      </w:r>
      <w:r>
        <w:rPr>
          <w:i/>
        </w:rPr>
        <w:t>кращения </w:t>
      </w:r>
      <w:r>
        <w:rPr/>
        <w:t>(графические сокращения и аббревиатуры), не затрудняющие вос- приятие содержания. При первом упоминании должно быть приведено пол- ное название с указанием в скобках сокращённого названия или аббревиату- ры, например: </w:t>
      </w:r>
      <w:r>
        <w:rPr>
          <w:i/>
        </w:rPr>
        <w:t>документационное обеспечение управления (ДОУ), </w:t>
      </w:r>
      <w:r>
        <w:rPr/>
        <w:t>а при по- следующих упоминаниях следует употреблять сокращение. Нельзя употреб-</w:t>
      </w:r>
    </w:p>
    <w:p>
      <w:pPr>
        <w:pStyle w:val="BodyText"/>
        <w:ind w:left="0"/>
        <w:rPr>
          <w:sz w:val="21"/>
        </w:rPr>
      </w:pPr>
      <w:r>
        <w:rPr/>
        <w:pict>
          <v:rect style="position:absolute;margin-left:113.419998pt;margin-top:14.04550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082" w:right="923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Здесь и далее номер соответствует порядковому номеру источника, включённого в пример оформления списка использованных источников (Приложение Е).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6" w:lineRule="auto" w:before="67"/>
        <w:ind w:right="782"/>
        <w:jc w:val="both"/>
      </w:pPr>
      <w:r>
        <w:rPr/>
        <w:t>лять сокращения в заголовках и в начале предложения. Список использован- ных в работе сокращений с расшифровкой при их значительном количестве следует включить в приложение к курсовой работе.</w:t>
      </w:r>
    </w:p>
    <w:p>
      <w:pPr>
        <w:spacing w:line="276" w:lineRule="auto" w:before="1"/>
        <w:ind w:left="1082" w:right="782" w:firstLine="566"/>
        <w:jc w:val="both"/>
        <w:rPr>
          <w:sz w:val="28"/>
        </w:rPr>
      </w:pPr>
      <w:r>
        <w:rPr>
          <w:sz w:val="28"/>
        </w:rPr>
        <w:t>Расшифровку аббревиатур и сокращений, установленных государствен- ными стандартами и правилами русской орфографии, допускается не приво- дить, например: </w:t>
      </w:r>
      <w:r>
        <w:rPr>
          <w:i/>
          <w:sz w:val="28"/>
        </w:rPr>
        <w:t>ГОСТ, ОАО, г. (год, город), т. е. (то есть) </w:t>
      </w:r>
      <w:r>
        <w:rPr>
          <w:sz w:val="28"/>
        </w:rPr>
        <w:t>и др.</w:t>
      </w:r>
    </w:p>
    <w:p>
      <w:pPr>
        <w:pStyle w:val="BodyText"/>
        <w:spacing w:before="9"/>
        <w:ind w:left="0"/>
        <w:rPr>
          <w:sz w:val="32"/>
        </w:rPr>
      </w:pPr>
    </w:p>
    <w:p>
      <w:pPr>
        <w:pStyle w:val="Heading2"/>
        <w:spacing w:line="319" w:lineRule="exact"/>
        <w:ind w:left="3900"/>
        <w:rPr>
          <w:i/>
        </w:rPr>
      </w:pPr>
      <w:bookmarkStart w:name="_bookmark36" w:id="52"/>
      <w:bookmarkEnd w:id="52"/>
      <w:r>
        <w:rPr>
          <w:b w:val="0"/>
          <w:i w:val="0"/>
        </w:rPr>
      </w:r>
      <w:r>
        <w:rPr>
          <w:i/>
        </w:rPr>
        <w:t>Употребление числительных</w:t>
      </w:r>
    </w:p>
    <w:p>
      <w:pPr>
        <w:pStyle w:val="BodyText"/>
        <w:spacing w:line="276" w:lineRule="auto"/>
        <w:ind w:right="782" w:firstLine="719"/>
        <w:jc w:val="both"/>
        <w:rPr>
          <w:b/>
        </w:rPr>
      </w:pPr>
      <w:r>
        <w:rPr/>
        <w:t>Важным техническим требованием к написанию ВКР является пра- вильное написание </w:t>
      </w:r>
      <w:r>
        <w:rPr>
          <w:b/>
        </w:rPr>
        <w:t>числительных.</w:t>
      </w:r>
    </w:p>
    <w:p>
      <w:pPr>
        <w:pStyle w:val="BodyText"/>
        <w:spacing w:line="276" w:lineRule="auto"/>
        <w:ind w:right="779" w:firstLine="719"/>
        <w:jc w:val="both"/>
      </w:pPr>
      <w:r>
        <w:rPr/>
        <w:t>Однозначные (состоящие в цифровой форме из одного знака) количе- ственные числительные пишутся словами, например: </w:t>
      </w:r>
      <w:r>
        <w:rPr>
          <w:i/>
        </w:rPr>
        <w:t>две страницы </w:t>
      </w:r>
      <w:r>
        <w:rPr/>
        <w:t>(не ре- комендуется </w:t>
      </w:r>
      <w:r>
        <w:rPr>
          <w:i/>
        </w:rPr>
        <w:t>2 страницы</w:t>
      </w:r>
      <w:r>
        <w:rPr/>
        <w:t>), кроме случаев, когда эти числительные употреб- лены с единицами измерения (</w:t>
      </w:r>
      <w:r>
        <w:rPr>
          <w:i/>
        </w:rPr>
        <w:t>%, кг, км </w:t>
      </w:r>
      <w:r>
        <w:rPr/>
        <w:t>и др.) или в стоят в однородном ряду с другими числительными.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Количественные числительные, состоящие из нескольких цифр, пи- шутся, как правило, в цифровой форме, например: </w:t>
      </w:r>
      <w:r>
        <w:rPr>
          <w:i/>
        </w:rPr>
        <w:t>12 345 рублей</w:t>
      </w:r>
      <w:r>
        <w:rPr/>
        <w:t>.</w:t>
      </w:r>
    </w:p>
    <w:p>
      <w:pPr>
        <w:spacing w:line="276" w:lineRule="auto" w:before="0"/>
        <w:ind w:left="1082" w:right="782" w:firstLine="719"/>
        <w:jc w:val="both"/>
        <w:rPr>
          <w:sz w:val="28"/>
        </w:rPr>
      </w:pPr>
      <w:r>
        <w:rPr>
          <w:sz w:val="28"/>
        </w:rPr>
        <w:t>Порядковые числительные пишутся в словесной или буквенно- цифровой форме: </w:t>
      </w:r>
      <w:r>
        <w:rPr>
          <w:i/>
          <w:sz w:val="28"/>
        </w:rPr>
        <w:t>второй раздел, 2-й раздел</w:t>
      </w:r>
      <w:r>
        <w:rPr>
          <w:sz w:val="28"/>
        </w:rPr>
        <w:t>.</w:t>
      </w:r>
    </w:p>
    <w:p>
      <w:pPr>
        <w:pStyle w:val="BodyText"/>
        <w:spacing w:before="7"/>
        <w:ind w:left="0"/>
        <w:rPr>
          <w:sz w:val="32"/>
        </w:rPr>
      </w:pPr>
    </w:p>
    <w:p>
      <w:pPr>
        <w:pStyle w:val="Heading2"/>
        <w:ind w:left="3763"/>
        <w:rPr>
          <w:i/>
        </w:rPr>
      </w:pPr>
      <w:bookmarkStart w:name="_bookmark37" w:id="53"/>
      <w:bookmarkEnd w:id="53"/>
      <w:r>
        <w:rPr>
          <w:b w:val="0"/>
          <w:i w:val="0"/>
        </w:rPr>
      </w:r>
      <w:r>
        <w:rPr>
          <w:i/>
        </w:rPr>
        <w:t>Оформление перечней в тексте</w:t>
      </w:r>
    </w:p>
    <w:p>
      <w:pPr>
        <w:pStyle w:val="BodyText"/>
        <w:spacing w:line="276" w:lineRule="auto"/>
        <w:ind w:right="782" w:firstLine="707"/>
        <w:jc w:val="both"/>
      </w:pPr>
      <w:r>
        <w:rPr/>
        <w:t>В текст ВКР могут быть включены различные </w:t>
      </w:r>
      <w:r>
        <w:rPr>
          <w:b/>
        </w:rPr>
        <w:t>перечни (</w:t>
      </w:r>
      <w:r>
        <w:rPr/>
        <w:t>фрагмент тек- ста, состоящий из вводной части, свидетельствующей, что за ней последует перечисление явлений, предметов или признаков (элементов перечня), и из самих этих элементов), которые должны быть оформлены с учётом следую- щих рекомендаций.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При использовании составных перечней в документах не следует из- лишне их усложнять: введение большого количества уровней членения за- трудняет восприятие информации.</w:t>
      </w:r>
    </w:p>
    <w:p>
      <w:pPr>
        <w:pStyle w:val="BodyText"/>
        <w:spacing w:line="278" w:lineRule="auto"/>
        <w:ind w:right="798" w:firstLine="707"/>
        <w:jc w:val="both"/>
      </w:pPr>
      <w:r>
        <w:rPr/>
        <w:t>Вычленять уровень перечня можно лишь при наличии минимум двух элементов данного уровня.</w:t>
      </w:r>
    </w:p>
    <w:p>
      <w:pPr>
        <w:pStyle w:val="BodyText"/>
        <w:spacing w:line="276" w:lineRule="auto"/>
        <w:ind w:right="782" w:firstLine="707"/>
        <w:jc w:val="both"/>
      </w:pPr>
      <w:r>
        <w:rPr/>
        <w:t>При формулировке элементов любого перечня нужно стремиться к единообразию: все элементы одного уровня должны быть грамматически идентичными друг другу (выражены однотипными предложениями, словосо- четаниями или словами одной части речи в одной грамматической форме).</w:t>
      </w:r>
    </w:p>
    <w:p>
      <w:pPr>
        <w:pStyle w:val="BodyText"/>
        <w:spacing w:line="276" w:lineRule="auto"/>
        <w:ind w:right="782" w:firstLine="707"/>
        <w:jc w:val="both"/>
      </w:pPr>
      <w:r>
        <w:rPr/>
        <w:t>Выбор заглавной или строчной буквы в начале элемента, а также знака препинания в его конце обусловлен маркером, который используется на дан- ном уровне (арабская цифра с точкой или скобкой, строчная буква со скоб- кой, тире). Маркер, в свою очередь, следует выбирать с учетом типа элемента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before="67"/>
        <w:jc w:val="both"/>
      </w:pPr>
      <w:r>
        <w:rPr/>
        <w:t>(предложение, словосочетание, слово).</w:t>
      </w:r>
    </w:p>
    <w:p>
      <w:pPr>
        <w:pStyle w:val="ListParagraph"/>
        <w:numPr>
          <w:ilvl w:val="2"/>
          <w:numId w:val="26"/>
        </w:numPr>
        <w:tabs>
          <w:tab w:pos="2779" w:val="left" w:leader="none"/>
        </w:tabs>
        <w:spacing w:line="240" w:lineRule="auto" w:before="51" w:after="0"/>
        <w:ind w:left="2778" w:right="0" w:hanging="281"/>
        <w:jc w:val="both"/>
        <w:rPr>
          <w:i/>
          <w:sz w:val="28"/>
        </w:rPr>
      </w:pPr>
      <w:r>
        <w:rPr>
          <w:i/>
          <w:sz w:val="28"/>
        </w:rPr>
        <w:t>Элемент первого уровня (обычно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предложение):</w:t>
      </w:r>
    </w:p>
    <w:p>
      <w:pPr>
        <w:pStyle w:val="ListParagraph"/>
        <w:numPr>
          <w:ilvl w:val="3"/>
          <w:numId w:val="26"/>
        </w:numPr>
        <w:tabs>
          <w:tab w:pos="3595" w:val="left" w:leader="none"/>
        </w:tabs>
        <w:spacing w:line="276" w:lineRule="auto" w:before="47" w:after="0"/>
        <w:ind w:left="2498" w:right="791" w:firstLine="708"/>
        <w:jc w:val="both"/>
        <w:rPr>
          <w:i/>
          <w:sz w:val="28"/>
        </w:rPr>
      </w:pPr>
      <w:r>
        <w:rPr>
          <w:i/>
          <w:sz w:val="28"/>
        </w:rPr>
        <w:t>элемент второго уровня (обычно многокомпонентное </w:t>
      </w:r>
      <w:r>
        <w:rPr>
          <w:i/>
          <w:sz w:val="28"/>
        </w:rPr>
        <w:t>словосочетание);</w:t>
      </w:r>
    </w:p>
    <w:p>
      <w:pPr>
        <w:pStyle w:val="ListParagraph"/>
        <w:numPr>
          <w:ilvl w:val="3"/>
          <w:numId w:val="26"/>
        </w:numPr>
        <w:tabs>
          <w:tab w:pos="3512" w:val="left" w:leader="none"/>
        </w:tabs>
        <w:spacing w:line="240" w:lineRule="auto" w:before="1" w:after="0"/>
        <w:ind w:left="3511" w:right="0" w:hanging="306"/>
        <w:jc w:val="both"/>
        <w:rPr>
          <w:i/>
          <w:sz w:val="28"/>
        </w:rPr>
      </w:pPr>
      <w:r>
        <w:rPr>
          <w:i/>
          <w:sz w:val="28"/>
        </w:rPr>
        <w:t>элемент второго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уровня:</w:t>
      </w:r>
    </w:p>
    <w:p>
      <w:pPr>
        <w:spacing w:line="276" w:lineRule="auto" w:before="48"/>
        <w:ind w:left="3206" w:right="788" w:firstLine="708"/>
        <w:jc w:val="both"/>
        <w:rPr>
          <w:i/>
          <w:sz w:val="28"/>
        </w:rPr>
      </w:pPr>
      <w:r>
        <w:rPr>
          <w:i/>
          <w:sz w:val="28"/>
        </w:rPr>
        <w:t>а) элемент третьего уровня (обычно словосочетание </w:t>
      </w:r>
      <w:r>
        <w:rPr>
          <w:i/>
          <w:sz w:val="28"/>
        </w:rPr>
        <w:t>или слово);</w:t>
      </w:r>
    </w:p>
    <w:p>
      <w:pPr>
        <w:spacing w:line="321" w:lineRule="exact" w:before="0"/>
        <w:ind w:left="3914" w:right="0" w:firstLine="0"/>
        <w:jc w:val="both"/>
        <w:rPr>
          <w:i/>
          <w:sz w:val="28"/>
        </w:rPr>
      </w:pPr>
      <w:r>
        <w:rPr>
          <w:i/>
          <w:sz w:val="28"/>
        </w:rPr>
        <w:t>б) элемент третьего уровня:</w:t>
      </w:r>
    </w:p>
    <w:p>
      <w:pPr>
        <w:pStyle w:val="ListParagraph"/>
        <w:numPr>
          <w:ilvl w:val="4"/>
          <w:numId w:val="26"/>
        </w:numPr>
        <w:tabs>
          <w:tab w:pos="4834" w:val="left" w:leader="none"/>
        </w:tabs>
        <w:spacing w:line="240" w:lineRule="auto" w:before="50" w:after="0"/>
        <w:ind w:left="4833" w:right="0" w:hanging="212"/>
        <w:jc w:val="both"/>
        <w:rPr>
          <w:i/>
          <w:sz w:val="28"/>
        </w:rPr>
      </w:pPr>
      <w:r>
        <w:rPr>
          <w:i/>
          <w:sz w:val="28"/>
        </w:rPr>
        <w:t>элемент четвёртого уровня (обычно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слово),</w:t>
      </w:r>
    </w:p>
    <w:p>
      <w:pPr>
        <w:pStyle w:val="ListParagraph"/>
        <w:numPr>
          <w:ilvl w:val="4"/>
          <w:numId w:val="26"/>
        </w:numPr>
        <w:tabs>
          <w:tab w:pos="4834" w:val="left" w:leader="none"/>
        </w:tabs>
        <w:spacing w:line="240" w:lineRule="auto" w:before="47" w:after="0"/>
        <w:ind w:left="4833" w:right="0" w:hanging="212"/>
        <w:jc w:val="both"/>
        <w:rPr>
          <w:i/>
          <w:sz w:val="28"/>
        </w:rPr>
      </w:pPr>
      <w:r>
        <w:rPr>
          <w:i/>
          <w:sz w:val="28"/>
        </w:rPr>
        <w:t>элемент четвёртого уровня. (; /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,)</w:t>
      </w:r>
    </w:p>
    <w:p>
      <w:pPr>
        <w:pStyle w:val="ListParagraph"/>
        <w:numPr>
          <w:ilvl w:val="2"/>
          <w:numId w:val="26"/>
        </w:numPr>
        <w:tabs>
          <w:tab w:pos="2779" w:val="left" w:leader="none"/>
        </w:tabs>
        <w:spacing w:line="240" w:lineRule="auto" w:before="49" w:after="0"/>
        <w:ind w:left="2778" w:right="0" w:hanging="281"/>
        <w:jc w:val="both"/>
        <w:rPr>
          <w:i/>
          <w:sz w:val="28"/>
        </w:rPr>
      </w:pPr>
      <w:r>
        <w:rPr>
          <w:i/>
          <w:sz w:val="28"/>
        </w:rPr>
        <w:t>Элемент первого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уровня.</w:t>
      </w:r>
    </w:p>
    <w:p>
      <w:pPr>
        <w:pStyle w:val="BodyText"/>
        <w:spacing w:line="276" w:lineRule="auto" w:before="50"/>
        <w:ind w:right="782" w:firstLine="707"/>
        <w:jc w:val="both"/>
      </w:pPr>
      <w:r>
        <w:rPr/>
        <w:t>При оформлении простого перечня или перечня с меньшим количе- ством уровней могут быть использованы маркеры любого уровня, но менять их местами не рекомендуется.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Если в элемент перечня, в конце которого употребляется запятая или точка с запятой, включается самостоятельное предложение, то этот знак ста- вится после предложения.</w:t>
      </w:r>
    </w:p>
    <w:p>
      <w:pPr>
        <w:pStyle w:val="BodyText"/>
        <w:spacing w:line="276" w:lineRule="auto"/>
        <w:ind w:right="784" w:firstLine="707"/>
        <w:jc w:val="both"/>
      </w:pPr>
      <w:r>
        <w:rPr/>
        <w:t>Повторяющиеся в каждом элементе слова нужно выносить в текст, вводящий данный уровень, однако это не относится к предлогам, которые употребляются с главными словами элементов – предлоги следует повторять в каждом пункте.</w:t>
      </w:r>
    </w:p>
    <w:p>
      <w:pPr>
        <w:pStyle w:val="BodyText"/>
        <w:spacing w:line="276" w:lineRule="auto"/>
        <w:ind w:right="779" w:firstLine="707"/>
        <w:jc w:val="both"/>
      </w:pPr>
      <w:r>
        <w:rPr/>
        <w:t>Если в конце какого-либо уровня употреблены слова </w:t>
      </w:r>
      <w:r>
        <w:rPr>
          <w:i/>
        </w:rPr>
        <w:t>и др., и т. д. </w:t>
      </w:r>
      <w:r>
        <w:rPr/>
        <w:t>или  </w:t>
      </w:r>
      <w:r>
        <w:rPr>
          <w:i/>
        </w:rPr>
        <w:t>и т. п.</w:t>
      </w:r>
      <w:r>
        <w:rPr/>
        <w:t>, то их не располагают на отдельной строке, а оставляют в конце </w:t>
      </w:r>
      <w:r>
        <w:rPr>
          <w:spacing w:val="3"/>
        </w:rPr>
        <w:t>по- </w:t>
      </w:r>
      <w:r>
        <w:rPr/>
        <w:t>следнего элемента.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Если необходимо описать несколько однородных моментов и при этом описание каждого требует отдельного достаточно большого по объему абза- ца, а описание всех моментов займет несколько страниц, то номер описывае- мого положения рекомендуется писать не цифрами, а прописью. Например,</w:t>
      </w:r>
    </w:p>
    <w:p>
      <w:pPr>
        <w:pStyle w:val="BodyText"/>
        <w:jc w:val="both"/>
      </w:pPr>
      <w:r>
        <w:rPr/>
        <w:t>«Первое положение гласит…» или «Согласно второму положению…» и т. п.</w:t>
      </w:r>
    </w:p>
    <w:p>
      <w:pPr>
        <w:pStyle w:val="BodyText"/>
        <w:ind w:left="0"/>
        <w:rPr>
          <w:sz w:val="37"/>
        </w:rPr>
      </w:pPr>
    </w:p>
    <w:p>
      <w:pPr>
        <w:pStyle w:val="Heading2"/>
        <w:ind w:left="4382"/>
        <w:rPr>
          <w:i/>
        </w:rPr>
      </w:pPr>
      <w:bookmarkStart w:name="_bookmark38" w:id="54"/>
      <w:bookmarkEnd w:id="54"/>
      <w:r>
        <w:rPr>
          <w:b w:val="0"/>
          <w:i w:val="0"/>
        </w:rPr>
      </w:r>
      <w:r>
        <w:rPr>
          <w:i/>
        </w:rPr>
        <w:t>Оформление рисунков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В тексте ВКР могут использоваться различные </w:t>
      </w:r>
      <w:r>
        <w:rPr>
          <w:b/>
        </w:rPr>
        <w:t>графические элемен- ты</w:t>
      </w:r>
      <w:r>
        <w:rPr/>
        <w:t>: фотоизображения, рисунки, схемы, диаграммы, графики, таблицы и др. Эти компоненты могут быть расположены в тексте ВКР сразу после абзаца, в котором впервые упоминается их содержание (как правило, это небольшие по объёму элементы); либо в приложении (если элемент объёмный). Графи- ческие компоненты, представленные как приложения, могут быть располо- жены</w:t>
      </w:r>
      <w:r>
        <w:rPr>
          <w:spacing w:val="31"/>
        </w:rPr>
        <w:t> </w:t>
      </w:r>
      <w:r>
        <w:rPr/>
        <w:t>на</w:t>
      </w:r>
      <w:r>
        <w:rPr>
          <w:spacing w:val="33"/>
        </w:rPr>
        <w:t> </w:t>
      </w:r>
      <w:r>
        <w:rPr/>
        <w:t>листе</w:t>
      </w:r>
      <w:r>
        <w:rPr>
          <w:spacing w:val="31"/>
        </w:rPr>
        <w:t> </w:t>
      </w:r>
      <w:r>
        <w:rPr/>
        <w:t>альбомной</w:t>
      </w:r>
      <w:r>
        <w:rPr>
          <w:spacing w:val="31"/>
        </w:rPr>
        <w:t> </w:t>
      </w:r>
      <w:r>
        <w:rPr/>
        <w:t>ориентации.</w:t>
      </w:r>
      <w:r>
        <w:rPr>
          <w:spacing w:val="30"/>
        </w:rPr>
        <w:t> </w:t>
      </w:r>
      <w:r>
        <w:rPr/>
        <w:t>В</w:t>
      </w:r>
      <w:r>
        <w:rPr>
          <w:spacing w:val="34"/>
        </w:rPr>
        <w:t> </w:t>
      </w:r>
      <w:r>
        <w:rPr/>
        <w:t>этом</w:t>
      </w:r>
      <w:r>
        <w:rPr>
          <w:spacing w:val="31"/>
        </w:rPr>
        <w:t> </w:t>
      </w:r>
      <w:r>
        <w:rPr/>
        <w:t>случае</w:t>
      </w:r>
      <w:r>
        <w:rPr>
          <w:spacing w:val="33"/>
        </w:rPr>
        <w:t> </w:t>
      </w:r>
      <w:r>
        <w:rPr/>
        <w:t>они</w:t>
      </w:r>
      <w:r>
        <w:rPr>
          <w:spacing w:val="30"/>
        </w:rPr>
        <w:t> </w:t>
      </w:r>
      <w:r>
        <w:rPr/>
        <w:t>прикрепляются</w:t>
      </w:r>
      <w:r>
        <w:rPr>
          <w:spacing w:val="30"/>
        </w:rPr>
        <w:t> </w:t>
      </w:r>
      <w:r>
        <w:rPr/>
        <w:t>к</w:t>
      </w:r>
    </w:p>
    <w:p>
      <w:pPr>
        <w:spacing w:after="0" w:line="276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spacing w:line="278" w:lineRule="auto" w:before="67"/>
        <w:ind w:right="782"/>
        <w:jc w:val="both"/>
      </w:pPr>
      <w:r>
        <w:rPr/>
        <w:t>работе таким образом, чтобы для их прочтения требовался один поворот ра- боты на 90° по часовой стрелке.</w:t>
      </w:r>
    </w:p>
    <w:p>
      <w:pPr>
        <w:pStyle w:val="BodyText"/>
        <w:spacing w:line="276" w:lineRule="auto" w:before="55"/>
        <w:ind w:right="613" w:firstLine="427"/>
        <w:jc w:val="both"/>
      </w:pPr>
      <w:r>
        <w:rPr/>
        <w:t>Включённые в ВКР графические элементы, кроме таблиц, именуются в тексте </w:t>
      </w:r>
      <w:r>
        <w:rPr>
          <w:i/>
        </w:rPr>
        <w:t>рисунками</w:t>
      </w:r>
      <w:r>
        <w:rPr/>
        <w:t>. Все рисунки, включённые в текст ВКР или приложения, должны иметь нумерационный и тематический заголовок, разделённые знаком тире.</w:t>
      </w:r>
    </w:p>
    <w:p>
      <w:pPr>
        <w:pStyle w:val="BodyText"/>
        <w:spacing w:line="276" w:lineRule="auto"/>
        <w:ind w:right="614" w:firstLine="496"/>
        <w:jc w:val="both"/>
      </w:pPr>
      <w:r>
        <w:rPr/>
        <w:t>Рисунки в тексте ВКР нумеруются сквозной  по  всей работе нумерацией  в низу соответствующего элемента, а также сопровождаются тематическим за- головком,</w:t>
      </w:r>
      <w:r>
        <w:rPr>
          <w:spacing w:val="-5"/>
        </w:rPr>
        <w:t> </w:t>
      </w:r>
      <w:r>
        <w:rPr/>
        <w:t>например:</w:t>
      </w:r>
    </w:p>
    <w:p>
      <w:pPr>
        <w:spacing w:before="0"/>
        <w:ind w:left="4217" w:right="0" w:firstLine="0"/>
        <w:jc w:val="both"/>
        <w:rPr>
          <w:i/>
          <w:sz w:val="28"/>
        </w:rPr>
      </w:pPr>
      <w:r>
        <w:rPr>
          <w:i/>
          <w:sz w:val="28"/>
        </w:rPr>
        <w:t>Рисунок 2 – Образец заявления</w:t>
      </w:r>
    </w:p>
    <w:p>
      <w:pPr>
        <w:pStyle w:val="BodyText"/>
        <w:spacing w:line="276" w:lineRule="auto" w:before="48"/>
        <w:ind w:right="782" w:firstLine="719"/>
        <w:jc w:val="both"/>
      </w:pPr>
      <w:r>
        <w:rPr/>
        <w:t>Рисунки в приложениях нумеруются в пределах каждого приложения. Номер рисунка в этом случае состоит из заглавной буквы, обозначающей приложение, и арабской цифры, обозначающей номер рисунка в этом прило- жении, разделённых точкой:</w:t>
      </w:r>
    </w:p>
    <w:p>
      <w:pPr>
        <w:spacing w:before="60"/>
        <w:ind w:left="2536" w:right="0" w:firstLine="0"/>
        <w:jc w:val="both"/>
        <w:rPr>
          <w:i/>
          <w:sz w:val="28"/>
        </w:rPr>
      </w:pPr>
      <w:r>
        <w:rPr>
          <w:i/>
          <w:sz w:val="28"/>
        </w:rPr>
        <w:t>Рисунок Б.2 – Оперограмма движения служебной записки в</w:t>
      </w:r>
    </w:p>
    <w:p>
      <w:pPr>
        <w:spacing w:before="50"/>
        <w:ind w:left="1064" w:right="770" w:firstLine="0"/>
        <w:jc w:val="center"/>
        <w:rPr>
          <w:i/>
          <w:sz w:val="28"/>
        </w:rPr>
      </w:pPr>
      <w:r>
        <w:rPr>
          <w:i/>
          <w:sz w:val="28"/>
        </w:rPr>
        <w:t>ОАО «Парус»</w:t>
      </w:r>
    </w:p>
    <w:p>
      <w:pPr>
        <w:spacing w:line="276" w:lineRule="auto" w:before="108"/>
        <w:ind w:left="1082" w:right="784" w:firstLine="719"/>
        <w:jc w:val="both"/>
        <w:rPr>
          <w:sz w:val="28"/>
        </w:rPr>
      </w:pPr>
      <w:r>
        <w:rPr>
          <w:sz w:val="28"/>
        </w:rPr>
        <w:t>На все рисунки должны быть даны ссылки в тексте ВКР. При ссылках на рисунки следует писать: </w:t>
      </w:r>
      <w:r>
        <w:rPr>
          <w:i/>
          <w:sz w:val="28"/>
        </w:rPr>
        <w:t>в соответствии с рисунком Б.2</w:t>
      </w:r>
      <w:r>
        <w:rPr>
          <w:sz w:val="28"/>
        </w:rPr>
        <w:t>, </w:t>
      </w:r>
      <w:r>
        <w:rPr>
          <w:i/>
          <w:sz w:val="28"/>
        </w:rPr>
        <w:t>на рисунке 2 </w:t>
      </w:r>
      <w:r>
        <w:rPr>
          <w:i/>
          <w:sz w:val="28"/>
        </w:rPr>
        <w:t>представлено… </w:t>
      </w:r>
      <w:r>
        <w:rPr>
          <w:sz w:val="28"/>
        </w:rPr>
        <w:t>и т. д.</w:t>
      </w:r>
    </w:p>
    <w:p>
      <w:pPr>
        <w:pStyle w:val="BodyText"/>
        <w:ind w:left="0"/>
        <w:rPr>
          <w:sz w:val="38"/>
        </w:rPr>
      </w:pPr>
    </w:p>
    <w:p>
      <w:pPr>
        <w:pStyle w:val="Heading2"/>
        <w:ind w:left="4459"/>
        <w:rPr>
          <w:i/>
        </w:rPr>
      </w:pPr>
      <w:bookmarkStart w:name="_bookmark39" w:id="55"/>
      <w:bookmarkEnd w:id="55"/>
      <w:r>
        <w:rPr>
          <w:b w:val="0"/>
          <w:i w:val="0"/>
        </w:rPr>
      </w:r>
      <w:r>
        <w:rPr>
          <w:i/>
        </w:rPr>
        <w:t>Оформление таблиц</w:t>
      </w:r>
    </w:p>
    <w:p>
      <w:pPr>
        <w:pStyle w:val="BodyText"/>
        <w:spacing w:line="276" w:lineRule="auto"/>
        <w:ind w:right="782" w:firstLine="707"/>
        <w:jc w:val="both"/>
      </w:pPr>
      <w:r>
        <w:rPr>
          <w:i/>
        </w:rPr>
        <w:t>Таблица </w:t>
      </w:r>
      <w:r>
        <w:rPr/>
        <w:t>– особая форма передачи цифровых или словесных сведений, расположенных в определенном порядке для лучшей наглядности и сравне- ния показателей. Таблицы могут быть разной степени сложности, но слиш- ком усложнять таблицу не стоит. Если графы таблицы содержат различные сведения, информацию лучше представить в виде нескольких таблиц.</w:t>
      </w:r>
    </w:p>
    <w:p>
      <w:pPr>
        <w:pStyle w:val="BodyText"/>
        <w:spacing w:line="276" w:lineRule="auto"/>
        <w:ind w:right="781" w:firstLine="707"/>
        <w:jc w:val="both"/>
      </w:pPr>
      <w:r>
        <w:rPr/>
        <w:t>Таблицу в работе следует располагать непосредственно после текста, в котором она упоминается впервые, или на следующей странице. Значитель- ные по объёму таблицы (страница и более) рекомендуется выносить в при- ложение.</w:t>
      </w:r>
    </w:p>
    <w:p>
      <w:pPr>
        <w:pStyle w:val="BodyText"/>
        <w:spacing w:line="276" w:lineRule="auto"/>
        <w:ind w:right="780" w:firstLine="707"/>
        <w:jc w:val="both"/>
      </w:pPr>
      <w:r>
        <w:rPr/>
        <w:t>Все таблицы в ВКР должны иметь нумерационный и тематический за- головки, разделённые точкой, точка после тематического заголовка не ста- вится (Таблица 1. Заголовок). Слово «Таблица», её номер и наименование указывают слева над верхней частью таблицы.</w:t>
      </w:r>
    </w:p>
    <w:p>
      <w:pPr>
        <w:spacing w:line="276" w:lineRule="auto" w:before="0"/>
        <w:ind w:left="1082" w:right="789" w:firstLine="707"/>
        <w:jc w:val="both"/>
        <w:rPr>
          <w:sz w:val="28"/>
        </w:rPr>
      </w:pPr>
      <w:r>
        <w:rPr>
          <w:sz w:val="28"/>
        </w:rPr>
        <w:t>Ссылка в тексте на каждую таблицу обязательна. Выполняется она по примеру: </w:t>
      </w:r>
      <w:r>
        <w:rPr>
          <w:i/>
          <w:sz w:val="28"/>
        </w:rPr>
        <w:t>сведения представлены в таблице 1</w:t>
      </w:r>
      <w:r>
        <w:rPr>
          <w:sz w:val="28"/>
        </w:rPr>
        <w:t>.</w:t>
      </w:r>
    </w:p>
    <w:p>
      <w:pPr>
        <w:pStyle w:val="BodyText"/>
        <w:spacing w:before="2"/>
        <w:ind w:left="0"/>
        <w:rPr>
          <w:sz w:val="32"/>
        </w:rPr>
      </w:pPr>
    </w:p>
    <w:p>
      <w:pPr>
        <w:spacing w:before="1"/>
        <w:ind w:left="1756" w:right="0" w:firstLine="0"/>
        <w:jc w:val="left"/>
        <w:rPr>
          <w:sz w:val="24"/>
        </w:rPr>
      </w:pPr>
      <w:r>
        <w:rPr>
          <w:sz w:val="24"/>
        </w:rPr>
        <w:t>Таблица 1. Тематический заголовок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tbl>
      <w:tblPr>
        <w:tblW w:w="0" w:type="auto"/>
        <w:jc w:val="left"/>
        <w:tblInd w:w="2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478"/>
        <w:gridCol w:w="1478"/>
        <w:gridCol w:w="1142"/>
        <w:gridCol w:w="1819"/>
        <w:gridCol w:w="1550"/>
      </w:tblGrid>
      <w:tr>
        <w:trPr>
          <w:trHeight w:val="343" w:hRule="atLeast"/>
        </w:trPr>
        <w:tc>
          <w:tcPr>
            <w:tcW w:w="116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6" w:lineRule="auto"/>
              <w:ind w:left="107" w:right="106" w:firstLine="600"/>
              <w:jc w:val="both"/>
              <w:rPr>
                <w:sz w:val="24"/>
              </w:rPr>
            </w:pPr>
            <w:r>
              <w:rPr>
                <w:sz w:val="24"/>
              </w:rPr>
              <w:t>За- головок боковика</w:t>
            </w:r>
          </w:p>
        </w:tc>
        <w:tc>
          <w:tcPr>
            <w:tcW w:w="2956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979"/>
              <w:rPr>
                <w:sz w:val="24"/>
              </w:rPr>
            </w:pPr>
            <w:r>
              <w:rPr>
                <w:sz w:val="24"/>
              </w:rPr>
              <w:t>Заголовок граф</w:t>
            </w:r>
          </w:p>
        </w:tc>
        <w:tc>
          <w:tcPr>
            <w:tcW w:w="1142" w:type="dxa"/>
            <w:vMerge w:val="restart"/>
          </w:tcPr>
          <w:p>
            <w:pPr>
              <w:pStyle w:val="TableParagraph"/>
              <w:spacing w:line="276" w:lineRule="auto"/>
              <w:ind w:left="166" w:right="123" w:firstLine="535"/>
              <w:jc w:val="both"/>
              <w:rPr>
                <w:sz w:val="24"/>
              </w:rPr>
            </w:pPr>
            <w:r>
              <w:rPr>
                <w:sz w:val="24"/>
              </w:rPr>
              <w:t>За- головок графы</w:t>
            </w:r>
          </w:p>
        </w:tc>
        <w:tc>
          <w:tcPr>
            <w:tcW w:w="3369" w:type="dxa"/>
            <w:gridSpan w:val="2"/>
            <w:tcBorders>
              <w:right w:val="single" w:sz="2" w:space="0" w:color="000000"/>
            </w:tcBorders>
          </w:tcPr>
          <w:p>
            <w:pPr>
              <w:pStyle w:val="TableParagraph"/>
              <w:spacing w:line="271" w:lineRule="exact"/>
              <w:ind w:left="1182"/>
              <w:rPr>
                <w:sz w:val="24"/>
              </w:rPr>
            </w:pPr>
            <w:r>
              <w:rPr>
                <w:sz w:val="24"/>
              </w:rPr>
              <w:t>Заголовок граф</w:t>
            </w:r>
          </w:p>
        </w:tc>
      </w:tr>
      <w:tr>
        <w:trPr>
          <w:trHeight w:val="952" w:hRule="atLeast"/>
        </w:trPr>
        <w:tc>
          <w:tcPr>
            <w:tcW w:w="116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spacing w:line="276" w:lineRule="auto"/>
              <w:ind w:left="338" w:right="103" w:firstLine="360"/>
              <w:rPr>
                <w:sz w:val="24"/>
              </w:rPr>
            </w:pPr>
            <w:r>
              <w:rPr>
                <w:sz w:val="24"/>
              </w:rPr>
              <w:t>подза- головок</w:t>
            </w:r>
          </w:p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  <w:tc>
          <w:tcPr>
            <w:tcW w:w="1478" w:type="dxa"/>
          </w:tcPr>
          <w:p>
            <w:pPr>
              <w:pStyle w:val="TableParagraph"/>
              <w:spacing w:line="276" w:lineRule="auto"/>
              <w:ind w:left="336" w:right="100" w:firstLine="360"/>
              <w:rPr>
                <w:sz w:val="24"/>
              </w:rPr>
            </w:pPr>
            <w:r>
              <w:rPr>
                <w:sz w:val="24"/>
              </w:rPr>
              <w:t>подза- головок</w:t>
            </w:r>
          </w:p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spacing w:line="276" w:lineRule="auto"/>
              <w:ind w:left="263" w:right="138" w:firstLine="472"/>
              <w:rPr>
                <w:sz w:val="24"/>
              </w:rPr>
            </w:pPr>
            <w:r>
              <w:rPr>
                <w:sz w:val="24"/>
              </w:rPr>
              <w:t>Подзаго- ловок графы</w:t>
            </w:r>
          </w:p>
        </w:tc>
        <w:tc>
          <w:tcPr>
            <w:tcW w:w="15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76" w:lineRule="auto"/>
              <w:ind w:left="374" w:right="110" w:firstLine="341"/>
              <w:rPr>
                <w:sz w:val="24"/>
              </w:rPr>
            </w:pPr>
            <w:r>
              <w:rPr>
                <w:sz w:val="24"/>
              </w:rPr>
              <w:t>Подза- головок</w:t>
            </w:r>
          </w:p>
          <w:p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графы</w:t>
            </w:r>
          </w:p>
        </w:tc>
      </w:tr>
      <w:tr>
        <w:trPr>
          <w:trHeight w:val="767" w:hRule="atLeast"/>
        </w:trPr>
        <w:tc>
          <w:tcPr>
            <w:tcW w:w="1167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5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</w:tcPr>
          <w:p>
            <w:pPr>
              <w:pStyle w:val="TableParagraph"/>
              <w:spacing w:line="270" w:lineRule="exact"/>
              <w:ind w:left="9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</w:tcPr>
          <w:p>
            <w:pPr>
              <w:pStyle w:val="TableParagraph"/>
              <w:spacing w:line="270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9" w:type="dxa"/>
          </w:tcPr>
          <w:p>
            <w:pPr>
              <w:pStyle w:val="TableParagraph"/>
              <w:spacing w:line="270" w:lineRule="exact"/>
              <w:ind w:left="11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0" w:type="dxa"/>
            <w:tcBorders>
              <w:right w:val="single" w:sz="2" w:space="0" w:color="000000"/>
            </w:tcBorders>
          </w:tcPr>
          <w:p>
            <w:pPr>
              <w:pStyle w:val="TableParagraph"/>
              <w:spacing w:line="270" w:lineRule="exact"/>
              <w:ind w:left="10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952" w:hRule="atLeast"/>
        </w:trPr>
        <w:tc>
          <w:tcPr>
            <w:tcW w:w="1167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5" w:firstLine="567"/>
              <w:rPr>
                <w:sz w:val="24"/>
              </w:rPr>
            </w:pPr>
            <w:r>
              <w:rPr>
                <w:sz w:val="24"/>
              </w:rPr>
              <w:t>За-</w:t>
            </w:r>
          </w:p>
          <w:p>
            <w:pPr>
              <w:pStyle w:val="TableParagraph"/>
              <w:spacing w:line="310" w:lineRule="atLeast" w:before="9"/>
              <w:ind w:left="105" w:right="228"/>
              <w:rPr>
                <w:sz w:val="24"/>
              </w:rPr>
            </w:pPr>
            <w:r>
              <w:rPr>
                <w:sz w:val="24"/>
              </w:rPr>
              <w:t>головок строки</w:t>
            </w: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656" w:right="87"/>
              <w:jc w:val="center"/>
              <w:rPr>
                <w:sz w:val="24"/>
              </w:rPr>
            </w:pPr>
            <w:r>
              <w:rPr>
                <w:sz w:val="24"/>
              </w:rPr>
              <w:t>ячейка</w:t>
            </w:r>
          </w:p>
        </w:tc>
        <w:tc>
          <w:tcPr>
            <w:tcW w:w="147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5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5" w:hRule="atLeast"/>
        </w:trPr>
        <w:tc>
          <w:tcPr>
            <w:tcW w:w="1167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1167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1167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738" w:top="1480" w:bottom="1000" w:left="620" w:right="60"/>
        </w:sectPr>
      </w:pPr>
    </w:p>
    <w:p>
      <w:pPr>
        <w:spacing w:line="278" w:lineRule="auto" w:before="90"/>
        <w:ind w:left="2759" w:right="20" w:firstLine="413"/>
        <w:jc w:val="left"/>
        <w:rPr>
          <w:sz w:val="24"/>
        </w:rPr>
      </w:pPr>
      <w:r>
        <w:rPr/>
        <w:pict>
          <v:group style="position:absolute;margin-left:159.081497pt;margin-top:-232.146851pt;width:423.9pt;height:229.25pt;mso-position-horizontal-relative:page;mso-position-vertical-relative:paragraph;z-index:-17010176" coordorigin="3182,-4643" coordsize="8478,4585">
            <v:rect style="position:absolute;left:4258;top:-4643;width:10;height:4105" filled="true" fillcolor="#000000" stroked="false">
              <v:fill type="solid"/>
            </v:rect>
            <v:shape style="position:absolute;left:3189;top:-493;width:8463;height:427" coordorigin="3189,-493" coordsize="8463,427" path="m3189,-493l3196,-446,3215,-408,3244,-382,3279,-373,3639,-373,3674,-363,3703,-338,3722,-299,3729,-253,3736,-299,3755,-338,3784,-363,3819,-373,4179,-373,4214,-382,4243,-408,4262,-446,4269,-493m4317,-471l4327,-434,4355,-400,4400,-369,4461,-340,4534,-316,4620,-296,4715,-281,4818,-271,4928,-268,7373,-268,7483,-265,7587,-255,7682,-241,7767,-221,7841,-196,7901,-168,7946,-136,7975,-102,7985,-66,7994,-102,8023,-136,8068,-168,8128,-196,8202,-221,8287,-241,8383,-255,8486,-265,8596,-268,11041,-268,11151,-271,11254,-281,11349,-296,11435,-316,11508,-340,11569,-369,11614,-400,11642,-434,11652,-471e" filled="false" stroked="true" strokeweight=".7370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32.699997pt;margin-top:-87.836861pt;width:12pt;height:72pt;mso-position-horizontal-relative:page;mso-position-vertical-relative:paragraph;z-index:15730688" coordorigin="2654,-1757" coordsize="240,1440" path="m2894,-1757l2847,-1747,2809,-1722,2783,-1683,2774,-1637,2774,-1157,2765,-1110,2739,-1072,2701,-1046,2654,-1037,2701,-1027,2739,-1002,2765,-963,2774,-917,2774,-437,2783,-390,2809,-352,2847,-326,2894,-317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5.366638pt;margin-top:-110.990814pt;width:31.65pt;height:56.7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0"/>
                    <w:ind w:left="20" w:right="3" w:firstLine="341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Строки таблицы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Бо- ковик</w:t>
      </w:r>
    </w:p>
    <w:p>
      <w:pPr>
        <w:spacing w:before="90"/>
        <w:ind w:left="2742" w:right="3206" w:firstLine="0"/>
        <w:jc w:val="center"/>
        <w:rPr>
          <w:sz w:val="24"/>
        </w:rPr>
      </w:pPr>
      <w:r>
        <w:rPr/>
        <w:br w:type="column"/>
      </w:r>
      <w:r>
        <w:rPr>
          <w:sz w:val="24"/>
        </w:rPr>
        <w:t>Графы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120" w:bottom="280" w:left="620" w:right="60"/>
          <w:cols w:num="2" w:equalWidth="0">
            <w:col w:w="3550" w:space="1008"/>
            <w:col w:w="6672"/>
          </w:cols>
        </w:sectPr>
      </w:pPr>
    </w:p>
    <w:p>
      <w:pPr>
        <w:pStyle w:val="BodyText"/>
        <w:spacing w:before="11"/>
        <w:ind w:left="0"/>
        <w:rPr>
          <w:sz w:val="15"/>
        </w:rPr>
      </w:pPr>
      <w:r>
        <w:rPr/>
        <w:pict>
          <v:shape style="position:absolute;margin-left:119.25pt;margin-top:131.899979pt;width:18pt;height:54pt;mso-position-horizontal-relative:page;mso-position-vertical-relative:page;z-index:15730176" coordorigin="2385,2638" coordsize="360,1080" path="m2745,2638l2675,2645,2618,2664,2579,2693,2565,2728,2565,3088,2551,3123,2512,3152,2455,3171,2385,3178,2455,3185,2512,3204,2551,3233,2565,3268,2565,3628,2579,3663,2618,3692,2675,3711,2745,3718e" filled="false" stroked="true" strokeweight=".7370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5.366638pt;margin-top:91.752937pt;width:31.65pt;height:58.95pt;mso-position-horizontal-relative:page;mso-position-vertical-relative:page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283" w:lineRule="auto" w:before="10"/>
                    <w:ind w:left="20" w:right="2" w:firstLine="302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Головка таблицы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89"/>
        <w:ind w:left="3545"/>
      </w:pPr>
      <w:r>
        <w:rPr/>
        <w:t>Рисунок 1 – Основные элементы таблицы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1"/>
        <w:ind w:left="0"/>
        <w:rPr>
          <w:sz w:val="30"/>
        </w:rPr>
      </w:pPr>
    </w:p>
    <w:p>
      <w:pPr>
        <w:pStyle w:val="BodyText"/>
        <w:ind w:left="1790"/>
        <w:jc w:val="both"/>
      </w:pPr>
      <w:r>
        <w:rPr/>
        <w:t>Обязательными элементами оформления таблицы являются:</w:t>
      </w:r>
    </w:p>
    <w:p>
      <w:pPr>
        <w:pStyle w:val="ListParagraph"/>
        <w:numPr>
          <w:ilvl w:val="0"/>
          <w:numId w:val="27"/>
        </w:numPr>
        <w:tabs>
          <w:tab w:pos="2119" w:val="left" w:leader="none"/>
        </w:tabs>
        <w:spacing w:line="276" w:lineRule="auto" w:before="47" w:after="0"/>
        <w:ind w:left="1082" w:right="782" w:firstLine="707"/>
        <w:jc w:val="both"/>
        <w:rPr>
          <w:sz w:val="28"/>
        </w:rPr>
      </w:pPr>
      <w:r>
        <w:rPr>
          <w:i/>
          <w:sz w:val="28"/>
        </w:rPr>
        <w:t>Нумерация таблицы. </w:t>
      </w:r>
      <w:r>
        <w:rPr>
          <w:sz w:val="28"/>
        </w:rPr>
        <w:t>В тексте ВКР таблицы нумеруются сквозной нумерацией. В приложениях таблицы нумеруются отдельно в каждом при- ложении, при этом к номеру таблицы добавляется буква, обозначающая </w:t>
      </w:r>
      <w:r>
        <w:rPr>
          <w:spacing w:val="2"/>
          <w:sz w:val="28"/>
        </w:rPr>
        <w:t>дан- </w:t>
      </w:r>
      <w:r>
        <w:rPr>
          <w:sz w:val="28"/>
        </w:rPr>
        <w:t>ное приложение (Таблица Б.1. Заголовок). При переносе части таблицы на другую страницу сверху страницы также слева пишут «Продолжение табли- цы» и указывают её номер. Если в работе одна таблица, она должна быть обозначена «Таблица 1. Заголовок» или «Таблица В.1. Заголовок», если она приведена в приложении</w:t>
      </w:r>
      <w:r>
        <w:rPr>
          <w:spacing w:val="-2"/>
          <w:sz w:val="28"/>
        </w:rPr>
        <w:t> </w:t>
      </w:r>
      <w:r>
        <w:rPr>
          <w:sz w:val="28"/>
        </w:rPr>
        <w:t>В.</w:t>
      </w:r>
    </w:p>
    <w:p>
      <w:pPr>
        <w:pStyle w:val="ListParagraph"/>
        <w:numPr>
          <w:ilvl w:val="0"/>
          <w:numId w:val="27"/>
        </w:numPr>
        <w:tabs>
          <w:tab w:pos="2093" w:val="left" w:leader="none"/>
        </w:tabs>
        <w:spacing w:line="276" w:lineRule="auto" w:before="0" w:after="0"/>
        <w:ind w:left="1082" w:right="782" w:firstLine="707"/>
        <w:jc w:val="both"/>
        <w:rPr>
          <w:sz w:val="28"/>
        </w:rPr>
      </w:pPr>
      <w:r>
        <w:rPr>
          <w:i/>
          <w:sz w:val="28"/>
        </w:rPr>
        <w:t>Заголовок таблицы </w:t>
      </w:r>
      <w:r>
        <w:rPr>
          <w:sz w:val="28"/>
        </w:rPr>
        <w:t>должен кратко и точно отражать её содержание. Точка в конце заголовка таблицы не ставится. Если во всех ячейках таблицы содержится общая информация (например, единицы измерения), эта инфор- мация выносится в заголовок, например: </w:t>
      </w:r>
      <w:r>
        <w:rPr>
          <w:i/>
          <w:sz w:val="28"/>
        </w:rPr>
        <w:t>Размер стипендии, руб. </w:t>
      </w:r>
      <w:r>
        <w:rPr>
          <w:sz w:val="28"/>
        </w:rPr>
        <w:t>Эта реко- мендация относится и к заголовкам граф и строк</w:t>
      </w:r>
      <w:r>
        <w:rPr>
          <w:spacing w:val="-10"/>
          <w:sz w:val="28"/>
        </w:rPr>
        <w:t> </w:t>
      </w:r>
      <w:r>
        <w:rPr>
          <w:sz w:val="28"/>
        </w:rPr>
        <w:t>таблицы.</w:t>
      </w:r>
    </w:p>
    <w:p>
      <w:pPr>
        <w:pStyle w:val="ListParagraph"/>
        <w:numPr>
          <w:ilvl w:val="0"/>
          <w:numId w:val="27"/>
        </w:numPr>
        <w:tabs>
          <w:tab w:pos="2071" w:val="left" w:leader="none"/>
        </w:tabs>
        <w:spacing w:line="240" w:lineRule="auto" w:before="2" w:after="0"/>
        <w:ind w:left="1082" w:right="783" w:firstLine="707"/>
        <w:jc w:val="both"/>
        <w:rPr>
          <w:sz w:val="28"/>
        </w:rPr>
      </w:pPr>
      <w:r>
        <w:rPr>
          <w:i/>
          <w:sz w:val="28"/>
        </w:rPr>
        <w:t>Головка таблицы </w:t>
      </w:r>
      <w:r>
        <w:rPr>
          <w:sz w:val="28"/>
        </w:rPr>
        <w:t>включает заголовок боковика, заголовки граф и (при необходимости) подзаголовки граф. Заголовки граф и боковика таблицы следует писать с прописной буквы, а подзаголовки граф 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точка не ставится. Заголовки граф, как правило,</w:t>
      </w:r>
      <w:r>
        <w:rPr>
          <w:spacing w:val="57"/>
          <w:sz w:val="28"/>
        </w:rPr>
        <w:t> </w:t>
      </w:r>
      <w:r>
        <w:rPr>
          <w:sz w:val="28"/>
        </w:rPr>
        <w:t>записывают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1120" w:bottom="280" w:left="620" w:right="60"/>
        </w:sectPr>
      </w:pPr>
    </w:p>
    <w:p>
      <w:pPr>
        <w:pStyle w:val="BodyText"/>
        <w:spacing w:line="242" w:lineRule="auto" w:before="67"/>
        <w:ind w:right="786"/>
        <w:jc w:val="both"/>
      </w:pPr>
      <w:r>
        <w:rPr/>
        <w:t>параллельно строкам таблицы. При необходимости допускается перпендикулярное расположение заголовков граф.</w:t>
      </w:r>
    </w:p>
    <w:p>
      <w:pPr>
        <w:pStyle w:val="BodyText"/>
        <w:ind w:right="784" w:firstLine="707"/>
        <w:jc w:val="both"/>
      </w:pPr>
      <w:r>
        <w:rPr/>
        <w:t>Строка с номерами граф включается в головку таблиц, расположенных на нескольких страницах (в этом случае данная строка в продолжении таблицы заменяет всю головку), или при необходимости в тексте сослаться на определённые</w:t>
      </w:r>
      <w:r>
        <w:rPr>
          <w:spacing w:val="-1"/>
        </w:rPr>
        <w:t> </w:t>
      </w:r>
      <w:r>
        <w:rPr/>
        <w:t>графы.</w:t>
      </w:r>
    </w:p>
    <w:p>
      <w:pPr>
        <w:pStyle w:val="ListParagraph"/>
        <w:numPr>
          <w:ilvl w:val="0"/>
          <w:numId w:val="27"/>
        </w:numPr>
        <w:tabs>
          <w:tab w:pos="2119" w:val="left" w:leader="none"/>
        </w:tabs>
        <w:spacing w:line="276" w:lineRule="auto" w:before="0" w:after="0"/>
        <w:ind w:left="1082" w:right="779" w:firstLine="707"/>
        <w:jc w:val="both"/>
        <w:rPr>
          <w:sz w:val="28"/>
        </w:rPr>
      </w:pPr>
      <w:r>
        <w:rPr>
          <w:i/>
          <w:sz w:val="28"/>
        </w:rPr>
        <w:t>Боковик </w:t>
      </w:r>
      <w:r>
        <w:rPr>
          <w:sz w:val="28"/>
        </w:rPr>
        <w:t>состоит из заголовков строк. Не рекомендуется вводить в таблицу графу </w:t>
      </w:r>
      <w:r>
        <w:rPr>
          <w:i/>
          <w:sz w:val="28"/>
        </w:rPr>
        <w:t>Номер по порядку</w:t>
      </w:r>
      <w:r>
        <w:rPr>
          <w:sz w:val="28"/>
        </w:rPr>
        <w:t>. В случае необходимости пронумеровать строки, их порядковые номера указывают перед заголовками строк в бокови- ке, а после цифры, обозначающей номер строки, ставится</w:t>
      </w:r>
      <w:r>
        <w:rPr>
          <w:spacing w:val="-12"/>
          <w:sz w:val="28"/>
        </w:rPr>
        <w:t> </w:t>
      </w:r>
      <w:r>
        <w:rPr>
          <w:sz w:val="28"/>
        </w:rPr>
        <w:t>точка.</w:t>
      </w:r>
    </w:p>
    <w:p>
      <w:pPr>
        <w:pStyle w:val="ListParagraph"/>
        <w:numPr>
          <w:ilvl w:val="0"/>
          <w:numId w:val="27"/>
        </w:numPr>
        <w:tabs>
          <w:tab w:pos="2148" w:val="left" w:leader="none"/>
        </w:tabs>
        <w:spacing w:line="276" w:lineRule="auto" w:before="0" w:after="0"/>
        <w:ind w:left="1082" w:right="782" w:firstLine="707"/>
        <w:jc w:val="both"/>
        <w:rPr>
          <w:sz w:val="28"/>
        </w:rPr>
      </w:pPr>
      <w:r>
        <w:rPr>
          <w:i/>
          <w:sz w:val="28"/>
        </w:rPr>
        <w:t>Строки </w:t>
      </w:r>
      <w:r>
        <w:rPr>
          <w:sz w:val="28"/>
        </w:rPr>
        <w:t>– горизонтальные элементы таблицы. Числовые значения показателей, приводимые в ячейках, проставляются на уровне последней строки наименования показателей в боковике. Словесная характеристика по- казателей, в отличие от цифровой, должна начинаться на уровне первой строки наименования</w:t>
      </w:r>
      <w:r>
        <w:rPr>
          <w:spacing w:val="-3"/>
          <w:sz w:val="28"/>
        </w:rPr>
        <w:t> </w:t>
      </w:r>
      <w:r>
        <w:rPr>
          <w:sz w:val="28"/>
        </w:rPr>
        <w:t>показателя.</w:t>
      </w:r>
    </w:p>
    <w:p>
      <w:pPr>
        <w:pStyle w:val="BodyText"/>
        <w:spacing w:line="276" w:lineRule="auto"/>
        <w:ind w:right="784" w:firstLine="707"/>
        <w:jc w:val="both"/>
      </w:pPr>
      <w:r>
        <w:rPr/>
        <w:t>Промежуточные итоги приводятся в строке, имеющей заголовок </w:t>
      </w:r>
      <w:r>
        <w:rPr>
          <w:i/>
        </w:rPr>
        <w:t>Ито- </w:t>
      </w:r>
      <w:r>
        <w:rPr>
          <w:i/>
        </w:rPr>
        <w:t>го</w:t>
      </w:r>
      <w:r>
        <w:rPr/>
        <w:t>; окончательные итоги таблицы – в строке с заголовком </w:t>
      </w:r>
      <w:r>
        <w:rPr>
          <w:i/>
        </w:rPr>
        <w:t>Всего</w:t>
      </w:r>
      <w:r>
        <w:rPr/>
        <w:t>.</w:t>
      </w:r>
    </w:p>
    <w:p>
      <w:pPr>
        <w:pStyle w:val="ListParagraph"/>
        <w:numPr>
          <w:ilvl w:val="0"/>
          <w:numId w:val="27"/>
        </w:numPr>
        <w:tabs>
          <w:tab w:pos="2273" w:val="left" w:leader="none"/>
        </w:tabs>
        <w:spacing w:line="240" w:lineRule="auto" w:before="0" w:after="0"/>
        <w:ind w:left="1082" w:right="786" w:firstLine="707"/>
        <w:jc w:val="both"/>
        <w:rPr>
          <w:sz w:val="28"/>
        </w:rPr>
      </w:pPr>
      <w:r>
        <w:rPr>
          <w:i/>
          <w:sz w:val="28"/>
        </w:rPr>
        <w:t>Графы (колонки) </w:t>
      </w:r>
      <w:r>
        <w:rPr>
          <w:b/>
          <w:sz w:val="28"/>
        </w:rPr>
        <w:t>– </w:t>
      </w:r>
      <w:r>
        <w:rPr>
          <w:sz w:val="28"/>
        </w:rPr>
        <w:t>вертикальные элементы таблицы. Текст, повторяющийся в строках одной и той же графы и состоящий из одиночных слов, чередующихся с цифрами, заменяют кавычками (« «). Если повторяющийся текст состоит из двух и более слов, при первом повторении его заменяют словами </w:t>
      </w:r>
      <w:r>
        <w:rPr>
          <w:i/>
          <w:sz w:val="28"/>
        </w:rPr>
        <w:t>То же</w:t>
      </w:r>
      <w:r>
        <w:rPr>
          <w:sz w:val="28"/>
        </w:rPr>
        <w:t>, а далее</w:t>
      </w:r>
      <w:r>
        <w:rPr>
          <w:spacing w:val="-5"/>
          <w:sz w:val="28"/>
        </w:rPr>
        <w:t> </w:t>
      </w:r>
      <w:r>
        <w:rPr>
          <w:sz w:val="28"/>
        </w:rPr>
        <w:t>кавычками.</w:t>
      </w:r>
    </w:p>
    <w:p>
      <w:pPr>
        <w:pStyle w:val="BodyText"/>
        <w:ind w:right="790" w:firstLine="707"/>
        <w:jc w:val="both"/>
      </w:pPr>
      <w:r>
        <w:rPr/>
        <w:t>Заменять кавычками повторяющиеся в таблице цифры, математические знаки, знаки процента и номера, обозначения марок материалов и типоразмеров продукции, обозначения нормативных документов не допускается.</w:t>
      </w:r>
    </w:p>
    <w:p>
      <w:pPr>
        <w:pStyle w:val="BodyText"/>
        <w:ind w:right="786" w:firstLine="707"/>
        <w:jc w:val="both"/>
      </w:pPr>
      <w:r>
        <w:rPr/>
        <w:t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</w:t>
      </w:r>
    </w:p>
    <w:p>
      <w:pPr>
        <w:pStyle w:val="ListParagraph"/>
        <w:numPr>
          <w:ilvl w:val="0"/>
          <w:numId w:val="27"/>
        </w:numPr>
        <w:tabs>
          <w:tab w:pos="2071" w:val="left" w:leader="none"/>
        </w:tabs>
        <w:spacing w:line="276" w:lineRule="auto" w:before="0" w:after="0"/>
        <w:ind w:left="1082" w:right="792" w:firstLine="707"/>
        <w:jc w:val="both"/>
        <w:rPr>
          <w:sz w:val="28"/>
        </w:rPr>
      </w:pPr>
      <w:r>
        <w:rPr>
          <w:i/>
          <w:sz w:val="28"/>
        </w:rPr>
        <w:t>Ячейки </w:t>
      </w:r>
      <w:r>
        <w:rPr>
          <w:sz w:val="28"/>
        </w:rPr>
        <w:t>образуются на пересечении строк и граф. Ячейки не должны быть перегружены информацией для сохранения наглядности</w:t>
      </w:r>
      <w:r>
        <w:rPr>
          <w:spacing w:val="-13"/>
          <w:sz w:val="28"/>
        </w:rPr>
        <w:t> </w:t>
      </w:r>
      <w:r>
        <w:rPr>
          <w:sz w:val="28"/>
        </w:rPr>
        <w:t>таблицы.</w:t>
      </w:r>
    </w:p>
    <w:p>
      <w:pPr>
        <w:pStyle w:val="BodyText"/>
        <w:spacing w:line="276" w:lineRule="auto"/>
        <w:ind w:right="784" w:firstLine="707"/>
        <w:jc w:val="both"/>
      </w:pPr>
      <w:r>
        <w:rPr/>
        <w:t>При отсутствии данных в соответствующих ячейках обязательно про- ставляется прочерк или пишется: </w:t>
      </w:r>
      <w:r>
        <w:rPr>
          <w:i/>
        </w:rPr>
        <w:t>Нет сведений</w:t>
      </w:r>
      <w:r>
        <w:rPr/>
        <w:t>.</w:t>
      </w:r>
    </w:p>
    <w:p>
      <w:pPr>
        <w:pStyle w:val="BodyText"/>
        <w:ind w:left="1802"/>
        <w:jc w:val="both"/>
      </w:pPr>
      <w:r>
        <w:rPr/>
        <w:t>В таблице допускается использовать шрифт 11–12 кегля.</w:t>
      </w:r>
    </w:p>
    <w:p>
      <w:pPr>
        <w:pStyle w:val="BodyText"/>
        <w:spacing w:before="4"/>
        <w:ind w:left="0"/>
        <w:rPr>
          <w:sz w:val="25"/>
        </w:rPr>
      </w:pPr>
    </w:p>
    <w:p>
      <w:pPr>
        <w:spacing w:line="276" w:lineRule="auto" w:before="0"/>
        <w:ind w:left="1082" w:right="923" w:firstLine="566"/>
        <w:jc w:val="left"/>
        <w:rPr>
          <w:b/>
          <w:sz w:val="24"/>
        </w:rPr>
      </w:pPr>
      <w:bookmarkStart w:name="_bookmark40" w:id="56"/>
      <w:bookmarkEnd w:id="56"/>
      <w:r>
        <w:rPr/>
      </w:r>
      <w:r>
        <w:rPr>
          <w:b/>
          <w:sz w:val="24"/>
        </w:rPr>
        <w:t>ТРЕБОВАНИЯ К СОДЕРЖАНИЮ И ОФОРМЛЕНИЮ ДОКУМЕНТОВ, СО- ПРОВОЖДАЮЩИХ ПРОЦЕДУРУ ЗАЩИТЫ ВКР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276" w:lineRule="auto"/>
        <w:ind w:right="787" w:firstLine="719"/>
        <w:jc w:val="both"/>
      </w:pPr>
      <w:r>
        <w:rPr/>
        <w:t>Защита ВКР предполагает предоставление государственной аттестаци- онной комиссии наряду с самой ВКР следующих документов:</w:t>
      </w:r>
    </w:p>
    <w:p>
      <w:pPr>
        <w:pStyle w:val="ListParagraph"/>
        <w:numPr>
          <w:ilvl w:val="0"/>
          <w:numId w:val="28"/>
        </w:numPr>
        <w:tabs>
          <w:tab w:pos="2014" w:val="left" w:leader="none"/>
        </w:tabs>
        <w:spacing w:line="321" w:lineRule="exact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задание на выполнение ВКР;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28"/>
        </w:numPr>
        <w:tabs>
          <w:tab w:pos="2014" w:val="left" w:leader="none"/>
        </w:tabs>
        <w:spacing w:line="240" w:lineRule="auto" w:before="67" w:after="0"/>
        <w:ind w:left="2013" w:right="0" w:hanging="212"/>
        <w:jc w:val="left"/>
        <w:rPr>
          <w:sz w:val="28"/>
        </w:rPr>
      </w:pPr>
      <w:r>
        <w:rPr>
          <w:sz w:val="28"/>
        </w:rPr>
        <w:t>календарный</w:t>
      </w:r>
      <w:r>
        <w:rPr>
          <w:spacing w:val="-1"/>
          <w:sz w:val="28"/>
        </w:rPr>
        <w:t> </w:t>
      </w:r>
      <w:r>
        <w:rPr>
          <w:sz w:val="28"/>
        </w:rPr>
        <w:t>график;</w:t>
      </w:r>
    </w:p>
    <w:p>
      <w:pPr>
        <w:pStyle w:val="ListParagraph"/>
        <w:numPr>
          <w:ilvl w:val="0"/>
          <w:numId w:val="28"/>
        </w:numPr>
        <w:tabs>
          <w:tab w:pos="2014" w:val="left" w:leader="none"/>
        </w:tabs>
        <w:spacing w:line="240" w:lineRule="auto" w:before="51" w:after="0"/>
        <w:ind w:left="2013" w:right="0" w:hanging="212"/>
        <w:jc w:val="left"/>
        <w:rPr>
          <w:sz w:val="28"/>
        </w:rPr>
      </w:pPr>
      <w:r>
        <w:rPr>
          <w:sz w:val="28"/>
        </w:rPr>
        <w:t>реферат;</w:t>
      </w:r>
    </w:p>
    <w:p>
      <w:pPr>
        <w:pStyle w:val="ListParagraph"/>
        <w:numPr>
          <w:ilvl w:val="0"/>
          <w:numId w:val="28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отзыв</w:t>
      </w:r>
      <w:r>
        <w:rPr>
          <w:spacing w:val="-3"/>
          <w:sz w:val="28"/>
        </w:rPr>
        <w:t> </w:t>
      </w:r>
      <w:r>
        <w:rPr>
          <w:sz w:val="28"/>
        </w:rPr>
        <w:t>руководителя;</w:t>
      </w:r>
    </w:p>
    <w:p>
      <w:pPr>
        <w:pStyle w:val="ListParagraph"/>
        <w:numPr>
          <w:ilvl w:val="0"/>
          <w:numId w:val="28"/>
        </w:numPr>
        <w:tabs>
          <w:tab w:pos="2040" w:val="left" w:leader="none"/>
        </w:tabs>
        <w:spacing w:line="278" w:lineRule="auto" w:before="48" w:after="0"/>
        <w:ind w:left="1082" w:right="780" w:firstLine="719"/>
        <w:jc w:val="left"/>
        <w:rPr>
          <w:sz w:val="28"/>
        </w:rPr>
      </w:pPr>
      <w:r>
        <w:rPr>
          <w:sz w:val="28"/>
        </w:rPr>
        <w:t>CD-диск с электронными версиями ВКР, задания, календарного гра- фика, реферата и доклада на защите, а также</w:t>
      </w:r>
      <w:r>
        <w:rPr>
          <w:spacing w:val="-12"/>
          <w:sz w:val="28"/>
        </w:rPr>
        <w:t> </w:t>
      </w:r>
      <w:r>
        <w:rPr>
          <w:sz w:val="28"/>
        </w:rPr>
        <w:t>презентацией.</w:t>
      </w:r>
    </w:p>
    <w:p>
      <w:pPr>
        <w:pStyle w:val="BodyText"/>
        <w:spacing w:before="2"/>
        <w:ind w:left="0"/>
        <w:rPr>
          <w:sz w:val="32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41" w:id="57"/>
      <w:bookmarkEnd w:id="57"/>
      <w:r>
        <w:rPr/>
      </w:r>
      <w:r>
        <w:rPr>
          <w:b/>
          <w:i/>
          <w:sz w:val="24"/>
        </w:rPr>
        <w:t>Содержание и оформление задания на выполнение ВКР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168"/>
        <w:ind w:right="779" w:firstLine="719"/>
        <w:jc w:val="both"/>
      </w:pPr>
      <w:r>
        <w:rPr/>
        <w:t>Задание на выполнение ВКР заполняется в начале работы над ВКР по- сле выбора студентом темы в ходе первой консультации с научным руково- дителем.</w:t>
      </w:r>
    </w:p>
    <w:p>
      <w:pPr>
        <w:pStyle w:val="BodyText"/>
        <w:spacing w:line="276" w:lineRule="auto" w:before="1"/>
        <w:ind w:right="782" w:firstLine="719"/>
        <w:jc w:val="both"/>
      </w:pPr>
      <w:r>
        <w:rPr/>
        <w:t>В задании фиксируются тема работы, исходные данные к работе (цель, объект, предмет, задачи исследования) и намечаются вопросы, подлежащие разработке в ВКР. При необходимости назначаются консультанты по разде- лам исследования.</w:t>
      </w:r>
    </w:p>
    <w:p>
      <w:pPr>
        <w:pStyle w:val="BodyText"/>
        <w:spacing w:line="322" w:lineRule="exact"/>
        <w:ind w:left="1802"/>
        <w:jc w:val="both"/>
      </w:pPr>
      <w:r>
        <w:rPr/>
        <w:t>Задание может быть заполнено от руки или в печатном виде.</w:t>
      </w:r>
    </w:p>
    <w:p>
      <w:pPr>
        <w:pStyle w:val="BodyText"/>
        <w:spacing w:line="276" w:lineRule="auto" w:before="48"/>
        <w:ind w:right="923" w:firstLine="719"/>
      </w:pPr>
      <w:r>
        <w:rPr/>
        <w:t>Задание при составлении заверяется подписями руководителя и сту- дента.</w:t>
      </w:r>
    </w:p>
    <w:p>
      <w:pPr>
        <w:pStyle w:val="BodyText"/>
        <w:spacing w:line="278" w:lineRule="auto"/>
        <w:ind w:firstLine="719"/>
      </w:pPr>
      <w:r>
        <w:rPr/>
        <w:t>В ходе работы над ВКР элементы задания могут корректироваться. Все изменения в задании должны быть согласованы с руководителем.</w:t>
      </w:r>
    </w:p>
    <w:p>
      <w:pPr>
        <w:pStyle w:val="BodyText"/>
        <w:spacing w:line="276" w:lineRule="auto"/>
        <w:ind w:right="923" w:firstLine="719"/>
      </w:pPr>
      <w:r>
        <w:rPr/>
        <w:t>Образец оформления задания представлен в на бакалаврскую работу – в Приложении</w:t>
      </w:r>
      <w:r>
        <w:rPr>
          <w:spacing w:val="-3"/>
        </w:rPr>
        <w:t> </w:t>
      </w:r>
      <w:r>
        <w:rPr/>
        <w:t>Е.</w:t>
      </w:r>
    </w:p>
    <w:p>
      <w:pPr>
        <w:pStyle w:val="BodyText"/>
        <w:spacing w:before="2"/>
        <w:ind w:left="0"/>
        <w:rPr>
          <w:sz w:val="32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42" w:id="58"/>
      <w:bookmarkEnd w:id="58"/>
      <w:r>
        <w:rPr/>
      </w:r>
      <w:r>
        <w:rPr>
          <w:b/>
          <w:i/>
          <w:sz w:val="24"/>
        </w:rPr>
        <w:t>Содержание и оформление реферата ВКР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line="276" w:lineRule="auto" w:before="165"/>
        <w:ind w:right="782" w:firstLine="719"/>
        <w:jc w:val="both"/>
      </w:pPr>
      <w:r>
        <w:rPr/>
        <w:t>Реферат ВКР представляет собой сокращённое изложение содержания квалификационной работы с основными фактическими сведениями и выво- дами.</w:t>
      </w:r>
    </w:p>
    <w:p>
      <w:pPr>
        <w:pStyle w:val="BodyText"/>
        <w:spacing w:line="276" w:lineRule="auto" w:before="1"/>
        <w:ind w:right="790" w:firstLine="719"/>
        <w:jc w:val="both"/>
      </w:pPr>
      <w:r>
        <w:rPr/>
        <w:t>Реферат оформляется на отдельном листе. Объём реферата не должен превышать одной страницы.</w:t>
      </w:r>
    </w:p>
    <w:p>
      <w:pPr>
        <w:pStyle w:val="BodyText"/>
        <w:spacing w:before="1"/>
        <w:ind w:left="1802"/>
        <w:jc w:val="both"/>
      </w:pPr>
      <w:r>
        <w:rPr/>
        <w:t>Реферат должен содержать:</w:t>
      </w:r>
    </w:p>
    <w:p>
      <w:pPr>
        <w:pStyle w:val="ListParagraph"/>
        <w:numPr>
          <w:ilvl w:val="0"/>
          <w:numId w:val="29"/>
        </w:numPr>
        <w:tabs>
          <w:tab w:pos="2147" w:val="left" w:leader="none"/>
        </w:tabs>
        <w:spacing w:line="276" w:lineRule="auto" w:before="48" w:after="0"/>
        <w:ind w:left="1082" w:right="779" w:firstLine="719"/>
        <w:jc w:val="both"/>
        <w:rPr>
          <w:sz w:val="28"/>
        </w:rPr>
      </w:pPr>
      <w:r>
        <w:rPr>
          <w:sz w:val="28"/>
        </w:rPr>
        <w:t>сведения об объёме ВКР, количестве иллюстраций, таблиц, прило- жений, использованных</w:t>
      </w:r>
      <w:r>
        <w:rPr>
          <w:spacing w:val="-4"/>
          <w:sz w:val="28"/>
        </w:rPr>
        <w:t> </w:t>
      </w:r>
      <w:r>
        <w:rPr>
          <w:sz w:val="28"/>
        </w:rPr>
        <w:t>источников;</w:t>
      </w:r>
    </w:p>
    <w:p>
      <w:pPr>
        <w:pStyle w:val="ListParagraph"/>
        <w:numPr>
          <w:ilvl w:val="0"/>
          <w:numId w:val="29"/>
        </w:numPr>
        <w:tabs>
          <w:tab w:pos="2150" w:val="left" w:leader="none"/>
        </w:tabs>
        <w:spacing w:line="276" w:lineRule="auto" w:before="1" w:after="0"/>
        <w:ind w:left="1082" w:right="779" w:firstLine="719"/>
        <w:jc w:val="both"/>
        <w:rPr>
          <w:sz w:val="28"/>
        </w:rPr>
      </w:pPr>
      <w:r>
        <w:rPr>
          <w:sz w:val="28"/>
        </w:rPr>
        <w:t>перечень ключевых слов (5–15 слов или словосочетаний из текста ВКР, которые в наибольшей мере характеризуют его содержание и обеспечи- вают возможность информационного поиска. Ключевые слова приводятся в именительном падеже и печатаются прописными буквами в строку через </w:t>
      </w:r>
      <w:r>
        <w:rPr>
          <w:spacing w:val="3"/>
          <w:sz w:val="28"/>
        </w:rPr>
        <w:t>за- </w:t>
      </w:r>
      <w:r>
        <w:rPr>
          <w:sz w:val="28"/>
        </w:rPr>
        <w:t>пятые);</w:t>
      </w:r>
    </w:p>
    <w:p>
      <w:pPr>
        <w:pStyle w:val="ListParagraph"/>
        <w:numPr>
          <w:ilvl w:val="0"/>
          <w:numId w:val="29"/>
        </w:numPr>
        <w:tabs>
          <w:tab w:pos="2107" w:val="left" w:leader="none"/>
        </w:tabs>
        <w:spacing w:line="321" w:lineRule="exact" w:before="0" w:after="0"/>
        <w:ind w:left="2106" w:right="0" w:hanging="305"/>
        <w:jc w:val="both"/>
        <w:rPr>
          <w:sz w:val="28"/>
        </w:rPr>
      </w:pPr>
      <w:r>
        <w:rPr>
          <w:sz w:val="28"/>
        </w:rPr>
        <w:t>текст реферата, который должен</w:t>
      </w:r>
      <w:r>
        <w:rPr>
          <w:spacing w:val="-12"/>
          <w:sz w:val="28"/>
        </w:rPr>
        <w:t> </w:t>
      </w:r>
      <w:r>
        <w:rPr>
          <w:sz w:val="28"/>
        </w:rPr>
        <w:t>отражать: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20"/>
        <w:ind w:left="0"/>
        <w:jc w:val="right"/>
      </w:pPr>
      <w:r>
        <w:rPr/>
        <w:t>ты,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67" w:after="0"/>
        <w:ind w:left="509" w:right="0" w:hanging="212"/>
        <w:jc w:val="left"/>
        <w:rPr>
          <w:sz w:val="28"/>
        </w:rPr>
      </w:pPr>
      <w:r>
        <w:rPr>
          <w:spacing w:val="-2"/>
          <w:w w:val="100"/>
          <w:sz w:val="28"/>
        </w:rPr>
        <w:br w:type="column"/>
      </w:r>
      <w:r>
        <w:rPr>
          <w:sz w:val="28"/>
        </w:rPr>
        <w:t>предмет</w:t>
      </w:r>
      <w:r>
        <w:rPr>
          <w:spacing w:val="-2"/>
          <w:sz w:val="28"/>
        </w:rPr>
        <w:t> </w:t>
      </w:r>
      <w:r>
        <w:rPr>
          <w:sz w:val="28"/>
        </w:rPr>
        <w:t>исследования,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51" w:after="0"/>
        <w:ind w:left="509" w:right="0" w:hanging="212"/>
        <w:jc w:val="left"/>
        <w:rPr>
          <w:sz w:val="28"/>
        </w:rPr>
      </w:pPr>
      <w:r>
        <w:rPr>
          <w:sz w:val="28"/>
        </w:rPr>
        <w:t>цель</w:t>
      </w:r>
      <w:r>
        <w:rPr>
          <w:spacing w:val="-2"/>
          <w:sz w:val="28"/>
        </w:rPr>
        <w:t> </w:t>
      </w:r>
      <w:r>
        <w:rPr>
          <w:sz w:val="28"/>
        </w:rPr>
        <w:t>работы,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47" w:after="0"/>
        <w:ind w:left="509" w:right="0" w:hanging="212"/>
        <w:jc w:val="left"/>
        <w:rPr>
          <w:sz w:val="28"/>
        </w:rPr>
      </w:pPr>
      <w:r>
        <w:rPr>
          <w:sz w:val="28"/>
        </w:rPr>
        <w:t>методы проведения</w:t>
      </w:r>
      <w:r>
        <w:rPr>
          <w:spacing w:val="-1"/>
          <w:sz w:val="28"/>
        </w:rPr>
        <w:t> </w:t>
      </w:r>
      <w:r>
        <w:rPr>
          <w:sz w:val="28"/>
        </w:rPr>
        <w:t>исследования,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48" w:after="0"/>
        <w:ind w:left="509" w:right="0" w:hanging="212"/>
        <w:jc w:val="left"/>
        <w:rPr>
          <w:sz w:val="28"/>
        </w:rPr>
      </w:pPr>
      <w:r>
        <w:rPr>
          <w:sz w:val="28"/>
        </w:rPr>
        <w:t>результаты работы и их новизну,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50" w:after="0"/>
        <w:ind w:left="509" w:right="0" w:hanging="212"/>
        <w:jc w:val="left"/>
        <w:rPr>
          <w:sz w:val="28"/>
        </w:rPr>
      </w:pPr>
      <w:r>
        <w:rPr>
          <w:sz w:val="28"/>
        </w:rPr>
        <w:t>степень</w:t>
      </w:r>
      <w:r>
        <w:rPr>
          <w:spacing w:val="-2"/>
          <w:sz w:val="28"/>
        </w:rPr>
        <w:t> </w:t>
      </w:r>
      <w:r>
        <w:rPr>
          <w:sz w:val="28"/>
        </w:rPr>
        <w:t>внедрения,</w:t>
      </w:r>
    </w:p>
    <w:p>
      <w:pPr>
        <w:pStyle w:val="ListParagraph"/>
        <w:numPr>
          <w:ilvl w:val="0"/>
          <w:numId w:val="30"/>
        </w:numPr>
        <w:tabs>
          <w:tab w:pos="534" w:val="left" w:leader="none"/>
        </w:tabs>
        <w:spacing w:line="240" w:lineRule="auto" w:before="47" w:after="0"/>
        <w:ind w:left="533" w:right="0" w:hanging="236"/>
        <w:jc w:val="left"/>
        <w:rPr>
          <w:sz w:val="28"/>
        </w:rPr>
      </w:pPr>
      <w:r>
        <w:rPr>
          <w:sz w:val="28"/>
        </w:rPr>
        <w:t>рекомендации</w:t>
      </w:r>
      <w:r>
        <w:rPr>
          <w:spacing w:val="21"/>
          <w:sz w:val="28"/>
        </w:rPr>
        <w:t> </w:t>
      </w:r>
      <w:r>
        <w:rPr>
          <w:sz w:val="28"/>
        </w:rPr>
        <w:t>по</w:t>
      </w:r>
      <w:r>
        <w:rPr>
          <w:spacing w:val="23"/>
          <w:sz w:val="28"/>
        </w:rPr>
        <w:t> </w:t>
      </w:r>
      <w:r>
        <w:rPr>
          <w:sz w:val="28"/>
        </w:rPr>
        <w:t>внедрению</w:t>
      </w:r>
      <w:r>
        <w:rPr>
          <w:spacing w:val="21"/>
          <w:sz w:val="28"/>
        </w:rPr>
        <w:t> </w:t>
      </w:r>
      <w:r>
        <w:rPr>
          <w:sz w:val="28"/>
        </w:rPr>
        <w:t>или</w:t>
      </w:r>
      <w:r>
        <w:rPr>
          <w:spacing w:val="21"/>
          <w:sz w:val="28"/>
        </w:rPr>
        <w:t> </w:t>
      </w:r>
      <w:r>
        <w:rPr>
          <w:sz w:val="28"/>
        </w:rPr>
        <w:t>итоги</w:t>
      </w:r>
      <w:r>
        <w:rPr>
          <w:spacing w:val="23"/>
          <w:sz w:val="28"/>
        </w:rPr>
        <w:t> </w:t>
      </w:r>
      <w:r>
        <w:rPr>
          <w:sz w:val="28"/>
        </w:rPr>
        <w:t>внедрения</w:t>
      </w:r>
      <w:r>
        <w:rPr>
          <w:spacing w:val="22"/>
          <w:sz w:val="28"/>
        </w:rPr>
        <w:t> </w:t>
      </w:r>
      <w:r>
        <w:rPr>
          <w:sz w:val="28"/>
        </w:rPr>
        <w:t>результатов</w:t>
      </w:r>
      <w:r>
        <w:rPr>
          <w:spacing w:val="21"/>
          <w:sz w:val="28"/>
        </w:rPr>
        <w:t> </w:t>
      </w:r>
      <w:r>
        <w:rPr>
          <w:sz w:val="28"/>
        </w:rPr>
        <w:t>рабо-</w:t>
      </w:r>
    </w:p>
    <w:p>
      <w:pPr>
        <w:pStyle w:val="BodyText"/>
        <w:spacing w:before="4"/>
        <w:ind w:left="0"/>
        <w:rPr>
          <w:sz w:val="36"/>
        </w:rPr>
      </w:pP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0" w:after="0"/>
        <w:ind w:left="509" w:right="0" w:hanging="212"/>
        <w:jc w:val="left"/>
        <w:rPr>
          <w:sz w:val="28"/>
        </w:rPr>
      </w:pPr>
      <w:r>
        <w:rPr>
          <w:sz w:val="28"/>
        </w:rPr>
        <w:t>область</w:t>
      </w:r>
      <w:r>
        <w:rPr>
          <w:spacing w:val="-2"/>
          <w:sz w:val="28"/>
        </w:rPr>
        <w:t> </w:t>
      </w:r>
      <w:r>
        <w:rPr>
          <w:sz w:val="28"/>
        </w:rPr>
        <w:t>применения,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50" w:after="0"/>
        <w:ind w:left="509" w:right="0" w:hanging="212"/>
        <w:jc w:val="left"/>
        <w:rPr>
          <w:sz w:val="28"/>
        </w:rPr>
      </w:pPr>
      <w:r>
        <w:rPr>
          <w:sz w:val="28"/>
        </w:rPr>
        <w:t>практическую значимость</w:t>
      </w:r>
      <w:r>
        <w:rPr>
          <w:spacing w:val="-3"/>
          <w:sz w:val="28"/>
        </w:rPr>
        <w:t> </w:t>
      </w:r>
      <w:r>
        <w:rPr>
          <w:sz w:val="28"/>
        </w:rPr>
        <w:t>работы,</w:t>
      </w:r>
    </w:p>
    <w:p>
      <w:pPr>
        <w:pStyle w:val="ListParagraph"/>
        <w:numPr>
          <w:ilvl w:val="0"/>
          <w:numId w:val="30"/>
        </w:numPr>
        <w:tabs>
          <w:tab w:pos="510" w:val="left" w:leader="none"/>
        </w:tabs>
        <w:spacing w:line="240" w:lineRule="auto" w:before="47" w:after="0"/>
        <w:ind w:left="509" w:right="0" w:hanging="212"/>
        <w:jc w:val="left"/>
        <w:rPr>
          <w:sz w:val="28"/>
        </w:rPr>
      </w:pPr>
      <w:r>
        <w:rPr>
          <w:sz w:val="28"/>
        </w:rPr>
        <w:t>прогнозные предложения о развитии предмета</w:t>
      </w:r>
      <w:r>
        <w:rPr>
          <w:spacing w:val="-10"/>
          <w:sz w:val="28"/>
        </w:rPr>
        <w:t> </w:t>
      </w:r>
      <w:r>
        <w:rPr>
          <w:sz w:val="28"/>
        </w:rPr>
        <w:t>исследования.</w:t>
      </w:r>
    </w:p>
    <w:p>
      <w:pPr>
        <w:pStyle w:val="BodyText"/>
        <w:spacing w:before="49"/>
        <w:ind w:left="298"/>
      </w:pPr>
      <w:r>
        <w:rPr/>
        <w:t>Текст реферата должен быть связным, кратким и точным. Следует из-</w:t>
      </w:r>
    </w:p>
    <w:p>
      <w:pPr>
        <w:spacing w:after="0"/>
        <w:sectPr>
          <w:pgSz w:w="11910" w:h="16840"/>
          <w:pgMar w:header="0" w:footer="738" w:top="1040" w:bottom="1000" w:left="620" w:right="60"/>
          <w:cols w:num="2" w:equalWidth="0">
            <w:col w:w="1464" w:space="40"/>
            <w:col w:w="9726"/>
          </w:cols>
        </w:sectPr>
      </w:pPr>
    </w:p>
    <w:p>
      <w:pPr>
        <w:pStyle w:val="BodyText"/>
        <w:spacing w:before="50"/>
        <w:ind w:left="1064" w:right="4971"/>
        <w:jc w:val="center"/>
      </w:pPr>
      <w:r>
        <w:rPr/>
        <w:t>бегать сложных грамматических оборотов.</w:t>
      </w:r>
    </w:p>
    <w:p>
      <w:pPr>
        <w:pStyle w:val="BodyText"/>
        <w:spacing w:before="47"/>
        <w:ind w:left="1802"/>
        <w:jc w:val="both"/>
      </w:pPr>
      <w:r>
        <w:rPr/>
        <w:t>Образец оформления реферата ВКР представлен в Приложении И.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"/>
        <w:ind w:left="0"/>
        <w:rPr>
          <w:sz w:val="39"/>
        </w:rPr>
      </w:pPr>
    </w:p>
    <w:p>
      <w:pPr>
        <w:spacing w:before="0"/>
        <w:ind w:left="1648" w:right="0" w:firstLine="0"/>
        <w:jc w:val="left"/>
        <w:rPr>
          <w:b/>
          <w:i/>
          <w:sz w:val="24"/>
        </w:rPr>
      </w:pPr>
      <w:bookmarkStart w:name="_bookmark43" w:id="59"/>
      <w:bookmarkEnd w:id="59"/>
      <w:r>
        <w:rPr/>
      </w:r>
      <w:r>
        <w:rPr>
          <w:b/>
          <w:i/>
          <w:sz w:val="24"/>
        </w:rPr>
        <w:t>Содержание и оформление отзыва руководителя ВКР</w:t>
      </w:r>
    </w:p>
    <w:p>
      <w:pPr>
        <w:pStyle w:val="BodyText"/>
        <w:ind w:left="0"/>
        <w:rPr>
          <w:b/>
          <w:i/>
          <w:sz w:val="26"/>
        </w:rPr>
      </w:pPr>
    </w:p>
    <w:p>
      <w:pPr>
        <w:pStyle w:val="BodyText"/>
        <w:spacing w:before="165"/>
        <w:ind w:right="780" w:firstLine="719"/>
        <w:jc w:val="both"/>
      </w:pPr>
      <w:r>
        <w:rPr/>
        <w:t>Студент должен сдать на кафедру подписанную ВКР не позднее двух недель до защиты. После проверки ВКР руководитель подписывает её и вме- сте с письменным отзывом представляет заведующему кафедрой. В отзыве  на ВКР должна быть характеристика проделанной работы по всем разделам ВКР, в которой отражено</w:t>
      </w:r>
      <w:r>
        <w:rPr>
          <w:spacing w:val="-5"/>
        </w:rPr>
        <w:t> </w:t>
      </w:r>
      <w:r>
        <w:rPr/>
        <w:t>следующее:</w:t>
      </w:r>
    </w:p>
    <w:p>
      <w:pPr>
        <w:pStyle w:val="ListParagraph"/>
        <w:numPr>
          <w:ilvl w:val="1"/>
          <w:numId w:val="30"/>
        </w:numPr>
        <w:tabs>
          <w:tab w:pos="2014" w:val="left" w:leader="none"/>
        </w:tabs>
        <w:spacing w:line="322" w:lineRule="exact" w:before="1" w:after="0"/>
        <w:ind w:left="2013" w:right="0" w:hanging="212"/>
        <w:jc w:val="both"/>
        <w:rPr>
          <w:sz w:val="28"/>
        </w:rPr>
      </w:pPr>
      <w:r>
        <w:rPr>
          <w:sz w:val="28"/>
        </w:rPr>
        <w:t>степень достижения целей выпускной квалификационной</w:t>
      </w:r>
      <w:r>
        <w:rPr>
          <w:spacing w:val="-12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30"/>
        </w:numPr>
        <w:tabs>
          <w:tab w:pos="2062" w:val="left" w:leader="none"/>
        </w:tabs>
        <w:spacing w:line="240" w:lineRule="auto" w:before="0" w:after="0"/>
        <w:ind w:left="1082" w:right="791" w:firstLine="719"/>
        <w:jc w:val="both"/>
        <w:rPr>
          <w:sz w:val="28"/>
        </w:rPr>
      </w:pPr>
      <w:r>
        <w:rPr>
          <w:sz w:val="28"/>
        </w:rPr>
        <w:t>наличие и значимость практических предложений и рекомендаций, сформулированных в выпускной квалификационной</w:t>
      </w:r>
      <w:r>
        <w:rPr>
          <w:spacing w:val="-11"/>
          <w:sz w:val="28"/>
        </w:rPr>
        <w:t> </w:t>
      </w:r>
      <w:r>
        <w:rPr>
          <w:sz w:val="28"/>
        </w:rPr>
        <w:t>работе;</w:t>
      </w:r>
    </w:p>
    <w:p>
      <w:pPr>
        <w:pStyle w:val="ListParagraph"/>
        <w:numPr>
          <w:ilvl w:val="1"/>
          <w:numId w:val="30"/>
        </w:numPr>
        <w:tabs>
          <w:tab w:pos="2114" w:val="left" w:leader="none"/>
        </w:tabs>
        <w:spacing w:line="240" w:lineRule="auto" w:before="0" w:after="0"/>
        <w:ind w:left="1082" w:right="791" w:firstLine="719"/>
        <w:jc w:val="both"/>
        <w:rPr>
          <w:sz w:val="28"/>
        </w:rPr>
      </w:pPr>
      <w:r>
        <w:rPr>
          <w:sz w:val="28"/>
        </w:rPr>
        <w:t>правильность оформления выпускной квалификационной работы, включая оценку структуры, стиля, языка изложения, а также использования табличных и графических средств представления</w:t>
      </w:r>
      <w:r>
        <w:rPr>
          <w:spacing w:val="-8"/>
          <w:sz w:val="28"/>
        </w:rPr>
        <w:t> </w:t>
      </w:r>
      <w:r>
        <w:rPr>
          <w:sz w:val="28"/>
        </w:rPr>
        <w:t>информации;</w:t>
      </w:r>
    </w:p>
    <w:p>
      <w:pPr>
        <w:pStyle w:val="ListParagraph"/>
        <w:numPr>
          <w:ilvl w:val="1"/>
          <w:numId w:val="30"/>
        </w:numPr>
        <w:tabs>
          <w:tab w:pos="2021" w:val="left" w:leader="none"/>
        </w:tabs>
        <w:spacing w:line="240" w:lineRule="auto" w:before="1" w:after="0"/>
        <w:ind w:left="1082" w:right="793" w:firstLine="719"/>
        <w:jc w:val="both"/>
        <w:rPr>
          <w:sz w:val="28"/>
        </w:rPr>
      </w:pPr>
      <w:r>
        <w:rPr>
          <w:sz w:val="28"/>
        </w:rPr>
        <w:t>владение автором работы профессиональными знаниями, умениями и навыками, указанными в ФГОС ВО</w:t>
      </w:r>
      <w:r>
        <w:rPr>
          <w:spacing w:val="-4"/>
          <w:sz w:val="28"/>
        </w:rPr>
        <w:t> </w:t>
      </w:r>
      <w:r>
        <w:rPr>
          <w:sz w:val="28"/>
        </w:rPr>
        <w:t>;</w:t>
      </w:r>
    </w:p>
    <w:p>
      <w:pPr>
        <w:pStyle w:val="ListParagraph"/>
        <w:numPr>
          <w:ilvl w:val="1"/>
          <w:numId w:val="30"/>
        </w:numPr>
        <w:tabs>
          <w:tab w:pos="2014" w:val="left" w:leader="none"/>
        </w:tabs>
        <w:spacing w:line="322" w:lineRule="exact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недостатки выпускной квалификационной</w:t>
      </w:r>
      <w:r>
        <w:rPr>
          <w:spacing w:val="-5"/>
          <w:sz w:val="28"/>
        </w:rPr>
        <w:t> </w:t>
      </w:r>
      <w:r>
        <w:rPr>
          <w:sz w:val="28"/>
        </w:rPr>
        <w:t>работы;</w:t>
      </w:r>
    </w:p>
    <w:p>
      <w:pPr>
        <w:pStyle w:val="ListParagraph"/>
        <w:numPr>
          <w:ilvl w:val="1"/>
          <w:numId w:val="30"/>
        </w:numPr>
        <w:tabs>
          <w:tab w:pos="2030" w:val="left" w:leader="none"/>
        </w:tabs>
        <w:spacing w:line="242" w:lineRule="auto" w:before="0" w:after="0"/>
        <w:ind w:left="1082" w:right="782" w:firstLine="719"/>
        <w:jc w:val="both"/>
        <w:rPr>
          <w:sz w:val="28"/>
        </w:rPr>
      </w:pPr>
      <w:r>
        <w:rPr>
          <w:sz w:val="28"/>
        </w:rPr>
        <w:t>степень соответствия выпускной квалификационной работы требова- ниям стандарта</w:t>
      </w:r>
      <w:r>
        <w:rPr>
          <w:spacing w:val="-1"/>
          <w:sz w:val="28"/>
        </w:rPr>
        <w:t> </w:t>
      </w:r>
      <w:r>
        <w:rPr>
          <w:sz w:val="28"/>
        </w:rPr>
        <w:t>специальности;</w:t>
      </w:r>
    </w:p>
    <w:p>
      <w:pPr>
        <w:pStyle w:val="ListParagraph"/>
        <w:numPr>
          <w:ilvl w:val="1"/>
          <w:numId w:val="30"/>
        </w:numPr>
        <w:tabs>
          <w:tab w:pos="2014" w:val="left" w:leader="none"/>
        </w:tabs>
        <w:spacing w:line="317" w:lineRule="exact" w:before="0" w:after="0"/>
        <w:ind w:left="2013" w:right="0" w:hanging="212"/>
        <w:jc w:val="both"/>
        <w:rPr>
          <w:sz w:val="28"/>
        </w:rPr>
      </w:pPr>
      <w:r>
        <w:rPr>
          <w:sz w:val="28"/>
        </w:rPr>
        <w:t>рекомендация выпускной квалификационной работы к</w:t>
      </w:r>
      <w:r>
        <w:rPr>
          <w:spacing w:val="-5"/>
          <w:sz w:val="28"/>
        </w:rPr>
        <w:t> </w:t>
      </w:r>
      <w:r>
        <w:rPr>
          <w:sz w:val="28"/>
        </w:rPr>
        <w:t>защите.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276" w:lineRule="auto"/>
        <w:ind w:right="782" w:firstLine="719"/>
        <w:jc w:val="both"/>
      </w:pPr>
      <w:r>
        <w:rPr/>
        <w:t>Пример отзыва руководителя бакалаврской работы представлен – в Приложении К.</w:t>
      </w:r>
    </w:p>
    <w:p>
      <w:pPr>
        <w:pStyle w:val="BodyText"/>
        <w:spacing w:before="9"/>
        <w:ind w:left="0"/>
        <w:rPr>
          <w:sz w:val="32"/>
        </w:rPr>
      </w:pPr>
    </w:p>
    <w:p>
      <w:pPr>
        <w:spacing w:line="276" w:lineRule="auto" w:before="0"/>
        <w:ind w:left="1082" w:right="923" w:firstLine="566"/>
        <w:jc w:val="left"/>
        <w:rPr>
          <w:b/>
          <w:i/>
          <w:sz w:val="24"/>
        </w:rPr>
      </w:pPr>
      <w:bookmarkStart w:name="_bookmark44" w:id="60"/>
      <w:bookmarkEnd w:id="60"/>
      <w:r>
        <w:rPr/>
      </w:r>
      <w:r>
        <w:rPr>
          <w:b/>
          <w:i/>
          <w:sz w:val="24"/>
        </w:rPr>
        <w:t>Содержание и оформление CD RW-диска с электронными версиями ВКР, рефе- </w:t>
      </w:r>
      <w:r>
        <w:rPr>
          <w:b/>
          <w:i/>
          <w:sz w:val="24"/>
        </w:rPr>
        <w:t>рата, доклада на защите и презентации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10" w:h="16840"/>
          <w:pgMar w:top="1120" w:bottom="280" w:left="620" w:right="60"/>
        </w:sectPr>
      </w:pPr>
    </w:p>
    <w:p>
      <w:pPr>
        <w:spacing w:before="67"/>
        <w:ind w:left="4118" w:right="0" w:firstLine="0"/>
        <w:jc w:val="both"/>
        <w:rPr>
          <w:i/>
          <w:sz w:val="28"/>
        </w:rPr>
      </w:pPr>
      <w:bookmarkStart w:name="_bookmark45" w:id="61"/>
      <w:bookmarkEnd w:id="61"/>
      <w:r>
        <w:rPr/>
      </w:r>
      <w:r>
        <w:rPr>
          <w:i/>
          <w:sz w:val="28"/>
        </w:rPr>
        <w:t>Оформление CD RW -диска</w:t>
      </w:r>
    </w:p>
    <w:p>
      <w:pPr>
        <w:pStyle w:val="BodyText"/>
        <w:spacing w:before="3"/>
        <w:ind w:right="791" w:firstLine="707"/>
        <w:jc w:val="both"/>
      </w:pPr>
      <w:r>
        <w:rPr/>
        <w:t>На диске, прикреплённом к ВКР, должны быть следующие файлы, названные именно так (обратите внимание на пробелы и другие знаки в названии файлов!):</w:t>
      </w:r>
    </w:p>
    <w:p>
      <w:pPr>
        <w:pStyle w:val="BodyText"/>
        <w:spacing w:before="2" w:after="1"/>
        <w:ind w:left="0"/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787"/>
      </w:tblGrid>
      <w:tr>
        <w:trPr>
          <w:trHeight w:val="323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 w:before="2"/>
              <w:ind w:left="146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 файла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 w:before="2"/>
              <w:ind w:left="166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 файла</w:t>
            </w:r>
          </w:p>
        </w:tc>
      </w:tr>
      <w:tr>
        <w:trPr>
          <w:trHeight w:val="642" w:hRule="atLeast"/>
        </w:trPr>
        <w:tc>
          <w:tcPr>
            <w:tcW w:w="4787" w:type="dxa"/>
          </w:tcPr>
          <w:p>
            <w:pPr>
              <w:pStyle w:val="TableParagraph"/>
              <w:spacing w:line="317" w:lineRule="exact"/>
              <w:ind w:left="741" w:right="164"/>
              <w:jc w:val="center"/>
              <w:rPr>
                <w:sz w:val="28"/>
              </w:rPr>
            </w:pPr>
            <w:r>
              <w:rPr>
                <w:sz w:val="28"/>
              </w:rPr>
              <w:t>Файл, проверенный на антипла-</w:t>
            </w:r>
          </w:p>
          <w:p>
            <w:pPr>
              <w:pStyle w:val="TableParagraph"/>
              <w:spacing w:line="306" w:lineRule="exact"/>
              <w:ind w:left="89" w:right="1560"/>
              <w:jc w:val="center"/>
              <w:rPr>
                <w:sz w:val="28"/>
              </w:rPr>
            </w:pPr>
            <w:r>
              <w:rPr>
                <w:sz w:val="28"/>
              </w:rPr>
              <w:t>гиат, с титульным листом</w:t>
            </w:r>
          </w:p>
        </w:tc>
        <w:tc>
          <w:tcPr>
            <w:tcW w:w="4787" w:type="dxa"/>
          </w:tcPr>
          <w:p>
            <w:pPr>
              <w:pStyle w:val="TableParagraph"/>
              <w:spacing w:line="317" w:lineRule="exact"/>
              <w:ind w:left="741" w:right="164"/>
              <w:jc w:val="center"/>
              <w:rPr>
                <w:sz w:val="28"/>
              </w:rPr>
            </w:pPr>
            <w:r>
              <w:rPr>
                <w:sz w:val="28"/>
              </w:rPr>
              <w:t>ФамилияИО Тема ВКР полно-</w:t>
            </w:r>
          </w:p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стью</w:t>
            </w:r>
          </w:p>
        </w:tc>
      </w:tr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ВКР полностью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sz w:val="28"/>
              </w:rPr>
              <w:t>ФамилияИО ВКР</w:t>
            </w:r>
          </w:p>
        </w:tc>
      </w:tr>
      <w:tr>
        <w:trPr>
          <w:trHeight w:val="323" w:hRule="atLeast"/>
        </w:trPr>
        <w:tc>
          <w:tcPr>
            <w:tcW w:w="4787" w:type="dxa"/>
          </w:tcPr>
          <w:p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Реферат</w:t>
            </w:r>
          </w:p>
        </w:tc>
        <w:tc>
          <w:tcPr>
            <w:tcW w:w="4787" w:type="dxa"/>
          </w:tcPr>
          <w:p>
            <w:pPr>
              <w:pStyle w:val="TableParagraph"/>
              <w:spacing w:line="304" w:lineRule="exact"/>
              <w:ind w:left="673"/>
              <w:rPr>
                <w:sz w:val="28"/>
              </w:rPr>
            </w:pPr>
            <w:r>
              <w:rPr>
                <w:sz w:val="28"/>
              </w:rPr>
              <w:t>ФамилияИО Реферат</w:t>
            </w:r>
          </w:p>
        </w:tc>
      </w:tr>
      <w:tr>
        <w:trPr>
          <w:trHeight w:val="321" w:hRule="atLeast"/>
        </w:trPr>
        <w:tc>
          <w:tcPr>
            <w:tcW w:w="4787" w:type="dxa"/>
          </w:tcPr>
          <w:p>
            <w:pPr>
              <w:pStyle w:val="TableParagraph"/>
              <w:spacing w:line="301" w:lineRule="exact"/>
              <w:ind w:left="674"/>
              <w:rPr>
                <w:sz w:val="28"/>
              </w:rPr>
            </w:pPr>
            <w:r>
              <w:rPr>
                <w:sz w:val="28"/>
              </w:rPr>
              <w:t>Доклад на защите</w:t>
            </w:r>
          </w:p>
        </w:tc>
        <w:tc>
          <w:tcPr>
            <w:tcW w:w="4787" w:type="dxa"/>
          </w:tcPr>
          <w:p>
            <w:pPr>
              <w:pStyle w:val="TableParagraph"/>
              <w:spacing w:line="301" w:lineRule="exact"/>
              <w:ind w:left="673"/>
              <w:rPr>
                <w:sz w:val="28"/>
              </w:rPr>
            </w:pPr>
            <w:r>
              <w:rPr>
                <w:sz w:val="28"/>
              </w:rPr>
              <w:t>ФамилияИО Доклад</w:t>
            </w:r>
          </w:p>
        </w:tc>
      </w:tr>
      <w:tr>
        <w:trPr>
          <w:trHeight w:val="324" w:hRule="atLeast"/>
        </w:trPr>
        <w:tc>
          <w:tcPr>
            <w:tcW w:w="4787" w:type="dxa"/>
          </w:tcPr>
          <w:p>
            <w:pPr>
              <w:pStyle w:val="TableParagraph"/>
              <w:spacing w:line="304" w:lineRule="exact"/>
              <w:ind w:left="674"/>
              <w:rPr>
                <w:sz w:val="28"/>
              </w:rPr>
            </w:pPr>
            <w:r>
              <w:rPr>
                <w:sz w:val="28"/>
              </w:rPr>
              <w:t>Презентация</w:t>
            </w:r>
          </w:p>
        </w:tc>
        <w:tc>
          <w:tcPr>
            <w:tcW w:w="4787" w:type="dxa"/>
          </w:tcPr>
          <w:p>
            <w:pPr>
              <w:pStyle w:val="TableParagraph"/>
              <w:spacing w:line="304" w:lineRule="exact"/>
              <w:ind w:left="673"/>
              <w:rPr>
                <w:sz w:val="28"/>
              </w:rPr>
            </w:pPr>
            <w:r>
              <w:rPr>
                <w:sz w:val="28"/>
              </w:rPr>
              <w:t>ФамилияИО Презентация</w:t>
            </w:r>
          </w:p>
        </w:tc>
      </w:tr>
    </w:tbl>
    <w:p>
      <w:pPr>
        <w:pStyle w:val="BodyText"/>
        <w:spacing w:line="276" w:lineRule="auto"/>
        <w:ind w:right="787" w:firstLine="719"/>
        <w:jc w:val="both"/>
      </w:pPr>
      <w:r>
        <w:rPr/>
        <w:t>Диск обязательно должен иметь обложку, на которой дублируется в уменьшенном виде титульный лист ВКР.</w:t>
      </w:r>
    </w:p>
    <w:p>
      <w:pPr>
        <w:pStyle w:val="BodyText"/>
        <w:ind w:left="0"/>
        <w:rPr>
          <w:sz w:val="32"/>
        </w:rPr>
      </w:pPr>
    </w:p>
    <w:p>
      <w:pPr>
        <w:spacing w:before="0"/>
        <w:ind w:left="3494" w:right="0" w:firstLine="0"/>
        <w:jc w:val="both"/>
        <w:rPr>
          <w:i/>
          <w:sz w:val="28"/>
        </w:rPr>
      </w:pPr>
      <w:bookmarkStart w:name="_bookmark46" w:id="62"/>
      <w:bookmarkEnd w:id="62"/>
      <w:r>
        <w:rPr/>
      </w:r>
      <w:r>
        <w:rPr>
          <w:i/>
          <w:sz w:val="28"/>
        </w:rPr>
        <w:t>Требования к докладу на защите ВКР</w:t>
      </w:r>
    </w:p>
    <w:p>
      <w:pPr>
        <w:pStyle w:val="BodyText"/>
        <w:spacing w:line="276" w:lineRule="auto" w:before="2"/>
        <w:ind w:right="780" w:firstLine="719"/>
        <w:jc w:val="both"/>
      </w:pPr>
      <w:r>
        <w:rPr/>
        <w:t>Защита начинается с доклада (краткого сообщения) студента-вы- пускника по теме квалификационной работы. Слово для доклада студенту- выпускнику предоставляет председатель государственной аттестационной комиссии. Для доклада основных положений квалификационной работы, обоснования сделанных им выводов и предложений студенту-выпускнику предоставляется не более 10 минут, что соответствует 4-4,5 страницам обыч- ного текста размера шрифта 12, набранного с межстрочным интервалом 1,5.</w:t>
      </w:r>
    </w:p>
    <w:p>
      <w:pPr>
        <w:pStyle w:val="BodyText"/>
        <w:spacing w:line="276" w:lineRule="auto"/>
        <w:ind w:right="782" w:firstLine="719"/>
        <w:jc w:val="both"/>
      </w:pPr>
      <w:r>
        <w:rPr/>
        <w:t>В тексте выступления студент-выпускник должен обосновать актуаль- ность избранной темы, произвести обзор других научных работ по избранной им теме (проблеме), показать научную новизну и практическую значимость исследования, дать краткий обзор глав квалификационной работы и предста- вить полученные в процессе результаты.</w:t>
      </w:r>
    </w:p>
    <w:p>
      <w:pPr>
        <w:pStyle w:val="BodyText"/>
        <w:spacing w:line="276" w:lineRule="auto"/>
        <w:ind w:right="791" w:firstLine="719"/>
        <w:jc w:val="both"/>
      </w:pPr>
      <w:r>
        <w:rPr/>
        <w:t>Структуру текста выступления при защите квалификационной работы можно представить в виде следующей таблицы:</w:t>
      </w:r>
    </w:p>
    <w:p>
      <w:pPr>
        <w:pStyle w:val="BodyText"/>
        <w:spacing w:before="3"/>
        <w:ind w:left="0"/>
        <w:rPr>
          <w:sz w:val="32"/>
        </w:rPr>
      </w:pPr>
    </w:p>
    <w:p>
      <w:pPr>
        <w:pStyle w:val="BodyText"/>
        <w:spacing w:after="55"/>
        <w:ind w:left="1648"/>
      </w:pPr>
      <w:r>
        <w:rPr/>
        <w:t>Таблица 2. Примерная структура выступления</w:t>
      </w: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9"/>
        <w:gridCol w:w="2341"/>
        <w:gridCol w:w="1981"/>
      </w:tblGrid>
      <w:tr>
        <w:trPr>
          <w:trHeight w:val="1585" w:hRule="atLeast"/>
        </w:trPr>
        <w:tc>
          <w:tcPr>
            <w:tcW w:w="5149" w:type="dxa"/>
          </w:tcPr>
          <w:p>
            <w:pPr>
              <w:pStyle w:val="TableParagraph"/>
              <w:spacing w:line="270" w:lineRule="exact"/>
              <w:ind w:left="1821"/>
              <w:rPr>
                <w:sz w:val="24"/>
              </w:rPr>
            </w:pPr>
            <w:r>
              <w:rPr>
                <w:sz w:val="24"/>
              </w:rPr>
              <w:t>Раздел выступления</w:t>
            </w:r>
          </w:p>
        </w:tc>
        <w:tc>
          <w:tcPr>
            <w:tcW w:w="2341" w:type="dxa"/>
          </w:tcPr>
          <w:p>
            <w:pPr>
              <w:pStyle w:val="TableParagraph"/>
              <w:spacing w:line="276" w:lineRule="auto"/>
              <w:ind w:left="318" w:right="284" w:firstLine="559"/>
              <w:rPr>
                <w:sz w:val="24"/>
              </w:rPr>
            </w:pPr>
            <w:r>
              <w:rPr>
                <w:sz w:val="24"/>
              </w:rPr>
              <w:t>Продолжи- тельность (мин.)</w:t>
            </w:r>
          </w:p>
        </w:tc>
        <w:tc>
          <w:tcPr>
            <w:tcW w:w="1981" w:type="dxa"/>
          </w:tcPr>
          <w:p>
            <w:pPr>
              <w:pStyle w:val="TableParagraph"/>
              <w:spacing w:line="276" w:lineRule="auto"/>
              <w:ind w:left="767" w:right="208" w:firstLine="86"/>
              <w:rPr>
                <w:sz w:val="24"/>
              </w:rPr>
            </w:pPr>
            <w:r>
              <w:rPr>
                <w:sz w:val="24"/>
              </w:rPr>
              <w:t>Количе- ство слайдов презента-</w:t>
            </w:r>
          </w:p>
          <w:p>
            <w:pPr>
              <w:pStyle w:val="TableParagraph"/>
              <w:ind w:left="796"/>
              <w:rPr>
                <w:sz w:val="24"/>
              </w:rPr>
            </w:pPr>
            <w:r>
              <w:rPr>
                <w:sz w:val="24"/>
              </w:rPr>
              <w:t>ции</w:t>
            </w:r>
          </w:p>
        </w:tc>
      </w:tr>
      <w:tr>
        <w:trPr>
          <w:trHeight w:val="952" w:hRule="atLeast"/>
        </w:trPr>
        <w:tc>
          <w:tcPr>
            <w:tcW w:w="5149" w:type="dxa"/>
          </w:tcPr>
          <w:p>
            <w:pPr>
              <w:pStyle w:val="TableParagraph"/>
              <w:spacing w:line="273" w:lineRule="exact"/>
              <w:ind w:left="107" w:firstLine="566"/>
              <w:rPr>
                <w:sz w:val="24"/>
              </w:rPr>
            </w:pPr>
            <w:r>
              <w:rPr>
                <w:sz w:val="24"/>
              </w:rPr>
              <w:t>Введение. Обоснование темы исследова-</w:t>
            </w:r>
          </w:p>
          <w:p>
            <w:pPr>
              <w:pStyle w:val="TableParagraph"/>
              <w:spacing w:line="310" w:lineRule="atLeast" w:before="6"/>
              <w:ind w:left="107"/>
              <w:rPr>
                <w:sz w:val="24"/>
              </w:rPr>
            </w:pPr>
            <w:r>
              <w:rPr>
                <w:sz w:val="24"/>
              </w:rPr>
              <w:t>ния (актуальность, объект, предмет исследова- ния, цель, задачи, методы и т.д.)</w:t>
            </w:r>
          </w:p>
        </w:tc>
        <w:tc>
          <w:tcPr>
            <w:tcW w:w="2341" w:type="dxa"/>
          </w:tcPr>
          <w:p>
            <w:pPr>
              <w:pStyle w:val="TableParagraph"/>
              <w:spacing w:line="273" w:lineRule="exact"/>
              <w:ind w:left="1092" w:right="518"/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981" w:type="dxa"/>
          </w:tcPr>
          <w:p>
            <w:pPr>
              <w:pStyle w:val="TableParagraph"/>
              <w:spacing w:line="273" w:lineRule="exact"/>
              <w:ind w:left="11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35" w:hRule="atLeast"/>
        </w:trPr>
        <w:tc>
          <w:tcPr>
            <w:tcW w:w="5149" w:type="dxa"/>
          </w:tcPr>
          <w:p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Краткое содержание работы (выводы по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главам)</w:t>
            </w:r>
          </w:p>
        </w:tc>
        <w:tc>
          <w:tcPr>
            <w:tcW w:w="2341" w:type="dxa"/>
          </w:tcPr>
          <w:p>
            <w:pPr>
              <w:pStyle w:val="TableParagraph"/>
              <w:spacing w:line="270" w:lineRule="exact"/>
              <w:ind w:left="1092" w:right="518"/>
              <w:jc w:val="center"/>
              <w:rPr>
                <w:sz w:val="24"/>
              </w:rPr>
            </w:pPr>
            <w:r>
              <w:rPr>
                <w:sz w:val="24"/>
              </w:rPr>
              <w:t>0,5-1,5</w:t>
            </w:r>
          </w:p>
        </w:tc>
        <w:tc>
          <w:tcPr>
            <w:tcW w:w="1981" w:type="dxa"/>
          </w:tcPr>
          <w:p>
            <w:pPr>
              <w:pStyle w:val="TableParagraph"/>
              <w:spacing w:line="270" w:lineRule="exact"/>
              <w:ind w:left="712"/>
              <w:rPr>
                <w:sz w:val="24"/>
              </w:rPr>
            </w:pPr>
            <w:r>
              <w:rPr>
                <w:sz w:val="24"/>
              </w:rPr>
              <w:t>Не менее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3"/>
              <w:ind w:left="71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каждую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9"/>
        <w:gridCol w:w="2341"/>
        <w:gridCol w:w="1981"/>
      </w:tblGrid>
      <w:tr>
        <w:trPr>
          <w:trHeight w:val="318" w:hRule="atLeast"/>
        </w:trPr>
        <w:tc>
          <w:tcPr>
            <w:tcW w:w="51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spacing w:line="267" w:lineRule="exact"/>
              <w:ind w:left="183" w:right="174"/>
              <w:jc w:val="center"/>
              <w:rPr>
                <w:sz w:val="24"/>
              </w:rPr>
            </w:pPr>
            <w:r>
              <w:rPr>
                <w:sz w:val="24"/>
              </w:rPr>
              <w:t>главу</w:t>
            </w:r>
          </w:p>
        </w:tc>
      </w:tr>
      <w:tr>
        <w:trPr>
          <w:trHeight w:val="1269" w:hRule="atLeast"/>
        </w:trPr>
        <w:tc>
          <w:tcPr>
            <w:tcW w:w="5149" w:type="dxa"/>
          </w:tcPr>
          <w:p>
            <w:pPr>
              <w:pStyle w:val="TableParagraph"/>
              <w:spacing w:line="265" w:lineRule="exact"/>
              <w:ind w:left="654" w:right="414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экспериментальной работы</w:t>
            </w:r>
          </w:p>
        </w:tc>
        <w:tc>
          <w:tcPr>
            <w:tcW w:w="2341" w:type="dxa"/>
          </w:tcPr>
          <w:p>
            <w:pPr>
              <w:pStyle w:val="TableParagraph"/>
              <w:spacing w:line="265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1981" w:type="dxa"/>
          </w:tcPr>
          <w:p>
            <w:pPr>
              <w:pStyle w:val="TableParagraph"/>
              <w:spacing w:line="276" w:lineRule="auto"/>
              <w:ind w:left="224" w:right="104" w:firstLine="472"/>
              <w:rPr>
                <w:sz w:val="24"/>
              </w:rPr>
            </w:pPr>
            <w:r>
              <w:rPr>
                <w:sz w:val="24"/>
              </w:rPr>
              <w:t>По необхо- димости, но не</w:t>
            </w:r>
          </w:p>
          <w:p>
            <w:pPr>
              <w:pStyle w:val="TableParagraph"/>
              <w:ind w:left="183" w:right="176"/>
              <w:jc w:val="center"/>
              <w:rPr>
                <w:sz w:val="24"/>
              </w:rPr>
            </w:pPr>
            <w:r>
              <w:rPr>
                <w:sz w:val="24"/>
              </w:rPr>
              <w:t>менее чем 1</w:t>
            </w:r>
          </w:p>
          <w:p>
            <w:pPr>
              <w:pStyle w:val="TableParagraph"/>
              <w:spacing w:before="31"/>
              <w:ind w:left="183" w:right="177"/>
              <w:jc w:val="center"/>
              <w:rPr>
                <w:sz w:val="24"/>
              </w:rPr>
            </w:pPr>
            <w:r>
              <w:rPr>
                <w:sz w:val="24"/>
              </w:rPr>
              <w:t>слайд в минуту</w:t>
            </w:r>
          </w:p>
        </w:tc>
      </w:tr>
      <w:tr>
        <w:trPr>
          <w:trHeight w:val="635" w:hRule="atLeast"/>
        </w:trPr>
        <w:tc>
          <w:tcPr>
            <w:tcW w:w="5149" w:type="dxa"/>
          </w:tcPr>
          <w:p>
            <w:pPr>
              <w:pStyle w:val="TableParagraph"/>
              <w:spacing w:line="265" w:lineRule="exact"/>
              <w:ind w:left="674"/>
              <w:rPr>
                <w:sz w:val="24"/>
              </w:rPr>
            </w:pPr>
            <w:r>
              <w:rPr>
                <w:sz w:val="24"/>
              </w:rPr>
              <w:t>Заключение (основные выводы дальней-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шие перспективы разработки проблемы)</w:t>
            </w:r>
          </w:p>
        </w:tc>
        <w:tc>
          <w:tcPr>
            <w:tcW w:w="2341" w:type="dxa"/>
          </w:tcPr>
          <w:p>
            <w:pPr>
              <w:pStyle w:val="TableParagraph"/>
              <w:spacing w:line="265" w:lineRule="exact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1" w:type="dxa"/>
          </w:tcPr>
          <w:p>
            <w:pPr>
              <w:pStyle w:val="TableParagraph"/>
              <w:spacing w:line="265" w:lineRule="exact"/>
              <w:ind w:left="1112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</w:tbl>
    <w:p>
      <w:pPr>
        <w:pStyle w:val="BodyText"/>
        <w:spacing w:before="3"/>
        <w:ind w:left="0"/>
        <w:rPr>
          <w:sz w:val="23"/>
        </w:rPr>
      </w:pPr>
    </w:p>
    <w:p>
      <w:pPr>
        <w:spacing w:line="322" w:lineRule="exact" w:before="89"/>
        <w:ind w:left="1749" w:right="0" w:firstLine="0"/>
        <w:jc w:val="both"/>
        <w:rPr>
          <w:i/>
          <w:sz w:val="28"/>
        </w:rPr>
      </w:pPr>
      <w:bookmarkStart w:name="_bookmark47" w:id="63"/>
      <w:bookmarkEnd w:id="63"/>
      <w:r>
        <w:rPr/>
      </w:r>
      <w:r>
        <w:rPr>
          <w:i/>
          <w:sz w:val="28"/>
        </w:rPr>
        <w:t>Требования к компьютерной презентации доклада на защите ВКР</w:t>
      </w:r>
    </w:p>
    <w:p>
      <w:pPr>
        <w:pStyle w:val="BodyText"/>
        <w:spacing w:line="276" w:lineRule="auto"/>
        <w:ind w:right="779" w:firstLine="719"/>
        <w:jc w:val="both"/>
      </w:pPr>
      <w:r>
        <w:rPr/>
        <w:t>Компьютерная презентация дает ряд преимуществ перед обычной бу- мажно-плакатной. Компьютерная презентация позволяет членам государ- ственной аттестационной комиссии одновременно изучать квалификацион- ную работу и контролировать выступление студента-выпускника. Поэтому желательно сопровождать выступление презентацией с использованием 15– 20 слайдов.</w:t>
      </w:r>
    </w:p>
    <w:p>
      <w:pPr>
        <w:pStyle w:val="BodyText"/>
        <w:spacing w:line="276" w:lineRule="auto" w:before="1"/>
        <w:ind w:right="785" w:firstLine="719"/>
        <w:jc w:val="both"/>
      </w:pPr>
      <w:r>
        <w:rPr/>
        <w:t>Презентация должна быть создана в программе Microsoft Office PowerPoint. При создании презентации рекомендуется:</w:t>
      </w:r>
    </w:p>
    <w:p>
      <w:pPr>
        <w:pStyle w:val="ListParagraph"/>
        <w:numPr>
          <w:ilvl w:val="1"/>
          <w:numId w:val="30"/>
        </w:numPr>
        <w:tabs>
          <w:tab w:pos="2086" w:val="left" w:leader="none"/>
        </w:tabs>
        <w:spacing w:line="276" w:lineRule="auto" w:before="1" w:after="0"/>
        <w:ind w:left="1082" w:right="789" w:firstLine="719"/>
        <w:jc w:val="both"/>
        <w:rPr>
          <w:sz w:val="28"/>
        </w:rPr>
      </w:pPr>
      <w:r>
        <w:rPr>
          <w:sz w:val="28"/>
        </w:rPr>
        <w:t>соблюдать единый стиль оформления (цвет фона слайдов, цвет и начертание шрифта и</w:t>
      </w:r>
      <w:r>
        <w:rPr>
          <w:spacing w:val="-4"/>
          <w:sz w:val="28"/>
        </w:rPr>
        <w:t> </w:t>
      </w:r>
      <w:r>
        <w:rPr>
          <w:sz w:val="28"/>
        </w:rPr>
        <w:t>др.);</w:t>
      </w:r>
    </w:p>
    <w:p>
      <w:pPr>
        <w:pStyle w:val="ListParagraph"/>
        <w:numPr>
          <w:ilvl w:val="1"/>
          <w:numId w:val="30"/>
        </w:numPr>
        <w:tabs>
          <w:tab w:pos="2050" w:val="left" w:leader="none"/>
        </w:tabs>
        <w:spacing w:line="276" w:lineRule="auto" w:before="0" w:after="0"/>
        <w:ind w:left="1082" w:right="784" w:firstLine="719"/>
        <w:jc w:val="both"/>
        <w:rPr>
          <w:sz w:val="28"/>
        </w:rPr>
      </w:pPr>
      <w:r>
        <w:rPr>
          <w:sz w:val="28"/>
        </w:rPr>
        <w:t>избегать эффектов, которые будут отвлекать от содержания презен- тации;</w:t>
      </w:r>
    </w:p>
    <w:p>
      <w:pPr>
        <w:pStyle w:val="ListParagraph"/>
        <w:numPr>
          <w:ilvl w:val="1"/>
          <w:numId w:val="30"/>
        </w:numPr>
        <w:tabs>
          <w:tab w:pos="2038" w:val="left" w:leader="none"/>
        </w:tabs>
        <w:spacing w:line="240" w:lineRule="auto" w:before="1" w:after="0"/>
        <w:ind w:left="2037" w:right="0" w:hanging="236"/>
        <w:jc w:val="both"/>
        <w:rPr>
          <w:sz w:val="28"/>
        </w:rPr>
      </w:pPr>
      <w:r>
        <w:rPr>
          <w:sz w:val="28"/>
        </w:rPr>
        <w:t>для</w:t>
      </w:r>
      <w:r>
        <w:rPr>
          <w:spacing w:val="20"/>
          <w:sz w:val="28"/>
        </w:rPr>
        <w:t> </w:t>
      </w:r>
      <w:r>
        <w:rPr>
          <w:sz w:val="28"/>
        </w:rPr>
        <w:t>фона</w:t>
      </w:r>
      <w:r>
        <w:rPr>
          <w:spacing w:val="23"/>
          <w:sz w:val="28"/>
        </w:rPr>
        <w:t> </w:t>
      </w:r>
      <w:r>
        <w:rPr>
          <w:sz w:val="28"/>
        </w:rPr>
        <w:t>выбирать</w:t>
      </w:r>
      <w:r>
        <w:rPr>
          <w:spacing w:val="22"/>
          <w:sz w:val="28"/>
        </w:rPr>
        <w:t> </w:t>
      </w:r>
      <w:r>
        <w:rPr>
          <w:sz w:val="28"/>
        </w:rPr>
        <w:t>холодные</w:t>
      </w:r>
      <w:r>
        <w:rPr>
          <w:spacing w:val="20"/>
          <w:sz w:val="28"/>
        </w:rPr>
        <w:t> </w:t>
      </w:r>
      <w:r>
        <w:rPr>
          <w:sz w:val="28"/>
        </w:rPr>
        <w:t>светлые</w:t>
      </w:r>
      <w:r>
        <w:rPr>
          <w:spacing w:val="21"/>
          <w:sz w:val="28"/>
        </w:rPr>
        <w:t> </w:t>
      </w:r>
      <w:r>
        <w:rPr>
          <w:sz w:val="28"/>
        </w:rPr>
        <w:t>тона</w:t>
      </w:r>
      <w:r>
        <w:rPr>
          <w:spacing w:val="23"/>
          <w:sz w:val="28"/>
        </w:rPr>
        <w:t> </w:t>
      </w:r>
      <w:r>
        <w:rPr>
          <w:sz w:val="28"/>
        </w:rPr>
        <w:t>(синий,</w:t>
      </w:r>
      <w:r>
        <w:rPr>
          <w:spacing w:val="21"/>
          <w:sz w:val="28"/>
        </w:rPr>
        <w:t> </w:t>
      </w:r>
      <w:r>
        <w:rPr>
          <w:sz w:val="28"/>
        </w:rPr>
        <w:t>зелёный)</w:t>
      </w:r>
      <w:r>
        <w:rPr>
          <w:spacing w:val="20"/>
          <w:sz w:val="28"/>
        </w:rPr>
        <w:t> </w:t>
      </w:r>
      <w:r>
        <w:rPr>
          <w:sz w:val="28"/>
        </w:rPr>
        <w:t>или</w:t>
      </w:r>
      <w:r>
        <w:rPr>
          <w:spacing w:val="21"/>
          <w:sz w:val="28"/>
        </w:rPr>
        <w:t> </w:t>
      </w:r>
      <w:r>
        <w:rPr>
          <w:spacing w:val="3"/>
          <w:sz w:val="28"/>
        </w:rPr>
        <w:t>бе-</w:t>
      </w:r>
    </w:p>
    <w:p>
      <w:pPr>
        <w:pStyle w:val="BodyText"/>
        <w:spacing w:before="47"/>
      </w:pPr>
      <w:r>
        <w:rPr/>
        <w:t>лый;</w:t>
      </w:r>
    </w:p>
    <w:p>
      <w:pPr>
        <w:pStyle w:val="ListParagraph"/>
        <w:numPr>
          <w:ilvl w:val="1"/>
          <w:numId w:val="30"/>
        </w:numPr>
        <w:tabs>
          <w:tab w:pos="2035" w:val="left" w:leader="none"/>
        </w:tabs>
        <w:spacing w:line="240" w:lineRule="auto" w:before="48" w:after="0"/>
        <w:ind w:left="2034" w:right="0" w:hanging="233"/>
        <w:jc w:val="left"/>
        <w:rPr>
          <w:sz w:val="28"/>
        </w:rPr>
      </w:pPr>
      <w:r>
        <w:rPr>
          <w:sz w:val="28"/>
        </w:rPr>
        <w:t>на</w:t>
      </w:r>
      <w:r>
        <w:rPr>
          <w:spacing w:val="20"/>
          <w:sz w:val="28"/>
        </w:rPr>
        <w:t> </w:t>
      </w:r>
      <w:r>
        <w:rPr>
          <w:sz w:val="28"/>
        </w:rPr>
        <w:t>одном</w:t>
      </w:r>
      <w:r>
        <w:rPr>
          <w:spacing w:val="20"/>
          <w:sz w:val="28"/>
        </w:rPr>
        <w:t> </w:t>
      </w:r>
      <w:r>
        <w:rPr>
          <w:sz w:val="28"/>
        </w:rPr>
        <w:t>слайде</w:t>
      </w:r>
      <w:r>
        <w:rPr>
          <w:spacing w:val="18"/>
          <w:sz w:val="28"/>
        </w:rPr>
        <w:t> </w:t>
      </w:r>
      <w:r>
        <w:rPr>
          <w:sz w:val="28"/>
        </w:rPr>
        <w:t>использовать</w:t>
      </w:r>
      <w:r>
        <w:rPr>
          <w:spacing w:val="19"/>
          <w:sz w:val="28"/>
        </w:rPr>
        <w:t> </w:t>
      </w:r>
      <w:r>
        <w:rPr>
          <w:sz w:val="28"/>
        </w:rPr>
        <w:t>не</w:t>
      </w:r>
      <w:r>
        <w:rPr>
          <w:spacing w:val="18"/>
          <w:sz w:val="28"/>
        </w:rPr>
        <w:t> </w:t>
      </w:r>
      <w:r>
        <w:rPr>
          <w:sz w:val="28"/>
        </w:rPr>
        <w:t>более</w:t>
      </w:r>
      <w:r>
        <w:rPr>
          <w:spacing w:val="21"/>
          <w:sz w:val="28"/>
        </w:rPr>
        <w:t> </w:t>
      </w:r>
      <w:r>
        <w:rPr>
          <w:sz w:val="28"/>
        </w:rPr>
        <w:t>трёх</w:t>
      </w:r>
      <w:r>
        <w:rPr>
          <w:spacing w:val="26"/>
          <w:sz w:val="28"/>
        </w:rPr>
        <w:t> </w:t>
      </w:r>
      <w:r>
        <w:rPr>
          <w:sz w:val="28"/>
        </w:rPr>
        <w:t>цветов</w:t>
      </w:r>
      <w:r>
        <w:rPr>
          <w:spacing w:val="20"/>
          <w:sz w:val="28"/>
        </w:rPr>
        <w:t> </w:t>
      </w:r>
      <w:r>
        <w:rPr>
          <w:sz w:val="28"/>
        </w:rPr>
        <w:t>(фон,</w:t>
      </w:r>
      <w:r>
        <w:rPr>
          <w:spacing w:val="20"/>
          <w:sz w:val="28"/>
        </w:rPr>
        <w:t> </w:t>
      </w:r>
      <w:r>
        <w:rPr>
          <w:sz w:val="28"/>
        </w:rPr>
        <w:t>заголовок,</w:t>
      </w:r>
    </w:p>
    <w:p>
      <w:pPr>
        <w:pStyle w:val="BodyText"/>
        <w:spacing w:before="47"/>
      </w:pPr>
      <w:r>
        <w:rPr/>
        <w:t>текст);</w:t>
      </w:r>
    </w:p>
    <w:p>
      <w:pPr>
        <w:pStyle w:val="ListParagraph"/>
        <w:numPr>
          <w:ilvl w:val="1"/>
          <w:numId w:val="30"/>
        </w:numPr>
        <w:tabs>
          <w:tab w:pos="2014" w:val="left" w:leader="none"/>
        </w:tabs>
        <w:spacing w:line="240" w:lineRule="auto" w:before="51" w:after="0"/>
        <w:ind w:left="2013" w:right="0" w:hanging="212"/>
        <w:jc w:val="left"/>
        <w:rPr>
          <w:sz w:val="28"/>
        </w:rPr>
      </w:pPr>
      <w:r>
        <w:rPr>
          <w:sz w:val="28"/>
        </w:rPr>
        <w:t>использовать короткие</w:t>
      </w:r>
      <w:r>
        <w:rPr>
          <w:spacing w:val="-3"/>
          <w:sz w:val="28"/>
        </w:rPr>
        <w:t> </w:t>
      </w:r>
      <w:r>
        <w:rPr>
          <w:sz w:val="28"/>
        </w:rPr>
        <w:t>предложения;</w:t>
      </w:r>
    </w:p>
    <w:p>
      <w:pPr>
        <w:pStyle w:val="ListParagraph"/>
        <w:numPr>
          <w:ilvl w:val="1"/>
          <w:numId w:val="30"/>
        </w:numPr>
        <w:tabs>
          <w:tab w:pos="2014" w:val="left" w:leader="none"/>
        </w:tabs>
        <w:spacing w:line="240" w:lineRule="auto" w:before="47" w:after="0"/>
        <w:ind w:left="2013" w:right="0" w:hanging="212"/>
        <w:jc w:val="left"/>
        <w:rPr>
          <w:sz w:val="28"/>
        </w:rPr>
      </w:pPr>
      <w:r>
        <w:rPr>
          <w:sz w:val="28"/>
        </w:rPr>
        <w:t>наиболее важная информация должна располагаться в центре</w:t>
      </w:r>
      <w:r>
        <w:rPr>
          <w:spacing w:val="-16"/>
          <w:sz w:val="28"/>
        </w:rPr>
        <w:t> </w:t>
      </w:r>
      <w:r>
        <w:rPr>
          <w:sz w:val="28"/>
        </w:rPr>
        <w:t>экрана;</w:t>
      </w:r>
    </w:p>
    <w:p>
      <w:pPr>
        <w:pStyle w:val="ListParagraph"/>
        <w:numPr>
          <w:ilvl w:val="1"/>
          <w:numId w:val="30"/>
        </w:numPr>
        <w:tabs>
          <w:tab w:pos="2018" w:val="left" w:leader="none"/>
        </w:tabs>
        <w:spacing w:line="278" w:lineRule="auto" w:before="48" w:after="0"/>
        <w:ind w:left="1082" w:right="792" w:firstLine="719"/>
        <w:jc w:val="both"/>
        <w:rPr>
          <w:sz w:val="28"/>
        </w:rPr>
      </w:pPr>
      <w:r>
        <w:rPr>
          <w:sz w:val="28"/>
        </w:rPr>
        <w:t>размер шрифта должен быть удобным для восприятия зрителями: для заголовков не менее 24 кг., для текста – не менее 18</w:t>
      </w:r>
      <w:r>
        <w:rPr>
          <w:spacing w:val="-11"/>
          <w:sz w:val="28"/>
        </w:rPr>
        <w:t> </w:t>
      </w:r>
      <w:r>
        <w:rPr>
          <w:sz w:val="28"/>
        </w:rPr>
        <w:t>кг.;</w:t>
      </w:r>
    </w:p>
    <w:p>
      <w:pPr>
        <w:pStyle w:val="ListParagraph"/>
        <w:numPr>
          <w:ilvl w:val="1"/>
          <w:numId w:val="30"/>
        </w:numPr>
        <w:tabs>
          <w:tab w:pos="2112" w:val="left" w:leader="none"/>
        </w:tabs>
        <w:spacing w:line="276" w:lineRule="auto" w:before="0" w:after="0"/>
        <w:ind w:left="1082" w:right="792" w:firstLine="719"/>
        <w:jc w:val="both"/>
        <w:rPr>
          <w:sz w:val="28"/>
        </w:rPr>
      </w:pPr>
      <w:r>
        <w:rPr>
          <w:sz w:val="28"/>
        </w:rPr>
        <w:t>не перегружать слайд информацией (большой блок информации лучше разбить на несколько</w:t>
      </w:r>
      <w:r>
        <w:rPr>
          <w:spacing w:val="-4"/>
          <w:sz w:val="28"/>
        </w:rPr>
        <w:t> </w:t>
      </w:r>
      <w:r>
        <w:rPr>
          <w:sz w:val="28"/>
        </w:rPr>
        <w:t>слайдов).</w:t>
      </w:r>
    </w:p>
    <w:p>
      <w:pPr>
        <w:pStyle w:val="BodyText"/>
        <w:spacing w:line="278" w:lineRule="auto"/>
        <w:ind w:right="790" w:firstLine="719"/>
        <w:jc w:val="both"/>
      </w:pPr>
      <w:r>
        <w:rPr/>
        <w:t>В презентации должна быть отражена специфика защищаемой ВКР. Следует избегать общих фраз, общеизвестных определений.</w:t>
      </w:r>
    </w:p>
    <w:p>
      <w:pPr>
        <w:pStyle w:val="BodyText"/>
        <w:spacing w:line="276" w:lineRule="auto"/>
        <w:ind w:right="779" w:firstLine="719"/>
        <w:jc w:val="both"/>
      </w:pPr>
      <w:r>
        <w:rPr/>
        <w:t>Первый слайд должен содержать тему ВКР; имя, отчество, фамилию студента; учёную степень, учёное звание, должность, имя, отчество, фами- лию руководителя.</w:t>
      </w:r>
    </w:p>
    <w:p>
      <w:pPr>
        <w:spacing w:before="0"/>
        <w:ind w:left="1802" w:right="0" w:firstLine="0"/>
        <w:jc w:val="both"/>
        <w:rPr>
          <w:i/>
          <w:sz w:val="28"/>
        </w:rPr>
      </w:pPr>
      <w:r>
        <w:rPr>
          <w:sz w:val="28"/>
        </w:rPr>
        <w:t>Последний слайд: </w:t>
      </w:r>
      <w:r>
        <w:rPr>
          <w:i/>
          <w:sz w:val="28"/>
        </w:rPr>
        <w:t>Спасибо за внимание!</w:t>
      </w:r>
    </w:p>
    <w:p>
      <w:pPr>
        <w:pStyle w:val="BodyText"/>
        <w:spacing w:line="276" w:lineRule="auto" w:before="36"/>
        <w:ind w:right="782" w:firstLine="719"/>
        <w:jc w:val="both"/>
      </w:pPr>
      <w:r>
        <w:rPr/>
        <w:t>Остальные слайды оформляются по усмотрению студента с учётом ре- комендаций к докладу на защите (см. выше).</w:t>
      </w:r>
    </w:p>
    <w:p>
      <w:pPr>
        <w:spacing w:after="0" w:line="276" w:lineRule="auto"/>
        <w:jc w:val="both"/>
        <w:sectPr>
          <w:pgSz w:w="11910" w:h="16840"/>
          <w:pgMar w:header="0" w:footer="738" w:top="1120" w:bottom="1000" w:left="620" w:right="60"/>
        </w:sectPr>
      </w:pPr>
    </w:p>
    <w:p>
      <w:pPr>
        <w:spacing w:before="73"/>
        <w:ind w:left="1064" w:right="202" w:firstLine="0"/>
        <w:jc w:val="center"/>
        <w:rPr>
          <w:b/>
          <w:sz w:val="24"/>
        </w:rPr>
      </w:pPr>
      <w:bookmarkStart w:name="_bookmark48" w:id="64"/>
      <w:bookmarkEnd w:id="64"/>
      <w:r>
        <w:rPr/>
      </w:r>
      <w:r>
        <w:rPr>
          <w:b/>
          <w:sz w:val="24"/>
        </w:rPr>
        <w:t>ПРИЛОЖЕНИЕ А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spacing w:before="0"/>
        <w:ind w:left="1064" w:right="204" w:firstLine="0"/>
        <w:jc w:val="center"/>
        <w:rPr>
          <w:b/>
          <w:sz w:val="24"/>
        </w:rPr>
      </w:pPr>
      <w:bookmarkStart w:name="_bookmark49" w:id="65"/>
      <w:bookmarkEnd w:id="65"/>
      <w:r>
        <w:rPr/>
      </w:r>
      <w:r>
        <w:rPr>
          <w:b/>
          <w:sz w:val="24"/>
        </w:rPr>
        <w:t>Примерный перечень тем ВКР направлению подготовки 46.03.02 Документове-</w:t>
      </w:r>
    </w:p>
    <w:p>
      <w:pPr>
        <w:spacing w:before="41"/>
        <w:ind w:left="1064" w:right="772" w:firstLine="0"/>
        <w:jc w:val="center"/>
        <w:rPr>
          <w:b/>
          <w:sz w:val="24"/>
        </w:rPr>
      </w:pPr>
      <w:r>
        <w:rPr>
          <w:b/>
          <w:sz w:val="24"/>
        </w:rPr>
        <w:t>дение и архивоведение</w:t>
      </w:r>
    </w:p>
    <w:p>
      <w:pPr>
        <w:pStyle w:val="BodyText"/>
        <w:spacing w:before="2"/>
        <w:ind w:left="0"/>
        <w:rPr>
          <w:b/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2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Автоматизация и механизация архивного дела как прогрессивные этапы развития отрасли: исторический</w:t>
      </w:r>
      <w:r>
        <w:rPr>
          <w:spacing w:val="-3"/>
          <w:sz w:val="28"/>
        </w:rPr>
        <w:t> </w:t>
      </w:r>
      <w:r>
        <w:rPr>
          <w:sz w:val="28"/>
        </w:rPr>
        <w:t>аспект.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3706" w:val="left" w:leader="none"/>
          <w:tab w:pos="6329" w:val="left" w:leader="none"/>
          <w:tab w:pos="8263" w:val="left" w:leader="none"/>
          <w:tab w:pos="10073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Автоматизация</w:t>
        <w:tab/>
        <w:t>информационного</w:t>
        <w:tab/>
        <w:t>обеспечения</w:t>
        <w:tab/>
        <w:t>управления</w:t>
        <w:tab/>
      </w:r>
      <w:r>
        <w:rPr>
          <w:spacing w:val="-8"/>
          <w:sz w:val="28"/>
        </w:rPr>
        <w:t>(на </w:t>
      </w:r>
      <w:r>
        <w:rPr>
          <w:sz w:val="28"/>
        </w:rPr>
        <w:t>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3524" w:val="left" w:leader="none"/>
          <w:tab w:pos="4779" w:val="left" w:leader="none"/>
          <w:tab w:pos="7180" w:val="left" w:leader="none"/>
          <w:tab w:pos="7794" w:val="left" w:leader="none"/>
          <w:tab w:pos="9046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Автоматизация</w:t>
        <w:tab/>
        <w:t>системы</w:t>
        <w:tab/>
        <w:t>делопроизводства</w:t>
        <w:tab/>
        <w:t>(на</w:t>
        <w:tab/>
        <w:t>примере</w:t>
        <w:tab/>
      </w:r>
      <w:r>
        <w:rPr>
          <w:spacing w:val="-3"/>
          <w:sz w:val="28"/>
        </w:rPr>
        <w:t>конкретной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Автоматизированный документооборот и архивное хранение информации: проблемы и</w:t>
      </w:r>
      <w:r>
        <w:rPr>
          <w:spacing w:val="-4"/>
          <w:sz w:val="28"/>
        </w:rPr>
        <w:t> </w:t>
      </w:r>
      <w:r>
        <w:rPr>
          <w:sz w:val="28"/>
        </w:rPr>
        <w:t>перспективы.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Автоматизированный документооборот как функциональная стратегия управления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2" w:lineRule="auto" w:before="0" w:after="0"/>
        <w:ind w:left="1442" w:right="790" w:hanging="360"/>
        <w:jc w:val="both"/>
        <w:rPr>
          <w:sz w:val="28"/>
        </w:rPr>
      </w:pPr>
      <w:r>
        <w:rPr>
          <w:sz w:val="28"/>
        </w:rPr>
        <w:t>Анализ деятельности секретаря фирмы (на примере конкретной организации).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0" w:lineRule="auto" w:before="0" w:after="0"/>
        <w:ind w:left="1442" w:right="786" w:hanging="360"/>
        <w:jc w:val="both"/>
        <w:rPr>
          <w:sz w:val="28"/>
        </w:rPr>
      </w:pPr>
      <w:r>
        <w:rPr>
          <w:sz w:val="28"/>
        </w:rPr>
        <w:t>Анализ документационного обеспечения управления и разработка предложений по его совершенствованию (на примере конкретной организации).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2543" w:val="left" w:leader="none"/>
          <w:tab w:pos="4986" w:val="left" w:leader="none"/>
          <w:tab w:pos="5360" w:val="left" w:leader="none"/>
          <w:tab w:pos="6144" w:val="left" w:leader="none"/>
          <w:tab w:pos="6748" w:val="left" w:leader="none"/>
          <w:tab w:pos="8542" w:val="left" w:leader="none"/>
          <w:tab w:pos="8897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Анализ</w:t>
        <w:tab/>
        <w:t>документооборота</w:t>
        <w:tab/>
        <w:t>и</w:t>
        <w:tab/>
        <w:t>пути</w:t>
        <w:tab/>
        <w:t>его</w:t>
        <w:tab/>
        <w:t>оптимизации</w:t>
        <w:tab/>
        <w:t>в</w:t>
        <w:tab/>
      </w:r>
      <w:r>
        <w:rPr>
          <w:spacing w:val="-3"/>
          <w:sz w:val="28"/>
        </w:rPr>
        <w:t>структурном </w:t>
      </w:r>
      <w:r>
        <w:rPr>
          <w:sz w:val="28"/>
        </w:rPr>
        <w:t>подразделении высшего учебного</w:t>
      </w:r>
      <w:r>
        <w:rPr>
          <w:spacing w:val="1"/>
          <w:sz w:val="28"/>
        </w:rPr>
        <w:t> </w:t>
      </w:r>
      <w:r>
        <w:rPr>
          <w:sz w:val="28"/>
        </w:rPr>
        <w:t>заведения.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  <w:tab w:pos="2658" w:val="left" w:leader="none"/>
          <w:tab w:pos="3145" w:val="left" w:leader="none"/>
          <w:tab w:pos="5831" w:val="left" w:leader="none"/>
          <w:tab w:pos="7138" w:val="left" w:leader="none"/>
          <w:tab w:pos="8721" w:val="left" w:leader="none"/>
          <w:tab w:pos="9426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Анализ</w:t>
        <w:tab/>
        <w:t>и</w:t>
        <w:tab/>
        <w:t>совершенствование</w:t>
        <w:tab/>
        <w:t>деловой</w:t>
        <w:tab/>
        <w:t>переписки</w:t>
        <w:tab/>
        <w:t>(на</w:t>
        <w:tab/>
      </w:r>
      <w:r>
        <w:rPr>
          <w:spacing w:val="-3"/>
          <w:sz w:val="28"/>
        </w:rPr>
        <w:t>примере </w:t>
      </w:r>
      <w:r>
        <w:rPr>
          <w:sz w:val="28"/>
        </w:rPr>
        <w:t>предприятия).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2730" w:val="left" w:leader="none"/>
          <w:tab w:pos="3221" w:val="left" w:leader="none"/>
          <w:tab w:pos="5910" w:val="left" w:leader="none"/>
          <w:tab w:pos="7756" w:val="left" w:leader="none"/>
          <w:tab w:pos="9327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Анализ</w:t>
        <w:tab/>
        <w:t>и</w:t>
        <w:tab/>
        <w:t>совершенствование</w:t>
        <w:tab/>
        <w:t>организации</w:t>
        <w:tab/>
        <w:t>архивного</w:t>
        <w:tab/>
      </w:r>
      <w:r>
        <w:rPr>
          <w:spacing w:val="-4"/>
          <w:sz w:val="28"/>
        </w:rPr>
        <w:t>хранения </w:t>
      </w:r>
      <w:r>
        <w:rPr>
          <w:sz w:val="28"/>
        </w:rPr>
        <w:t>документов на</w:t>
      </w:r>
      <w:r>
        <w:rPr>
          <w:spacing w:val="-6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Анализ исполнения социально-правовых запросов за последние три года (на примере конкретного архива).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Анализ нормативных требований к документационному обеспечению прохождения государственной гражданской службы Российской Федерации.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9" w:hanging="360"/>
        <w:jc w:val="both"/>
        <w:rPr>
          <w:sz w:val="28"/>
        </w:rPr>
      </w:pPr>
      <w:r>
        <w:rPr>
          <w:sz w:val="28"/>
        </w:rPr>
        <w:t>Анализ нормативных требований к организации и документационному обеспечению прохождения государственной гражданской службы субъекта федерации (субъект по</w:t>
      </w:r>
      <w:r>
        <w:rPr>
          <w:spacing w:val="-3"/>
          <w:sz w:val="28"/>
        </w:rPr>
        <w:t> </w:t>
      </w:r>
      <w:r>
        <w:rPr>
          <w:sz w:val="28"/>
        </w:rPr>
        <w:t>выбору).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6" w:hanging="360"/>
        <w:jc w:val="both"/>
        <w:rPr>
          <w:sz w:val="28"/>
        </w:rPr>
      </w:pPr>
      <w:r>
        <w:rPr>
          <w:sz w:val="28"/>
        </w:rPr>
        <w:t>Анализ организации документационного обеспечения деятельности коммерческой структуры и его совершенствование (на примере конкретной коммерческой</w:t>
      </w:r>
      <w:r>
        <w:rPr>
          <w:spacing w:val="-1"/>
          <w:sz w:val="28"/>
        </w:rPr>
        <w:t> </w:t>
      </w:r>
      <w:r>
        <w:rPr>
          <w:sz w:val="28"/>
        </w:rPr>
        <w:t>структуры).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0" w:hanging="360"/>
        <w:jc w:val="both"/>
        <w:rPr>
          <w:sz w:val="28"/>
        </w:rPr>
      </w:pPr>
      <w:r>
        <w:rPr>
          <w:sz w:val="28"/>
        </w:rPr>
        <w:t>Анализ постановки документационного обеспечения деятельности учреждения, организации и направления его совершенствования (на примере конкретного государственного учреждения,</w:t>
      </w:r>
      <w:r>
        <w:rPr>
          <w:spacing w:val="-4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21" w:lineRule="exact" w:before="0" w:after="0"/>
        <w:ind w:left="1511" w:right="0" w:hanging="430"/>
        <w:jc w:val="both"/>
        <w:rPr>
          <w:sz w:val="28"/>
        </w:rPr>
      </w:pPr>
      <w:r>
        <w:rPr>
          <w:sz w:val="28"/>
        </w:rPr>
        <w:t>Архивное хранение в системе электронного</w:t>
      </w:r>
      <w:r>
        <w:rPr>
          <w:spacing w:val="-5"/>
          <w:sz w:val="28"/>
        </w:rPr>
        <w:t> </w:t>
      </w:r>
      <w:r>
        <w:rPr>
          <w:sz w:val="28"/>
        </w:rPr>
        <w:t>документооборота.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2" w:hanging="360"/>
        <w:jc w:val="both"/>
        <w:rPr>
          <w:sz w:val="28"/>
        </w:rPr>
      </w:pPr>
      <w:r>
        <w:rPr>
          <w:sz w:val="28"/>
        </w:rPr>
        <w:t>Влияние новых информационных технологий в документообороте на качество управления человеческими ресурсами.</w:t>
      </w:r>
    </w:p>
    <w:p>
      <w:pPr>
        <w:spacing w:after="0" w:line="242" w:lineRule="auto"/>
        <w:jc w:val="both"/>
        <w:rPr>
          <w:sz w:val="28"/>
        </w:rPr>
        <w:sectPr>
          <w:pgSz w:w="11910" w:h="16840"/>
          <w:pgMar w:header="0" w:footer="738" w:top="1280" w:bottom="1000" w:left="620" w:right="60"/>
        </w:sectPr>
      </w:pP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67" w:after="0"/>
        <w:ind w:left="1442" w:right="791" w:hanging="360"/>
        <w:jc w:val="both"/>
        <w:rPr>
          <w:sz w:val="28"/>
        </w:rPr>
      </w:pPr>
      <w:r>
        <w:rPr>
          <w:sz w:val="28"/>
        </w:rPr>
        <w:t>Внедрение новых информационных технологий в кадровую деятельность предприятия.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Внедрение новых информационных технологий в систему архивного хранения документов (конкретного</w:t>
      </w:r>
      <w:r>
        <w:rPr>
          <w:spacing w:val="-3"/>
          <w:sz w:val="28"/>
        </w:rPr>
        <w:t> </w:t>
      </w:r>
      <w:r>
        <w:rPr>
          <w:sz w:val="28"/>
        </w:rPr>
        <w:t>предприятия).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both"/>
        <w:rPr>
          <w:sz w:val="28"/>
        </w:rPr>
      </w:pPr>
      <w:r>
        <w:rPr>
          <w:sz w:val="28"/>
        </w:rPr>
        <w:t>Внутренняя регламентация документоведческих процессов в конкретной организации.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3" w:hanging="360"/>
        <w:jc w:val="both"/>
        <w:rPr>
          <w:sz w:val="28"/>
        </w:rPr>
      </w:pPr>
      <w:r>
        <w:rPr>
          <w:sz w:val="28"/>
        </w:rPr>
        <w:t>Возможности использования современной офисной техники для оптимизации документооборота организации (на примере</w:t>
      </w:r>
      <w:r>
        <w:rPr>
          <w:spacing w:val="-18"/>
          <w:sz w:val="28"/>
        </w:rPr>
        <w:t> </w:t>
      </w:r>
      <w:r>
        <w:rPr>
          <w:sz w:val="28"/>
        </w:rPr>
        <w:t>предприятия).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both"/>
        <w:rPr>
          <w:sz w:val="28"/>
        </w:rPr>
      </w:pPr>
      <w:r>
        <w:rPr>
          <w:sz w:val="28"/>
        </w:rPr>
        <w:t>Возможности использования специализированных программ для совершенствования работы с документами на предприятии (на примере предприятия).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both"/>
        <w:rPr>
          <w:sz w:val="28"/>
        </w:rPr>
      </w:pPr>
      <w:r>
        <w:rPr>
          <w:sz w:val="28"/>
        </w:rPr>
        <w:t>Возможности применения современных информационных технологий в деятельности архива организации (на примере архива</w:t>
      </w:r>
      <w:r>
        <w:rPr>
          <w:spacing w:val="-13"/>
          <w:sz w:val="28"/>
        </w:rPr>
        <w:t> </w:t>
      </w:r>
      <w:r>
        <w:rPr>
          <w:sz w:val="28"/>
        </w:rPr>
        <w:t>предприятия).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22" w:lineRule="exact" w:before="0" w:after="0"/>
        <w:ind w:left="1511" w:right="0" w:hanging="430"/>
        <w:jc w:val="both"/>
        <w:rPr>
          <w:sz w:val="28"/>
        </w:rPr>
      </w:pPr>
      <w:r>
        <w:rPr>
          <w:sz w:val="28"/>
        </w:rPr>
        <w:t>Возникновение делопроизводства в Киевской Руси (IX – XI</w:t>
      </w:r>
      <w:r>
        <w:rPr>
          <w:spacing w:val="-6"/>
          <w:sz w:val="28"/>
        </w:rPr>
        <w:t> </w:t>
      </w:r>
      <w:r>
        <w:rPr>
          <w:sz w:val="28"/>
        </w:rPr>
        <w:t>вв.).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0" w:hanging="360"/>
        <w:jc w:val="both"/>
        <w:rPr>
          <w:sz w:val="28"/>
        </w:rPr>
      </w:pPr>
      <w:r>
        <w:rPr>
          <w:sz w:val="28"/>
        </w:rPr>
        <w:t>Вопросы документирования и работы с документами в законодательно- правовых актах Российской</w:t>
      </w:r>
      <w:r>
        <w:rPr>
          <w:spacing w:val="1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2" w:hanging="360"/>
        <w:jc w:val="both"/>
        <w:rPr>
          <w:sz w:val="28"/>
        </w:rPr>
      </w:pPr>
      <w:r>
        <w:rPr>
          <w:sz w:val="28"/>
        </w:rPr>
        <w:t>Вопросы документирования и работы с документами в нормативно- правовых актах Российской Федерации о государственной гражданской службе.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2" w:hanging="360"/>
        <w:jc w:val="both"/>
        <w:rPr>
          <w:sz w:val="28"/>
        </w:rPr>
      </w:pPr>
      <w:r>
        <w:rPr>
          <w:sz w:val="28"/>
        </w:rPr>
        <w:t>Вопросы документирования и работы с документами в нормативно- правовых актах Российской Федерации о государственной военной службе.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2" w:hanging="360"/>
        <w:jc w:val="both"/>
        <w:rPr>
          <w:sz w:val="28"/>
        </w:rPr>
      </w:pPr>
      <w:r>
        <w:rPr>
          <w:sz w:val="28"/>
        </w:rPr>
        <w:t>Вопросы документирования и работы с документами в нормативно- правовых актах Российской Федерации о государственной правоохранительной</w:t>
      </w:r>
      <w:r>
        <w:rPr>
          <w:spacing w:val="-1"/>
          <w:sz w:val="28"/>
        </w:rPr>
        <w:t> </w:t>
      </w:r>
      <w:r>
        <w:rPr>
          <w:sz w:val="28"/>
        </w:rPr>
        <w:t>службе.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Вопросы документирования создания и деятельности акционерных обществ в нормативно-правовых актах Российской</w:t>
      </w:r>
      <w:r>
        <w:rPr>
          <w:spacing w:val="-10"/>
          <w:sz w:val="28"/>
        </w:rPr>
        <w:t> </w:t>
      </w:r>
      <w:r>
        <w:rPr>
          <w:sz w:val="28"/>
        </w:rPr>
        <w:t>Федерации.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6" w:hanging="360"/>
        <w:jc w:val="both"/>
        <w:rPr>
          <w:sz w:val="28"/>
        </w:rPr>
      </w:pPr>
      <w:r>
        <w:rPr>
          <w:sz w:val="28"/>
        </w:rPr>
        <w:t>Вопросы документирования управленческой деятельности государственного аппарата в нормативно-правовых актах Российской Федерации.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both"/>
        <w:rPr>
          <w:sz w:val="28"/>
        </w:rPr>
      </w:pPr>
      <w:r>
        <w:rPr>
          <w:sz w:val="28"/>
        </w:rPr>
        <w:t>Документационное обеспечение прохождения федеральной военной службы (на примере конкретного 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органа).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89" w:hanging="360"/>
        <w:jc w:val="both"/>
        <w:rPr>
          <w:sz w:val="28"/>
        </w:rPr>
      </w:pPr>
      <w:r>
        <w:rPr>
          <w:sz w:val="28"/>
        </w:rPr>
        <w:t>Документационное обеспечение прохождения федеральной гражданской службы (на примере конкретного государственного</w:t>
      </w:r>
      <w:r>
        <w:rPr>
          <w:spacing w:val="-4"/>
          <w:sz w:val="28"/>
        </w:rPr>
        <w:t> </w:t>
      </w:r>
      <w:r>
        <w:rPr>
          <w:sz w:val="28"/>
        </w:rPr>
        <w:t>органа).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Документационное обеспечение прохождения федеральной правоохранительной службы (на примере конкретного государственного органа).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4651" w:val="left" w:leader="none"/>
          <w:tab w:pos="6975" w:val="left" w:leader="none"/>
          <w:tab w:pos="9118" w:val="left" w:leader="none"/>
        </w:tabs>
        <w:spacing w:line="240" w:lineRule="auto" w:before="0" w:after="0"/>
        <w:ind w:left="1442" w:right="783" w:hanging="360"/>
        <w:jc w:val="both"/>
        <w:rPr>
          <w:sz w:val="28"/>
        </w:rPr>
      </w:pPr>
      <w:r>
        <w:rPr>
          <w:sz w:val="28"/>
        </w:rPr>
        <w:t>Документационное</w:t>
        <w:tab/>
        <w:t>обеспечение</w:t>
        <w:tab/>
        <w:t>процедуры</w:t>
        <w:tab/>
        <w:t>аттестации государственного¶гражданского служащего (по нормативно-правовым актам).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Документационное обеспечение управления в органах государственной власти и управления (на примере конкретной</w:t>
      </w:r>
      <w:r>
        <w:rPr>
          <w:spacing w:val="-6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7" w:hanging="360"/>
        <w:jc w:val="both"/>
        <w:rPr>
          <w:sz w:val="28"/>
        </w:rPr>
      </w:pPr>
      <w:r>
        <w:rPr>
          <w:sz w:val="28"/>
        </w:rPr>
        <w:t>Документационное обеспечение управленческой деятельности в условиях применения автоматизированной технологии (на примере конкретной организации).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67" w:after="0"/>
        <w:ind w:left="1442" w:right="792" w:hanging="360"/>
        <w:jc w:val="left"/>
        <w:rPr>
          <w:sz w:val="28"/>
        </w:rPr>
      </w:pPr>
      <w:r>
        <w:rPr>
          <w:sz w:val="28"/>
        </w:rPr>
        <w:t>Документирование аттестации и оценки профессиональной деятельности работников</w:t>
      </w:r>
      <w:r>
        <w:rPr>
          <w:spacing w:val="-5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Документирование аттестации и оценки профессиональной деятельности работников государственного</w:t>
      </w:r>
      <w:r>
        <w:rPr>
          <w:spacing w:val="-2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Документирование государственной службы российского казачества в нормативно-правовых актах Российской Федерации.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Документирование деятельности кадровой службы и направления его совершенствования (на примере конкретной</w:t>
      </w:r>
      <w:r>
        <w:rPr>
          <w:spacing w:val="-5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Документирование деятельности органов местного самоуправления в нормативно-правовых актах Российской Федерации и ее</w:t>
      </w:r>
      <w:r>
        <w:rPr>
          <w:spacing w:val="-10"/>
          <w:sz w:val="28"/>
        </w:rPr>
        <w:t> </w:t>
      </w:r>
      <w:r>
        <w:rPr>
          <w:sz w:val="28"/>
        </w:rPr>
        <w:t>субъектов.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4063" w:val="left" w:leader="none"/>
          <w:tab w:pos="5489" w:val="left" w:leader="none"/>
          <w:tab w:pos="6444" w:val="left" w:leader="none"/>
          <w:tab w:pos="8301" w:val="left" w:leader="none"/>
          <w:tab w:pos="10063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Документирование</w:t>
        <w:tab/>
        <w:t>основных</w:t>
        <w:tab/>
        <w:t>видов</w:t>
        <w:tab/>
        <w:t>деятельности</w:t>
        <w:tab/>
        <w:t>организации</w:t>
        <w:tab/>
      </w:r>
      <w:r>
        <w:rPr>
          <w:spacing w:val="-6"/>
          <w:sz w:val="28"/>
        </w:rPr>
        <w:t>(на </w:t>
      </w:r>
      <w:r>
        <w:rPr>
          <w:sz w:val="28"/>
        </w:rPr>
        <w:t>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4028" w:val="left" w:leader="none"/>
          <w:tab w:pos="4680" w:val="left" w:leader="none"/>
          <w:tab w:pos="7775" w:val="left" w:leader="none"/>
          <w:tab w:pos="8778" w:val="left" w:leader="none"/>
        </w:tabs>
        <w:spacing w:line="242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Законодательная</w:t>
        <w:tab/>
        <w:t>и</w:t>
        <w:tab/>
        <w:t>нормативно-правовая</w:t>
        <w:tab/>
        <w:t>база</w:t>
        <w:tab/>
      </w:r>
      <w:r>
        <w:rPr>
          <w:spacing w:val="-1"/>
          <w:sz w:val="28"/>
        </w:rPr>
        <w:t>современного </w:t>
      </w:r>
      <w:r>
        <w:rPr>
          <w:sz w:val="28"/>
        </w:rPr>
        <w:t>документационного обеспечения</w:t>
      </w:r>
      <w:r>
        <w:rPr>
          <w:spacing w:val="-2"/>
          <w:sz w:val="28"/>
        </w:rPr>
        <w:t> </w:t>
      </w:r>
      <w:r>
        <w:rPr>
          <w:sz w:val="28"/>
        </w:rPr>
        <w:t>управления.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Законодательное и нормативное регулирование делопроизводственных процессов (в различные исторические</w:t>
      </w:r>
      <w:r>
        <w:rPr>
          <w:spacing w:val="-7"/>
          <w:sz w:val="28"/>
        </w:rPr>
        <w:t> </w:t>
      </w:r>
      <w:r>
        <w:rPr>
          <w:sz w:val="28"/>
        </w:rPr>
        <w:t>периоды).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Законодательно-нормативное регулирование архивного дела в странах западной Европы и</w:t>
      </w:r>
      <w:r>
        <w:rPr>
          <w:spacing w:val="-7"/>
          <w:sz w:val="28"/>
        </w:rPr>
        <w:t> </w:t>
      </w:r>
      <w:r>
        <w:rPr>
          <w:sz w:val="28"/>
        </w:rPr>
        <w:t>США.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Законодательно-нормативное регулирование управления документацией в странах Западной Европы и США (страны по</w:t>
      </w:r>
      <w:r>
        <w:rPr>
          <w:spacing w:val="-15"/>
          <w:sz w:val="28"/>
        </w:rPr>
        <w:t> </w:t>
      </w:r>
      <w:r>
        <w:rPr>
          <w:sz w:val="28"/>
        </w:rPr>
        <w:t>выбору).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5" w:hanging="360"/>
        <w:jc w:val="left"/>
        <w:rPr>
          <w:sz w:val="28"/>
        </w:rPr>
      </w:pPr>
      <w:r>
        <w:rPr>
          <w:sz w:val="28"/>
        </w:rPr>
        <w:t>Зарождение, становление и развитие экспертизы ценности документов в делопроизводстве.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3" w:hanging="360"/>
        <w:jc w:val="left"/>
        <w:rPr>
          <w:sz w:val="28"/>
        </w:rPr>
      </w:pPr>
      <w:r>
        <w:rPr>
          <w:sz w:val="28"/>
        </w:rPr>
        <w:t>Зарубежное архивоведение: проблемы истории, теории и методологии (на примере конкретного государства).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300" w:val="left" w:leader="none"/>
          <w:tab w:pos="4926" w:val="left" w:leader="none"/>
          <w:tab w:pos="7593" w:val="left" w:leader="none"/>
          <w:tab w:pos="9053" w:val="left" w:leader="none"/>
        </w:tabs>
        <w:spacing w:line="240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Зарубежные</w:t>
        <w:tab/>
        <w:t>стандарты,</w:t>
        <w:tab/>
        <w:t>регламентирующие</w:t>
        <w:tab/>
        <w:t>процессы</w:t>
        <w:tab/>
      </w:r>
      <w:r>
        <w:rPr>
          <w:spacing w:val="-3"/>
          <w:sz w:val="28"/>
        </w:rPr>
        <w:t>управления </w:t>
      </w:r>
      <w:r>
        <w:rPr>
          <w:sz w:val="28"/>
        </w:rPr>
        <w:t>документацией.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321" w:val="left" w:leader="none"/>
          <w:tab w:pos="4235" w:val="left" w:leader="none"/>
          <w:tab w:pos="6330" w:val="left" w:leader="none"/>
          <w:tab w:pos="8025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Зарубежный</w:t>
        <w:tab/>
        <w:t>опыт</w:t>
        <w:tab/>
        <w:t>автоматизации</w:t>
        <w:tab/>
        <w:t>управления</w:t>
        <w:tab/>
      </w:r>
      <w:r>
        <w:rPr>
          <w:spacing w:val="-1"/>
          <w:sz w:val="28"/>
        </w:rPr>
        <w:t>документированной </w:t>
      </w:r>
      <w:r>
        <w:rPr>
          <w:sz w:val="28"/>
        </w:rPr>
        <w:t>информацией.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2691" w:val="left" w:leader="none"/>
          <w:tab w:pos="4158" w:val="left" w:leader="none"/>
          <w:tab w:pos="5865" w:val="left" w:leader="none"/>
          <w:tab w:pos="6429" w:val="left" w:leader="none"/>
          <w:tab w:pos="8757" w:val="left" w:leader="none"/>
          <w:tab w:pos="9429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Защита</w:t>
        <w:tab/>
        <w:t>архивных</w:t>
        <w:tab/>
        <w:t>документов</w:t>
        <w:tab/>
        <w:t>от</w:t>
        <w:tab/>
        <w:t>биоповреждений</w:t>
        <w:tab/>
        <w:t>(на</w:t>
        <w:tab/>
      </w:r>
      <w:r>
        <w:rPr>
          <w:spacing w:val="-3"/>
          <w:sz w:val="28"/>
        </w:rPr>
        <w:t>примере </w:t>
      </w:r>
      <w:r>
        <w:rPr>
          <w:sz w:val="28"/>
        </w:rPr>
        <w:t>конкретного архива).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6397" w:val="left" w:leader="none"/>
          <w:tab w:pos="8428" w:val="left" w:leader="none"/>
        </w:tabs>
        <w:spacing w:line="240" w:lineRule="auto" w:before="0" w:after="0"/>
        <w:ind w:left="1442" w:right="788" w:hanging="360"/>
        <w:jc w:val="left"/>
        <w:rPr>
          <w:sz w:val="28"/>
        </w:rPr>
      </w:pPr>
      <w:r>
        <w:rPr>
          <w:sz w:val="28"/>
        </w:rPr>
        <w:t>Информационно-документационное</w:t>
        <w:tab/>
        <w:t>обеспечение</w:t>
        <w:tab/>
      </w:r>
      <w:r>
        <w:rPr>
          <w:spacing w:val="-1"/>
          <w:sz w:val="28"/>
        </w:rPr>
        <w:t>образовательной </w:t>
      </w:r>
      <w:r>
        <w:rPr>
          <w:sz w:val="28"/>
        </w:rPr>
        <w:t>деятельности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84" w:hanging="360"/>
        <w:jc w:val="left"/>
        <w:rPr>
          <w:sz w:val="28"/>
        </w:rPr>
      </w:pPr>
      <w:r>
        <w:rPr>
          <w:sz w:val="28"/>
        </w:rPr>
        <w:t>Информационное обслуживание руководства предприятия – проблемы организации и</w:t>
      </w:r>
      <w:r>
        <w:rPr>
          <w:spacing w:val="-1"/>
          <w:sz w:val="28"/>
        </w:rPr>
        <w:t> </w:t>
      </w:r>
      <w:r>
        <w:rPr>
          <w:sz w:val="28"/>
        </w:rPr>
        <w:t>регулирования.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528" w:val="left" w:leader="none"/>
          <w:tab w:pos="5248" w:val="left" w:leader="none"/>
          <w:tab w:pos="6173" w:val="left" w:leader="none"/>
          <w:tab w:pos="6506" w:val="left" w:leader="none"/>
        </w:tabs>
        <w:spacing w:line="240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Использование</w:t>
        <w:tab/>
        <w:t>зарубежного</w:t>
        <w:tab/>
        <w:t>опыта</w:t>
        <w:tab/>
        <w:t>в</w:t>
        <w:tab/>
        <w:t>организации документооборота российскими</w:t>
      </w:r>
      <w:r>
        <w:rPr>
          <w:spacing w:val="-1"/>
          <w:sz w:val="28"/>
        </w:rPr>
        <w:t> </w:t>
      </w:r>
      <w:r>
        <w:rPr>
          <w:sz w:val="28"/>
        </w:rPr>
        <w:t>предприятиями.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Использование зарубежного опыта в организации работы российских архивов.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Использование компьютерных технологий в работе с аудиовизуальными архивными документами (на примере конкретного архива).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2" w:hanging="360"/>
        <w:jc w:val="left"/>
        <w:rPr>
          <w:sz w:val="28"/>
        </w:rPr>
      </w:pPr>
      <w:r>
        <w:rPr>
          <w:sz w:val="28"/>
        </w:rPr>
        <w:t>Использование новых информационных технологий в информационно- документационном обеспечении управления (на конкретном</w:t>
      </w:r>
      <w:r>
        <w:rPr>
          <w:spacing w:val="-1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8" w:hanging="360"/>
        <w:jc w:val="left"/>
        <w:rPr>
          <w:sz w:val="28"/>
        </w:rPr>
      </w:pPr>
      <w:r>
        <w:rPr>
          <w:sz w:val="28"/>
        </w:rPr>
        <w:t>Исследование вопросов создания «автоматизированной», «безбумажной» канцелярии (по отечественным и зарубежным</w:t>
      </w:r>
      <w:r>
        <w:rPr>
          <w:spacing w:val="-5"/>
          <w:sz w:val="28"/>
        </w:rPr>
        <w:t> </w:t>
      </w:r>
      <w:r>
        <w:rPr>
          <w:sz w:val="28"/>
        </w:rPr>
        <w:t>публикациям).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67" w:after="0"/>
        <w:ind w:left="1442" w:right="791" w:hanging="360"/>
        <w:jc w:val="both"/>
        <w:rPr>
          <w:sz w:val="28"/>
        </w:rPr>
      </w:pPr>
      <w:r>
        <w:rPr>
          <w:sz w:val="28"/>
        </w:rPr>
        <w:t>Исследование принципов построения делопроизводства учреждений Российской империи (XVIII – XX</w:t>
      </w:r>
      <w:r>
        <w:rPr>
          <w:spacing w:val="-4"/>
          <w:sz w:val="28"/>
        </w:rPr>
        <w:t> </w:t>
      </w:r>
      <w:r>
        <w:rPr>
          <w:sz w:val="28"/>
        </w:rPr>
        <w:t>вв.).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Кадровая служба государственного органа и документирование прохождения государственной гражданской службы Российской Федерации (по нормативно-правовым актам</w:t>
      </w:r>
      <w:r>
        <w:rPr>
          <w:spacing w:val="-1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Кадровая служба государственного органа и документирование прохождения государственной правоохранительной службы Российской Федерации (по нормативно-правовым актам</w:t>
      </w:r>
      <w:r>
        <w:rPr>
          <w:spacing w:val="-2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4" w:hanging="360"/>
        <w:jc w:val="both"/>
        <w:rPr>
          <w:sz w:val="28"/>
        </w:rPr>
      </w:pPr>
      <w:r>
        <w:rPr>
          <w:sz w:val="28"/>
        </w:rPr>
        <w:t>Кадровая служба государственного органа и документирование прохождения государственной военной службы Российской Федерации (по нормативно-правовым актам</w:t>
      </w:r>
      <w:r>
        <w:rPr>
          <w:spacing w:val="-4"/>
          <w:sz w:val="28"/>
        </w:rPr>
        <w:t> </w:t>
      </w:r>
      <w:r>
        <w:rPr>
          <w:sz w:val="28"/>
        </w:rPr>
        <w:t>РФ).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Компьютерные информационные технологии в управлении документооборотом.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Международная стандартизация в ДОУ (история вопроса, современное положение дел, эволюция</w:t>
      </w:r>
      <w:r>
        <w:rPr>
          <w:spacing w:val="-3"/>
          <w:sz w:val="28"/>
        </w:rPr>
        <w:t> </w:t>
      </w:r>
      <w:r>
        <w:rPr>
          <w:sz w:val="28"/>
        </w:rPr>
        <w:t>процесса).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21" w:lineRule="exact" w:before="0" w:after="0"/>
        <w:ind w:left="1511" w:right="0" w:hanging="430"/>
        <w:jc w:val="both"/>
        <w:rPr>
          <w:sz w:val="28"/>
        </w:rPr>
      </w:pPr>
      <w:r>
        <w:rPr>
          <w:sz w:val="28"/>
        </w:rPr>
        <w:t>Международная стандартизация информационных</w:t>
      </w:r>
      <w:r>
        <w:rPr>
          <w:spacing w:val="-4"/>
          <w:sz w:val="28"/>
        </w:rPr>
        <w:t> </w:t>
      </w:r>
      <w:r>
        <w:rPr>
          <w:sz w:val="28"/>
        </w:rPr>
        <w:t>процессов.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Место и роль классификаторов ТЭСИ в информационном обеспечении управления (на примере конкретных классификаторов, используемых в конкретной отрасли,</w:t>
      </w:r>
      <w:r>
        <w:rPr>
          <w:spacing w:val="-2"/>
          <w:sz w:val="28"/>
        </w:rPr>
        <w:t> </w:t>
      </w:r>
      <w:r>
        <w:rPr>
          <w:sz w:val="28"/>
        </w:rPr>
        <w:t>предприятии).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Методика выбора СЭД для организации (на примере конкретной организации).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0" w:hanging="360"/>
        <w:jc w:val="both"/>
        <w:rPr>
          <w:sz w:val="28"/>
        </w:rPr>
      </w:pPr>
      <w:r>
        <w:rPr>
          <w:sz w:val="28"/>
        </w:rPr>
        <w:t>Методические аспекты организации документационного обеспечения управления.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0" w:hanging="360"/>
        <w:jc w:val="both"/>
        <w:rPr>
          <w:sz w:val="28"/>
        </w:rPr>
      </w:pPr>
      <w:r>
        <w:rPr>
          <w:sz w:val="28"/>
        </w:rPr>
        <w:t>Методическое обеспечение конфиденциального делопроизводства (на примере</w:t>
      </w:r>
      <w:r>
        <w:rPr>
          <w:spacing w:val="-1"/>
          <w:sz w:val="28"/>
        </w:rPr>
        <w:t> </w:t>
      </w:r>
      <w:r>
        <w:rPr>
          <w:sz w:val="28"/>
        </w:rPr>
        <w:t>предприятия).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Мониторинг потоков документов организации на основе современных информационных технологий.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3" w:hanging="360"/>
        <w:jc w:val="both"/>
        <w:rPr>
          <w:sz w:val="28"/>
        </w:rPr>
      </w:pPr>
      <w:r>
        <w:rPr>
          <w:sz w:val="28"/>
        </w:rPr>
        <w:t>Номенклатура дел и их роль в организации работы с документами юридических лиц разных форм собственности (на конкретном</w:t>
      </w:r>
      <w:r>
        <w:rPr>
          <w:spacing w:val="-21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4" w:hanging="360"/>
        <w:jc w:val="left"/>
        <w:rPr>
          <w:sz w:val="28"/>
        </w:rPr>
      </w:pPr>
      <w:r>
        <w:rPr>
          <w:sz w:val="28"/>
        </w:rPr>
        <w:t>Организационно-правовое и документационное обеспечение управления государственного учреждения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8" w:hanging="360"/>
        <w:jc w:val="left"/>
        <w:rPr>
          <w:sz w:val="28"/>
        </w:rPr>
      </w:pPr>
      <w:r>
        <w:rPr>
          <w:sz w:val="28"/>
        </w:rPr>
        <w:t>Организационно-правовое и документационное обеспечение управления государственного органа (на конкретном</w:t>
      </w:r>
      <w:r>
        <w:rPr>
          <w:spacing w:val="-5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8" w:hanging="360"/>
        <w:jc w:val="left"/>
        <w:rPr>
          <w:sz w:val="28"/>
        </w:rPr>
      </w:pPr>
      <w:r>
        <w:rPr>
          <w:sz w:val="28"/>
        </w:rPr>
        <w:t>Организационно-правовое и документационное обеспечение управления муниципального органа (на конкретном</w:t>
      </w:r>
      <w:r>
        <w:rPr>
          <w:spacing w:val="-7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0" w:lineRule="auto" w:before="0" w:after="0"/>
        <w:ind w:left="1442" w:right="787" w:hanging="360"/>
        <w:jc w:val="both"/>
        <w:rPr>
          <w:sz w:val="28"/>
        </w:rPr>
      </w:pPr>
      <w:r>
        <w:rPr>
          <w:sz w:val="28"/>
        </w:rPr>
        <w:t>Организационно-правовые и документационное обеспечение  деятельности коммерческого предприятия (на конкретном</w:t>
      </w:r>
      <w:r>
        <w:rPr>
          <w:spacing w:val="-10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0" w:lineRule="auto" w:before="0" w:after="0"/>
        <w:ind w:left="1442" w:right="792" w:hanging="360"/>
        <w:jc w:val="both"/>
        <w:rPr>
          <w:sz w:val="28"/>
        </w:rPr>
      </w:pPr>
      <w:r>
        <w:rPr>
          <w:sz w:val="28"/>
        </w:rPr>
        <w:t>Организация архива как структурного подразделения службы ДОУ коммерческого предприятия.</w:t>
      </w:r>
    </w:p>
    <w:p>
      <w:pPr>
        <w:pStyle w:val="ListParagraph"/>
        <w:numPr>
          <w:ilvl w:val="0"/>
          <w:numId w:val="31"/>
        </w:numPr>
        <w:tabs>
          <w:tab w:pos="1442" w:val="left" w:leader="none"/>
        </w:tabs>
        <w:spacing w:line="240" w:lineRule="auto" w:before="0" w:after="0"/>
        <w:ind w:left="1442" w:right="789" w:hanging="360"/>
        <w:jc w:val="both"/>
        <w:rPr>
          <w:sz w:val="28"/>
        </w:rPr>
      </w:pPr>
      <w:r>
        <w:rPr>
          <w:sz w:val="28"/>
        </w:rPr>
        <w:t>Организация государственной гражданской службы и кадрового делопроизводства в федеральном государственном органе (на примере конкретного государственного</w:t>
      </w:r>
      <w:r>
        <w:rPr>
          <w:spacing w:val="1"/>
          <w:sz w:val="28"/>
        </w:rPr>
        <w:t> </w:t>
      </w:r>
      <w:r>
        <w:rPr>
          <w:sz w:val="28"/>
        </w:rPr>
        <w:t>органа).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6" w:hanging="360"/>
        <w:jc w:val="both"/>
        <w:rPr>
          <w:sz w:val="28"/>
        </w:rPr>
      </w:pPr>
      <w:r>
        <w:rPr>
          <w:sz w:val="28"/>
        </w:rPr>
        <w:t>Организация доступа к архивным документам и документной информации, содержащим персональные данные (на примере конкретного архива).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360" w:val="left" w:leader="none"/>
          <w:tab w:pos="3811" w:val="left" w:leader="none"/>
          <w:tab w:pos="5489" w:val="left" w:leader="none"/>
          <w:tab w:pos="7626" w:val="left" w:leader="none"/>
          <w:tab w:pos="9027" w:val="left" w:leader="none"/>
        </w:tabs>
        <w:spacing w:line="242" w:lineRule="auto" w:before="67" w:after="0"/>
        <w:ind w:left="1442" w:right="792" w:hanging="360"/>
        <w:jc w:val="left"/>
        <w:rPr>
          <w:sz w:val="28"/>
        </w:rPr>
      </w:pPr>
      <w:r>
        <w:rPr>
          <w:sz w:val="28"/>
        </w:rPr>
        <w:t>Организация</w:t>
        <w:tab/>
        <w:t>и</w:t>
        <w:tab/>
        <w:t>повышение</w:t>
        <w:tab/>
        <w:t>эффективности</w:t>
        <w:tab/>
        <w:t>контроля</w:t>
        <w:tab/>
      </w:r>
      <w:r>
        <w:rPr>
          <w:spacing w:val="-4"/>
          <w:sz w:val="28"/>
        </w:rPr>
        <w:t>исполнения </w:t>
      </w:r>
      <w:r>
        <w:rPr>
          <w:sz w:val="28"/>
        </w:rPr>
        <w:t>распорядительных документов на</w:t>
      </w:r>
      <w:r>
        <w:rPr>
          <w:spacing w:val="-8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609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Организация </w:t>
      </w:r>
      <w:r>
        <w:rPr>
          <w:spacing w:val="57"/>
          <w:sz w:val="28"/>
        </w:rPr>
        <w:t> </w:t>
      </w:r>
      <w:r>
        <w:rPr>
          <w:sz w:val="28"/>
        </w:rPr>
        <w:t>и</w:t>
        <w:tab/>
        <w:t>совершенствование работы помощника руководителя (секретаря, секретаря-референта) на примере конкретного</w:t>
      </w:r>
      <w:r>
        <w:rPr>
          <w:spacing w:val="-12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21" w:lineRule="exact" w:before="0" w:after="0"/>
        <w:ind w:left="1511" w:right="0" w:hanging="430"/>
        <w:jc w:val="left"/>
        <w:rPr>
          <w:sz w:val="28"/>
        </w:rPr>
      </w:pPr>
      <w:r>
        <w:rPr>
          <w:sz w:val="28"/>
        </w:rPr>
        <w:t>Организация информационного обеспечения деятельности</w:t>
      </w:r>
      <w:r>
        <w:rPr>
          <w:spacing w:val="-9"/>
          <w:sz w:val="28"/>
        </w:rPr>
        <w:t> </w:t>
      </w:r>
      <w:r>
        <w:rPr>
          <w:sz w:val="28"/>
        </w:rPr>
        <w:t>руководителя.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7" w:hanging="360"/>
        <w:jc w:val="both"/>
        <w:rPr>
          <w:sz w:val="28"/>
        </w:rPr>
      </w:pPr>
      <w:r>
        <w:rPr>
          <w:sz w:val="28"/>
        </w:rPr>
        <w:t>Организация представительной (законодательной) власти в субъекте Российской Федерации и информационно-документационное обеспечение её</w:t>
      </w:r>
      <w:r>
        <w:rPr>
          <w:spacing w:val="-1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7" w:hanging="360"/>
        <w:jc w:val="both"/>
        <w:rPr>
          <w:sz w:val="28"/>
        </w:rPr>
      </w:pPr>
      <w:r>
        <w:rPr>
          <w:sz w:val="28"/>
        </w:rPr>
        <w:t>Организация работы канцелярии государственного учреждения России XVIII–XIX</w:t>
      </w:r>
      <w:r>
        <w:rPr>
          <w:spacing w:val="-3"/>
          <w:sz w:val="28"/>
        </w:rPr>
        <w:t> </w:t>
      </w:r>
      <w:r>
        <w:rPr>
          <w:sz w:val="28"/>
        </w:rPr>
        <w:t>вв.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Организация работы канцелярии государственного учреждения России XX–начала XXI</w:t>
      </w:r>
      <w:r>
        <w:rPr>
          <w:spacing w:val="-2"/>
          <w:sz w:val="28"/>
        </w:rPr>
        <w:t> </w:t>
      </w:r>
      <w:r>
        <w:rPr>
          <w:sz w:val="28"/>
        </w:rPr>
        <w:t>вв.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511" w:right="0" w:hanging="430"/>
        <w:jc w:val="left"/>
        <w:rPr>
          <w:sz w:val="28"/>
        </w:rPr>
      </w:pPr>
      <w:r>
        <w:rPr>
          <w:sz w:val="28"/>
        </w:rPr>
        <w:t>Организация работы с деловыми письмами и пути ее</w:t>
      </w:r>
      <w:r>
        <w:rPr>
          <w:spacing w:val="-17"/>
          <w:sz w:val="28"/>
        </w:rPr>
        <w:t> </w:t>
      </w:r>
      <w:r>
        <w:rPr>
          <w:sz w:val="28"/>
        </w:rPr>
        <w:t>совершенствования.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4" w:hanging="360"/>
        <w:jc w:val="left"/>
        <w:rPr>
          <w:sz w:val="28"/>
        </w:rPr>
      </w:pPr>
      <w:r>
        <w:rPr>
          <w:sz w:val="28"/>
        </w:rPr>
        <w:t>Организация работы с документами в кадровой службе государственного учреждения (на конкретном</w:t>
      </w:r>
      <w:r>
        <w:rPr>
          <w:spacing w:val="-1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21" w:lineRule="exact" w:before="0" w:after="0"/>
        <w:ind w:left="1511" w:right="0" w:hanging="430"/>
        <w:jc w:val="left"/>
        <w:rPr>
          <w:sz w:val="28"/>
        </w:rPr>
      </w:pPr>
      <w:r>
        <w:rPr>
          <w:sz w:val="28"/>
        </w:rPr>
        <w:t>Организация работы с кадровой документацией и пути ее</w:t>
      </w:r>
      <w:r>
        <w:rPr>
          <w:spacing w:val="-17"/>
          <w:sz w:val="28"/>
        </w:rPr>
        <w:t> </w:t>
      </w:r>
      <w:r>
        <w:rPr>
          <w:sz w:val="28"/>
        </w:rPr>
        <w:t>оптимизации.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Организация службы ДОУ в условиях функционирования коммерческого предприятия.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5" w:hanging="360"/>
        <w:jc w:val="left"/>
        <w:rPr>
          <w:sz w:val="28"/>
        </w:rPr>
      </w:pPr>
      <w:r>
        <w:rPr>
          <w:sz w:val="28"/>
        </w:rPr>
        <w:t>Организация управления документацией за рубежом (по периодам, либо по странам).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22" w:lineRule="exact" w:before="0" w:after="0"/>
        <w:ind w:left="1511" w:right="0" w:hanging="430"/>
        <w:jc w:val="left"/>
        <w:rPr>
          <w:sz w:val="28"/>
        </w:rPr>
      </w:pPr>
      <w:r>
        <w:rPr>
          <w:sz w:val="28"/>
        </w:rPr>
        <w:t>Организация управления документацией за рубежом (страна по</w:t>
      </w:r>
      <w:r>
        <w:rPr>
          <w:spacing w:val="-12"/>
          <w:sz w:val="28"/>
        </w:rPr>
        <w:t> </w:t>
      </w:r>
      <w:r>
        <w:rPr>
          <w:sz w:val="28"/>
        </w:rPr>
        <w:t>выбору).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Особенности климатологического обеспечения сохранности архивных документов на территории Челябинской</w:t>
      </w:r>
      <w:r>
        <w:rPr>
          <w:spacing w:val="-4"/>
          <w:sz w:val="28"/>
        </w:rPr>
        <w:t> </w:t>
      </w:r>
      <w:r>
        <w:rPr>
          <w:sz w:val="28"/>
        </w:rPr>
        <w:t>области.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494" w:val="left" w:leader="none"/>
          <w:tab w:pos="5521" w:val="left" w:leader="none"/>
          <w:tab w:pos="8153" w:val="left" w:leader="none"/>
          <w:tab w:pos="10072" w:val="left" w:leader="none"/>
        </w:tabs>
        <w:spacing w:line="240" w:lineRule="auto" w:before="0" w:after="0"/>
        <w:ind w:left="1442" w:right="784" w:hanging="360"/>
        <w:jc w:val="left"/>
        <w:rPr>
          <w:sz w:val="28"/>
        </w:rPr>
      </w:pPr>
      <w:r>
        <w:rPr>
          <w:sz w:val="28"/>
        </w:rPr>
        <w:t>Особенности</w:t>
        <w:tab/>
        <w:t>электронного</w:t>
        <w:tab/>
        <w:t>документооборота</w:t>
        <w:tab/>
        <w:t>организации</w:t>
        <w:tab/>
      </w:r>
      <w:r>
        <w:rPr>
          <w:spacing w:val="-7"/>
          <w:sz w:val="28"/>
        </w:rPr>
        <w:t>(на </w:t>
      </w:r>
      <w:r>
        <w:rPr>
          <w:sz w:val="28"/>
        </w:rPr>
        <w:t>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062" w:val="left" w:leader="none"/>
          <w:tab w:pos="4377" w:val="left" w:leader="none"/>
          <w:tab w:pos="6985" w:val="left" w:leader="none"/>
          <w:tab w:pos="8702" w:val="left" w:leader="none"/>
          <w:tab w:pos="10299" w:val="left" w:leader="none"/>
        </w:tabs>
        <w:spacing w:line="242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Отражение</w:t>
        <w:tab/>
        <w:t>вопросов</w:t>
        <w:tab/>
        <w:t>документационного</w:t>
        <w:tab/>
        <w:t>обеспечения</w:t>
        <w:tab/>
        <w:t>управления</w:t>
        <w:tab/>
      </w:r>
      <w:r>
        <w:rPr>
          <w:spacing w:val="-17"/>
          <w:sz w:val="28"/>
        </w:rPr>
        <w:t>в </w:t>
      </w:r>
      <w:r>
        <w:rPr>
          <w:sz w:val="28"/>
        </w:rPr>
        <w:t>периодических</w:t>
      </w:r>
      <w:r>
        <w:rPr>
          <w:spacing w:val="-4"/>
          <w:sz w:val="28"/>
        </w:rPr>
        <w:t> </w:t>
      </w:r>
      <w:r>
        <w:rPr>
          <w:sz w:val="28"/>
        </w:rPr>
        <w:t>изданиях.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317" w:lineRule="exact" w:before="0" w:after="0"/>
        <w:ind w:left="1511" w:right="0" w:hanging="430"/>
        <w:jc w:val="left"/>
        <w:rPr>
          <w:sz w:val="28"/>
        </w:rPr>
      </w:pPr>
      <w:r>
        <w:rPr>
          <w:sz w:val="28"/>
        </w:rPr>
        <w:t>Перспективные направления в развитии архивоведения в</w:t>
      </w:r>
      <w:r>
        <w:rPr>
          <w:spacing w:val="-10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91" w:hanging="360"/>
        <w:jc w:val="both"/>
        <w:rPr>
          <w:sz w:val="28"/>
        </w:rPr>
      </w:pPr>
      <w:r>
        <w:rPr>
          <w:sz w:val="28"/>
        </w:rPr>
        <w:t>Перспективные направления в развитии документационного обеспечения управления в</w:t>
      </w:r>
      <w:r>
        <w:rPr>
          <w:spacing w:val="-3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9" w:hanging="360"/>
        <w:jc w:val="both"/>
        <w:rPr>
          <w:sz w:val="28"/>
        </w:rPr>
      </w:pPr>
      <w:r>
        <w:rPr>
          <w:sz w:val="28"/>
        </w:rPr>
        <w:t>Повышение эффективности делопроизводственной деятельности в условиях новых информационных</w:t>
      </w:r>
      <w:r>
        <w:rPr>
          <w:spacing w:val="1"/>
          <w:sz w:val="28"/>
        </w:rPr>
        <w:t> </w:t>
      </w:r>
      <w:r>
        <w:rPr>
          <w:sz w:val="28"/>
        </w:rPr>
        <w:t>технологий.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2" w:lineRule="auto" w:before="0" w:after="0"/>
        <w:ind w:left="1442" w:right="793" w:hanging="360"/>
        <w:jc w:val="both"/>
        <w:rPr>
          <w:sz w:val="28"/>
        </w:rPr>
      </w:pPr>
      <w:r>
        <w:rPr>
          <w:sz w:val="28"/>
        </w:rPr>
        <w:t>Повышение эффективности работы архива в условиях применения новых информационных технологий.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</w:tabs>
        <w:spacing w:line="240" w:lineRule="auto" w:before="0" w:after="0"/>
        <w:ind w:left="1442" w:right="786" w:hanging="360"/>
        <w:jc w:val="both"/>
        <w:rPr>
          <w:sz w:val="28"/>
        </w:rPr>
      </w:pPr>
      <w:r>
        <w:rPr>
          <w:sz w:val="28"/>
        </w:rPr>
        <w:t>Постановка документационного обеспечения деятельности службы кадров и направления его совершенствования (на примере конкретной организации).</w:t>
      </w:r>
    </w:p>
    <w:p>
      <w:pPr>
        <w:pStyle w:val="ListParagraph"/>
        <w:numPr>
          <w:ilvl w:val="0"/>
          <w:numId w:val="31"/>
        </w:numPr>
        <w:tabs>
          <w:tab w:pos="1512" w:val="left" w:leader="none"/>
          <w:tab w:pos="3360" w:val="left" w:leader="none"/>
          <w:tab w:pos="5428" w:val="left" w:leader="none"/>
          <w:tab w:pos="8100" w:val="left" w:leader="none"/>
          <w:tab w:pos="10053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Постановка</w:t>
        <w:tab/>
        <w:t>электронного</w:t>
        <w:tab/>
        <w:t>документооборота</w:t>
        <w:tab/>
        <w:t>организации</w:t>
        <w:tab/>
      </w:r>
      <w:r>
        <w:rPr>
          <w:spacing w:val="-6"/>
          <w:sz w:val="28"/>
        </w:rPr>
        <w:t>без </w:t>
      </w:r>
      <w:r>
        <w:rPr>
          <w:sz w:val="28"/>
        </w:rPr>
        <w:t>использования СЭД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83" w:hanging="360"/>
        <w:jc w:val="left"/>
        <w:rPr>
          <w:sz w:val="28"/>
        </w:rPr>
      </w:pPr>
      <w:r>
        <w:rPr>
          <w:sz w:val="28"/>
        </w:rPr>
        <w:t>Построение современной инфраструктуры организации (на примере конкретной</w:t>
      </w:r>
      <w:r>
        <w:rPr>
          <w:spacing w:val="-1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4155" w:val="left" w:leader="none"/>
          <w:tab w:pos="5797" w:val="left" w:leader="none"/>
          <w:tab w:pos="7668" w:val="left" w:leader="none"/>
          <w:tab w:pos="8402" w:val="left" w:leader="none"/>
        </w:tabs>
        <w:spacing w:line="240" w:lineRule="auto" w:before="0" w:after="0"/>
        <w:ind w:left="1442" w:right="780" w:hanging="360"/>
        <w:jc w:val="left"/>
        <w:rPr>
          <w:sz w:val="28"/>
        </w:rPr>
      </w:pPr>
      <w:r>
        <w:rPr>
          <w:sz w:val="28"/>
        </w:rPr>
        <w:t>Правительство</w:t>
        <w:tab/>
        <w:t>субъекта</w:t>
        <w:tab/>
        <w:t>федерации</w:t>
        <w:tab/>
        <w:t>и</w:t>
        <w:tab/>
      </w:r>
      <w:r>
        <w:rPr>
          <w:spacing w:val="-1"/>
          <w:sz w:val="28"/>
        </w:rPr>
        <w:t>информационно- </w:t>
      </w:r>
      <w:r>
        <w:rPr>
          <w:sz w:val="28"/>
        </w:rPr>
        <w:t>документационное обеспечение его</w:t>
      </w:r>
      <w:r>
        <w:rPr>
          <w:spacing w:val="-6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Правовые, организационные, технические аспекты использования в управлении электронных</w:t>
      </w:r>
      <w:r>
        <w:rPr>
          <w:spacing w:val="-4"/>
          <w:sz w:val="28"/>
        </w:rPr>
        <w:t> </w:t>
      </w:r>
      <w:r>
        <w:rPr>
          <w:sz w:val="28"/>
        </w:rPr>
        <w:t>документов.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539" w:val="left" w:leader="none"/>
          <w:tab w:pos="5854" w:val="left" w:leader="none"/>
          <w:tab w:pos="7437" w:val="left" w:leader="none"/>
          <w:tab w:pos="7983" w:val="left" w:leader="none"/>
        </w:tabs>
        <w:spacing w:line="242" w:lineRule="auto" w:before="67" w:after="0"/>
        <w:ind w:left="1442" w:right="785" w:hanging="360"/>
        <w:jc w:val="left"/>
        <w:rPr>
          <w:sz w:val="28"/>
        </w:rPr>
      </w:pPr>
      <w:r>
        <w:rPr>
          <w:sz w:val="28"/>
        </w:rPr>
        <w:t>Применение</w:t>
        <w:tab/>
        <w:t>государственных</w:t>
        <w:tab/>
        <w:t>стандартов</w:t>
        <w:tab/>
        <w:t>по</w:t>
        <w:tab/>
      </w:r>
      <w:r>
        <w:rPr>
          <w:spacing w:val="-1"/>
          <w:sz w:val="28"/>
        </w:rPr>
        <w:t>документационному </w:t>
      </w:r>
      <w:r>
        <w:rPr>
          <w:sz w:val="28"/>
        </w:rPr>
        <w:t>управлению в делопроизводственной деятельности</w:t>
      </w:r>
      <w:r>
        <w:rPr>
          <w:spacing w:val="-8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Применение методов оцифровки документов в современном архиве (на примере конкретной</w:t>
      </w:r>
      <w:r>
        <w:rPr>
          <w:spacing w:val="-1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503" w:val="left" w:leader="none"/>
          <w:tab w:pos="5312" w:val="left" w:leader="none"/>
          <w:tab w:pos="6901" w:val="left" w:leader="none"/>
          <w:tab w:pos="7562" w:val="left" w:leader="none"/>
          <w:tab w:pos="9263" w:val="left" w:leader="none"/>
        </w:tabs>
        <w:spacing w:line="240" w:lineRule="auto" w:before="0" w:after="0"/>
        <w:ind w:left="1442" w:right="796" w:hanging="360"/>
        <w:jc w:val="left"/>
        <w:rPr>
          <w:sz w:val="28"/>
        </w:rPr>
      </w:pPr>
      <w:r>
        <w:rPr>
          <w:sz w:val="28"/>
        </w:rPr>
        <w:t>Применение</w:t>
        <w:tab/>
        <w:t>современных</w:t>
        <w:tab/>
        <w:t>технологий</w:t>
        <w:tab/>
        <w:t>при</w:t>
        <w:tab/>
        <w:t>реставрации</w:t>
        <w:tab/>
      </w:r>
      <w:r>
        <w:rPr>
          <w:spacing w:val="-3"/>
          <w:sz w:val="28"/>
        </w:rPr>
        <w:t>архивных </w:t>
      </w:r>
      <w:r>
        <w:rPr>
          <w:sz w:val="28"/>
        </w:rPr>
        <w:t>документов (на примере конкретного</w:t>
      </w:r>
      <w:r>
        <w:rPr>
          <w:spacing w:val="-3"/>
          <w:sz w:val="28"/>
        </w:rPr>
        <w:t> </w:t>
      </w:r>
      <w:r>
        <w:rPr>
          <w:sz w:val="28"/>
        </w:rPr>
        <w:t>архива).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842" w:val="left" w:leader="none"/>
          <w:tab w:pos="6015" w:val="left" w:leader="none"/>
          <w:tab w:pos="8797" w:val="left" w:leader="none"/>
          <w:tab w:pos="9486" w:val="left" w:leader="none"/>
        </w:tabs>
        <w:spacing w:line="242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Применение</w:t>
        <w:tab/>
        <w:t>электронного</w:t>
        <w:tab/>
        <w:t>документооборота</w:t>
        <w:tab/>
        <w:t>в</w:t>
        <w:tab/>
      </w:r>
      <w:r>
        <w:rPr>
          <w:spacing w:val="-4"/>
          <w:sz w:val="28"/>
        </w:rPr>
        <w:t>системе </w:t>
      </w:r>
      <w:r>
        <w:rPr>
          <w:sz w:val="28"/>
        </w:rPr>
        <w:t>делопроизводства (на конкретном</w:t>
      </w:r>
      <w:r>
        <w:rPr>
          <w:spacing w:val="-2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2" w:hanging="360"/>
        <w:jc w:val="left"/>
        <w:rPr>
          <w:sz w:val="28"/>
        </w:rPr>
      </w:pPr>
      <w:r>
        <w:rPr>
          <w:sz w:val="28"/>
        </w:rPr>
        <w:t>Применение электронного документооборота в системе работы архива предприятия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210" w:val="left" w:leader="none"/>
          <w:tab w:pos="4498" w:val="left" w:leader="none"/>
          <w:tab w:pos="5891" w:val="left" w:leader="none"/>
          <w:tab w:pos="7597" w:val="left" w:leader="none"/>
          <w:tab w:pos="8456" w:val="left" w:leader="none"/>
          <w:tab w:pos="10286" w:val="left" w:leader="none"/>
        </w:tabs>
        <w:spacing w:line="240" w:lineRule="auto" w:before="0" w:after="0"/>
        <w:ind w:left="1442" w:right="788" w:hanging="360"/>
        <w:jc w:val="left"/>
        <w:rPr>
          <w:sz w:val="28"/>
        </w:rPr>
      </w:pPr>
      <w:r>
        <w:rPr>
          <w:sz w:val="28"/>
        </w:rPr>
        <w:t>Проблема</w:t>
        <w:tab/>
        <w:t>хищения</w:t>
        <w:tab/>
        <w:t>архивных</w:t>
        <w:tab/>
        <w:t>документов,</w:t>
        <w:tab/>
        <w:t>меры</w:t>
        <w:tab/>
        <w:t>безопасности</w:t>
        <w:tab/>
      </w:r>
      <w:r>
        <w:rPr>
          <w:spacing w:val="-18"/>
          <w:sz w:val="28"/>
        </w:rPr>
        <w:t>и </w:t>
      </w:r>
      <w:r>
        <w:rPr>
          <w:sz w:val="28"/>
        </w:rPr>
        <w:t>защиты (на примере конкретного</w:t>
      </w:r>
      <w:r>
        <w:rPr>
          <w:spacing w:val="-5"/>
          <w:sz w:val="28"/>
        </w:rPr>
        <w:t> </w:t>
      </w:r>
      <w:r>
        <w:rPr>
          <w:sz w:val="28"/>
        </w:rPr>
        <w:t>архива).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529" w:val="left" w:leader="none"/>
          <w:tab w:pos="5786" w:val="left" w:leader="none"/>
          <w:tab w:pos="8593" w:val="left" w:leader="none"/>
          <w:tab w:pos="10303" w:val="left" w:leader="none"/>
        </w:tabs>
        <w:spacing w:line="242" w:lineRule="auto" w:before="0" w:after="0"/>
        <w:ind w:left="1442" w:right="788" w:hanging="360"/>
        <w:jc w:val="left"/>
        <w:rPr>
          <w:sz w:val="28"/>
        </w:rPr>
      </w:pPr>
      <w:r>
        <w:rPr>
          <w:sz w:val="28"/>
        </w:rPr>
        <w:t>Проблемы</w:t>
        <w:tab/>
        <w:t>автоматизации</w:t>
        <w:tab/>
        <w:t>документационных</w:t>
        <w:tab/>
        <w:t>процессов</w:t>
        <w:tab/>
      </w:r>
      <w:r>
        <w:rPr>
          <w:spacing w:val="-18"/>
          <w:sz w:val="28"/>
        </w:rPr>
        <w:t>в </w:t>
      </w:r>
      <w:r>
        <w:rPr>
          <w:sz w:val="28"/>
        </w:rPr>
        <w:t>отечественной и зарубежной</w:t>
      </w:r>
      <w:r>
        <w:rPr>
          <w:spacing w:val="-4"/>
          <w:sz w:val="28"/>
        </w:rPr>
        <w:t> </w:t>
      </w:r>
      <w:r>
        <w:rPr>
          <w:sz w:val="28"/>
        </w:rPr>
        <w:t>литературе.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17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Проблемы создания и формирования службы ДОУ на</w:t>
      </w:r>
      <w:r>
        <w:rPr>
          <w:spacing w:val="-13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Пути совершенствования документационного обеспечения управления в современных организациях (организационно правовой</w:t>
      </w:r>
      <w:r>
        <w:rPr>
          <w:spacing w:val="-10"/>
          <w:sz w:val="28"/>
        </w:rPr>
        <w:t> </w:t>
      </w:r>
      <w:r>
        <w:rPr>
          <w:sz w:val="28"/>
        </w:rPr>
        <w:t>вопрос).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21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Развитие видов и формуляра документов в дореволюционной</w:t>
      </w:r>
      <w:r>
        <w:rPr>
          <w:spacing w:val="-27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22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Развитие видов и формуляра документов в современной</w:t>
      </w:r>
      <w:r>
        <w:rPr>
          <w:spacing w:val="-25"/>
          <w:sz w:val="28"/>
        </w:rPr>
        <w:t> </w:t>
      </w:r>
      <w:r>
        <w:rPr>
          <w:sz w:val="28"/>
        </w:rPr>
        <w:t>России.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2" w:lineRule="auto" w:before="0" w:after="0"/>
        <w:ind w:left="1442" w:right="787" w:hanging="360"/>
        <w:jc w:val="left"/>
        <w:rPr>
          <w:sz w:val="28"/>
        </w:rPr>
      </w:pPr>
      <w:r>
        <w:rPr>
          <w:sz w:val="28"/>
        </w:rPr>
        <w:t>Развитие международного сотрудничества архивистов: проблемы и перспективы.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3" w:hanging="360"/>
        <w:jc w:val="left"/>
        <w:rPr>
          <w:sz w:val="28"/>
        </w:rPr>
      </w:pPr>
      <w:r>
        <w:rPr>
          <w:sz w:val="28"/>
        </w:rPr>
        <w:t>Разработка комплекта документов для регистрации и организации деятельности</w:t>
      </w:r>
      <w:r>
        <w:rPr>
          <w:spacing w:val="-1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5" w:hanging="360"/>
        <w:jc w:val="left"/>
        <w:rPr>
          <w:sz w:val="28"/>
        </w:rPr>
      </w:pPr>
      <w:r>
        <w:rPr>
          <w:sz w:val="28"/>
        </w:rPr>
        <w:t>Разработка методических рекомендаций по подготовке и проведению служебных совещаний (на примере…).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2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Разработка методических рекомендаций по подготовке и проведению экспертизы ценности архивных</w:t>
      </w:r>
      <w:r>
        <w:rPr>
          <w:spacing w:val="-4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17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Рационализация и систематизация делопроизводства</w:t>
      </w:r>
      <w:r>
        <w:rPr>
          <w:spacing w:val="-5"/>
          <w:sz w:val="28"/>
        </w:rPr>
        <w:t> </w:t>
      </w:r>
      <w:r>
        <w:rPr>
          <w:sz w:val="28"/>
        </w:rPr>
        <w:t>предприятия.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049" w:val="left" w:leader="none"/>
          <w:tab w:pos="4567" w:val="left" w:leader="none"/>
          <w:tab w:pos="5224" w:val="left" w:leader="none"/>
          <w:tab w:pos="6297" w:val="left" w:leader="none"/>
          <w:tab w:pos="7785" w:val="left" w:leader="none"/>
          <w:tab w:pos="9230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Ресурсы</w:t>
        <w:tab/>
        <w:t>Интернета</w:t>
        <w:tab/>
        <w:t>как</w:t>
        <w:tab/>
        <w:t>объект</w:t>
        <w:tab/>
        <w:t>архивного</w:t>
        <w:tab/>
        <w:t>хранения:</w:t>
        <w:tab/>
      </w:r>
      <w:r>
        <w:rPr>
          <w:spacing w:val="-3"/>
          <w:sz w:val="28"/>
        </w:rPr>
        <w:t>проблемы </w:t>
      </w:r>
      <w:r>
        <w:rPr>
          <w:sz w:val="28"/>
        </w:rPr>
        <w:t>экспертизы</w:t>
      </w:r>
      <w:r>
        <w:rPr>
          <w:spacing w:val="-1"/>
          <w:sz w:val="28"/>
        </w:rPr>
        <w:t> </w:t>
      </w:r>
      <w:r>
        <w:rPr>
          <w:sz w:val="28"/>
        </w:rPr>
        <w:t>ценности.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2655" w:val="left" w:leader="none"/>
          <w:tab w:pos="5154" w:val="left" w:leader="none"/>
          <w:tab w:pos="6953" w:val="left" w:leader="none"/>
          <w:tab w:pos="8639" w:val="left" w:leader="none"/>
          <w:tab w:pos="9073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Роль</w:t>
        <w:tab/>
        <w:t>информационного</w:t>
        <w:tab/>
        <w:t>обеспечения</w:t>
        <w:tab/>
        <w:t>управления</w:t>
        <w:tab/>
        <w:t>в</w:t>
        <w:tab/>
      </w:r>
      <w:r>
        <w:rPr>
          <w:spacing w:val="-3"/>
          <w:sz w:val="28"/>
        </w:rPr>
        <w:t>реализации </w:t>
      </w:r>
      <w:r>
        <w:rPr>
          <w:sz w:val="28"/>
        </w:rPr>
        <w:t>концепции «Электронное</w:t>
      </w:r>
      <w:r>
        <w:rPr>
          <w:spacing w:val="-1"/>
          <w:sz w:val="28"/>
        </w:rPr>
        <w:t> </w:t>
      </w:r>
      <w:r>
        <w:rPr>
          <w:sz w:val="28"/>
        </w:rPr>
        <w:t>правительство».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292" w:val="left" w:leader="none"/>
          <w:tab w:pos="5937" w:val="left" w:leader="none"/>
          <w:tab w:pos="7400" w:val="left" w:leader="none"/>
          <w:tab w:pos="9371" w:val="left" w:leader="none"/>
        </w:tabs>
        <w:spacing w:line="242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Система</w:t>
        <w:tab/>
        <w:t>делопроизводства</w:t>
        <w:tab/>
        <w:t>периода</w:t>
        <w:tab/>
        <w:t>образования</w:t>
        <w:tab/>
      </w:r>
      <w:r>
        <w:rPr>
          <w:spacing w:val="-3"/>
          <w:sz w:val="28"/>
        </w:rPr>
        <w:t>русского </w:t>
      </w:r>
      <w:r>
        <w:rPr>
          <w:sz w:val="28"/>
        </w:rPr>
        <w:t>централизованного государства (XV–XVII</w:t>
      </w:r>
      <w:r>
        <w:rPr>
          <w:spacing w:val="-5"/>
          <w:sz w:val="28"/>
        </w:rPr>
        <w:t> </w:t>
      </w:r>
      <w:r>
        <w:rPr>
          <w:sz w:val="28"/>
        </w:rPr>
        <w:t>вв.).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114" w:val="left" w:leader="none"/>
          <w:tab w:pos="4804" w:val="left" w:leader="none"/>
          <w:tab w:pos="7532" w:val="left" w:leader="none"/>
          <w:tab w:pos="8242" w:val="left" w:leader="none"/>
          <w:tab w:pos="9375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Система</w:t>
        <w:tab/>
        <w:t>управления</w:t>
        <w:tab/>
        <w:t>документооборотом</w:t>
        <w:tab/>
        <w:t>как</w:t>
        <w:tab/>
        <w:t>способ</w:t>
        <w:tab/>
      </w:r>
      <w:r>
        <w:rPr>
          <w:spacing w:val="-4"/>
          <w:sz w:val="28"/>
        </w:rPr>
        <w:t>развития </w:t>
      </w:r>
      <w:r>
        <w:rPr>
          <w:sz w:val="28"/>
        </w:rPr>
        <w:t>предпринимательской</w:t>
      </w:r>
      <w:r>
        <w:rPr>
          <w:spacing w:val="-1"/>
          <w:sz w:val="28"/>
        </w:rPr>
        <w:t> </w:t>
      </w:r>
      <w:r>
        <w:rPr>
          <w:sz w:val="28"/>
        </w:rPr>
        <w:t>среды.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21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Систематизация и обеспечение сохранности</w:t>
      </w:r>
      <w:r>
        <w:rPr>
          <w:spacing w:val="-7"/>
          <w:sz w:val="28"/>
        </w:rPr>
        <w:t> </w:t>
      </w:r>
      <w:r>
        <w:rPr>
          <w:sz w:val="28"/>
        </w:rPr>
        <w:t>документов.</w:t>
      </w:r>
    </w:p>
    <w:p>
      <w:pPr>
        <w:pStyle w:val="ListParagraph"/>
        <w:numPr>
          <w:ilvl w:val="0"/>
          <w:numId w:val="31"/>
        </w:numPr>
        <w:tabs>
          <w:tab w:pos="1790" w:val="left" w:leader="none"/>
        </w:tabs>
        <w:spacing w:line="240" w:lineRule="auto" w:before="0" w:after="0"/>
        <w:ind w:left="1442" w:right="790" w:hanging="360"/>
        <w:jc w:val="both"/>
        <w:rPr>
          <w:sz w:val="28"/>
        </w:rPr>
      </w:pPr>
      <w:r>
        <w:rPr>
          <w:sz w:val="28"/>
        </w:rPr>
        <w:t>Совершенствование документационного обеспечения аттестации кадров образовательного</w:t>
      </w:r>
      <w:r>
        <w:rPr>
          <w:spacing w:val="-4"/>
          <w:sz w:val="28"/>
        </w:rPr>
        <w:t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31"/>
        </w:numPr>
        <w:tabs>
          <w:tab w:pos="1790" w:val="left" w:leader="none"/>
        </w:tabs>
        <w:spacing w:line="240" w:lineRule="auto" w:before="0" w:after="0"/>
        <w:ind w:left="1442" w:right="784" w:hanging="360"/>
        <w:jc w:val="both"/>
        <w:rPr>
          <w:sz w:val="28"/>
        </w:rPr>
      </w:pPr>
      <w:r>
        <w:rPr>
          <w:sz w:val="28"/>
        </w:rPr>
        <w:t>Совершенствование документационного обеспечения управления в условиях применения новых информационных технологий (на примере конкретной</w:t>
      </w:r>
      <w:r>
        <w:rPr>
          <w:spacing w:val="-1"/>
          <w:sz w:val="28"/>
        </w:rPr>
        <w:t> </w:t>
      </w:r>
      <w:r>
        <w:rPr>
          <w:sz w:val="28"/>
        </w:rPr>
        <w:t>организации).</w:t>
      </w:r>
    </w:p>
    <w:p>
      <w:pPr>
        <w:pStyle w:val="ListParagraph"/>
        <w:numPr>
          <w:ilvl w:val="0"/>
          <w:numId w:val="31"/>
        </w:numPr>
        <w:tabs>
          <w:tab w:pos="1790" w:val="left" w:leader="none"/>
        </w:tabs>
        <w:spacing w:line="240" w:lineRule="auto" w:before="0" w:after="0"/>
        <w:ind w:left="1442" w:right="794" w:hanging="360"/>
        <w:jc w:val="both"/>
        <w:rPr>
          <w:sz w:val="28"/>
        </w:rPr>
      </w:pPr>
      <w:r>
        <w:rPr>
          <w:sz w:val="28"/>
        </w:rPr>
        <w:t>Совершенствование работы по организации контроля исполнения обращений граждан в муниципальные органы</w:t>
      </w:r>
      <w:r>
        <w:rPr>
          <w:spacing w:val="-10"/>
          <w:sz w:val="28"/>
        </w:rPr>
        <w:t> </w:t>
      </w:r>
      <w:r>
        <w:rPr>
          <w:sz w:val="28"/>
        </w:rPr>
        <w:t>управления.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2" w:lineRule="auto" w:before="67" w:after="0"/>
        <w:ind w:left="1442" w:right="791" w:hanging="360"/>
        <w:jc w:val="left"/>
        <w:rPr>
          <w:sz w:val="28"/>
        </w:rPr>
      </w:pPr>
      <w:bookmarkStart w:name="_bookmark50" w:id="66"/>
      <w:bookmarkEnd w:id="66"/>
      <w:r>
        <w:rPr/>
      </w:r>
      <w:bookmarkStart w:name="_bookmark50" w:id="67"/>
      <w:bookmarkEnd w:id="67"/>
      <w:r>
        <w:rPr>
          <w:sz w:val="28"/>
        </w:rPr>
        <w:t>Со</w:t>
      </w:r>
      <w:r>
        <w:rPr>
          <w:sz w:val="28"/>
        </w:rPr>
        <w:t>вершенствование работы с документной информацией в системе современного аппарата управления.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4435" w:val="left" w:leader="none"/>
          <w:tab w:pos="5523" w:val="left" w:leader="none"/>
          <w:tab w:pos="5880" w:val="left" w:leader="none"/>
          <w:tab w:pos="7372" w:val="left" w:leader="none"/>
          <w:tab w:pos="7895" w:val="left" w:leader="none"/>
          <w:tab w:pos="9164" w:val="left" w:leader="none"/>
          <w:tab w:pos="10301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Совершенствование</w:t>
        <w:tab/>
        <w:t>работы</w:t>
        <w:tab/>
        <w:t>с</w:t>
        <w:tab/>
        <w:t>приказами</w:t>
        <w:tab/>
        <w:t>по</w:t>
        <w:tab/>
        <w:t>личному</w:t>
        <w:tab/>
        <w:t>составу</w:t>
        <w:tab/>
      </w:r>
      <w:r>
        <w:rPr>
          <w:spacing w:val="-19"/>
          <w:sz w:val="28"/>
        </w:rPr>
        <w:t>в </w:t>
      </w:r>
      <w:r>
        <w:rPr>
          <w:sz w:val="28"/>
        </w:rPr>
        <w:t>негосударственном</w:t>
      </w:r>
      <w:r>
        <w:rPr>
          <w:spacing w:val="-4"/>
          <w:sz w:val="28"/>
        </w:rPr>
        <w:t> </w:t>
      </w:r>
      <w:r>
        <w:rPr>
          <w:sz w:val="28"/>
        </w:rPr>
        <w:t>учреждении.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4423" w:val="left" w:leader="none"/>
          <w:tab w:pos="5659" w:val="left" w:leader="none"/>
          <w:tab w:pos="7109" w:val="left" w:leader="none"/>
          <w:tab w:pos="8439" w:val="left" w:leader="none"/>
          <w:tab w:pos="10065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Совершенствование</w:t>
        <w:tab/>
        <w:t>системы</w:t>
        <w:tab/>
        <w:t>архивного</w:t>
        <w:tab/>
        <w:t>хранения</w:t>
        <w:tab/>
        <w:t>документов</w:t>
        <w:tab/>
      </w:r>
      <w:r>
        <w:rPr>
          <w:spacing w:val="-7"/>
          <w:sz w:val="28"/>
        </w:rPr>
        <w:t>(на </w:t>
      </w:r>
      <w:r>
        <w:rPr>
          <w:sz w:val="28"/>
        </w:rPr>
        <w:t>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2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Совершенствование системы защиты документационного обеспечения предприятия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Современное состояние и перспективы развития документационного обеспечения управления на современном</w:t>
      </w:r>
      <w:r>
        <w:rPr>
          <w:spacing w:val="-3"/>
          <w:sz w:val="28"/>
        </w:rPr>
        <w:t> </w:t>
      </w:r>
      <w:r>
        <w:rPr>
          <w:sz w:val="28"/>
        </w:rPr>
        <w:t>предприятии.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718" w:val="left" w:leader="none"/>
          <w:tab w:pos="6509" w:val="left" w:leader="none"/>
          <w:tab w:pos="7809" w:val="left" w:leader="none"/>
          <w:tab w:pos="9327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Современные</w:t>
        <w:tab/>
        <w:t>автоматизированные</w:t>
        <w:tab/>
        <w:t>системы</w:t>
        <w:tab/>
        <w:t>архивного</w:t>
        <w:tab/>
      </w:r>
      <w:r>
        <w:rPr>
          <w:spacing w:val="-3"/>
          <w:sz w:val="28"/>
        </w:rPr>
        <w:t>хранения </w:t>
      </w:r>
      <w:r>
        <w:rPr>
          <w:sz w:val="28"/>
        </w:rPr>
        <w:t>документной</w:t>
      </w:r>
      <w:r>
        <w:rPr>
          <w:spacing w:val="-1"/>
          <w:sz w:val="28"/>
        </w:rPr>
        <w:t> </w:t>
      </w:r>
      <w:r>
        <w:rPr>
          <w:sz w:val="28"/>
        </w:rPr>
        <w:t>информации.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2" w:lineRule="auto" w:before="0" w:after="0"/>
        <w:ind w:left="1442" w:right="785" w:hanging="360"/>
        <w:jc w:val="left"/>
        <w:rPr>
          <w:sz w:val="28"/>
        </w:rPr>
      </w:pPr>
      <w:r>
        <w:rPr>
          <w:sz w:val="28"/>
        </w:rPr>
        <w:t>Современные автоматизированные системы ДОУ, используемые в... (на примере конкретной организации: холдингах, корпорациях и</w:t>
      </w:r>
      <w:r>
        <w:rPr>
          <w:spacing w:val="-8"/>
          <w:sz w:val="28"/>
        </w:rPr>
        <w:t> </w:t>
      </w:r>
      <w:r>
        <w:rPr>
          <w:sz w:val="28"/>
        </w:rPr>
        <w:t>т.п.).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701" w:val="left" w:leader="none"/>
          <w:tab w:pos="5603" w:val="left" w:leader="none"/>
          <w:tab w:pos="6980" w:val="left" w:leader="none"/>
          <w:tab w:pos="8949" w:val="left" w:leader="none"/>
          <w:tab w:pos="9357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Современные</w:t>
        <w:tab/>
        <w:t>программные</w:t>
        <w:tab/>
        <w:t>средства,</w:t>
        <w:tab/>
        <w:t>используемые</w:t>
        <w:tab/>
        <w:t>в</w:t>
        <w:tab/>
      </w:r>
      <w:r>
        <w:rPr>
          <w:spacing w:val="-3"/>
          <w:sz w:val="28"/>
        </w:rPr>
        <w:t>процессе </w:t>
      </w:r>
      <w:r>
        <w:rPr>
          <w:sz w:val="28"/>
        </w:rPr>
        <w:t>создания и управления</w:t>
      </w:r>
      <w:r>
        <w:rPr>
          <w:spacing w:val="-4"/>
          <w:sz w:val="28"/>
        </w:rPr>
        <w:t> </w:t>
      </w:r>
      <w:r>
        <w:rPr>
          <w:sz w:val="28"/>
        </w:rPr>
        <w:t>документами.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Создание оптимальных и эффективных условий труда секретаря на предприятии.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21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Создание оптимальных условий труда работников архива</w:t>
      </w:r>
      <w:r>
        <w:rPr>
          <w:spacing w:val="-12"/>
          <w:sz w:val="28"/>
        </w:rPr>
        <w:t> </w:t>
      </w:r>
      <w:r>
        <w:rPr>
          <w:sz w:val="28"/>
        </w:rPr>
        <w:t>организации.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639" w:val="left" w:leader="none"/>
          <w:tab w:pos="5970" w:val="left" w:leader="none"/>
          <w:tab w:pos="7669" w:val="left" w:leader="none"/>
          <w:tab w:pos="9055" w:val="left" w:leader="none"/>
        </w:tabs>
        <w:spacing w:line="242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Создание</w:t>
        <w:tab/>
        <w:t>оптимальных</w:t>
        <w:tab/>
        <w:t>условий</w:t>
        <w:tab/>
        <w:t>труда</w:t>
        <w:tab/>
      </w:r>
      <w:r>
        <w:rPr>
          <w:spacing w:val="-3"/>
          <w:sz w:val="28"/>
        </w:rPr>
        <w:t>работников </w:t>
      </w:r>
      <w:r>
        <w:rPr>
          <w:sz w:val="28"/>
        </w:rPr>
        <w:t>делопроизводственной</w:t>
      </w:r>
      <w:r>
        <w:rPr>
          <w:spacing w:val="-4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3" w:hanging="360"/>
        <w:jc w:val="left"/>
        <w:rPr>
          <w:sz w:val="28"/>
        </w:rPr>
      </w:pPr>
      <w:r>
        <w:rPr>
          <w:sz w:val="28"/>
        </w:rPr>
        <w:t>Создание цифровых аудиовизуальных архивов в России: проблемы и возможности.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4180" w:val="left" w:leader="none"/>
          <w:tab w:pos="5488" w:val="left" w:leader="none"/>
          <w:tab w:pos="8515" w:val="left" w:leader="none"/>
          <w:tab w:pos="9844" w:val="left" w:leader="none"/>
        </w:tabs>
        <w:spacing w:line="240" w:lineRule="auto" w:before="0" w:after="0"/>
        <w:ind w:left="1442" w:right="786" w:hanging="360"/>
        <w:jc w:val="left"/>
        <w:rPr>
          <w:sz w:val="28"/>
        </w:rPr>
      </w:pPr>
      <w:r>
        <w:rPr>
          <w:sz w:val="28"/>
        </w:rPr>
        <w:t>Сравнительный</w:t>
        <w:tab/>
        <w:t>анализ</w:t>
        <w:tab/>
        <w:t>автоматизированных</w:t>
        <w:tab/>
        <w:t>систем</w:t>
        <w:tab/>
      </w:r>
      <w:r>
        <w:rPr>
          <w:spacing w:val="-6"/>
          <w:sz w:val="28"/>
        </w:rPr>
        <w:t>ДОУ </w:t>
      </w:r>
      <w:r>
        <w:rPr>
          <w:sz w:val="28"/>
        </w:rPr>
        <w:t>(отечественных, зарубежных, новинки и</w:t>
      </w:r>
      <w:r>
        <w:rPr>
          <w:spacing w:val="-5"/>
          <w:sz w:val="28"/>
        </w:rPr>
        <w:t> </w:t>
      </w:r>
      <w:r>
        <w:rPr>
          <w:sz w:val="28"/>
        </w:rPr>
        <w:t>т.п.).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21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Стандартизация в области</w:t>
      </w:r>
      <w:r>
        <w:rPr>
          <w:spacing w:val="-6"/>
          <w:sz w:val="28"/>
        </w:rPr>
        <w:t> </w:t>
      </w:r>
      <w:r>
        <w:rPr>
          <w:sz w:val="28"/>
        </w:rPr>
        <w:t>делопроизводства.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322" w:lineRule="exact" w:before="0" w:after="0"/>
        <w:ind w:left="1790" w:right="0" w:hanging="708"/>
        <w:jc w:val="left"/>
        <w:rPr>
          <w:sz w:val="28"/>
        </w:rPr>
      </w:pPr>
      <w:r>
        <w:rPr>
          <w:sz w:val="28"/>
        </w:rPr>
        <w:t>Становление и развитие системы документации (по</w:t>
      </w:r>
      <w:r>
        <w:rPr>
          <w:spacing w:val="-7"/>
          <w:sz w:val="28"/>
        </w:rPr>
        <w:t> </w:t>
      </w:r>
      <w:r>
        <w:rPr>
          <w:sz w:val="28"/>
        </w:rPr>
        <w:t>выбору).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1" w:hanging="360"/>
        <w:jc w:val="left"/>
        <w:rPr>
          <w:sz w:val="28"/>
        </w:rPr>
      </w:pPr>
      <w:r>
        <w:rPr>
          <w:sz w:val="28"/>
        </w:rPr>
        <w:t>Сущность и основное назначение документационного обеспечения управления в современных</w:t>
      </w:r>
      <w:r>
        <w:rPr>
          <w:spacing w:val="-2"/>
          <w:sz w:val="28"/>
        </w:rPr>
        <w:t> </w:t>
      </w:r>
      <w:r>
        <w:rPr>
          <w:sz w:val="28"/>
        </w:rPr>
        <w:t>условиях.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Унифицированная система плановой документации в организации (на конкретном</w:t>
      </w:r>
      <w:r>
        <w:rPr>
          <w:spacing w:val="-4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4367" w:val="left" w:leader="none"/>
          <w:tab w:pos="5677" w:val="left" w:leader="none"/>
          <w:tab w:pos="8231" w:val="left" w:leader="none"/>
          <w:tab w:pos="10298" w:val="left" w:leader="none"/>
        </w:tabs>
        <w:spacing w:line="240" w:lineRule="auto" w:before="0" w:after="0"/>
        <w:ind w:left="1442" w:right="793" w:hanging="360"/>
        <w:jc w:val="left"/>
        <w:rPr>
          <w:sz w:val="28"/>
        </w:rPr>
      </w:pPr>
      <w:r>
        <w:rPr>
          <w:sz w:val="28"/>
        </w:rPr>
        <w:t>Унифицированная</w:t>
        <w:tab/>
        <w:t>система</w:t>
        <w:tab/>
        <w:t>распорядительной</w:t>
        <w:tab/>
        <w:t>документации</w:t>
        <w:tab/>
      </w:r>
      <w:r>
        <w:rPr>
          <w:spacing w:val="-18"/>
          <w:sz w:val="28"/>
        </w:rPr>
        <w:t>в </w:t>
      </w:r>
      <w:r>
        <w:rPr>
          <w:sz w:val="28"/>
        </w:rPr>
        <w:t>корпорации (на конкретном</w:t>
      </w:r>
      <w:r>
        <w:rPr>
          <w:spacing w:val="-1"/>
          <w:sz w:val="28"/>
        </w:rPr>
        <w:t> </w:t>
      </w:r>
      <w:r>
        <w:rPr>
          <w:sz w:val="28"/>
        </w:rPr>
        <w:t>примере).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3" w:hanging="360"/>
        <w:jc w:val="left"/>
        <w:rPr>
          <w:sz w:val="28"/>
        </w:rPr>
      </w:pPr>
      <w:r>
        <w:rPr>
          <w:sz w:val="28"/>
        </w:rPr>
        <w:t>Управление документацией (на примере конкретной страны, либо сообществ стран - ЕС, СНГ и</w:t>
      </w:r>
      <w:r>
        <w:rPr>
          <w:spacing w:val="-4"/>
          <w:sz w:val="28"/>
        </w:rPr>
        <w:t> </w:t>
      </w:r>
      <w:r>
        <w:rPr>
          <w:sz w:val="28"/>
        </w:rPr>
        <w:t>т.п.).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  <w:tab w:pos="3940" w:val="left" w:leader="none"/>
          <w:tab w:pos="4451" w:val="left" w:leader="none"/>
          <w:tab w:pos="5869" w:val="left" w:leader="none"/>
          <w:tab w:pos="7608" w:val="left" w:leader="none"/>
          <w:tab w:pos="8107" w:val="left" w:leader="none"/>
        </w:tabs>
        <w:spacing w:line="240" w:lineRule="auto" w:before="0" w:after="0"/>
        <w:ind w:left="1442" w:right="789" w:hanging="360"/>
        <w:jc w:val="left"/>
        <w:rPr>
          <w:sz w:val="28"/>
        </w:rPr>
      </w:pPr>
      <w:r>
        <w:rPr>
          <w:sz w:val="28"/>
        </w:rPr>
        <w:t>Формирование</w:t>
        <w:tab/>
        <w:t>и</w:t>
        <w:tab/>
        <w:t>развитие</w:t>
        <w:tab/>
        <w:t>требований</w:t>
        <w:tab/>
        <w:t>к</w:t>
        <w:tab/>
      </w:r>
      <w:r>
        <w:rPr>
          <w:spacing w:val="-1"/>
          <w:sz w:val="28"/>
        </w:rPr>
        <w:t>документированию </w:t>
      </w:r>
      <w:r>
        <w:rPr>
          <w:sz w:val="28"/>
        </w:rPr>
        <w:t>управленческой деятельности в различные исторические</w:t>
      </w:r>
      <w:r>
        <w:rPr>
          <w:spacing w:val="-9"/>
          <w:sz w:val="28"/>
        </w:rPr>
        <w:t> </w:t>
      </w:r>
      <w:r>
        <w:rPr>
          <w:sz w:val="28"/>
        </w:rPr>
        <w:t>периоды.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40" w:lineRule="auto" w:before="0" w:after="0"/>
        <w:ind w:left="1442" w:right="790" w:hanging="360"/>
        <w:jc w:val="left"/>
        <w:rPr>
          <w:sz w:val="28"/>
        </w:rPr>
      </w:pPr>
      <w:r>
        <w:rPr>
          <w:sz w:val="28"/>
        </w:rPr>
        <w:t>Экспертиза ценности документов в делопроизводстве: зарождение, становление и</w:t>
      </w:r>
      <w:r>
        <w:rPr>
          <w:spacing w:val="-4"/>
          <w:sz w:val="28"/>
        </w:rPr>
        <w:t> </w:t>
      </w:r>
      <w:r>
        <w:rPr>
          <w:sz w:val="28"/>
        </w:rPr>
        <w:t>развитие.</w:t>
      </w:r>
    </w:p>
    <w:p>
      <w:pPr>
        <w:pStyle w:val="ListParagraph"/>
        <w:numPr>
          <w:ilvl w:val="0"/>
          <w:numId w:val="31"/>
        </w:numPr>
        <w:tabs>
          <w:tab w:pos="1789" w:val="left" w:leader="none"/>
          <w:tab w:pos="1790" w:val="left" w:leader="none"/>
        </w:tabs>
        <w:spacing w:line="237" w:lineRule="auto" w:before="0" w:after="0"/>
        <w:ind w:left="1442" w:right="785" w:hanging="360"/>
        <w:jc w:val="left"/>
        <w:rPr>
          <w:sz w:val="28"/>
        </w:rPr>
      </w:pPr>
      <w:r>
        <w:rPr>
          <w:sz w:val="28"/>
        </w:rPr>
        <w:t>Электронный документ как объект архивного хранения </w:t>
      </w:r>
      <w:r>
        <w:rPr>
          <w:spacing w:val="2"/>
          <w:sz w:val="28"/>
        </w:rPr>
        <w:t>(на </w:t>
      </w:r>
      <w:r>
        <w:rPr>
          <w:sz w:val="28"/>
        </w:rPr>
        <w:t>примере конкретной</w:t>
      </w:r>
      <w:r>
        <w:rPr>
          <w:spacing w:val="-1"/>
          <w:sz w:val="28"/>
        </w:rPr>
        <w:t> </w:t>
      </w:r>
      <w:r>
        <w:rPr>
          <w:sz w:val="28"/>
        </w:rPr>
        <w:t>организации).</w:t>
      </w:r>
    </w:p>
    <w:p>
      <w:pPr>
        <w:spacing w:after="0" w:line="237" w:lineRule="auto"/>
        <w:jc w:val="left"/>
        <w:rPr>
          <w:sz w:val="28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71"/>
        <w:ind w:left="1064" w:right="205" w:firstLine="0"/>
        <w:jc w:val="center"/>
        <w:rPr>
          <w:b/>
          <w:sz w:val="24"/>
        </w:rPr>
      </w:pPr>
      <w:bookmarkStart w:name="_bookmark51" w:id="68"/>
      <w:bookmarkEnd w:id="68"/>
      <w:r>
        <w:rPr/>
      </w:r>
      <w:r>
        <w:rPr>
          <w:b/>
          <w:sz w:val="24"/>
        </w:rPr>
        <w:t>ПРИЛОЖЕНИЕ Б</w:t>
      </w:r>
    </w:p>
    <w:p>
      <w:pPr>
        <w:spacing w:before="0"/>
        <w:ind w:left="1064" w:right="209" w:firstLine="0"/>
        <w:jc w:val="center"/>
        <w:rPr>
          <w:b/>
          <w:sz w:val="24"/>
        </w:rPr>
      </w:pPr>
      <w:bookmarkStart w:name="_bookmark52" w:id="69"/>
      <w:bookmarkEnd w:id="69"/>
      <w:r>
        <w:rPr/>
      </w:r>
      <w:r>
        <w:rPr>
          <w:b/>
          <w:sz w:val="24"/>
        </w:rPr>
        <w:t>Образец оформления титульного листа ВКР</w:t>
      </w:r>
    </w:p>
    <w:p>
      <w:pPr>
        <w:pStyle w:val="BodyText"/>
        <w:spacing w:before="2"/>
        <w:ind w:left="0"/>
        <w:rPr>
          <w:b/>
          <w:sz w:val="32"/>
        </w:rPr>
      </w:pPr>
    </w:p>
    <w:p>
      <w:pPr>
        <w:spacing w:line="276" w:lineRule="auto" w:before="0"/>
        <w:ind w:left="114" w:right="4" w:firstLine="0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 ФЕДЕРАЛЬНОЕ ГОСУДАРСТВЕННОЕ БЮДЖЕТНОЕ ОБРАЗОВАТЕЛЬНОЕ УЧРЕ-</w:t>
      </w:r>
    </w:p>
    <w:p>
      <w:pPr>
        <w:spacing w:line="275" w:lineRule="exact" w:before="0"/>
        <w:ind w:left="368" w:right="822" w:firstLine="0"/>
        <w:jc w:val="center"/>
        <w:rPr>
          <w:sz w:val="24"/>
        </w:rPr>
      </w:pPr>
      <w:r>
        <w:rPr>
          <w:sz w:val="24"/>
        </w:rPr>
        <w:t>ЖДЕНИЕ ВЫСШЕГО ОБРАЗОВАНИЯ</w:t>
      </w:r>
    </w:p>
    <w:p>
      <w:pPr>
        <w:spacing w:before="41"/>
        <w:ind w:left="933" w:right="822" w:firstLine="0"/>
        <w:jc w:val="center"/>
        <w:rPr>
          <w:sz w:val="24"/>
        </w:rPr>
      </w:pPr>
      <w:r>
        <w:rPr>
          <w:sz w:val="24"/>
        </w:rPr>
        <w:t>«МАГНИТОГОРСКИЙ ГОСУДАРСТВЕННЫЙ ТЕХНИЧЕСКИЙ УНИВЕРСИТЕТ</w:t>
      </w:r>
    </w:p>
    <w:p>
      <w:pPr>
        <w:spacing w:before="43"/>
        <w:ind w:left="372" w:right="822" w:firstLine="0"/>
        <w:jc w:val="center"/>
        <w:rPr>
          <w:sz w:val="24"/>
        </w:rPr>
      </w:pPr>
      <w:r>
        <w:rPr>
          <w:sz w:val="24"/>
        </w:rPr>
        <w:t>ИМ. Г.И. НОСОВА»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58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5"/>
      </w:tblGrid>
      <w:tr>
        <w:trPr>
          <w:trHeight w:val="270" w:hRule="atLeast"/>
        </w:trPr>
        <w:tc>
          <w:tcPr>
            <w:tcW w:w="4365" w:type="dxa"/>
          </w:tcPr>
          <w:p>
            <w:pPr>
              <w:pStyle w:val="TableParagraph"/>
              <w:spacing w:line="251" w:lineRule="exact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Институт гуманитарного образования</w:t>
            </w:r>
          </w:p>
        </w:tc>
      </w:tr>
      <w:tr>
        <w:trPr>
          <w:trHeight w:val="552" w:hRule="atLeast"/>
        </w:trPr>
        <w:tc>
          <w:tcPr>
            <w:tcW w:w="4365" w:type="dxa"/>
          </w:tcPr>
          <w:p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Кафедра педагогического образования</w:t>
            </w:r>
          </w:p>
          <w:p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и документоведения</w:t>
            </w:r>
          </w:p>
        </w:tc>
      </w:tr>
      <w:tr>
        <w:trPr>
          <w:trHeight w:val="966" w:hRule="atLeast"/>
        </w:trPr>
        <w:tc>
          <w:tcPr>
            <w:tcW w:w="4365" w:type="dxa"/>
          </w:tcPr>
          <w:p>
            <w:pPr>
              <w:pStyle w:val="TableParagraph"/>
              <w:tabs>
                <w:tab w:pos="3426" w:val="left" w:leader="none"/>
              </w:tabs>
              <w:ind w:left="200" w:right="268"/>
              <w:rPr>
                <w:sz w:val="24"/>
              </w:rPr>
            </w:pPr>
            <w:r>
              <w:rPr>
                <w:sz w:val="24"/>
              </w:rPr>
              <w:t>Направление подготовки 46.03.02 До- кументоведение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  <w:tab/>
              <w:t>архи- воведение</w:t>
            </w:r>
          </w:p>
        </w:tc>
      </w:tr>
      <w:tr>
        <w:trPr>
          <w:trHeight w:val="690" w:hRule="atLeast"/>
        </w:trPr>
        <w:tc>
          <w:tcPr>
            <w:tcW w:w="4365" w:type="dxa"/>
          </w:tcPr>
          <w:p>
            <w:pPr>
              <w:pStyle w:val="TableParagraph"/>
              <w:spacing w:line="270" w:lineRule="atLeast" w:before="133"/>
              <w:ind w:left="766" w:right="1233"/>
              <w:rPr>
                <w:sz w:val="24"/>
              </w:rPr>
            </w:pPr>
            <w:r>
              <w:rPr>
                <w:sz w:val="24"/>
              </w:rPr>
              <w:t>Допустить к защите Заведующий кафедрой</w:t>
            </w:r>
          </w:p>
        </w:tc>
      </w:tr>
      <w:tr>
        <w:trPr>
          <w:trHeight w:val="275" w:hRule="atLeast"/>
        </w:trPr>
        <w:tc>
          <w:tcPr>
            <w:tcW w:w="4365" w:type="dxa"/>
          </w:tcPr>
          <w:p>
            <w:pPr>
              <w:pStyle w:val="TableParagraph"/>
              <w:tabs>
                <w:tab w:pos="1966" w:val="left" w:leader="none"/>
              </w:tabs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/С.С.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Великанова</w:t>
            </w:r>
          </w:p>
        </w:tc>
      </w:tr>
      <w:tr>
        <w:trPr>
          <w:trHeight w:val="270" w:hRule="atLeast"/>
        </w:trPr>
        <w:tc>
          <w:tcPr>
            <w:tcW w:w="4365" w:type="dxa"/>
          </w:tcPr>
          <w:p>
            <w:pPr>
              <w:pStyle w:val="TableParagraph"/>
              <w:tabs>
                <w:tab w:pos="721" w:val="left" w:leader="none"/>
                <w:tab w:pos="2338" w:val="left" w:leader="none"/>
                <w:tab w:pos="3053" w:val="left" w:leader="none"/>
              </w:tabs>
              <w:spacing w:line="251" w:lineRule="exact"/>
              <w:ind w:right="379"/>
              <w:jc w:val="righ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1"/>
                <w:sz w:val="24"/>
              </w:rPr>
              <w:t>г.</w:t>
            </w:r>
          </w:p>
        </w:tc>
      </w:tr>
    </w:tbl>
    <w:p>
      <w:pPr>
        <w:pStyle w:val="BodyText"/>
        <w:spacing w:before="8"/>
        <w:ind w:left="0"/>
        <w:rPr>
          <w:sz w:val="24"/>
        </w:rPr>
      </w:pPr>
    </w:p>
    <w:p>
      <w:pPr>
        <w:spacing w:before="90"/>
        <w:ind w:left="935" w:right="822" w:firstLine="0"/>
        <w:jc w:val="center"/>
        <w:rPr>
          <w:b/>
          <w:sz w:val="24"/>
        </w:rPr>
      </w:pPr>
      <w:r>
        <w:rPr>
          <w:b/>
          <w:sz w:val="24"/>
        </w:rPr>
        <w:t>ВЫПУСКНАЯ КВАЛИФИКАЦИОННАЯ РАБОТА</w:t>
      </w:r>
    </w:p>
    <w:p>
      <w:pPr>
        <w:pStyle w:val="BodyText"/>
        <w:spacing w:before="5" w:after="1"/>
        <w:ind w:left="0"/>
        <w:rPr>
          <w:b/>
          <w:sz w:val="24"/>
        </w:rPr>
      </w:pPr>
    </w:p>
    <w:tbl>
      <w:tblPr>
        <w:tblW w:w="0" w:type="auto"/>
        <w:jc w:val="left"/>
        <w:tblInd w:w="1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2"/>
      </w:tblGrid>
      <w:tr>
        <w:trPr>
          <w:trHeight w:val="547" w:hRule="atLeast"/>
        </w:trPr>
        <w:tc>
          <w:tcPr>
            <w:tcW w:w="7592" w:type="dxa"/>
          </w:tcPr>
          <w:p>
            <w:pPr>
              <w:pStyle w:val="TableParagraph"/>
              <w:tabs>
                <w:tab w:pos="6011" w:val="left" w:leader="none"/>
              </w:tabs>
              <w:spacing w:line="266" w:lineRule="exact"/>
              <w:ind w:left="716"/>
              <w:rPr>
                <w:sz w:val="24"/>
              </w:rPr>
            </w:pPr>
            <w:r>
              <w:rPr>
                <w:sz w:val="24"/>
              </w:rPr>
              <w:t>Обучающегося </w:t>
            </w:r>
            <w:r>
              <w:rPr>
                <w:sz w:val="24"/>
                <w:u w:val="single"/>
              </w:rPr>
              <w:t>Трошковой</w:t>
            </w:r>
            <w:r>
              <w:rPr>
                <w:spacing w:val="-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Марии_Андреевны</w:t>
              <w:tab/>
            </w:r>
          </w:p>
          <w:p>
            <w:pPr>
              <w:pStyle w:val="TableParagraph"/>
              <w:spacing w:line="261" w:lineRule="exact"/>
              <w:ind w:left="2787"/>
              <w:rPr>
                <w:sz w:val="24"/>
              </w:rPr>
            </w:pPr>
            <w:r>
              <w:rPr>
                <w:sz w:val="24"/>
              </w:rPr>
              <w:t>(фамилия, имя, отчество)</w:t>
            </w:r>
          </w:p>
        </w:tc>
      </w:tr>
      <w:tr>
        <w:trPr>
          <w:trHeight w:val="1098" w:hRule="atLeast"/>
        </w:trPr>
        <w:tc>
          <w:tcPr>
            <w:tcW w:w="7592" w:type="dxa"/>
          </w:tcPr>
          <w:p>
            <w:pPr>
              <w:pStyle w:val="TableParagraph"/>
              <w:ind w:left="200" w:right="178" w:firstLine="636"/>
              <w:rPr>
                <w:sz w:val="24"/>
              </w:rPr>
            </w:pPr>
            <w:r>
              <w:rPr>
                <w:sz w:val="24"/>
              </w:rPr>
              <w:t>на тему: </w:t>
            </w:r>
            <w:r>
              <w:rPr>
                <w:sz w:val="24"/>
                <w:u w:val="single"/>
              </w:rPr>
              <w:t>СОВЕРШЕНСТВОВАНИЕ ОРГАНИЗАЦИИ КАДРО-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ВОГО ДЕЛОПРОИЗВОДСТВА ООО «АБЗАКОВО» БЕЛОРЕЦКОГО</w:t>
            </w:r>
          </w:p>
          <w:p>
            <w:pPr>
              <w:pStyle w:val="TableParagraph"/>
              <w:ind w:left="1443"/>
              <w:rPr>
                <w:sz w:val="24"/>
              </w:rPr>
            </w:pPr>
            <w:r>
              <w:rPr>
                <w:sz w:val="24"/>
                <w:u w:val="single"/>
              </w:rPr>
              <w:t>РАЙОНА РЕСПУБЛИКИ БАШКОРТОСТАН</w:t>
            </w:r>
          </w:p>
          <w:p>
            <w:pPr>
              <w:pStyle w:val="TableParagraph"/>
              <w:spacing w:line="256" w:lineRule="exact"/>
              <w:ind w:left="2591"/>
              <w:rPr>
                <w:sz w:val="24"/>
              </w:rPr>
            </w:pPr>
            <w:r>
              <w:rPr>
                <w:sz w:val="24"/>
              </w:rPr>
              <w:t>(полное наименование темы)</w:t>
            </w:r>
          </w:p>
        </w:tc>
      </w:tr>
    </w:tbl>
    <w:p>
      <w:pPr>
        <w:pStyle w:val="BodyText"/>
        <w:spacing w:before="10"/>
        <w:ind w:left="0"/>
        <w:rPr>
          <w:b/>
          <w:sz w:val="24"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2"/>
      </w:tblGrid>
      <w:tr>
        <w:trPr>
          <w:trHeight w:val="270" w:hRule="atLeast"/>
        </w:trPr>
        <w:tc>
          <w:tcPr>
            <w:tcW w:w="9362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ВКР выполнена на _119_ страницах</w:t>
            </w:r>
          </w:p>
        </w:tc>
      </w:tr>
      <w:tr>
        <w:trPr>
          <w:trHeight w:val="413" w:hRule="atLeast"/>
        </w:trPr>
        <w:tc>
          <w:tcPr>
            <w:tcW w:w="9362" w:type="dxa"/>
          </w:tcPr>
          <w:p>
            <w:pPr>
              <w:pStyle w:val="TableParagraph"/>
              <w:tabs>
                <w:tab w:pos="5225" w:val="left" w:leader="none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Графическая часть (указать при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листах</w:t>
            </w:r>
          </w:p>
        </w:tc>
      </w:tr>
      <w:tr>
        <w:trPr>
          <w:trHeight w:val="921" w:hRule="atLeast"/>
        </w:trPr>
        <w:tc>
          <w:tcPr>
            <w:tcW w:w="9362" w:type="dxa"/>
          </w:tcPr>
          <w:p>
            <w:pPr>
              <w:pStyle w:val="TableParagraph"/>
              <w:tabs>
                <w:tab w:pos="4171" w:val="left" w:leader="dot"/>
                <w:tab w:pos="4826" w:val="left" w:leader="none"/>
              </w:tabs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Руководитель:</w:t>
              <w:tab/>
            </w:r>
            <w:r>
              <w:rPr>
                <w:sz w:val="24"/>
                <w:u w:val="single"/>
              </w:rPr>
              <w:t> </w:t>
              <w:tab/>
              <w:t>доцент каф. ПОиД, канд.филол.наук,</w:t>
            </w:r>
            <w:r>
              <w:rPr>
                <w:spacing w:val="5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до-</w:t>
            </w: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цент, Анохина Светлана Анатольевна</w:t>
            </w:r>
          </w:p>
          <w:p>
            <w:pPr>
              <w:pStyle w:val="TableParagraph"/>
              <w:spacing w:line="215" w:lineRule="exact" w:before="1"/>
              <w:ind w:right="3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должность, ученая степень, ученое звание Ф.И.О)</w:t>
            </w:r>
          </w:p>
        </w:tc>
      </w:tr>
      <w:tr>
        <w:trPr>
          <w:trHeight w:val="506" w:hRule="atLeast"/>
        </w:trPr>
        <w:tc>
          <w:tcPr>
            <w:tcW w:w="9362" w:type="dxa"/>
          </w:tcPr>
          <w:p>
            <w:pPr>
              <w:pStyle w:val="TableParagraph"/>
              <w:tabs>
                <w:tab w:pos="8320" w:val="left" w:leader="none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Консультант(ы)(при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наличии) 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15" w:lineRule="exact" w:before="1"/>
              <w:ind w:right="8"/>
              <w:jc w:val="center"/>
              <w:rPr>
                <w:sz w:val="20"/>
              </w:rPr>
            </w:pPr>
            <w:r>
              <w:rPr>
                <w:sz w:val="20"/>
              </w:rPr>
              <w:t>(подпись, дата, должность, ученая степень, ученое звание, Ф.И.О)</w:t>
            </w:r>
          </w:p>
        </w:tc>
      </w:tr>
      <w:tr>
        <w:trPr>
          <w:trHeight w:val="546" w:hRule="atLeast"/>
        </w:trPr>
        <w:tc>
          <w:tcPr>
            <w:tcW w:w="9362" w:type="dxa"/>
          </w:tcPr>
          <w:p>
            <w:pPr>
              <w:pStyle w:val="TableParagraph"/>
              <w:tabs>
                <w:tab w:pos="8149" w:val="left" w:leader="none"/>
              </w:tabs>
              <w:spacing w:line="271" w:lineRule="exact"/>
              <w:ind w:right="810"/>
              <w:jc w:val="center"/>
              <w:rPr>
                <w:sz w:val="24"/>
              </w:rPr>
            </w:pPr>
            <w:r>
              <w:rPr>
                <w:sz w:val="24"/>
              </w:rPr>
              <w:t>Рецензент(ы)(при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наличии)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0"/>
              </w:rPr>
              <w:t>(подпись, дата, должность, ученая степень, ученое звание, Ф.И.О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0"/>
        <w:gridCol w:w="5151"/>
      </w:tblGrid>
      <w:tr>
        <w:trPr>
          <w:trHeight w:val="270" w:hRule="atLeast"/>
        </w:trPr>
        <w:tc>
          <w:tcPr>
            <w:tcW w:w="4840" w:type="dxa"/>
          </w:tcPr>
          <w:p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Нормоконтроль и проверка</w:t>
            </w:r>
          </w:p>
        </w:tc>
        <w:tc>
          <w:tcPr>
            <w:tcW w:w="5151" w:type="dxa"/>
          </w:tcPr>
          <w:p>
            <w:pPr>
              <w:pStyle w:val="TableParagraph"/>
              <w:tabs>
                <w:tab w:pos="3454" w:val="left" w:leader="none"/>
              </w:tabs>
              <w:spacing w:line="251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4840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на антиплагиат выполнены.</w:t>
            </w:r>
          </w:p>
        </w:tc>
        <w:tc>
          <w:tcPr>
            <w:tcW w:w="5151" w:type="dxa"/>
          </w:tcPr>
          <w:p>
            <w:pPr>
              <w:pStyle w:val="TableParagraph"/>
              <w:spacing w:line="256" w:lineRule="exact"/>
              <w:ind w:right="314"/>
              <w:jc w:val="right"/>
              <w:rPr>
                <w:sz w:val="24"/>
              </w:rPr>
            </w:pPr>
            <w:r>
              <w:rPr>
                <w:sz w:val="24"/>
              </w:rPr>
              <w:t>(подпись)</w:t>
            </w:r>
          </w:p>
        </w:tc>
      </w:tr>
      <w:tr>
        <w:trPr>
          <w:trHeight w:val="546" w:hRule="atLeast"/>
        </w:trPr>
        <w:tc>
          <w:tcPr>
            <w:tcW w:w="4840" w:type="dxa"/>
          </w:tcPr>
          <w:p>
            <w:pPr>
              <w:pStyle w:val="TableParagraph"/>
              <w:tabs>
                <w:tab w:pos="2876" w:val="left" w:leader="none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Оригинальность</w:t>
              <w:tab/>
              <w:t>тек-</w:t>
            </w:r>
          </w:p>
          <w:p>
            <w:pPr>
              <w:pStyle w:val="TableParagraph"/>
              <w:tabs>
                <w:tab w:pos="1476" w:val="left" w:leader="none"/>
              </w:tabs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ста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%</w:t>
            </w:r>
          </w:p>
        </w:tc>
        <w:tc>
          <w:tcPr>
            <w:tcW w:w="5151" w:type="dxa"/>
          </w:tcPr>
          <w:p>
            <w:pPr>
              <w:pStyle w:val="TableParagraph"/>
              <w:tabs>
                <w:tab w:pos="721" w:val="left" w:leader="none"/>
                <w:tab w:pos="2338" w:val="left" w:leader="none"/>
                <w:tab w:pos="3233" w:val="left" w:leader="none"/>
              </w:tabs>
              <w:spacing w:line="271" w:lineRule="exact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 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pacing w:val="-1"/>
                <w:sz w:val="24"/>
              </w:rPr>
              <w:t>г.</w:t>
            </w:r>
          </w:p>
        </w:tc>
      </w:tr>
    </w:tbl>
    <w:p>
      <w:pPr>
        <w:tabs>
          <w:tab w:pos="2192" w:val="left" w:leader="none"/>
          <w:tab w:pos="3279" w:val="left" w:leader="none"/>
          <w:tab w:pos="3939" w:val="left" w:leader="none"/>
        </w:tabs>
        <w:spacing w:before="0"/>
        <w:ind w:left="638" w:right="7070" w:hanging="301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/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/ (подпись,</w:t>
      </w:r>
      <w:r>
        <w:rPr>
          <w:spacing w:val="-1"/>
          <w:sz w:val="24"/>
        </w:rPr>
        <w:t> </w:t>
      </w:r>
      <w:r>
        <w:rPr>
          <w:sz w:val="24"/>
        </w:rPr>
        <w:t>дата)</w:t>
        <w:tab/>
      </w:r>
      <w:r>
        <w:rPr>
          <w:spacing w:val="-4"/>
          <w:sz w:val="24"/>
        </w:rPr>
        <w:t>(Ф.И.О.)</w:t>
      </w:r>
    </w:p>
    <w:p>
      <w:pPr>
        <w:pStyle w:val="BodyText"/>
        <w:tabs>
          <w:tab w:pos="6903" w:val="left" w:leader="none"/>
        </w:tabs>
        <w:spacing w:before="1"/>
        <w:ind w:left="4502"/>
      </w:pPr>
      <w:r>
        <w:rPr/>
        <w:t>Магнитогорск</w:t>
      </w:r>
      <w:r>
        <w:rPr>
          <w:spacing w:val="-10"/>
        </w:rPr>
        <w:t> </w:t>
      </w:r>
      <w:r>
        <w:rPr/>
        <w:t>20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header="0" w:footer="738" w:top="1040" w:bottom="1000" w:left="620" w:right="60"/>
        </w:sectPr>
      </w:pPr>
    </w:p>
    <w:p>
      <w:pPr>
        <w:spacing w:before="71"/>
        <w:ind w:left="1064" w:right="772" w:firstLine="0"/>
        <w:jc w:val="center"/>
        <w:rPr>
          <w:b/>
          <w:sz w:val="24"/>
        </w:rPr>
      </w:pPr>
      <w:bookmarkStart w:name="_bookmark53" w:id="70"/>
      <w:bookmarkEnd w:id="70"/>
      <w:r>
        <w:rPr/>
      </w:r>
      <w:r>
        <w:rPr>
          <w:b/>
          <w:sz w:val="24"/>
        </w:rPr>
        <w:t>ПРИЛОЖЕНИЕ В</w:t>
      </w:r>
    </w:p>
    <w:p>
      <w:pPr>
        <w:spacing w:before="0"/>
        <w:ind w:left="3943" w:right="0" w:firstLine="0"/>
        <w:jc w:val="left"/>
        <w:rPr>
          <w:b/>
          <w:sz w:val="24"/>
        </w:rPr>
      </w:pPr>
      <w:bookmarkStart w:name="_bookmark54" w:id="71"/>
      <w:bookmarkEnd w:id="71"/>
      <w:r>
        <w:rPr/>
      </w:r>
      <w:r>
        <w:rPr>
          <w:b/>
          <w:sz w:val="24"/>
        </w:rPr>
        <w:t>Образец оформления содержания ВКР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 w:after="1"/>
        <w:ind w:left="0"/>
        <w:rPr>
          <w:b/>
          <w:sz w:val="12"/>
        </w:rPr>
      </w:pPr>
    </w:p>
    <w:tbl>
      <w:tblPr>
        <w:tblW w:w="0" w:type="auto"/>
        <w:jc w:val="left"/>
        <w:tblInd w:w="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32"/>
        <w:gridCol w:w="842"/>
      </w:tblGrid>
      <w:tr>
        <w:trPr>
          <w:trHeight w:val="690" w:hRule="atLeast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3878" w:right="3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84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ВВЕДЕНИЕ…………………………………………………………………………….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1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ГЛАВА 1. ЗАГОЛОВОК………………………………………………………………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47"/>
              <w:rPr>
                <w:sz w:val="24"/>
              </w:rPr>
            </w:pPr>
            <w:r>
              <w:rPr>
                <w:sz w:val="24"/>
              </w:rPr>
              <w:t>1.1. Заголовок………………………………………………………………..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3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407"/>
              <w:rPr>
                <w:sz w:val="24"/>
              </w:rPr>
            </w:pPr>
            <w:r>
              <w:rPr>
                <w:sz w:val="24"/>
              </w:rPr>
              <w:t>1.2. Заголовок……………………………………………………………….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407"/>
              <w:rPr>
                <w:sz w:val="24"/>
              </w:rPr>
            </w:pPr>
            <w:r>
              <w:rPr>
                <w:sz w:val="24"/>
              </w:rPr>
              <w:t>ВЫВОДЫ ПО ГЛАВЕ 1………………………………………………………….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ГЛАВА 2. ЗАГОЛОВОК………………………………………………………………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3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347"/>
              <w:rPr>
                <w:sz w:val="24"/>
              </w:rPr>
            </w:pPr>
            <w:r>
              <w:rPr>
                <w:sz w:val="24"/>
              </w:rPr>
              <w:t>2.1. Заголовок……………………………………………………………….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407"/>
              <w:rPr>
                <w:sz w:val="24"/>
              </w:rPr>
            </w:pPr>
            <w:r>
              <w:rPr>
                <w:sz w:val="24"/>
              </w:rPr>
              <w:t>2.2. Заголовок…………………………………………………………….....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407"/>
              <w:rPr>
                <w:sz w:val="24"/>
              </w:rPr>
            </w:pPr>
            <w:r>
              <w:rPr>
                <w:sz w:val="24"/>
              </w:rPr>
              <w:t>ВЫВОДЫ ПО ГЛАВЕ 2………………………………………………………….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3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ЗАКЛЮЧЕНИЕ……………………………………………………………………...…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4" w:hRule="atLeast"/>
        </w:trPr>
        <w:tc>
          <w:tcPr>
            <w:tcW w:w="873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СПИСОК ИСПОЛЬЗОВАННЫХ ИСТОЧНИКОВ………………………………...</w:t>
            </w:r>
          </w:p>
        </w:tc>
        <w:tc>
          <w:tcPr>
            <w:tcW w:w="84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83" w:hRule="atLeast"/>
        </w:trPr>
        <w:tc>
          <w:tcPr>
            <w:tcW w:w="87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ПРИЛОЖЕНИЯ……………………………………………………………………….</w:t>
            </w:r>
          </w:p>
        </w:tc>
        <w:tc>
          <w:tcPr>
            <w:tcW w:w="84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287" w:right="269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73"/>
        <w:ind w:left="1064" w:right="206" w:firstLine="0"/>
        <w:jc w:val="center"/>
        <w:rPr>
          <w:b/>
          <w:sz w:val="24"/>
        </w:rPr>
      </w:pPr>
      <w:bookmarkStart w:name="_bookmark55" w:id="72"/>
      <w:bookmarkEnd w:id="72"/>
      <w:r>
        <w:rPr/>
      </w:r>
      <w:r>
        <w:rPr>
          <w:b/>
          <w:sz w:val="24"/>
        </w:rPr>
        <w:t>ПРИЛОЖЕНИЕ Г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spacing w:before="0"/>
        <w:ind w:left="1064" w:right="209" w:firstLine="0"/>
        <w:jc w:val="center"/>
        <w:rPr>
          <w:b/>
          <w:sz w:val="24"/>
        </w:rPr>
      </w:pPr>
      <w:bookmarkStart w:name="_bookmark56" w:id="73"/>
      <w:bookmarkEnd w:id="73"/>
      <w:r>
        <w:rPr/>
      </w:r>
      <w:r>
        <w:rPr>
          <w:b/>
          <w:sz w:val="24"/>
        </w:rPr>
        <w:t>Образец оформления списка использованных в ВКР источников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70"/>
        <w:ind w:left="1064" w:right="205"/>
        <w:jc w:val="center"/>
      </w:pPr>
      <w:r>
        <w:rPr/>
        <w:t>СПИСОК ИСПОЛЬЗОВАННЫХ ИСТОЧНИКОВ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ListParagraph"/>
        <w:numPr>
          <w:ilvl w:val="1"/>
          <w:numId w:val="31"/>
        </w:numPr>
        <w:tabs>
          <w:tab w:pos="2111" w:val="left" w:leader="none"/>
        </w:tabs>
        <w:spacing w:line="360" w:lineRule="auto" w:before="0" w:after="0"/>
        <w:ind w:left="1082" w:right="780" w:firstLine="719"/>
        <w:jc w:val="both"/>
        <w:rPr>
          <w:sz w:val="28"/>
        </w:rPr>
      </w:pPr>
      <w:r>
        <w:rPr>
          <w:sz w:val="28"/>
        </w:rPr>
        <w:t>О государственном языке Российской Федерации [Электронный ре- сурс]: федеральный закон Российской Федерации от 1 июня 2005 г. № 53- ФЗ. – Режим доступа:</w:t>
      </w:r>
      <w:r>
        <w:rPr>
          <w:spacing w:val="-4"/>
          <w:sz w:val="28"/>
        </w:rPr>
        <w:t> </w:t>
      </w:r>
      <w:hyperlink r:id="rId33">
        <w:r>
          <w:rPr>
            <w:sz w:val="28"/>
          </w:rPr>
          <w:t>http://www.gramota.ru/spravka/docs/16_3.</w:t>
        </w:r>
      </w:hyperlink>
    </w:p>
    <w:p>
      <w:pPr>
        <w:pStyle w:val="ListParagraph"/>
        <w:numPr>
          <w:ilvl w:val="1"/>
          <w:numId w:val="31"/>
        </w:numPr>
        <w:tabs>
          <w:tab w:pos="2195" w:val="left" w:leader="none"/>
        </w:tabs>
        <w:spacing w:line="360" w:lineRule="auto" w:before="0" w:after="0"/>
        <w:ind w:left="1082" w:right="782" w:firstLine="719"/>
        <w:jc w:val="both"/>
        <w:rPr>
          <w:sz w:val="28"/>
        </w:rPr>
      </w:pPr>
      <w:r>
        <w:rPr>
          <w:sz w:val="28"/>
        </w:rPr>
        <w:t>ГОСТ Р 6.30–2003. Унифицированная система организационно- распорядительной документации. Требования к оформлению документов. – М., 2003. – 17</w:t>
      </w:r>
      <w:r>
        <w:rPr>
          <w:spacing w:val="-5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1"/>
        </w:numPr>
        <w:tabs>
          <w:tab w:pos="2174" w:val="left" w:leader="none"/>
        </w:tabs>
        <w:spacing w:line="360" w:lineRule="auto" w:before="0" w:after="0"/>
        <w:ind w:left="1082" w:right="786" w:firstLine="719"/>
        <w:jc w:val="both"/>
        <w:rPr>
          <w:sz w:val="28"/>
        </w:rPr>
      </w:pPr>
      <w:r>
        <w:rPr>
          <w:sz w:val="28"/>
        </w:rPr>
        <w:t>СМК-О-СМГТУ-36-16. Система менеджмента качества. Стандарт организации. Выпускная квалификационная работа: структура, содержание, общие правила выполнения и оформления. Версия 3. Дата введения: 01.04.2016.</w:t>
      </w:r>
    </w:p>
    <w:p>
      <w:pPr>
        <w:pStyle w:val="ListParagraph"/>
        <w:numPr>
          <w:ilvl w:val="1"/>
          <w:numId w:val="31"/>
        </w:numPr>
        <w:tabs>
          <w:tab w:pos="2100" w:val="left" w:leader="none"/>
        </w:tabs>
        <w:spacing w:line="360" w:lineRule="auto" w:before="0" w:after="0"/>
        <w:ind w:left="1082" w:right="780" w:firstLine="719"/>
        <w:jc w:val="both"/>
        <w:rPr>
          <w:sz w:val="28"/>
        </w:rPr>
      </w:pPr>
      <w:r>
        <w:rPr>
          <w:sz w:val="28"/>
        </w:rPr>
        <w:t>Кузнецов И. Н. Делопроизводство: уч.-справ. пособие. – 4-е изд., пе- рераб. и доп. – М.: Издательско-торговая организация «Дашков и К˚», 2007. – 520</w:t>
      </w:r>
      <w:r>
        <w:rPr>
          <w:spacing w:val="1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1"/>
        </w:numPr>
        <w:tabs>
          <w:tab w:pos="2234" w:val="left" w:leader="none"/>
        </w:tabs>
        <w:spacing w:line="360" w:lineRule="auto" w:before="1" w:after="0"/>
        <w:ind w:left="1082" w:right="786" w:firstLine="719"/>
        <w:jc w:val="both"/>
        <w:rPr>
          <w:sz w:val="28"/>
        </w:rPr>
      </w:pPr>
      <w:r>
        <w:rPr>
          <w:sz w:val="28"/>
        </w:rPr>
        <w:t>Организационно-распорядительная документация. Требования к оформлению документов: метод. рекомендации по внедрению ГОСТ Р 6.30</w:t>
      </w:r>
      <w:r>
        <w:rPr>
          <w:b/>
          <w:sz w:val="28"/>
        </w:rPr>
        <w:t>– </w:t>
      </w:r>
      <w:r>
        <w:rPr>
          <w:sz w:val="28"/>
        </w:rPr>
        <w:t>2003 /   Росархив;   ВНИИДАД;   Сост.   М. Л. Гавлин   и   др.;   общ.   ред.   М. В. Ларин, А. Н. Сокова. – М., 2005. – 90</w:t>
      </w:r>
      <w:r>
        <w:rPr>
          <w:spacing w:val="-13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1"/>
        </w:numPr>
        <w:tabs>
          <w:tab w:pos="2123" w:val="left" w:leader="none"/>
        </w:tabs>
        <w:spacing w:line="360" w:lineRule="auto" w:before="1" w:after="0"/>
        <w:ind w:left="1082" w:right="782" w:firstLine="719"/>
        <w:jc w:val="both"/>
        <w:rPr>
          <w:sz w:val="28"/>
        </w:rPr>
      </w:pPr>
      <w:r>
        <w:rPr>
          <w:sz w:val="28"/>
        </w:rPr>
        <w:t>Розенталь Д. Э., Джанджакова Е. В., Кабанова Н. П. Справочник по русскому языку: правописание, произношение, литературное редактирова- ние / Д. Э. Розенталь, Е. В. Джанджакова, Н. П. Кабанова. – 3-е изд., испр. – М.: Айрис-пресс, 2006. – 768</w:t>
      </w:r>
      <w:r>
        <w:rPr>
          <w:spacing w:val="-8"/>
          <w:sz w:val="28"/>
        </w:rPr>
        <w:t> </w:t>
      </w:r>
      <w:r>
        <w:rPr>
          <w:sz w:val="28"/>
        </w:rPr>
        <w:t>с.</w:t>
      </w:r>
    </w:p>
    <w:p>
      <w:pPr>
        <w:pStyle w:val="ListParagraph"/>
        <w:numPr>
          <w:ilvl w:val="1"/>
          <w:numId w:val="31"/>
        </w:numPr>
        <w:tabs>
          <w:tab w:pos="2287" w:val="left" w:leader="none"/>
        </w:tabs>
        <w:spacing w:line="360" w:lineRule="auto" w:before="0" w:after="0"/>
        <w:ind w:left="1082" w:right="782" w:firstLine="719"/>
        <w:jc w:val="both"/>
        <w:rPr>
          <w:sz w:val="28"/>
        </w:rPr>
      </w:pPr>
      <w:r>
        <w:rPr>
          <w:sz w:val="28"/>
        </w:rPr>
        <w:t>Юсипова Е. Г.  Формы  написания   чисел   в   тексте   докумен-   тов // Делопроизводство и документооборот на предприятии. – 2007. – № 8. – С.</w:t>
      </w:r>
      <w:r>
        <w:rPr>
          <w:spacing w:val="-2"/>
          <w:sz w:val="28"/>
        </w:rPr>
        <w:t> </w:t>
      </w:r>
      <w:r>
        <w:rPr>
          <w:sz w:val="28"/>
        </w:rPr>
        <w:t>66–74.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738" w:top="1280" w:bottom="1000" w:left="620" w:right="60"/>
        </w:sectPr>
      </w:pPr>
    </w:p>
    <w:p>
      <w:pPr>
        <w:spacing w:before="73"/>
        <w:ind w:left="1064" w:right="205" w:firstLine="0"/>
        <w:jc w:val="center"/>
        <w:rPr>
          <w:b/>
          <w:sz w:val="24"/>
        </w:rPr>
      </w:pPr>
      <w:r>
        <w:rPr/>
        <w:pict>
          <v:shape style="position:absolute;margin-left:79.464005pt;margin-top:133.939957pt;width:479.15pt;height:619.1pt;mso-position-horizontal-relative:page;mso-position-vertical-relative:page;z-index:-17007616" coordorigin="1589,2679" coordsize="9583,12382" path="m11172,15050l11162,15050,11162,15050,1599,15050,1589,15050,1589,15060,1599,15060,11162,15060,11162,15060,11172,15060,11172,15050xm11172,2679l11162,2679,11162,2679,1599,2679,1589,2679,1589,15050,1599,15050,1599,2688,11162,2688,11162,15050,11172,15050,11172,2679xe" filled="true" fillcolor="#000000" stroked="false">
            <v:path arrowok="t"/>
            <v:fill type="solid"/>
            <w10:wrap type="none"/>
          </v:shape>
        </w:pict>
      </w:r>
      <w:bookmarkStart w:name="_bookmark57" w:id="74"/>
      <w:bookmarkEnd w:id="74"/>
      <w:r>
        <w:rPr/>
      </w:r>
      <w:r>
        <w:rPr>
          <w:b/>
          <w:sz w:val="24"/>
        </w:rPr>
        <w:t>ПРИЛОЖЕНИЕ Д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spacing w:before="0"/>
        <w:ind w:left="1064" w:right="207" w:firstLine="0"/>
        <w:jc w:val="center"/>
        <w:rPr>
          <w:b/>
          <w:sz w:val="24"/>
        </w:rPr>
      </w:pPr>
      <w:bookmarkStart w:name="_bookmark58" w:id="75"/>
      <w:bookmarkEnd w:id="75"/>
      <w:r>
        <w:rPr/>
      </w:r>
      <w:r>
        <w:rPr>
          <w:b/>
          <w:sz w:val="24"/>
        </w:rPr>
        <w:t>Образец оформления приложения к ВКР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0"/>
        <w:ind w:left="1064" w:right="199"/>
        <w:jc w:val="center"/>
      </w:pPr>
      <w:r>
        <w:rPr/>
        <w:t>ПРИЛОЖЕНИЕ А</w:t>
      </w:r>
    </w:p>
    <w:p>
      <w:pPr>
        <w:spacing w:before="162"/>
        <w:ind w:left="1064" w:right="206" w:firstLine="0"/>
        <w:jc w:val="center"/>
        <w:rPr>
          <w:b/>
          <w:sz w:val="28"/>
        </w:rPr>
      </w:pPr>
      <w:r>
        <w:rPr>
          <w:b/>
          <w:sz w:val="28"/>
        </w:rPr>
        <w:t>ОРГАНИЗАЦИОННАЯ СТРУКТУРА ПАО «ПАРУС»</w:t>
      </w:r>
    </w:p>
    <w:p>
      <w:pPr>
        <w:spacing w:after="0"/>
        <w:jc w:val="center"/>
        <w:rPr>
          <w:sz w:val="28"/>
        </w:rPr>
        <w:sectPr>
          <w:pgSz w:w="11910" w:h="16840"/>
          <w:pgMar w:header="0" w:footer="738" w:top="1280" w:bottom="1000" w:left="620" w:right="60"/>
        </w:sectPr>
      </w:pPr>
    </w:p>
    <w:p>
      <w:pPr>
        <w:spacing w:before="73"/>
        <w:ind w:left="1064" w:right="206" w:firstLine="0"/>
        <w:jc w:val="center"/>
        <w:rPr>
          <w:b/>
          <w:sz w:val="24"/>
        </w:rPr>
      </w:pPr>
      <w:r>
        <w:rPr/>
        <w:pict>
          <v:group style="position:absolute;margin-left:138.860001pt;margin-top:401.689972pt;width:429.95pt;height:1.3pt;mso-position-horizontal-relative:page;mso-position-vertical-relative:page;z-index:-17007104" coordorigin="2777,8034" coordsize="8599,26">
            <v:line style="position:absolute" from="2844,8054" to="3204,8054" stroked="true" strokeweight=".48pt" strokecolor="#000000">
              <v:stroke dashstyle="solid"/>
            </v:line>
            <v:rect style="position:absolute;left:2777;top:8033;width:8599;height:12" filled="true" fillcolor="#000000" stroked="false">
              <v:fill type="solid"/>
            </v:rect>
            <w10:wrap type="none"/>
          </v:group>
        </w:pict>
      </w:r>
      <w:bookmarkStart w:name="_bookmark59" w:id="76"/>
      <w:bookmarkEnd w:id="76"/>
      <w:r>
        <w:rPr/>
      </w:r>
      <w:r>
        <w:rPr>
          <w:b/>
          <w:sz w:val="24"/>
        </w:rPr>
        <w:t>ПРИЛОЖЕНИЕ Е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spacing w:before="0"/>
        <w:ind w:left="1064" w:right="204" w:firstLine="0"/>
        <w:jc w:val="center"/>
        <w:rPr>
          <w:b/>
          <w:sz w:val="24"/>
        </w:rPr>
      </w:pPr>
      <w:bookmarkStart w:name="_bookmark60" w:id="77"/>
      <w:bookmarkEnd w:id="77"/>
      <w:r>
        <w:rPr/>
      </w:r>
      <w:r>
        <w:rPr>
          <w:b/>
          <w:sz w:val="24"/>
        </w:rPr>
        <w:t>Образец оформления задания на ВКР</w:t>
      </w:r>
    </w:p>
    <w:p>
      <w:pPr>
        <w:spacing w:line="276" w:lineRule="auto" w:before="96"/>
        <w:ind w:left="2656" w:right="2364" w:firstLine="0"/>
        <w:jc w:val="center"/>
        <w:rPr>
          <w:sz w:val="24"/>
        </w:rPr>
      </w:pPr>
      <w:r>
        <w:rPr>
          <w:sz w:val="24"/>
        </w:rPr>
        <w:t>МИНИСТЕРСТВО НАУКИ И ВЫСШЕГО ОБРАЗОВАНИЯ РОССИЙСКОЙ ФЕДЕРАЦИИ</w:t>
      </w:r>
    </w:p>
    <w:p>
      <w:pPr>
        <w:spacing w:line="276" w:lineRule="auto" w:before="0"/>
        <w:ind w:left="1134" w:right="840" w:hanging="4"/>
        <w:jc w:val="center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 ВЫСШЕГО ОБРАЗОВАНИЯ «МАГНИТОГОРСКИЙ ГОСУДАРСТВЕН- НЫЙ ТЕХНИЧЕСКИЙ УНИВЕРСИТЕТ ИМ. Г.И. НОСОВА»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before="0"/>
        <w:ind w:left="7145" w:right="59" w:firstLine="0"/>
        <w:jc w:val="left"/>
        <w:rPr>
          <w:sz w:val="24"/>
        </w:rPr>
      </w:pPr>
      <w:r>
        <w:rPr>
          <w:sz w:val="24"/>
        </w:rPr>
        <w:t>Кафедра </w:t>
      </w:r>
      <w:r>
        <w:rPr>
          <w:sz w:val="24"/>
          <w:u w:val="single"/>
        </w:rPr>
        <w:t>педагогического образо-</w:t>
      </w:r>
      <w:r>
        <w:rPr>
          <w:sz w:val="24"/>
        </w:rPr>
        <w:t> </w:t>
      </w:r>
      <w:r>
        <w:rPr>
          <w:sz w:val="24"/>
          <w:u w:val="single"/>
        </w:rPr>
        <w:t>вания документоведения_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</w:pPr>
    </w:p>
    <w:tbl>
      <w:tblPr>
        <w:tblW w:w="0" w:type="auto"/>
        <w:jc w:val="left"/>
        <w:tblInd w:w="70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1"/>
      </w:tblGrid>
      <w:tr>
        <w:trPr>
          <w:trHeight w:val="270" w:hRule="atLeast"/>
        </w:trPr>
        <w:tc>
          <w:tcPr>
            <w:tcW w:w="3801" w:type="dxa"/>
          </w:tcPr>
          <w:p>
            <w:pPr>
              <w:pStyle w:val="TableParagraph"/>
              <w:spacing w:line="25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</w:tc>
      </w:tr>
      <w:tr>
        <w:trPr>
          <w:trHeight w:val="275" w:hRule="atLeast"/>
        </w:trPr>
        <w:tc>
          <w:tcPr>
            <w:tcW w:w="3801" w:type="dxa"/>
          </w:tcPr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 кафедрой</w:t>
            </w:r>
          </w:p>
        </w:tc>
      </w:tr>
      <w:tr>
        <w:trPr>
          <w:trHeight w:val="418" w:hRule="atLeast"/>
        </w:trPr>
        <w:tc>
          <w:tcPr>
            <w:tcW w:w="3801" w:type="dxa"/>
          </w:tcPr>
          <w:p>
            <w:pPr>
              <w:pStyle w:val="TableParagraph"/>
              <w:tabs>
                <w:tab w:pos="1560" w:val="left" w:leader="none"/>
              </w:tabs>
              <w:spacing w:line="271" w:lineRule="exact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>С.С.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Великанова</w:t>
            </w:r>
            <w:r>
              <w:rPr>
                <w:sz w:val="24"/>
              </w:rPr>
              <w:t>/</w:t>
            </w:r>
          </w:p>
        </w:tc>
      </w:tr>
      <w:tr>
        <w:trPr>
          <w:trHeight w:val="413" w:hRule="atLeast"/>
        </w:trPr>
        <w:tc>
          <w:tcPr>
            <w:tcW w:w="3801" w:type="dxa"/>
          </w:tcPr>
          <w:p>
            <w:pPr>
              <w:pStyle w:val="TableParagraph"/>
              <w:tabs>
                <w:tab w:pos="599" w:val="left" w:leader="none"/>
                <w:tab w:pos="2640" w:val="left" w:leader="none"/>
                <w:tab w:pos="3240" w:val="left" w:leader="none"/>
              </w:tabs>
              <w:spacing w:line="256" w:lineRule="exact" w:before="137"/>
              <w:ind w:right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г.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5"/>
        </w:rPr>
      </w:pPr>
    </w:p>
    <w:tbl>
      <w:tblPr>
        <w:tblW w:w="0" w:type="auto"/>
        <w:jc w:val="left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3"/>
      </w:tblGrid>
      <w:tr>
        <w:trPr>
          <w:trHeight w:val="292" w:hRule="atLeast"/>
        </w:trPr>
        <w:tc>
          <w:tcPr>
            <w:tcW w:w="10073" w:type="dxa"/>
          </w:tcPr>
          <w:p>
            <w:pPr>
              <w:pStyle w:val="TableParagraph"/>
              <w:spacing w:line="266" w:lineRule="exact"/>
              <w:ind w:left="1853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ВЫПУСКНАЯ КВАЛИФИКАЦИОННАЯ РАБОТА</w:t>
            </w:r>
          </w:p>
        </w:tc>
      </w:tr>
      <w:tr>
        <w:trPr>
          <w:trHeight w:val="315" w:hRule="atLeast"/>
        </w:trPr>
        <w:tc>
          <w:tcPr>
            <w:tcW w:w="10073" w:type="dxa"/>
          </w:tcPr>
          <w:p>
            <w:pPr>
              <w:pStyle w:val="TableParagraph"/>
              <w:spacing w:before="16"/>
              <w:ind w:left="4077" w:right="47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</w:tr>
      <w:tr>
        <w:trPr>
          <w:trHeight w:val="1539" w:hRule="atLeast"/>
        </w:trPr>
        <w:tc>
          <w:tcPr>
            <w:tcW w:w="10073" w:type="dxa"/>
          </w:tcPr>
          <w:p>
            <w:pPr>
              <w:pStyle w:val="TableParagraph"/>
              <w:tabs>
                <w:tab w:pos="1781" w:val="left" w:leader="none"/>
                <w:tab w:pos="9787" w:val="left" w:leader="none"/>
              </w:tabs>
              <w:spacing w:line="276" w:lineRule="auto" w:before="13"/>
              <w:ind w:left="200" w:right="198" w:firstLine="566"/>
              <w:rPr>
                <w:sz w:val="24"/>
              </w:rPr>
            </w:pPr>
            <w:r>
              <w:rPr>
                <w:sz w:val="24"/>
              </w:rPr>
              <w:t>Тема:</w:t>
              <w:tab/>
              <w:t>Совершенствование организации кадрового делопроизводства ООО «Абзако- </w:t>
            </w:r>
            <w:r>
              <w:rPr>
                <w:sz w:val="24"/>
                <w:u w:val="thick"/>
              </w:rPr>
              <w:t>во» Белорецкого района Республики</w:t>
            </w:r>
            <w:r>
              <w:rPr>
                <w:spacing w:val="-17"/>
                <w:sz w:val="24"/>
                <w:u w:val="thick"/>
              </w:rPr>
              <w:t> </w:t>
            </w:r>
            <w:r>
              <w:rPr>
                <w:sz w:val="24"/>
                <w:u w:val="thick"/>
              </w:rPr>
              <w:t>Башкортостан</w:t>
              <w:tab/>
            </w:r>
          </w:p>
          <w:p>
            <w:pPr>
              <w:pStyle w:val="TableParagraph"/>
              <w:spacing w:before="2"/>
              <w:ind w:left="807"/>
              <w:rPr>
                <w:sz w:val="16"/>
              </w:rPr>
            </w:pPr>
            <w:r>
              <w:rPr>
                <w:sz w:val="16"/>
              </w:rPr>
              <w:t>(полное наименование темы)</w:t>
            </w:r>
          </w:p>
          <w:p>
            <w:pPr>
              <w:pStyle w:val="TableParagraph"/>
              <w:tabs>
                <w:tab w:pos="3449" w:val="left" w:leader="none"/>
                <w:tab w:pos="9657" w:val="left" w:leader="none"/>
              </w:tabs>
              <w:spacing w:before="24"/>
              <w:ind w:left="766"/>
              <w:rPr>
                <w:sz w:val="24"/>
              </w:rPr>
            </w:pPr>
            <w:r>
              <w:rPr>
                <w:sz w:val="24"/>
              </w:rPr>
              <w:t>Обучающемуся</w:t>
            </w:r>
            <w:r>
              <w:rPr>
                <w:sz w:val="24"/>
                <w:u w:val="single"/>
              </w:rPr>
              <w:t> </w:t>
              <w:tab/>
              <w:t>Трошковой Марии</w:t>
            </w:r>
            <w:r>
              <w:rPr>
                <w:spacing w:val="-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Андреевны</w:t>
              <w:tab/>
            </w:r>
          </w:p>
          <w:p>
            <w:pPr>
              <w:pStyle w:val="TableParagraph"/>
              <w:spacing w:before="46"/>
              <w:ind w:left="2057"/>
              <w:rPr>
                <w:sz w:val="16"/>
              </w:rPr>
            </w:pPr>
            <w:r>
              <w:rPr>
                <w:sz w:val="16"/>
              </w:rPr>
              <w:t>(фамилия, имя, отчество)</w:t>
            </w:r>
          </w:p>
        </w:tc>
      </w:tr>
      <w:tr>
        <w:trPr>
          <w:trHeight w:val="466" w:hRule="atLeast"/>
        </w:trPr>
        <w:tc>
          <w:tcPr>
            <w:tcW w:w="10073" w:type="dxa"/>
          </w:tcPr>
          <w:p>
            <w:pPr>
              <w:pStyle w:val="TableParagraph"/>
              <w:tabs>
                <w:tab w:pos="4505" w:val="left" w:leader="none"/>
                <w:tab w:pos="5691" w:val="left" w:leader="none"/>
                <w:tab w:pos="6291" w:val="left" w:leader="none"/>
              </w:tabs>
              <w:spacing w:before="165"/>
              <w:ind w:left="766"/>
              <w:rPr>
                <w:sz w:val="24"/>
              </w:rPr>
            </w:pPr>
            <w:r>
              <w:rPr>
                <w:sz w:val="24"/>
              </w:rPr>
              <w:t>Тема утверждена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приказом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г.</w:t>
            </w:r>
          </w:p>
        </w:tc>
      </w:tr>
      <w:tr>
        <w:trPr>
          <w:trHeight w:val="476" w:hRule="atLeast"/>
        </w:trPr>
        <w:tc>
          <w:tcPr>
            <w:tcW w:w="10073" w:type="dxa"/>
          </w:tcPr>
          <w:p>
            <w:pPr>
              <w:pStyle w:val="TableParagraph"/>
              <w:tabs>
                <w:tab w:pos="3128" w:val="left" w:leader="none"/>
                <w:tab w:pos="5405" w:val="left" w:leader="none"/>
                <w:tab w:pos="6007" w:val="left" w:leader="none"/>
              </w:tabs>
              <w:spacing w:before="15"/>
              <w:ind w:left="76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8"/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_»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г.</w:t>
            </w:r>
          </w:p>
        </w:tc>
      </w:tr>
      <w:tr>
        <w:trPr>
          <w:trHeight w:val="2539" w:hRule="atLeast"/>
        </w:trPr>
        <w:tc>
          <w:tcPr>
            <w:tcW w:w="10073" w:type="dxa"/>
          </w:tcPr>
          <w:p>
            <w:pPr>
              <w:pStyle w:val="TableParagraph"/>
              <w:spacing w:line="276" w:lineRule="auto" w:before="175"/>
              <w:ind w:left="200" w:right="796"/>
              <w:jc w:val="both"/>
              <w:rPr>
                <w:sz w:val="24"/>
              </w:rPr>
            </w:pPr>
            <w:r>
              <w:rPr>
                <w:sz w:val="24"/>
              </w:rPr>
              <w:t>Исходные данные к работе: </w:t>
            </w:r>
            <w:r>
              <w:rPr>
                <w:sz w:val="24"/>
                <w:u w:val="single"/>
              </w:rPr>
              <w:t>Цель исследования – изучение организации кадрового де-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лопроизводства и разработка рекомендаций по совершенствованию кадрового дело-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производства в ООО «Абзаково» Белорецкого района Республики Башкортостан.</w:t>
            </w:r>
          </w:p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line="276" w:lineRule="auto"/>
              <w:ind w:left="200" w:right="446"/>
              <w:rPr>
                <w:sz w:val="24"/>
              </w:rPr>
            </w:pPr>
            <w:r>
              <w:rPr>
                <w:sz w:val="24"/>
                <w:u w:val="single"/>
              </w:rPr>
              <w:t>Объект исследования – организация кадрового делопроизводства на предприятиях.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Предмет исследования – кадровое делопроизводство в ООО «Абзаково» Белорецкого</w:t>
            </w:r>
            <w:r>
              <w:rPr>
                <w:sz w:val="24"/>
              </w:rPr>
              <w:t> </w:t>
            </w:r>
            <w:r>
              <w:rPr>
                <w:sz w:val="24"/>
                <w:u w:val="single"/>
              </w:rPr>
              <w:t>района Республики Башкортостан.</w:t>
            </w:r>
          </w:p>
        </w:tc>
      </w:tr>
      <w:tr>
        <w:trPr>
          <w:trHeight w:val="2671" w:hRule="atLeast"/>
        </w:trPr>
        <w:tc>
          <w:tcPr>
            <w:tcW w:w="10073" w:type="dxa"/>
          </w:tcPr>
          <w:p>
            <w:pPr>
              <w:pStyle w:val="TableParagraph"/>
              <w:spacing w:before="175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Задачи исследования: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0" w:val="left" w:leader="none"/>
              </w:tabs>
              <w:spacing w:line="240" w:lineRule="auto" w:before="40" w:after="0"/>
              <w:ind w:left="459" w:right="0" w:hanging="2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раскрыть содержание понятия кадровое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делопроизводство;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0" w:val="left" w:leader="none"/>
              </w:tabs>
              <w:spacing w:line="276" w:lineRule="auto" w:before="41" w:after="0"/>
              <w:ind w:left="200" w:right="798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изучить нормативно-правовую и нормативно-методическую базу, регламентирую- щую кадровое делопроизводство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предприятий;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0" w:val="left" w:leader="none"/>
              </w:tabs>
              <w:spacing w:line="276" w:lineRule="auto" w:before="2" w:after="0"/>
              <w:ind w:left="200" w:right="796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дать общую характеристику ООО «Абзаково» Белорецкого района Республики Баш- кортостан;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0" w:val="left" w:leader="none"/>
              </w:tabs>
              <w:spacing w:line="275" w:lineRule="exact" w:before="0" w:after="0"/>
              <w:ind w:left="459" w:right="0" w:hanging="26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проанализировать организацию кадрового делопроизводства в ООО «Абзаково»</w:t>
            </w:r>
            <w:r>
              <w:rPr>
                <w:spacing w:val="1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Бе-</w:t>
            </w:r>
          </w:p>
          <w:p>
            <w:pPr>
              <w:pStyle w:val="TableParagraph"/>
              <w:spacing w:line="256" w:lineRule="exact" w:before="40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лорецкого района Республики Башкортостан с точки зрения соответствия современной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68"/>
        <w:ind w:left="1082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ge;z-index:-17001472" from="85.103996pt,527.541992pt" to="535.104018pt,527.541992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000960" from="85.103996pt,543.502014pt" to="535.104018pt,543.502014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000448" from="85.103996pt,559.34198pt" to="535.150007pt,559.34198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6999936" from="85.103996pt,575.182007pt" to="535.104018pt,575.182007pt" stroked="true" strokeweight=".48pt" strokecolor="#000000">
            <v:stroke dashstyle="solid"/>
            <w10:wrap type="none"/>
          </v:line>
        </w:pict>
      </w:r>
      <w:r>
        <w:rPr>
          <w:sz w:val="24"/>
          <w:u w:val="single"/>
        </w:rPr>
        <w:t>нормативной базе;</w:t>
      </w:r>
    </w:p>
    <w:p>
      <w:pPr>
        <w:spacing w:line="276" w:lineRule="auto" w:before="44"/>
        <w:ind w:left="1082" w:right="1228" w:firstLine="0"/>
        <w:jc w:val="left"/>
        <w:rPr>
          <w:sz w:val="24"/>
        </w:rPr>
      </w:pPr>
      <w:r>
        <w:rPr>
          <w:sz w:val="24"/>
          <w:u w:val="single"/>
        </w:rPr>
        <w:t>5) разработать рекомендации по совершенствованию кадрового делопроизводства в ООО «Абзаково» Белорецкого район Республики Башкортостан.</w:t>
      </w:r>
    </w:p>
    <w:p>
      <w:pPr>
        <w:pStyle w:val="BodyText"/>
        <w:spacing w:before="8" w:after="1"/>
        <w:ind w:left="0"/>
        <w:rPr>
          <w:sz w:val="23"/>
        </w:rPr>
      </w:pP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1"/>
      </w:tblGrid>
      <w:tr>
        <w:trPr>
          <w:trHeight w:val="9466" w:hRule="atLeast"/>
        </w:trPr>
        <w:tc>
          <w:tcPr>
            <w:tcW w:w="9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right="480"/>
              <w:rPr>
                <w:sz w:val="24"/>
              </w:rPr>
            </w:pPr>
            <w:r>
              <w:rPr>
                <w:sz w:val="24"/>
              </w:rPr>
              <w:t>Перечень вопросов, подлежащих разработке в выпускной квалификационной работе: </w:t>
            </w:r>
            <w:r>
              <w:rPr>
                <w:sz w:val="24"/>
                <w:u w:val="single"/>
              </w:rPr>
              <w:t>1. Содержание понятия кадрового делопроизводства.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72" w:lineRule="exact" w:before="0" w:after="0"/>
              <w:ind w:left="240" w:right="0" w:hanging="24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Нормативно-правовые основы кадрового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делопроизводства.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40" w:val="left" w:leader="none"/>
              </w:tabs>
              <w:spacing w:line="240" w:lineRule="auto" w:before="30" w:after="0"/>
              <w:ind w:left="240" w:right="0" w:hanging="24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Нормативно-методические основы кадрового</w:t>
            </w:r>
            <w:r>
              <w:rPr>
                <w:spacing w:val="-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делопроизводства.</w:t>
            </w:r>
          </w:p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 часть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0" w:val="left" w:leader="none"/>
              </w:tabs>
              <w:spacing w:line="276" w:lineRule="auto" w:before="41" w:after="0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Характеристика деятельности организации кадрового делопроизводства ООО «Абза- ково» Белорецкого района Республики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Башкортостан.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5" w:val="left" w:leader="none"/>
              </w:tabs>
              <w:spacing w:line="278" w:lineRule="auto" w:before="0" w:after="0"/>
              <w:ind w:left="0" w:right="202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Анализ организации кадрового делопроизводства ООО «Абзаково» Белорецкого района Республики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Башкортостан.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181" w:val="left" w:leader="none"/>
              </w:tabs>
              <w:spacing w:line="276" w:lineRule="auto" w:before="0" w:after="0"/>
              <w:ind w:left="0" w:right="198" w:firstLine="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_ Предложения по совершенствованию организации кадрового делопроизводства ООО «Абзаково» Белорецкого района Республики</w:t>
            </w:r>
            <w:r>
              <w:rPr>
                <w:spacing w:val="-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Башкортостан.</w:t>
            </w: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" w:lineRule="exact"/>
              <w:ind w:left="-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450.1pt;height:1.3pt;mso-position-horizontal-relative:char;mso-position-vertical-relative:line" coordorigin="0,0" coordsize="9002,26">
                  <v:line style="position:absolute" from="0,21" to="9000,21" stroked="true" strokeweight=".48pt" strokecolor="#000000">
                    <v:stroke dashstyle="solid"/>
                  </v:line>
                  <v:rect style="position:absolute;left:0;top:0;width:9002;height:12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10" w:after="1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.05pt;height:.5pt;mso-position-horizontal-relative:char;mso-position-vertical-relative:line" coordorigin="0,0" coordsize="9001,10">
                  <v:line style="position:absolute" from="0,5" to="9001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Графическая часть </w:t>
            </w:r>
            <w:r>
              <w:rPr>
                <w:i/>
                <w:sz w:val="24"/>
              </w:rPr>
              <w:t>(при наличии)</w:t>
            </w:r>
            <w:r>
              <w:rPr>
                <w:sz w:val="24"/>
              </w:rPr>
              <w:t>: </w:t>
            </w:r>
            <w:r>
              <w:rPr>
                <w:sz w:val="24"/>
                <w:u w:val="single"/>
              </w:rPr>
              <w:t>отсутствует</w:t>
            </w: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0" w:lineRule="exact"/>
              <w:ind w:left="-5"/>
              <w:rPr>
                <w:sz w:val="2"/>
              </w:rPr>
            </w:pPr>
            <w:r>
              <w:rPr>
                <w:sz w:val="2"/>
              </w:rPr>
              <w:pict>
                <v:group style="width:450pt;height:.5pt;mso-position-horizontal-relative:char;mso-position-vertical-relative:line" coordorigin="0,0" coordsize="9000,10">
                  <v:line style="position:absolute" from="0,5" to="900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76" w:lineRule="auto" w:before="30"/>
              <w:ind w:right="752"/>
              <w:rPr>
                <w:sz w:val="24"/>
              </w:rPr>
            </w:pPr>
            <w:r>
              <w:rPr>
                <w:sz w:val="24"/>
              </w:rPr>
              <w:t>Консультанты по работе (с указанием относящихся к ним разделов) </w:t>
            </w:r>
            <w:r>
              <w:rPr>
                <w:i/>
                <w:sz w:val="24"/>
              </w:rPr>
              <w:t>(при наличии)</w:t>
            </w:r>
            <w:r>
              <w:rPr>
                <w:sz w:val="24"/>
              </w:rPr>
              <w:t>: </w:t>
            </w:r>
            <w:r>
              <w:rPr>
                <w:sz w:val="24"/>
                <w:u w:val="single"/>
              </w:rPr>
              <w:t>Не назначались</w:t>
            </w:r>
          </w:p>
        </w:tc>
      </w:tr>
      <w:tr>
        <w:trPr>
          <w:trHeight w:val="2043" w:hRule="atLeast"/>
        </w:trPr>
        <w:tc>
          <w:tcPr>
            <w:tcW w:w="92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tabs>
                <w:tab w:pos="6486" w:val="left" w:leader="none"/>
              </w:tabs>
              <w:ind w:left="566"/>
              <w:rPr>
                <w:sz w:val="24"/>
              </w:rPr>
            </w:pPr>
            <w:r>
              <w:rPr>
                <w:sz w:val="24"/>
              </w:rPr>
              <w:t>Руководитель: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/_С.А. Анохина_/</w:t>
            </w:r>
          </w:p>
          <w:p>
            <w:pPr>
              <w:pStyle w:val="TableParagraph"/>
              <w:spacing w:before="44"/>
              <w:ind w:left="4647"/>
              <w:rPr>
                <w:sz w:val="24"/>
              </w:rPr>
            </w:pPr>
            <w:r>
              <w:rPr>
                <w:sz w:val="24"/>
              </w:rPr>
              <w:t>(подпись, дата)</w:t>
            </w:r>
          </w:p>
        </w:tc>
      </w:tr>
      <w:tr>
        <w:trPr>
          <w:trHeight w:val="766" w:hRule="atLeast"/>
        </w:trPr>
        <w:tc>
          <w:tcPr>
            <w:tcW w:w="9271" w:type="dxa"/>
          </w:tcPr>
          <w:p>
            <w:pPr>
              <w:pStyle w:val="TableParagraph"/>
              <w:tabs>
                <w:tab w:pos="6807" w:val="left" w:leader="none"/>
              </w:tabs>
              <w:spacing w:before="173"/>
              <w:ind w:left="566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получил: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/_ М.А. Трошкова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_/</w:t>
            </w:r>
          </w:p>
          <w:p>
            <w:pPr>
              <w:pStyle w:val="TableParagraph"/>
              <w:spacing w:line="256" w:lineRule="exact" w:before="41"/>
              <w:ind w:left="4692"/>
              <w:rPr>
                <w:sz w:val="24"/>
              </w:rPr>
            </w:pPr>
            <w:r>
              <w:rPr>
                <w:sz w:val="24"/>
              </w:rPr>
              <w:t>(подпись, дата)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738" w:top="1040" w:bottom="1000" w:left="620" w:right="60"/>
        </w:sectPr>
      </w:pPr>
    </w:p>
    <w:p>
      <w:pPr>
        <w:spacing w:before="73"/>
        <w:ind w:left="1064" w:right="208" w:firstLine="0"/>
        <w:jc w:val="center"/>
        <w:rPr>
          <w:b/>
          <w:sz w:val="24"/>
        </w:rPr>
      </w:pPr>
      <w:bookmarkStart w:name="_bookmark61" w:id="78"/>
      <w:bookmarkEnd w:id="78"/>
      <w:r>
        <w:rPr/>
      </w:r>
      <w:r>
        <w:rPr>
          <w:b/>
          <w:sz w:val="24"/>
        </w:rPr>
        <w:t>ПРИЛОЖЕНИЕ Ж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spacing w:before="0"/>
        <w:ind w:left="1064" w:right="209" w:firstLine="0"/>
        <w:jc w:val="center"/>
        <w:rPr>
          <w:b/>
          <w:sz w:val="24"/>
        </w:rPr>
      </w:pPr>
      <w:bookmarkStart w:name="_bookmark62" w:id="79"/>
      <w:bookmarkEnd w:id="79"/>
      <w:r>
        <w:rPr/>
      </w:r>
      <w:r>
        <w:rPr>
          <w:b/>
          <w:sz w:val="24"/>
        </w:rPr>
        <w:t>Образец оформления календарного графика</w:t>
      </w:r>
    </w:p>
    <w:p>
      <w:pPr>
        <w:spacing w:line="256" w:lineRule="auto" w:before="95"/>
        <w:ind w:left="1432" w:right="1140" w:firstLine="2"/>
        <w:jc w:val="center"/>
        <w:rPr>
          <w:sz w:val="21"/>
        </w:rPr>
      </w:pPr>
      <w:r>
        <w:rPr>
          <w:sz w:val="21"/>
        </w:rPr>
        <w:t>МИНИСТЕРСТВО НАУКИ И ВЫСШЕГО ОБРАЗОВАНИЯ РОССИЙСКОЙ ФЕДЕРАЦИИ ФЕДЕРАЛЬНОЕ ГОСУДАРСТВЕННОЕ БЮДЖЕТНОЕ ОБРАЗОВАТЕЛЬНОЕ УЧРЕЖДЕНИЕ ВЫСШЕГО ПРОФЕССИОНАЛЬНОГО ОБРАЗОВАНИЯ</w:t>
      </w:r>
    </w:p>
    <w:p>
      <w:pPr>
        <w:spacing w:line="227" w:lineRule="exact" w:before="0"/>
        <w:ind w:left="1064" w:right="772" w:firstLine="0"/>
        <w:jc w:val="center"/>
        <w:rPr>
          <w:sz w:val="21"/>
        </w:rPr>
      </w:pPr>
      <w:r>
        <w:rPr>
          <w:sz w:val="21"/>
        </w:rPr>
        <w:t>«МАГНИТОГОРСКИЙ ГОСУДАРСТВЕННЫЙ ТЕХНИЧЕСКИЙ УНИВЕРСИТЕТ</w:t>
      </w:r>
    </w:p>
    <w:p>
      <w:pPr>
        <w:spacing w:before="2"/>
        <w:ind w:left="1064" w:right="202" w:firstLine="0"/>
        <w:jc w:val="center"/>
        <w:rPr>
          <w:sz w:val="24"/>
        </w:rPr>
      </w:pPr>
      <w:r>
        <w:rPr>
          <w:sz w:val="24"/>
        </w:rPr>
        <w:t>ИМ. Г.И. НОСОВА»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2"/>
        </w:rPr>
      </w:pPr>
    </w:p>
    <w:tbl>
      <w:tblPr>
        <w:tblW w:w="0" w:type="auto"/>
        <w:jc w:val="left"/>
        <w:tblInd w:w="2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9"/>
      </w:tblGrid>
      <w:tr>
        <w:trPr>
          <w:trHeight w:val="291" w:hRule="atLeast"/>
        </w:trPr>
        <w:tc>
          <w:tcPr>
            <w:tcW w:w="651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Институт гуманитарного образования</w:t>
            </w:r>
          </w:p>
        </w:tc>
      </w:tr>
      <w:tr>
        <w:trPr>
          <w:trHeight w:val="291" w:hRule="atLeast"/>
        </w:trPr>
        <w:tc>
          <w:tcPr>
            <w:tcW w:w="6519" w:type="dxa"/>
          </w:tcPr>
          <w:p>
            <w:pPr>
              <w:pStyle w:val="TableParagraph"/>
              <w:spacing w:line="256" w:lineRule="exact" w:before="15"/>
              <w:ind w:left="200"/>
              <w:rPr>
                <w:sz w:val="24"/>
              </w:rPr>
            </w:pPr>
            <w:r>
              <w:rPr>
                <w:sz w:val="24"/>
              </w:rPr>
              <w:t>Кафедра педагогического образования и документоведения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5"/>
        </w:rPr>
      </w:pPr>
    </w:p>
    <w:p>
      <w:pPr>
        <w:spacing w:before="0"/>
        <w:ind w:left="1064" w:right="209" w:firstLine="0"/>
        <w:jc w:val="center"/>
        <w:rPr>
          <w:b/>
          <w:sz w:val="24"/>
        </w:rPr>
      </w:pPr>
      <w:r>
        <w:rPr>
          <w:b/>
          <w:sz w:val="24"/>
        </w:rPr>
        <w:t>Календарный график</w:t>
      </w:r>
    </w:p>
    <w:p>
      <w:pPr>
        <w:spacing w:before="135"/>
        <w:ind w:left="1064" w:right="210" w:firstLine="0"/>
        <w:jc w:val="center"/>
        <w:rPr>
          <w:sz w:val="24"/>
        </w:rPr>
      </w:pPr>
      <w:r>
        <w:rPr>
          <w:sz w:val="24"/>
        </w:rPr>
        <w:t>выполнения выпускной квалификационной работы</w:t>
      </w:r>
    </w:p>
    <w:p>
      <w:pPr>
        <w:pStyle w:val="BodyText"/>
        <w:ind w:left="0"/>
        <w:rPr>
          <w:sz w:val="31"/>
        </w:rPr>
      </w:pPr>
    </w:p>
    <w:p>
      <w:pPr>
        <w:spacing w:before="1"/>
        <w:ind w:left="1648" w:right="0" w:firstLine="0"/>
        <w:jc w:val="left"/>
        <w:rPr>
          <w:sz w:val="24"/>
        </w:rPr>
      </w:pPr>
      <w:r>
        <w:rPr>
          <w:sz w:val="24"/>
          <w:u w:val="single"/>
        </w:rPr>
        <w:t>Обучающегося Черновой Татьяны Александровны, 4 курс, ИДАб-17-1</w:t>
      </w:r>
    </w:p>
    <w:p>
      <w:pPr>
        <w:spacing w:before="44"/>
        <w:ind w:left="963" w:right="822" w:firstLine="0"/>
        <w:jc w:val="center"/>
        <w:rPr>
          <w:i/>
          <w:sz w:val="20"/>
        </w:rPr>
      </w:pPr>
      <w:r>
        <w:rPr>
          <w:i/>
          <w:sz w:val="20"/>
        </w:rPr>
        <w:t>(фамилия, имя, отчество, курс, факультет, группа)</w:t>
      </w:r>
    </w:p>
    <w:p>
      <w:pPr>
        <w:spacing w:line="276" w:lineRule="auto" w:before="33"/>
        <w:ind w:left="1648" w:right="923" w:firstLine="0"/>
        <w:jc w:val="left"/>
        <w:rPr>
          <w:sz w:val="24"/>
        </w:rPr>
      </w:pPr>
      <w:r>
        <w:rPr>
          <w:sz w:val="24"/>
          <w:u w:val="single"/>
        </w:rPr>
        <w:t>Тема ВКР: Организационно-правовые документы и организационное обеспечение</w:t>
      </w:r>
      <w:r>
        <w:rPr>
          <w:sz w:val="24"/>
        </w:rPr>
        <w:t> </w:t>
      </w:r>
      <w:r>
        <w:rPr>
          <w:sz w:val="24"/>
          <w:u w:val="single"/>
        </w:rPr>
        <w:t>деятельности МБДОУ «Детский сад № 5 р.п. Магнитка Кусинский район»</w:t>
      </w:r>
    </w:p>
    <w:p>
      <w:pPr>
        <w:spacing w:line="276" w:lineRule="auto" w:before="0"/>
        <w:ind w:left="3679" w:right="1018" w:hanging="1938"/>
        <w:jc w:val="left"/>
        <w:rPr>
          <w:i/>
          <w:sz w:val="20"/>
        </w:rPr>
      </w:pPr>
      <w:r>
        <w:rPr>
          <w:i/>
          <w:sz w:val="20"/>
        </w:rPr>
        <w:t>(полное наименование темы выпускной квалификационной работы в соответствии с приказом об </w:t>
      </w:r>
      <w:r>
        <w:rPr>
          <w:i/>
          <w:sz w:val="20"/>
        </w:rPr>
        <w:t>утверждении тем ВКР и назначении руководителей)</w:t>
      </w:r>
    </w:p>
    <w:p>
      <w:pPr>
        <w:pStyle w:val="BodyText"/>
        <w:spacing w:before="1"/>
        <w:ind w:left="0"/>
        <w:rPr>
          <w:i/>
        </w:rPr>
      </w:pPr>
    </w:p>
    <w:tbl>
      <w:tblPr>
        <w:tblW w:w="0" w:type="auto"/>
        <w:jc w:val="left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3980"/>
        <w:gridCol w:w="1944"/>
        <w:gridCol w:w="1258"/>
        <w:gridCol w:w="1827"/>
      </w:tblGrid>
      <w:tr>
        <w:trPr>
          <w:trHeight w:val="263" w:hRule="atLeast"/>
        </w:trPr>
        <w:tc>
          <w:tcPr>
            <w:tcW w:w="564" w:type="dxa"/>
            <w:vMerge w:val="restart"/>
          </w:tcPr>
          <w:p>
            <w:pPr>
              <w:pStyle w:val="TableParagraph"/>
              <w:spacing w:line="276" w:lineRule="auto"/>
              <w:ind w:left="146" w:right="131" w:firstLine="40"/>
              <w:rPr>
                <w:sz w:val="20"/>
              </w:rPr>
            </w:pPr>
            <w:r>
              <w:rPr>
                <w:sz w:val="20"/>
              </w:rPr>
              <w:t>№ </w:t>
            </w:r>
            <w:r>
              <w:rPr>
                <w:w w:val="95"/>
                <w:sz w:val="20"/>
              </w:rPr>
              <w:t>п/п</w:t>
            </w:r>
          </w:p>
        </w:tc>
        <w:tc>
          <w:tcPr>
            <w:tcW w:w="3980" w:type="dxa"/>
            <w:vMerge w:val="restart"/>
          </w:tcPr>
          <w:p>
            <w:pPr>
              <w:pStyle w:val="TableParagraph"/>
              <w:spacing w:line="225" w:lineRule="exact"/>
              <w:ind w:left="952"/>
              <w:rPr>
                <w:sz w:val="20"/>
              </w:rPr>
            </w:pPr>
            <w:r>
              <w:rPr>
                <w:sz w:val="20"/>
              </w:rPr>
              <w:t>Этапы выполнения ВКР</w:t>
            </w:r>
          </w:p>
        </w:tc>
        <w:tc>
          <w:tcPr>
            <w:tcW w:w="3202" w:type="dxa"/>
            <w:gridSpan w:val="2"/>
          </w:tcPr>
          <w:p>
            <w:pPr>
              <w:pStyle w:val="TableParagraph"/>
              <w:spacing w:line="225" w:lineRule="exact"/>
              <w:ind w:left="563"/>
              <w:rPr>
                <w:sz w:val="20"/>
              </w:rPr>
            </w:pPr>
            <w:r>
              <w:rPr>
                <w:sz w:val="20"/>
              </w:rPr>
              <w:t>Дата (срок) выполнении</w:t>
            </w:r>
          </w:p>
        </w:tc>
        <w:tc>
          <w:tcPr>
            <w:tcW w:w="1827" w:type="dxa"/>
            <w:vMerge w:val="restart"/>
          </w:tcPr>
          <w:p>
            <w:pPr>
              <w:pStyle w:val="TableParagraph"/>
              <w:spacing w:line="276" w:lineRule="auto"/>
              <w:ind w:left="115" w:right="106" w:firstLine="2"/>
              <w:jc w:val="center"/>
              <w:rPr>
                <w:sz w:val="20"/>
              </w:rPr>
            </w:pPr>
            <w:r>
              <w:rPr>
                <w:sz w:val="20"/>
              </w:rPr>
              <w:t>Отметка руководителя </w:t>
            </w:r>
            <w:r>
              <w:rPr>
                <w:spacing w:val="-4"/>
                <w:sz w:val="20"/>
              </w:rPr>
              <w:t>ВКР </w:t>
            </w:r>
            <w:r>
              <w:rPr>
                <w:sz w:val="20"/>
              </w:rPr>
              <w:t>или заведующего кафедрой</w:t>
            </w:r>
          </w:p>
          <w:p>
            <w:pPr>
              <w:pStyle w:val="TableParagraph"/>
              <w:ind w:left="290" w:right="283"/>
              <w:jc w:val="center"/>
              <w:rPr>
                <w:sz w:val="20"/>
              </w:rPr>
            </w:pPr>
            <w:r>
              <w:rPr>
                <w:sz w:val="20"/>
              </w:rPr>
              <w:t>о выполнении</w:t>
            </w:r>
          </w:p>
        </w:tc>
      </w:tr>
      <w:tr>
        <w:trPr>
          <w:trHeight w:val="1048" w:hRule="atLeast"/>
        </w:trPr>
        <w:tc>
          <w:tcPr>
            <w:tcW w:w="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747" w:right="744"/>
              <w:jc w:val="center"/>
              <w:rPr>
                <w:sz w:val="20"/>
              </w:rPr>
            </w:pPr>
            <w:r>
              <w:rPr>
                <w:sz w:val="20"/>
              </w:rPr>
              <w:t>план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факт</w:t>
            </w:r>
          </w:p>
        </w:tc>
        <w:tc>
          <w:tcPr>
            <w:tcW w:w="1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0" w:hRule="atLeast"/>
        </w:trPr>
        <w:tc>
          <w:tcPr>
            <w:tcW w:w="56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98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Разработка структуры ВКР. Проведение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литературного обзора</w:t>
            </w: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01.09.2018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left="8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01.09.2018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56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98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Сбор фактического материала (лаборатор-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ные, исследовательские работы и др.)</w:t>
            </w: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 течение года</w:t>
            </w:r>
          </w:p>
        </w:tc>
        <w:tc>
          <w:tcPr>
            <w:tcW w:w="1258" w:type="dxa"/>
          </w:tcPr>
          <w:p>
            <w:pPr>
              <w:pStyle w:val="TableParagraph"/>
              <w:tabs>
                <w:tab w:pos="448" w:val="left" w:leader="none"/>
              </w:tabs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  <w:tab/>
              <w:t>течение</w:t>
            </w:r>
          </w:p>
          <w:p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года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56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98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Подготовка рукописи ВКР</w:t>
            </w: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В течение года</w:t>
            </w:r>
          </w:p>
        </w:tc>
        <w:tc>
          <w:tcPr>
            <w:tcW w:w="1258" w:type="dxa"/>
          </w:tcPr>
          <w:p>
            <w:pPr>
              <w:pStyle w:val="TableParagraph"/>
              <w:tabs>
                <w:tab w:pos="448" w:val="left" w:leader="none"/>
              </w:tabs>
              <w:spacing w:line="225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  <w:tab/>
              <w:t>течение</w:t>
            </w:r>
          </w:p>
          <w:p>
            <w:pPr>
              <w:pStyle w:val="TableParagraph"/>
              <w:spacing w:before="36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года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8" w:hRule="atLeast"/>
        </w:trPr>
        <w:tc>
          <w:tcPr>
            <w:tcW w:w="56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98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Доработка текста ВКР в соответствии с</w:t>
            </w:r>
          </w:p>
          <w:p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замечаниями руководителя</w:t>
            </w: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За 2 месяца до за-</w:t>
            </w:r>
          </w:p>
          <w:p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щиты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left="8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17.04.2019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0" w:hRule="atLeast"/>
        </w:trPr>
        <w:tc>
          <w:tcPr>
            <w:tcW w:w="56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98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Предварительная защита ВКР на кафедре</w:t>
            </w: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За 1 месяц до за-</w:t>
            </w:r>
          </w:p>
          <w:p>
            <w:pPr>
              <w:pStyle w:val="TableParagraph"/>
              <w:spacing w:before="36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щиты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left="8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17.05.2019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56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980" w:type="dxa"/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Ознакомление с отзывом руководителя</w:t>
            </w:r>
          </w:p>
        </w:tc>
        <w:tc>
          <w:tcPr>
            <w:tcW w:w="1944" w:type="dxa"/>
          </w:tcPr>
          <w:p>
            <w:pPr>
              <w:pStyle w:val="TableParagraph"/>
              <w:spacing w:line="225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За 5 календарных</w:t>
            </w:r>
          </w:p>
          <w:p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дней до защиты</w:t>
            </w:r>
          </w:p>
        </w:tc>
        <w:tc>
          <w:tcPr>
            <w:tcW w:w="1258" w:type="dxa"/>
          </w:tcPr>
          <w:p>
            <w:pPr>
              <w:pStyle w:val="TableParagraph"/>
              <w:spacing w:line="225" w:lineRule="exact"/>
              <w:ind w:left="89" w:right="21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12.06.2019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38" w:hRule="atLeast"/>
        </w:trPr>
        <w:tc>
          <w:tcPr>
            <w:tcW w:w="56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980" w:type="dxa"/>
          </w:tcPr>
          <w:p>
            <w:pPr>
              <w:pStyle w:val="TableParagraph"/>
              <w:spacing w:line="276" w:lineRule="auto"/>
              <w:ind w:left="105"/>
              <w:rPr>
                <w:sz w:val="20"/>
              </w:rPr>
            </w:pPr>
            <w:r>
              <w:rPr>
                <w:sz w:val="20"/>
              </w:rPr>
              <w:t>Подготовка доклада и презентационного материала</w:t>
            </w:r>
          </w:p>
        </w:tc>
        <w:tc>
          <w:tcPr>
            <w:tcW w:w="1944" w:type="dxa"/>
          </w:tcPr>
          <w:p>
            <w:pPr>
              <w:pStyle w:val="TableParagraph"/>
              <w:spacing w:line="276" w:lineRule="auto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За 10 календарных </w:t>
            </w:r>
            <w:r>
              <w:rPr>
                <w:i/>
                <w:sz w:val="20"/>
              </w:rPr>
              <w:t>дней до защиты</w:t>
            </w:r>
          </w:p>
        </w:tc>
        <w:tc>
          <w:tcPr>
            <w:tcW w:w="1258" w:type="dxa"/>
          </w:tcPr>
          <w:p>
            <w:pPr>
              <w:pStyle w:val="TableParagraph"/>
              <w:spacing w:line="228" w:lineRule="exact"/>
              <w:ind w:left="88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07.06.2019</w:t>
            </w:r>
          </w:p>
        </w:tc>
        <w:tc>
          <w:tcPr>
            <w:tcW w:w="182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ind w:left="0"/>
        <w:rPr>
          <w:i/>
          <w:sz w:val="24"/>
        </w:rPr>
      </w:pPr>
    </w:p>
    <w:tbl>
      <w:tblPr>
        <w:tblW w:w="0" w:type="auto"/>
        <w:jc w:val="left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5"/>
      </w:tblGrid>
      <w:tr>
        <w:trPr>
          <w:trHeight w:val="501" w:hRule="atLeast"/>
        </w:trPr>
        <w:tc>
          <w:tcPr>
            <w:tcW w:w="8935" w:type="dxa"/>
          </w:tcPr>
          <w:p>
            <w:pPr>
              <w:pStyle w:val="TableParagraph"/>
              <w:tabs>
                <w:tab w:pos="3835" w:val="left" w:leader="none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Чернова</w:t>
            </w:r>
          </w:p>
          <w:p>
            <w:pPr>
              <w:pStyle w:val="TableParagraph"/>
              <w:spacing w:line="215" w:lineRule="exact" w:before="1"/>
              <w:ind w:left="2650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</w:tr>
      <w:tr>
        <w:trPr>
          <w:trHeight w:val="505" w:hRule="atLeast"/>
        </w:trPr>
        <w:tc>
          <w:tcPr>
            <w:tcW w:w="8935" w:type="dxa"/>
          </w:tcPr>
          <w:p>
            <w:pPr>
              <w:pStyle w:val="TableParagraph"/>
              <w:tabs>
                <w:tab w:pos="4162" w:val="left" w:leader="none"/>
              </w:tabs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ВКР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С.А. Анохина</w:t>
            </w:r>
          </w:p>
          <w:p>
            <w:pPr>
              <w:pStyle w:val="TableParagraph"/>
              <w:spacing w:line="213" w:lineRule="exact" w:before="1"/>
              <w:ind w:left="2701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</w:tr>
      <w:tr>
        <w:trPr>
          <w:trHeight w:val="500" w:hRule="atLeast"/>
        </w:trPr>
        <w:tc>
          <w:tcPr>
            <w:tcW w:w="8935" w:type="dxa"/>
          </w:tcPr>
          <w:p>
            <w:pPr>
              <w:pStyle w:val="TableParagraph"/>
              <w:tabs>
                <w:tab w:pos="2524" w:val="left" w:leader="none"/>
                <w:tab w:pos="4515" w:val="left" w:leader="none"/>
                <w:tab w:pos="6075" w:val="left" w:leader="none"/>
                <w:tab w:pos="7529" w:val="left" w:leader="none"/>
              </w:tabs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Заведующий</w:t>
              <w:tab/>
              <w:t>кафедрой</w:t>
              <w:tab/>
            </w: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С.С.</w:t>
              <w:tab/>
              <w:t>Великанова</w:t>
            </w:r>
          </w:p>
          <w:p>
            <w:pPr>
              <w:pStyle w:val="TableParagraph"/>
              <w:spacing w:line="210" w:lineRule="exact" w:before="1"/>
              <w:ind w:left="200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0" w:footer="738" w:top="1280" w:bottom="1000" w:left="620" w:right="60"/>
        </w:sectPr>
      </w:pPr>
    </w:p>
    <w:p>
      <w:pPr>
        <w:spacing w:before="71"/>
        <w:ind w:left="0" w:right="4431" w:firstLine="0"/>
        <w:jc w:val="right"/>
        <w:rPr>
          <w:b/>
          <w:sz w:val="24"/>
        </w:rPr>
      </w:pPr>
      <w:bookmarkStart w:name="_bookmark63" w:id="80"/>
      <w:bookmarkEnd w:id="80"/>
      <w:r>
        <w:rPr/>
      </w:r>
      <w:r>
        <w:rPr>
          <w:b/>
          <w:sz w:val="24"/>
        </w:rPr>
        <w:t>ПРИЛОЖЕНИЕ И</w:t>
      </w:r>
    </w:p>
    <w:p>
      <w:pPr>
        <w:spacing w:before="0"/>
        <w:ind w:left="1064" w:right="770" w:firstLine="0"/>
        <w:jc w:val="center"/>
        <w:rPr>
          <w:b/>
          <w:sz w:val="24"/>
        </w:rPr>
      </w:pPr>
      <w:bookmarkStart w:name="_bookmark64" w:id="81"/>
      <w:bookmarkEnd w:id="81"/>
      <w:r>
        <w:rPr/>
      </w:r>
      <w:r>
        <w:rPr>
          <w:b/>
          <w:sz w:val="24"/>
        </w:rPr>
        <w:t>Образец оформления реферата ВКР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7"/>
        <w:ind w:left="0" w:right="4431"/>
        <w:jc w:val="right"/>
      </w:pPr>
      <w:r>
        <w:rPr/>
        <w:t>РЕФЕРАТ</w:t>
      </w:r>
    </w:p>
    <w:p>
      <w:pPr>
        <w:pStyle w:val="Heading1"/>
        <w:spacing w:before="161"/>
        <w:ind w:left="1064" w:right="50"/>
        <w:jc w:val="center"/>
      </w:pPr>
      <w:r>
        <w:rPr/>
        <w:t>выпускной квалификационной работы</w:t>
      </w:r>
    </w:p>
    <w:p>
      <w:pPr>
        <w:spacing w:before="160"/>
        <w:ind w:left="1064" w:right="52" w:firstLine="0"/>
        <w:jc w:val="center"/>
        <w:rPr>
          <w:b/>
          <w:sz w:val="28"/>
        </w:rPr>
      </w:pPr>
      <w:r>
        <w:rPr>
          <w:b/>
          <w:sz w:val="28"/>
        </w:rPr>
        <w:t>студентки группы ИДАб-17-1 Трошковой Марии Андреевны</w:t>
      </w:r>
    </w:p>
    <w:p>
      <w:pPr>
        <w:spacing w:before="160"/>
        <w:ind w:left="0" w:right="814" w:firstLine="0"/>
        <w:jc w:val="right"/>
        <w:rPr>
          <w:b/>
          <w:sz w:val="28"/>
        </w:rPr>
      </w:pPr>
      <w:r>
        <w:rPr>
          <w:b/>
          <w:sz w:val="28"/>
        </w:rPr>
        <w:t>на тему:</w:t>
      </w:r>
      <w:r>
        <w:rPr>
          <w:b/>
          <w:sz w:val="28"/>
          <w:u w:val="thick"/>
        </w:rPr>
        <w:t> Совершенствование организации кадрового делопроизвод-</w:t>
      </w:r>
    </w:p>
    <w:p>
      <w:pPr>
        <w:spacing w:before="50"/>
        <w:ind w:left="0" w:right="907" w:firstLine="0"/>
        <w:jc w:val="right"/>
        <w:rPr>
          <w:b/>
          <w:sz w:val="28"/>
        </w:rPr>
      </w:pPr>
      <w:r>
        <w:rPr>
          <w:spacing w:val="-71"/>
          <w:w w:val="100"/>
          <w:sz w:val="28"/>
          <w:u w:val="thick"/>
        </w:rPr>
        <w:t> </w:t>
      </w:r>
      <w:r>
        <w:rPr>
          <w:b/>
          <w:sz w:val="28"/>
          <w:u w:val="thick"/>
        </w:rPr>
        <w:t>ства ООО «Абзаково» Белорецкого района Республики Башкортостан»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89"/>
        <w:ind w:left="1802"/>
        <w:jc w:val="both"/>
      </w:pPr>
      <w:r>
        <w:rPr/>
        <w:t>Объём ВКР: </w:t>
      </w:r>
      <w:r>
        <w:rPr>
          <w:u w:val="single"/>
        </w:rPr>
        <w:t>119</w:t>
      </w:r>
      <w:r>
        <w:rPr/>
        <w:t>; количество иллюстраций: </w:t>
      </w:r>
      <w:r>
        <w:rPr>
          <w:u w:val="single"/>
        </w:rPr>
        <w:t>0</w:t>
      </w:r>
      <w:r>
        <w:rPr/>
        <w:t>; таблиц: </w:t>
      </w:r>
      <w:r>
        <w:rPr>
          <w:u w:val="single"/>
        </w:rPr>
        <w:t>2</w:t>
      </w:r>
      <w:r>
        <w:rPr/>
        <w:t>; приложений:</w:t>
      </w:r>
    </w:p>
    <w:p>
      <w:pPr>
        <w:pStyle w:val="BodyText"/>
        <w:spacing w:before="146"/>
        <w:jc w:val="both"/>
      </w:pPr>
      <w:r>
        <w:rPr>
          <w:u w:val="single"/>
        </w:rPr>
        <w:t>6</w:t>
      </w:r>
      <w:r>
        <w:rPr/>
        <w:t>; использованных источников: </w:t>
      </w:r>
      <w:r>
        <w:rPr>
          <w:u w:val="single"/>
        </w:rPr>
        <w:t>65</w:t>
      </w:r>
      <w:r>
        <w:rPr/>
        <w:t>.</w:t>
      </w:r>
    </w:p>
    <w:p>
      <w:pPr>
        <w:pStyle w:val="BodyText"/>
        <w:spacing w:line="348" w:lineRule="auto" w:before="144"/>
        <w:ind w:right="785" w:firstLine="719"/>
        <w:jc w:val="both"/>
      </w:pPr>
      <w:r>
        <w:rPr/>
        <w:t>Ключевые слова: КАДРОВОЕ ДЕЛОПРОИЗВОДСТВО, ТРУДОВОЙ КОДЕКС, ИНСТРУКЦИЯ ПО КАДРОВОМУ ДЕЛОПРОИЗВОДСТВУ, СО- ВЕРШЕНСТВОВАНИЕ, ПРИЕМ НА РАБОТУ.</w:t>
      </w:r>
    </w:p>
    <w:p>
      <w:pPr>
        <w:pStyle w:val="BodyText"/>
        <w:spacing w:before="1"/>
        <w:ind w:left="1802"/>
        <w:jc w:val="both"/>
      </w:pPr>
      <w:r>
        <w:rPr/>
        <w:t>Предметом исследования является кадровое делопроизводство в</w:t>
      </w:r>
      <w:r>
        <w:rPr>
          <w:spacing w:val="59"/>
        </w:rPr>
        <w:t> </w:t>
      </w:r>
      <w:r>
        <w:rPr/>
        <w:t>ООО</w:t>
      </w:r>
    </w:p>
    <w:p>
      <w:pPr>
        <w:pStyle w:val="BodyText"/>
        <w:spacing w:before="144"/>
        <w:jc w:val="both"/>
      </w:pPr>
      <w:r>
        <w:rPr/>
        <w:t>«Абзаково» Белорецкого района Республики Башкортостан.</w:t>
      </w:r>
    </w:p>
    <w:p>
      <w:pPr>
        <w:pStyle w:val="BodyText"/>
        <w:spacing w:line="348" w:lineRule="auto" w:before="146"/>
        <w:ind w:right="781" w:firstLine="719"/>
        <w:jc w:val="both"/>
      </w:pPr>
      <w:r>
        <w:rPr/>
        <w:t>Цель работы заключается в изучении организации кадрового делопро- изводства и разработка рекомендаций по совершенствованию кадрового де- лопроизводства в ООО «Абзаково». В ходе проведения исследования были использованы следующие методы: обзор и анализ нормативно-правовых ак- тов, учебно-методической литературы, периодических изданий, синтез, срав- нение, обобщение результатов исследования.</w:t>
      </w:r>
    </w:p>
    <w:p>
      <w:pPr>
        <w:pStyle w:val="BodyText"/>
        <w:spacing w:line="348" w:lineRule="auto"/>
        <w:ind w:right="779" w:firstLine="719"/>
        <w:jc w:val="both"/>
      </w:pPr>
      <w:r>
        <w:rPr/>
        <w:t>Основные результаты работы состоят в описании рекомендаций по со- вершенствованию кадрового делопроизводства в ООО «Абзаково» Белорец- кого район Республики Башкортостан.</w:t>
      </w:r>
    </w:p>
    <w:p>
      <w:pPr>
        <w:pStyle w:val="BodyText"/>
        <w:spacing w:line="348" w:lineRule="auto" w:before="1"/>
        <w:ind w:right="782" w:firstLine="719"/>
        <w:jc w:val="both"/>
      </w:pPr>
      <w:r>
        <w:rPr/>
        <w:t>Результаты исследования могут быть использованы в деятельности кадровых служб организаций. Внедрение результатов исследования может способствовать совершенствованию кадрового делопроизводства в организа- циях.</w:t>
      </w:r>
    </w:p>
    <w:p>
      <w:pPr>
        <w:pStyle w:val="BodyText"/>
        <w:spacing w:line="348" w:lineRule="auto"/>
        <w:ind w:right="785" w:firstLine="719"/>
        <w:jc w:val="both"/>
      </w:pPr>
      <w:r>
        <w:rPr/>
        <w:t>Практическая значимость работы заключается в разработке Инструк- ции по кадровому делопроизводству ООО «Абзаково» Белорецкого район Республики Башкортостан.</w:t>
      </w:r>
    </w:p>
    <w:p>
      <w:pPr>
        <w:spacing w:after="0" w:line="348" w:lineRule="auto"/>
        <w:jc w:val="both"/>
        <w:sectPr>
          <w:pgSz w:w="11910" w:h="16840"/>
          <w:pgMar w:header="0" w:footer="738" w:top="1040" w:bottom="1000" w:left="620" w:right="60"/>
        </w:sectPr>
      </w:pPr>
    </w:p>
    <w:p>
      <w:pPr>
        <w:spacing w:before="71"/>
        <w:ind w:left="5018" w:right="0" w:firstLine="0"/>
        <w:jc w:val="left"/>
        <w:rPr>
          <w:b/>
          <w:sz w:val="24"/>
        </w:rPr>
      </w:pPr>
      <w:bookmarkStart w:name="_bookmark65" w:id="82"/>
      <w:bookmarkEnd w:id="82"/>
      <w:r>
        <w:rPr/>
      </w:r>
      <w:r>
        <w:rPr>
          <w:b/>
          <w:sz w:val="24"/>
        </w:rPr>
        <w:t>ПРИЛОЖЕНИЕ К</w:t>
      </w:r>
    </w:p>
    <w:p>
      <w:pPr>
        <w:spacing w:before="1"/>
        <w:ind w:left="1064" w:right="203" w:firstLine="0"/>
        <w:jc w:val="center"/>
        <w:rPr>
          <w:b/>
          <w:sz w:val="28"/>
        </w:rPr>
      </w:pPr>
      <w:bookmarkStart w:name="_bookmark66" w:id="83"/>
      <w:bookmarkEnd w:id="83"/>
      <w:r>
        <w:rPr/>
      </w:r>
      <w:r>
        <w:rPr>
          <w:b/>
          <w:sz w:val="24"/>
        </w:rPr>
        <w:t>Макет отзыва научного руководителя на </w:t>
      </w:r>
      <w:r>
        <w:rPr>
          <w:b/>
          <w:sz w:val="28"/>
        </w:rPr>
        <w:t>ВКР</w:t>
      </w:r>
    </w:p>
    <w:p>
      <w:pPr>
        <w:spacing w:line="322" w:lineRule="exact" w:before="2"/>
        <w:ind w:left="1370" w:right="0" w:firstLine="0"/>
        <w:jc w:val="left"/>
        <w:rPr>
          <w:b/>
          <w:sz w:val="28"/>
        </w:rPr>
      </w:pPr>
      <w:r>
        <w:rPr>
          <w:b/>
          <w:sz w:val="24"/>
        </w:rPr>
        <w:t>по направлению подготовки </w:t>
      </w:r>
      <w:r>
        <w:rPr>
          <w:b/>
          <w:sz w:val="28"/>
        </w:rPr>
        <w:t>46.03.02 Документоведение и архивоведение</w:t>
      </w:r>
    </w:p>
    <w:p>
      <w:pPr>
        <w:pStyle w:val="Heading1"/>
        <w:spacing w:before="0"/>
        <w:ind w:left="5092"/>
      </w:pPr>
      <w:r>
        <w:rPr/>
        <w:t>ОТЗЫВ</w:t>
      </w:r>
    </w:p>
    <w:p>
      <w:pPr>
        <w:pStyle w:val="BodyText"/>
        <w:spacing w:before="43"/>
        <w:ind w:left="800" w:right="822"/>
        <w:jc w:val="center"/>
      </w:pPr>
      <w:r>
        <w:rPr/>
        <w:t>на выпускную квалификационную работу</w:t>
      </w:r>
    </w:p>
    <w:p>
      <w:pPr>
        <w:pStyle w:val="BodyText"/>
        <w:tabs>
          <w:tab w:pos="9229" w:val="left" w:leader="none"/>
        </w:tabs>
        <w:spacing w:before="48"/>
        <w:ind w:left="1466"/>
      </w:pPr>
      <w:r>
        <w:rPr/>
        <w:t>«</w:t>
      </w:r>
      <w:r>
        <w:rPr>
          <w:u w:val="single"/>
        </w:rPr>
        <w:t> </w:t>
        <w:tab/>
      </w:r>
    </w:p>
    <w:p>
      <w:pPr>
        <w:pStyle w:val="BodyText"/>
        <w:spacing w:before="10"/>
        <w:ind w:left="0"/>
        <w:rPr>
          <w:sz w:val="27"/>
        </w:rPr>
      </w:pPr>
      <w:r>
        <w:rPr/>
        <w:pict>
          <v:shape style="position:absolute;margin-left:128.899994pt;margin-top:18.319132pt;width:363.95pt;height:.1pt;mso-position-horizontal-relative:page;mso-position-vertical-relative:paragraph;z-index:-15716864;mso-wrap-distance-left:0;mso-wrap-distance-right:0" coordorigin="2578,366" coordsize="7279,0" path="m2578,366l9857,366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8.899994pt;margin-top:36.799171pt;width:364.15pt;height:.1pt;mso-position-horizontal-relative:page;mso-position-vertical-relative:paragraph;z-index:-15716352;mso-wrap-distance-left:0;mso-wrap-distance-right:0" coordorigin="2578,736" coordsize="7283,0" path="m2578,736l7619,736m7621,736l9861,73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tabs>
          <w:tab w:pos="7420" w:val="left" w:leader="none"/>
        </w:tabs>
        <w:spacing w:before="18"/>
        <w:ind w:left="0" w:right="25"/>
        <w:jc w:val="center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»</w:t>
      </w:r>
    </w:p>
    <w:p>
      <w:pPr>
        <w:spacing w:before="50"/>
        <w:ind w:left="801" w:right="822" w:firstLine="0"/>
        <w:jc w:val="center"/>
        <w:rPr>
          <w:sz w:val="20"/>
        </w:rPr>
      </w:pPr>
      <w:r>
        <w:rPr>
          <w:sz w:val="20"/>
        </w:rPr>
        <w:t>(Тема ВКР)</w:t>
      </w:r>
    </w:p>
    <w:p>
      <w:pPr>
        <w:pStyle w:val="BodyText"/>
        <w:tabs>
          <w:tab w:pos="3214" w:val="left" w:leader="none"/>
          <w:tab w:pos="4722" w:val="left" w:leader="none"/>
          <w:tab w:pos="7276" w:val="left" w:leader="none"/>
        </w:tabs>
        <w:spacing w:before="34"/>
        <w:ind w:left="0" w:right="30"/>
        <w:jc w:val="center"/>
      </w:pPr>
      <w:r>
        <w:rPr/>
        <w:t>обучающегося</w:t>
      </w:r>
      <w:r>
        <w:rPr>
          <w:u w:val="single"/>
        </w:rPr>
        <w:t> </w:t>
        <w:tab/>
      </w:r>
      <w:r>
        <w:rPr/>
        <w:t>группы</w:t>
      </w:r>
      <w:r>
        <w:rPr>
          <w:u w:val="single"/>
        </w:rPr>
        <w:t> </w:t>
        <w:tab/>
      </w:r>
      <w:r>
        <w:rPr/>
        <w:t>курса</w:t>
      </w:r>
      <w:r>
        <w:rPr>
          <w:u w:val="single"/>
        </w:rPr>
        <w:t> </w:t>
        <w:tab/>
      </w:r>
      <w:r>
        <w:rPr/>
        <w:t>формы</w:t>
      </w:r>
      <w:r>
        <w:rPr>
          <w:spacing w:val="-3"/>
        </w:rPr>
        <w:t> </w:t>
      </w:r>
      <w:r>
        <w:rPr/>
        <w:t>обучения</w:t>
      </w:r>
    </w:p>
    <w:p>
      <w:pPr>
        <w:spacing w:before="51"/>
        <w:ind w:left="6509" w:right="0" w:firstLine="0"/>
        <w:jc w:val="left"/>
        <w:rPr>
          <w:sz w:val="20"/>
        </w:rPr>
      </w:pPr>
      <w:r>
        <w:rPr>
          <w:sz w:val="20"/>
        </w:rPr>
        <w:t>(очной/заочной)</w:t>
      </w:r>
    </w:p>
    <w:p>
      <w:pPr>
        <w:pStyle w:val="BodyText"/>
        <w:spacing w:before="31"/>
        <w:ind w:left="794" w:right="822"/>
        <w:jc w:val="center"/>
      </w:pPr>
      <w:r>
        <w:rPr/>
        <w:t>ФГБОУ ВО «Магнитогорский государственный технический университет</w:t>
      </w:r>
    </w:p>
    <w:p>
      <w:pPr>
        <w:pStyle w:val="BodyText"/>
        <w:spacing w:before="48"/>
        <w:ind w:left="231" w:right="822"/>
        <w:jc w:val="center"/>
      </w:pPr>
      <w:r>
        <w:rPr/>
        <w:t>им. Г.И. Носова»</w:t>
      </w:r>
    </w:p>
    <w:p>
      <w:pPr>
        <w:pStyle w:val="BodyText"/>
        <w:spacing w:before="50"/>
        <w:ind w:left="936" w:right="822"/>
        <w:jc w:val="center"/>
      </w:pPr>
      <w:r>
        <w:rPr/>
        <w:t>(направление подготовки 46.03.02 Документоведение и архивоведение)</w:t>
      </w:r>
    </w:p>
    <w:p>
      <w:pPr>
        <w:pStyle w:val="Heading1"/>
        <w:spacing w:before="52"/>
        <w:ind w:left="114"/>
        <w:jc w:val="center"/>
      </w:pPr>
      <w:r>
        <w:rPr>
          <w:b w:val="0"/>
          <w:spacing w:val="-71"/>
          <w:w w:val="100"/>
          <w:u w:val="thick"/>
        </w:rPr>
        <w:t> </w:t>
      </w:r>
      <w:r>
        <w:rPr>
          <w:u w:val="thick"/>
        </w:rPr>
        <w:t>Фамилия, имя, отчество обучающегося полностью в Р.п.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276" w:lineRule="auto" w:before="89"/>
        <w:ind w:left="195" w:right="782" w:firstLine="708"/>
        <w:jc w:val="both"/>
      </w:pPr>
      <w:r>
        <w:rPr/>
        <w:t>В тексте отзыва дается характеристика проделанной работы студента- выпускника в процессе выполнения ВКР: степень достижения цели и задач ВКР; </w:t>
      </w:r>
      <w:r>
        <w:rPr>
          <w:spacing w:val="3"/>
        </w:rPr>
        <w:t>ак- </w:t>
      </w:r>
      <w:r>
        <w:rPr/>
        <w:t>туальность и общая характеристика ВКР; наличие и значимость практических пред- ложений и рекомендаций, сформулированных в ВКР;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 владение автором работы профессиональными знаниями, умениями и навыками (компетенциями) в </w:t>
      </w:r>
      <w:r>
        <w:rPr>
          <w:spacing w:val="3"/>
        </w:rPr>
        <w:t>со- </w:t>
      </w:r>
      <w:r>
        <w:rPr/>
        <w:t>ответствии с требованиями ФГОС ВО по направлению подготовки Документоведе- ние и архивоведение, утвержденного приказом Министерства от 00.00.0000 № 000, квалификационные характеристики выпускника в соответствии с требованиями </w:t>
      </w:r>
      <w:r>
        <w:rPr>
          <w:spacing w:val="2"/>
        </w:rPr>
        <w:t>про- </w:t>
      </w:r>
      <w:r>
        <w:rPr/>
        <w:t>граммой ГИА; недостатки работы, если таковые имеются; оценку и рекомендации БР к</w:t>
      </w:r>
      <w:r>
        <w:rPr>
          <w:spacing w:val="-1"/>
        </w:rPr>
        <w:t> </w:t>
      </w:r>
      <w:r>
        <w:rPr/>
        <w:t>защите.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13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7"/>
        <w:gridCol w:w="3217"/>
        <w:gridCol w:w="2267"/>
      </w:tblGrid>
      <w:tr>
        <w:trPr>
          <w:trHeight w:val="2707" w:hRule="atLeast"/>
        </w:trPr>
        <w:tc>
          <w:tcPr>
            <w:tcW w:w="4597" w:type="dxa"/>
          </w:tcPr>
          <w:p>
            <w:pPr>
              <w:pStyle w:val="TableParagraph"/>
              <w:spacing w:line="31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Научный руководитель</w:t>
            </w:r>
          </w:p>
          <w:p>
            <w:pPr>
              <w:pStyle w:val="TableParagraph"/>
              <w:spacing w:line="276" w:lineRule="auto" w:before="47"/>
              <w:ind w:left="200" w:right="388"/>
              <w:jc w:val="both"/>
              <w:rPr>
                <w:sz w:val="28"/>
              </w:rPr>
            </w:pPr>
            <w:r>
              <w:rPr>
                <w:sz w:val="28"/>
              </w:rPr>
              <w:t>звание, ученая степень, долж- ность кафедры документоведе- ния и архивоведения ФГБОУ ВО</w:t>
            </w:r>
          </w:p>
          <w:p>
            <w:pPr>
              <w:pStyle w:val="TableParagraph"/>
              <w:spacing w:before="1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«МГТУ им. Г.И. Носова»</w:t>
            </w:r>
          </w:p>
        </w:tc>
        <w:tc>
          <w:tcPr>
            <w:tcW w:w="321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tabs>
                <w:tab w:pos="2415" w:val="left" w:leader="none"/>
              </w:tabs>
              <w:ind w:left="389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</w:p>
          <w:p>
            <w:pPr>
              <w:pStyle w:val="TableParagraph"/>
              <w:spacing w:before="53"/>
              <w:ind w:left="1425" w:right="8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(Подпись)</w:t>
            </w:r>
          </w:p>
          <w:p>
            <w:pPr>
              <w:pStyle w:val="TableParagraph"/>
              <w:spacing w:before="8"/>
              <w:rPr>
                <w:sz w:val="29"/>
              </w:rPr>
            </w:pPr>
          </w:p>
          <w:p>
            <w:pPr>
              <w:pStyle w:val="TableParagraph"/>
              <w:spacing w:line="20" w:lineRule="exact"/>
              <w:ind w:left="888"/>
              <w:rPr>
                <w:sz w:val="2"/>
              </w:rPr>
            </w:pPr>
            <w:r>
              <w:rPr>
                <w:sz w:val="2"/>
              </w:rPr>
              <w:pict>
                <v:group style="width:98.05pt;height:.6pt;mso-position-horizontal-relative:char;mso-position-vertical-relative:line" coordorigin="0,0" coordsize="1961,12">
                  <v:line style="position:absolute" from="0,6" to="1961,6" stroked="true" strokeweight=".56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10" w:lineRule="exact" w:before="42"/>
              <w:ind w:left="1425" w:right="893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(Дата)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ind w:left="360"/>
              <w:rPr>
                <w:sz w:val="28"/>
              </w:rPr>
            </w:pPr>
            <w:r>
              <w:rPr>
                <w:sz w:val="28"/>
              </w:rPr>
              <w:t>И.О. Фамилия</w:t>
            </w:r>
          </w:p>
        </w:tc>
      </w:tr>
    </w:tbl>
    <w:sectPr>
      <w:pgSz w:w="11910" w:h="16840"/>
      <w:pgMar w:header="0" w:footer="738" w:top="1040" w:bottom="1000" w:left="6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940002pt;margin-top:790.026611pt;width:18.05pt;height:15.3pt;mso-position-horizontal-relative:page;mso-position-vertical-relative:page;z-index:-170112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decimal"/>
      <w:lvlText w:val="%1."/>
      <w:lvlJc w:val="left"/>
      <w:pPr>
        <w:ind w:left="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27" w:hanging="25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4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81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3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62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89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16" w:hanging="25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."/>
      <w:lvlJc w:val="left"/>
      <w:pPr>
        <w:ind w:left="240" w:hanging="24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4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5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58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61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4" w:hanging="24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459" w:hanging="2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u w:val="single" w:color="0000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21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3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6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27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89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50" w:hanging="260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42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82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7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14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02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9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6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64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51" w:hanging="309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–"/>
      <w:lvlJc w:val="left"/>
      <w:pPr>
        <w:ind w:left="509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00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60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1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81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1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2" w:hanging="212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82" w:hanging="34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3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3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3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3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3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3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345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–"/>
      <w:lvlJc w:val="left"/>
      <w:pPr>
        <w:ind w:left="10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82" w:hanging="3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329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82" w:hanging="32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790" w:hanging="355"/>
        <w:jc w:val="right"/>
      </w:pPr>
      <w:rPr>
        <w:rFonts w:hint="default"/>
        <w:i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778" w:hanging="281"/>
        <w:jc w:val="left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498" w:hanging="389"/>
        <w:jc w:val="left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–"/>
      <w:lvlJc w:val="left"/>
      <w:pPr>
        <w:ind w:left="4833" w:hanging="212"/>
      </w:pPr>
      <w:rPr>
        <w:rFonts w:hint="default" w:ascii="Times New Roman" w:hAnsi="Times New Roman" w:eastAsia="Times New Roman" w:cs="Times New Roman"/>
        <w:i/>
        <w:w w:val="100"/>
        <w:sz w:val="28"/>
        <w:szCs w:val="28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04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68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3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7" w:hanging="212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–"/>
      <w:lvlJc w:val="left"/>
      <w:pPr>
        <w:ind w:left="1082" w:hanging="212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–"/>
      <w:lvlJc w:val="left"/>
      <w:pPr>
        <w:ind w:left="1082" w:hanging="22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22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"/>
      <w:lvlJc w:val="left"/>
      <w:pPr>
        <w:ind w:left="1895" w:hanging="36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82" w:hanging="23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36" w:hanging="2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72" w:hanging="2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08" w:hanging="2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45" w:hanging="2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81" w:hanging="2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17" w:hanging="2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53" w:hanging="236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–"/>
      <w:lvlJc w:val="left"/>
      <w:pPr>
        <w:ind w:left="1082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212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–"/>
      <w:lvlJc w:val="left"/>
      <w:pPr>
        <w:ind w:left="2013" w:hanging="212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40" w:hanging="2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61" w:hanging="2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81" w:hanging="2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02" w:hanging="2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23" w:hanging="2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43" w:hanging="2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64" w:hanging="2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5" w:hanging="212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–"/>
      <w:lvlJc w:val="left"/>
      <w:pPr>
        <w:ind w:left="1082" w:hanging="28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28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362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04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62" w:hanging="54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60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98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36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74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12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0" w:hanging="5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2368" w:hanging="360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133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1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79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566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53" w:hanging="3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–"/>
      <w:lvlJc w:val="left"/>
      <w:pPr>
        <w:ind w:left="1082" w:hanging="18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208" w:hanging="1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082" w:hanging="173"/>
      </w:pPr>
      <w:rPr>
        <w:rFonts w:hint="default" w:ascii="Times New Roman" w:hAnsi="Times New Roman" w:eastAsia="Times New Roman" w:cs="Times New Roman"/>
        <w:spacing w:val="-3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32" w:hanging="17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84" w:hanging="17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37" w:hanging="17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17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2" w:hanging="17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4" w:hanging="17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6" w:hanging="17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1082" w:hanging="180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18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82" w:hanging="24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02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1888" w:hanging="24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"/>
      <w:lvlJc w:val="left"/>
      <w:pPr>
        <w:ind w:left="2008" w:hanging="36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3.%4.%5"/>
      <w:lvlJc w:val="left"/>
      <w:pPr>
        <w:ind w:left="2188" w:hanging="540"/>
        <w:jc w:val="left"/>
      </w:pPr>
      <w:rPr>
        <w:rFonts w:hint="default" w:ascii="Times New Roman" w:hAnsi="Times New Roman" w:eastAsia="Times New Roman" w:cs="Times New Roman"/>
        <w:b/>
        <w:bCs/>
        <w:i/>
        <w:spacing w:val="-3"/>
        <w:w w:val="100"/>
        <w:sz w:val="24"/>
        <w:szCs w:val="24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7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5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3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0" w:hanging="5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82" w:hanging="708"/>
        <w:jc w:val="left"/>
      </w:pPr>
      <w:rPr>
        <w:rFonts w:hint="default" w:ascii="Times New Roman" w:hAnsi="Times New Roman"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802" w:hanging="360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9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82" w:hanging="18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82" w:hanging="181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970" w:hanging="18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07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4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2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89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16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44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71" w:hanging="18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1829" w:hanging="18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6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01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41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82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23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63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04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5" w:hanging="18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88" w:hanging="24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9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8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5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2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7" w:hanging="24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02" w:hanging="3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–"/>
      <w:lvlJc w:val="left"/>
      <w:pPr>
        <w:ind w:left="1082" w:hanging="221"/>
      </w:pPr>
      <w:rPr>
        <w:rFonts w:hint="default" w:ascii="Times New Roman" w:hAnsi="Times New Roman"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7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94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42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89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3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84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1" w:hanging="22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030" w:hanging="2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95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7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9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1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5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7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89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82" w:hanging="708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70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934" w:hanging="36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9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54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511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44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69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–"/>
      <w:lvlJc w:val="left"/>
      <w:pPr>
        <w:ind w:left="1082" w:hanging="19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94" w:hanging="1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09" w:hanging="1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3" w:hanging="1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8" w:hanging="1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53" w:hanging="1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7" w:hanging="1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82" w:hanging="1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97" w:hanging="19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164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"/>
      <w:lvlJc w:val="left"/>
      <w:pPr>
        <w:ind w:left="2368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0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8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–"/>
      <w:lvlJc w:val="left"/>
      <w:pPr>
        <w:ind w:left="1802" w:hanging="180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42" w:hanging="18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85" w:hanging="18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7" w:hanging="1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70" w:hanging="1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13" w:hanging="1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5" w:hanging="1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98" w:hanging="1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41" w:hanging="18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88" w:hanging="240"/>
        <w:jc w:val="left"/>
      </w:pPr>
      <w:rPr>
        <w:rFonts w:hint="default" w:ascii="Times New Roman" w:hAnsi="Times New Roman" w:eastAsia="Times New Roman" w:cs="Times New Roman"/>
        <w:b/>
        <w:bCs/>
        <w:spacing w:val="-6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8" w:hanging="360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188" w:hanging="540"/>
        <w:jc w:val="left"/>
      </w:pPr>
      <w:rPr>
        <w:rFonts w:hint="default" w:ascii="Times New Roman" w:hAnsi="Times New Roman" w:eastAsia="Times New Roman" w:cs="Times New Roman"/>
        <w:b/>
        <w:bCs/>
        <w:i/>
        <w:spacing w:val="-3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030" w:hanging="240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19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03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0" w:hanging="240"/>
      </w:pPr>
      <w:rPr>
        <w:rFonts w:hint="default"/>
        <w:lang w:val="ru-RU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322" w:lineRule="exact"/>
      <w:ind w:left="108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OC2" w:type="paragraph">
    <w:name w:val="TOC 2"/>
    <w:basedOn w:val="Normal"/>
    <w:uiPriority w:val="1"/>
    <w:qFormat/>
    <w:pPr>
      <w:ind w:left="132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OC3" w:type="paragraph">
    <w:name w:val="TOC 3"/>
    <w:basedOn w:val="Normal"/>
    <w:uiPriority w:val="1"/>
    <w:qFormat/>
    <w:pPr>
      <w:ind w:left="156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82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48"/>
      <w:ind w:left="201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318" w:lineRule="exact"/>
      <w:ind w:left="2555"/>
      <w:jc w:val="both"/>
      <w:outlineLvl w:val="2"/>
    </w:pPr>
    <w:rPr>
      <w:rFonts w:ascii="Times New Roman" w:hAnsi="Times New Roman" w:eastAsia="Times New Roman" w:cs="Times New Roman"/>
      <w:b/>
      <w:bCs/>
      <w:i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://www.biblio-online.ru/bcode/437120(&#1076;&#1072;&#1090;&#1072;" TargetMode="External"/><Relationship Id="rId10" Type="http://schemas.openxmlformats.org/officeDocument/2006/relationships/hyperlink" Target="http://znanium.com/bookread.php?book=153028" TargetMode="External"/><Relationship Id="rId11" Type="http://schemas.openxmlformats.org/officeDocument/2006/relationships/hyperlink" Target="http://znanium.com/bookread.php?book=160418.-" TargetMode="External"/><Relationship Id="rId12" Type="http://schemas.openxmlformats.org/officeDocument/2006/relationships/hyperlink" Target="http://archives.ru/documents/methodics.shtml" TargetMode="External"/><Relationship Id="rId13" Type="http://schemas.openxmlformats.org/officeDocument/2006/relationships/hyperlink" Target="https://www.biblio-online.ru/bcode/432131" TargetMode="External"/><Relationship Id="rId14" Type="http://schemas.openxmlformats.org/officeDocument/2006/relationships/hyperlink" Target="http://www.biblio-online.ru/viewer/arhivovedenie-432131%23page/1" TargetMode="External"/><Relationship Id="rId15" Type="http://schemas.openxmlformats.org/officeDocument/2006/relationships/hyperlink" Target="https://e.lanbook.com/reader/book/42213/?previewAccess=1&amp;6" TargetMode="External"/><Relationship Id="rId16" Type="http://schemas.openxmlformats.org/officeDocument/2006/relationships/hyperlink" Target="http://znanium.com/bookread.php?book=410730" TargetMode="External"/><Relationship Id="rId17" Type="http://schemas.openxmlformats.org/officeDocument/2006/relationships/hyperlink" Target="http://base.consultant.ru/cons/cgi/online.cgi?req=doc%3Bbase%3DLAW%3Bn%3D135550" TargetMode="External"/><Relationship Id="rId18" Type="http://schemas.openxmlformats.org/officeDocument/2006/relationships/hyperlink" Target="http://base.garant.ru/185891/" TargetMode="External"/><Relationship Id="rId19" Type="http://schemas.openxmlformats.org/officeDocument/2006/relationships/hyperlink" Target="https://standartgost.ru/g/%D0%93%D0%9E%D0%A1%D0%A2_%D0%A0_7.0.8-2013" TargetMode="External"/><Relationship Id="rId20" Type="http://schemas.openxmlformats.org/officeDocument/2006/relationships/hyperlink" Target="http://base.consultant.ru/cons/cgi/online.cgi?req=doc%3Bbase%3DLAW%3Bn%3D135548" TargetMode="External"/><Relationship Id="rId21" Type="http://schemas.openxmlformats.org/officeDocument/2006/relationships/hyperlink" Target="https://standartgost.ru/b/&#208;&#8220;&#208;&#382;&#208;&#161;&#208;&#162;_&#208;&#160;_&#208;&#732;&#208;&#161;&#208;&#382;_9004-2010" TargetMode="External"/><Relationship Id="rId22" Type="http://schemas.openxmlformats.org/officeDocument/2006/relationships/hyperlink" Target="http://www.consultant.ru/popular/koap/" TargetMode="External"/><Relationship Id="rId23" Type="http://schemas.openxmlformats.org/officeDocument/2006/relationships/hyperlink" Target="http://base.consultant.ru/cons/cgi/online" TargetMode="External"/><Relationship Id="rId24" Type="http://schemas.openxmlformats.org/officeDocument/2006/relationships/hyperlink" Target="http://www.consultant.ru/about/" TargetMode="External"/><Relationship Id="rId25" Type="http://schemas.openxmlformats.org/officeDocument/2006/relationships/hyperlink" Target="http://www.consultant.ru/law/ref/ju_dict/?word" TargetMode="External"/><Relationship Id="rId26" Type="http://schemas.openxmlformats.org/officeDocument/2006/relationships/hyperlink" Target="http://www.garant-mag.ru/" TargetMode="External"/><Relationship Id="rId27" Type="http://schemas.openxmlformats.org/officeDocument/2006/relationships/hyperlink" Target="http://www.gks.ru/" TargetMode="External"/><Relationship Id="rId28" Type="http://schemas.openxmlformats.org/officeDocument/2006/relationships/hyperlink" Target="http://www.top-personal.ru/officeworks.html" TargetMode="External"/><Relationship Id="rId29" Type="http://schemas.openxmlformats.org/officeDocument/2006/relationships/hyperlink" Target="http://www.top-personal.ru/" TargetMode="External"/><Relationship Id="rId30" Type="http://schemas.openxmlformats.org/officeDocument/2006/relationships/hyperlink" Target="http://www.obd-memorial.ru/" TargetMode="External"/><Relationship Id="rId31" Type="http://schemas.openxmlformats.org/officeDocument/2006/relationships/hyperlink" Target="http://www.elar.ru/" TargetMode="External"/><Relationship Id="rId32" Type="http://schemas.openxmlformats.org/officeDocument/2006/relationships/hyperlink" Target="http://www.rusarhivs.ru/" TargetMode="External"/><Relationship Id="rId33" Type="http://schemas.openxmlformats.org/officeDocument/2006/relationships/hyperlink" Target="http://www.gramota.ru/spravka/docs/16_3" TargetMode="External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2020-12-16T06:17:36Z</dcterms:created>
  <dcterms:modified xsi:type="dcterms:W3CDTF">2020-12-16T06:17:36Z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2020-12-16T00:00:00Z</vt:filetime>
  </property>
</Properties>
</file>