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87" w:rsidRPr="00F77958" w:rsidRDefault="00B661F7">
      <w:pPr>
        <w:suppressAutoHyphens w:val="0"/>
        <w:spacing w:after="0"/>
        <w:rPr>
          <w:rFonts w:ascii="Times New Roman" w:hAnsi="Times New Roman" w:cs="Times New Roman"/>
        </w:rPr>
      </w:pPr>
      <w:r w:rsidRPr="00B661F7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186781" cy="8289985"/>
            <wp:effectExtent l="19050" t="0" r="4469" b="0"/>
            <wp:docPr id="1" name="Рисунок 1" descr="E:\_РП-17-18\Сканы-17\07.11.2017\380304\ЭГМ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_РП-17-18\Сканы-17\07.11.2017\380304\ЭГМб-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752" t="4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781" cy="82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F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170798" cy="8669547"/>
            <wp:effectExtent l="19050" t="0" r="1402" b="0"/>
            <wp:docPr id="5" name="Рисунок 2" descr="E:\_РП-17-18\Сканы-17\07.11.2017\380304\Балын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_РП-17-18\Сканы-17\07.11.2017\380304\Балынск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798" cy="866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D87" w:rsidRPr="00F77958">
        <w:rPr>
          <w:rFonts w:ascii="Times New Roman" w:hAnsi="Times New Roman" w:cs="Times New Roman"/>
        </w:rPr>
        <w:br w:type="page"/>
      </w:r>
    </w:p>
    <w:p w:rsidR="0048359F" w:rsidRPr="00F77958" w:rsidRDefault="00B370A9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0A9">
        <w:rPr>
          <w:rFonts w:ascii="Times New Roman" w:hAnsi="Times New Roman" w:cs="Times New Roman"/>
          <w:b/>
          <w:bCs/>
        </w:rPr>
        <w:lastRenderedPageBreak/>
        <w:drawing>
          <wp:inline distT="0" distB="0" distL="0" distR="0">
            <wp:extent cx="5940425" cy="6480464"/>
            <wp:effectExtent l="19050" t="0" r="3175" b="0"/>
            <wp:docPr id="12" name="Рисунок 2" descr="C:\Users\Юля\Desktop\Hf,jxfz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Hf,jxfz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8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59F" w:rsidRPr="00F77958">
        <w:rPr>
          <w:rFonts w:ascii="Times New Roman" w:hAnsi="Times New Roman" w:cs="Times New Roman"/>
          <w:b/>
          <w:bCs/>
        </w:rPr>
        <w:br w:type="page"/>
      </w:r>
    </w:p>
    <w:p w:rsidR="007F4148" w:rsidRPr="00F77958" w:rsidRDefault="00E14C41">
      <w:pPr>
        <w:pStyle w:val="Style9"/>
        <w:widowControl/>
        <w:numPr>
          <w:ilvl w:val="0"/>
          <w:numId w:val="1"/>
        </w:numPr>
        <w:spacing w:before="120" w:after="120"/>
        <w:rPr>
          <w:b/>
          <w:bCs/>
        </w:rPr>
      </w:pPr>
      <w:r w:rsidRPr="00F77958">
        <w:rPr>
          <w:b/>
          <w:bCs/>
        </w:rPr>
        <w:lastRenderedPageBreak/>
        <w:t>Цели освоения дисциплины</w:t>
      </w:r>
    </w:p>
    <w:p w:rsidR="00C91B26" w:rsidRPr="00C91B26" w:rsidRDefault="00C91B26" w:rsidP="00C9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B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дисциплины «Информатика» состоит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 современных информационно-коммуникационных технологий при решении задач профессиональной деятельности.</w:t>
      </w:r>
    </w:p>
    <w:p w:rsidR="007F4148" w:rsidRPr="00F77958" w:rsidRDefault="00E14C41">
      <w:pPr>
        <w:widowControl w:val="0"/>
        <w:numPr>
          <w:ilvl w:val="0"/>
          <w:numId w:val="1"/>
        </w:numPr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sz w:val="24"/>
          <w:lang w:eastAsia="ru-RU"/>
        </w:rPr>
        <w:t>Место дисциплины в структуре ООП подготовки бакалавра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«Информатика» входит в базовую часть блока 1 образовательной программы.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Успешное усвоение материала предполагает знание студентами основных положений курсов «Информатика» в объеме средней общеобразовательной школы.</w:t>
      </w:r>
    </w:p>
    <w:p w:rsidR="007F4148" w:rsidRPr="00F77958" w:rsidRDefault="00E14C41">
      <w:pPr>
        <w:pStyle w:val="Style3"/>
        <w:widowControl/>
        <w:spacing w:before="120" w:after="120"/>
        <w:ind w:firstLine="708"/>
        <w:jc w:val="both"/>
        <w:rPr>
          <w:b/>
        </w:rPr>
      </w:pPr>
      <w:r w:rsidRPr="00F77958">
        <w:rPr>
          <w:bCs/>
          <w:szCs w:val="22"/>
        </w:rPr>
        <w:t>Дисциплина является предшествующей для изучения дисциплин: «Документирование управленческой деятельности»,</w:t>
      </w:r>
      <w:r w:rsidR="00687B82">
        <w:rPr>
          <w:bCs/>
          <w:szCs w:val="22"/>
        </w:rPr>
        <w:t xml:space="preserve"> </w:t>
      </w:r>
      <w:r w:rsidRPr="00F77958">
        <w:rPr>
          <w:bCs/>
          <w:szCs w:val="22"/>
        </w:rPr>
        <w:t>«Информационные технологии в управлении политическими процессами», «Базы данных», «Проектная деятельность»,</w:t>
      </w:r>
      <w:r w:rsidR="00687B82">
        <w:rPr>
          <w:bCs/>
          <w:szCs w:val="22"/>
        </w:rPr>
        <w:t xml:space="preserve"> </w:t>
      </w:r>
      <w:r w:rsidRPr="00F77958">
        <w:rPr>
          <w:bCs/>
          <w:szCs w:val="22"/>
        </w:rPr>
        <w:t>учебной и производственной практик.</w:t>
      </w:r>
    </w:p>
    <w:p w:rsidR="007F4148" w:rsidRPr="00F77958" w:rsidRDefault="00E14C41" w:rsidP="009B4839">
      <w:pPr>
        <w:pStyle w:val="Style3"/>
        <w:widowControl/>
        <w:numPr>
          <w:ilvl w:val="0"/>
          <w:numId w:val="2"/>
        </w:numPr>
        <w:spacing w:before="120" w:after="120"/>
        <w:jc w:val="both"/>
        <w:rPr>
          <w:b/>
        </w:rPr>
      </w:pPr>
      <w:r w:rsidRPr="00F77958">
        <w:rPr>
          <w:b/>
        </w:rPr>
        <w:t xml:space="preserve">Компетенции обучающегося, формируемые в результате освоения </w:t>
      </w:r>
      <w:r w:rsidRPr="00F77958">
        <w:rPr>
          <w:b/>
        </w:rPr>
        <w:br/>
        <w:t>дисциплины (модуля):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В результате освоения дисциплины</w:t>
      </w:r>
      <w:r w:rsidR="00687B8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«Информатика»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7"/>
        <w:gridCol w:w="8450"/>
      </w:tblGrid>
      <w:tr w:rsidR="002831BD" w:rsidRPr="002831BD" w:rsidTr="00DE0BA0">
        <w:trPr>
          <w:trHeight w:val="828"/>
          <w:tblHeader/>
        </w:trPr>
        <w:tc>
          <w:tcPr>
            <w:tcW w:w="832" w:type="pct"/>
            <w:vAlign w:val="center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Структурный элемент </w:t>
            </w: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</w:t>
            </w:r>
          </w:p>
        </w:tc>
      </w:tr>
      <w:tr w:rsidR="002831BD" w:rsidRPr="002831BD" w:rsidTr="00DE0BA0">
        <w:trPr>
          <w:trHeight w:val="848"/>
        </w:trPr>
        <w:tc>
          <w:tcPr>
            <w:tcW w:w="5000" w:type="pct"/>
            <w:gridSpan w:val="2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2831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831BD" w:rsidRPr="002831BD" w:rsidTr="00DE0BA0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4168" w:type="pct"/>
          </w:tcPr>
          <w:p w:rsidR="002831BD" w:rsidRPr="002831BD" w:rsidRDefault="002831BD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общую характеристику процессов сбора, передачи, обработки и накопления информации;</w:t>
            </w:r>
          </w:p>
          <w:p w:rsidR="002831BD" w:rsidRPr="002831BD" w:rsidRDefault="002831BD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2831BD" w:rsidRPr="002831BD" w:rsidRDefault="002831BD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2831BD" w:rsidRPr="002831BD" w:rsidRDefault="002831BD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:rsidR="002831BD" w:rsidRPr="002831BD" w:rsidRDefault="002831BD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возможности и функции современных операционных систем;</w:t>
            </w:r>
          </w:p>
          <w:p w:rsidR="002831BD" w:rsidRPr="002831BD" w:rsidRDefault="002831BD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информационной безопасности;</w:t>
            </w:r>
          </w:p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1BD" w:rsidRPr="002831BD" w:rsidTr="00DE0BA0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</w:tc>
        <w:tc>
          <w:tcPr>
            <w:tcW w:w="4168" w:type="pct"/>
          </w:tcPr>
          <w:p w:rsidR="002831BD" w:rsidRPr="002831BD" w:rsidRDefault="002831BD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2831BD" w:rsidRPr="002831BD" w:rsidRDefault="002831BD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2831BD" w:rsidRPr="002831BD" w:rsidRDefault="002831BD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1BD" w:rsidRPr="002831BD" w:rsidTr="00DE0BA0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2831BD" w:rsidRPr="002831BD" w:rsidRDefault="002831BD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2831BD" w:rsidRPr="002831BD" w:rsidRDefault="002831BD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2831BD" w:rsidRPr="002831BD" w:rsidRDefault="002831BD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</w:t>
            </w:r>
          </w:p>
          <w:p w:rsidR="002831BD" w:rsidRPr="002831BD" w:rsidRDefault="002831BD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технологиями обработки баз данных</w:t>
            </w:r>
          </w:p>
        </w:tc>
      </w:tr>
      <w:tr w:rsidR="002831BD" w:rsidRPr="002831BD" w:rsidTr="00DE0BA0">
        <w:tc>
          <w:tcPr>
            <w:tcW w:w="5000" w:type="pct"/>
            <w:gridSpan w:val="2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 владением навыками сбора, обработки информации и участия в информатизации деятельности соответствующих органов власти и организаций</w:t>
            </w:r>
          </w:p>
        </w:tc>
      </w:tr>
      <w:tr w:rsidR="002831BD" w:rsidRPr="002831BD" w:rsidTr="00DE0BA0">
        <w:trPr>
          <w:trHeight w:val="359"/>
        </w:trPr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4168" w:type="pct"/>
          </w:tcPr>
          <w:p w:rsidR="002831BD" w:rsidRPr="00E82026" w:rsidRDefault="002831BD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иметь базовые знания в области информатики и современных информационных технологий; </w:t>
            </w:r>
          </w:p>
          <w:p w:rsidR="002831BD" w:rsidRPr="00E82026" w:rsidRDefault="002831BD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:rsidR="002831BD" w:rsidRPr="00E82026" w:rsidRDefault="002831BD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владения информацией для достижения результатов в профессиональной деятельности; </w:t>
            </w:r>
          </w:p>
          <w:p w:rsidR="002831BD" w:rsidRPr="00E82026" w:rsidRDefault="002831BD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понятие и основные виды архитектуры ЭВМ;</w:t>
            </w:r>
          </w:p>
          <w:p w:rsidR="002831BD" w:rsidRPr="00E82026" w:rsidRDefault="002831BD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2831BD" w:rsidRPr="00B814C8" w:rsidRDefault="002831BD" w:rsidP="00DE0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BD" w:rsidRPr="002831BD" w:rsidTr="00DE0BA0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Уметь:</w:t>
            </w:r>
          </w:p>
        </w:tc>
        <w:tc>
          <w:tcPr>
            <w:tcW w:w="4168" w:type="pct"/>
          </w:tcPr>
          <w:p w:rsidR="002831BD" w:rsidRPr="002831BD" w:rsidRDefault="002831BD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обобщать информацию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обработки в информатизации деятельности соответствующих органов власти и организаций</w:t>
            </w:r>
          </w:p>
          <w:p w:rsidR="002831BD" w:rsidRPr="00E82026" w:rsidRDefault="002831BD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стандартные программные средства обработки , хранения и защиты информации оценивать достоверность информации, сопоставляя различные источники;</w:t>
            </w:r>
          </w:p>
          <w:p w:rsidR="002831BD" w:rsidRPr="00E82026" w:rsidRDefault="002831BD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сравнительный анализ возможностей доступных средств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деятельности соответствующих органов власти и организаций</w:t>
            </w:r>
          </w:p>
          <w:p w:rsidR="002831BD" w:rsidRPr="00CB58A2" w:rsidRDefault="002831BD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приобретать знания в предметной области с использованием ИКТ; </w:t>
            </w:r>
          </w:p>
          <w:p w:rsidR="002831BD" w:rsidRPr="00E82026" w:rsidRDefault="002831BD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</w:t>
            </w:r>
          </w:p>
        </w:tc>
      </w:tr>
      <w:tr w:rsidR="002831BD" w:rsidRPr="002831BD" w:rsidTr="00DE0BA0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2831BD" w:rsidRPr="00CB58A2" w:rsidRDefault="002831BD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>Приемами сбора, хранения и анализа информации современными методами</w:t>
            </w:r>
            <w:r w:rsidR="0068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хранения и защиты информации; </w:t>
            </w:r>
          </w:p>
          <w:p w:rsidR="002831BD" w:rsidRDefault="002831BD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  <w:p w:rsidR="002831BD" w:rsidRPr="00E82026" w:rsidRDefault="002831BD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2831BD">
              <w:rPr>
                <w:rFonts w:ascii="Times New Roman" w:hAnsi="Times New Roman" w:cs="Times New Roman"/>
                <w:sz w:val="24"/>
                <w:szCs w:val="24"/>
              </w:rPr>
              <w:t>технологиями обработки баз данных</w:t>
            </w:r>
          </w:p>
        </w:tc>
      </w:tr>
    </w:tbl>
    <w:p w:rsidR="007F4148" w:rsidRPr="00F77958" w:rsidRDefault="007F4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7F4148" w:rsidRPr="00F77958" w:rsidRDefault="00E14C41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4. Структура и содержание дисциплины (модуля) </w:t>
      </w:r>
    </w:p>
    <w:p w:rsidR="007F4148" w:rsidRPr="00F77958" w:rsidRDefault="00E14C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4.1. Объем дисциплины и виды учебной работы</w:t>
      </w:r>
    </w:p>
    <w:p w:rsidR="007F4148" w:rsidRPr="00F77958" w:rsidRDefault="00E14C4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Общая трудоемкость дисциплины составляет </w:t>
      </w: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6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зачетных единиц (</w:t>
      </w: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216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часа).</w:t>
      </w:r>
    </w:p>
    <w:p w:rsidR="007F4148" w:rsidRPr="00F77958" w:rsidRDefault="00E14C41" w:rsidP="0078129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78129F">
        <w:rPr>
          <w:rFonts w:ascii="Times New Roman" w:hAnsi="Times New Roman" w:cs="Times New Roman"/>
          <w:bCs/>
        </w:rPr>
        <w:t>контактная</w:t>
      </w:r>
      <w:r w:rsidRPr="00F77958">
        <w:rPr>
          <w:rFonts w:ascii="Times New Roman" w:hAnsi="Times New Roman" w:cs="Times New Roman"/>
          <w:bCs/>
          <w:sz w:val="24"/>
        </w:rPr>
        <w:t xml:space="preserve"> работа – </w:t>
      </w:r>
      <w:r w:rsidRPr="00F77958">
        <w:rPr>
          <w:rFonts w:ascii="Times New Roman" w:hAnsi="Times New Roman" w:cs="Times New Roman"/>
          <w:bCs/>
          <w:color w:val="000000"/>
          <w:sz w:val="20"/>
        </w:rPr>
        <w:t>109,15</w:t>
      </w:r>
      <w:r w:rsidR="00687B82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Pr="00F77958">
        <w:rPr>
          <w:rFonts w:ascii="Times New Roman" w:hAnsi="Times New Roman" w:cs="Times New Roman"/>
          <w:bCs/>
          <w:sz w:val="24"/>
        </w:rPr>
        <w:t>акад. часов:</w:t>
      </w:r>
    </w:p>
    <w:p w:rsidR="007F4148" w:rsidRPr="00F77958" w:rsidRDefault="00E14C41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Cs/>
        </w:rPr>
        <w:t>аудиторная – 105 акад. часов;</w:t>
      </w:r>
    </w:p>
    <w:p w:rsidR="007F4148" w:rsidRPr="00F77958" w:rsidRDefault="00E14C41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Cs/>
        </w:rPr>
        <w:t xml:space="preserve">внеаудиторная – </w:t>
      </w:r>
      <w:r w:rsidR="00F77958">
        <w:rPr>
          <w:rFonts w:ascii="Times New Roman" w:hAnsi="Times New Roman" w:cs="Times New Roman"/>
          <w:bCs/>
          <w:color w:val="000000"/>
          <w:sz w:val="20"/>
        </w:rPr>
        <w:t>4</w:t>
      </w:r>
      <w:r w:rsidRPr="00F77958">
        <w:rPr>
          <w:rFonts w:ascii="Times New Roman" w:hAnsi="Times New Roman" w:cs="Times New Roman"/>
          <w:bCs/>
          <w:color w:val="000000"/>
          <w:sz w:val="20"/>
        </w:rPr>
        <w:t xml:space="preserve">,15 </w:t>
      </w:r>
      <w:r w:rsidRPr="00F77958">
        <w:rPr>
          <w:rFonts w:ascii="Times New Roman" w:hAnsi="Times New Roman" w:cs="Times New Roman"/>
          <w:bCs/>
        </w:rPr>
        <w:t xml:space="preserve">акад. часов </w:t>
      </w:r>
    </w:p>
    <w:p w:rsidR="007F4148" w:rsidRPr="00F77958" w:rsidRDefault="00E14C41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Cs/>
        </w:rPr>
        <w:t xml:space="preserve">самостоятельная работа – </w:t>
      </w:r>
      <w:r w:rsidRPr="00F77958">
        <w:rPr>
          <w:rFonts w:ascii="Times New Roman" w:hAnsi="Times New Roman" w:cs="Times New Roman"/>
          <w:bCs/>
          <w:color w:val="000000"/>
          <w:sz w:val="20"/>
        </w:rPr>
        <w:t>71,15</w:t>
      </w:r>
      <w:r w:rsidR="00687B82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Pr="00F77958">
        <w:rPr>
          <w:rFonts w:ascii="Times New Roman" w:hAnsi="Times New Roman" w:cs="Times New Roman"/>
          <w:bCs/>
        </w:rPr>
        <w:t>акад. часов;</w:t>
      </w:r>
    </w:p>
    <w:p w:rsidR="007F4148" w:rsidRPr="00F77958" w:rsidRDefault="00E14C41" w:rsidP="0078129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78129F">
        <w:rPr>
          <w:rFonts w:ascii="Times New Roman" w:hAnsi="Times New Roman" w:cs="Times New Roman"/>
          <w:bCs/>
        </w:rPr>
        <w:t>контроль</w:t>
      </w:r>
      <w:r w:rsidRPr="00F77958">
        <w:rPr>
          <w:rFonts w:ascii="Times New Roman" w:hAnsi="Times New Roman" w:cs="Times New Roman"/>
          <w:bCs/>
          <w:sz w:val="24"/>
        </w:rPr>
        <w:t xml:space="preserve"> – </w:t>
      </w:r>
      <w:r w:rsidR="0078129F">
        <w:rPr>
          <w:rFonts w:ascii="Times New Roman" w:hAnsi="Times New Roman" w:cs="Times New Roman"/>
          <w:bCs/>
          <w:sz w:val="24"/>
        </w:rPr>
        <w:t>35,7</w:t>
      </w:r>
      <w:r w:rsidRPr="00F77958">
        <w:rPr>
          <w:rFonts w:ascii="Times New Roman" w:hAnsi="Times New Roman" w:cs="Times New Roman"/>
          <w:bCs/>
          <w:sz w:val="24"/>
        </w:rPr>
        <w:t>.</w:t>
      </w:r>
    </w:p>
    <w:p w:rsidR="009E74DA" w:rsidRPr="00F77958" w:rsidRDefault="009E74DA">
      <w:pPr>
        <w:tabs>
          <w:tab w:val="left" w:pos="851"/>
        </w:tabs>
        <w:spacing w:after="0"/>
        <w:rPr>
          <w:rFonts w:ascii="Times New Roman" w:hAnsi="Times New Roman" w:cs="Times New Roman"/>
          <w:bCs/>
          <w:sz w:val="24"/>
        </w:rPr>
        <w:sectPr w:rsidR="009E74DA" w:rsidRPr="00F77958" w:rsidSect="007F4148">
          <w:footerReference w:type="default" r:id="rId11"/>
          <w:pgSz w:w="11906" w:h="16838"/>
          <w:pgMar w:top="851" w:right="851" w:bottom="851" w:left="1134" w:header="0" w:footer="709" w:gutter="0"/>
          <w:cols w:space="720"/>
          <w:formProt w:val="0"/>
          <w:titlePg/>
          <w:docGrid w:linePitch="360" w:charSpace="-2049"/>
        </w:sectPr>
      </w:pPr>
    </w:p>
    <w:p w:rsidR="009E74DA" w:rsidRPr="00F77958" w:rsidRDefault="009E74DA">
      <w:pPr>
        <w:tabs>
          <w:tab w:val="left" w:pos="851"/>
        </w:tabs>
        <w:spacing w:after="0"/>
        <w:rPr>
          <w:rFonts w:ascii="Times New Roman" w:hAnsi="Times New Roman" w:cs="Times New Roman"/>
          <w:bCs/>
          <w:sz w:val="24"/>
        </w:rPr>
      </w:pPr>
    </w:p>
    <w:p w:rsidR="007F4148" w:rsidRPr="00F77958" w:rsidRDefault="00E14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4.2. Разделы дисциплин и виды занятий</w:t>
      </w:r>
    </w:p>
    <w:p w:rsidR="007F4148" w:rsidRPr="00F77958" w:rsidRDefault="007F4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tbl>
      <w:tblPr>
        <w:tblW w:w="5113" w:type="pct"/>
        <w:tblInd w:w="15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15" w:type="dxa"/>
          <w:left w:w="5" w:type="dxa"/>
          <w:right w:w="15" w:type="dxa"/>
        </w:tblCellMar>
        <w:tblLook w:val="04A0"/>
      </w:tblPr>
      <w:tblGrid>
        <w:gridCol w:w="3022"/>
        <w:gridCol w:w="3211"/>
        <w:gridCol w:w="567"/>
        <w:gridCol w:w="426"/>
        <w:gridCol w:w="567"/>
        <w:gridCol w:w="708"/>
        <w:gridCol w:w="3686"/>
        <w:gridCol w:w="1983"/>
        <w:gridCol w:w="1334"/>
      </w:tblGrid>
      <w:tr w:rsidR="009E74DA" w:rsidRPr="00F77958" w:rsidTr="000B41FA">
        <w:tc>
          <w:tcPr>
            <w:tcW w:w="623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Раздел/ тема</w:t>
            </w: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textDirection w:val="btLr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Семестр</w:t>
            </w:r>
          </w:p>
        </w:tc>
        <w:tc>
          <w:tcPr>
            <w:tcW w:w="1701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3686" w:type="dxa"/>
            <w:vMerge w:val="restart"/>
            <w:tcBorders>
              <w:top w:val="single" w:sz="8" w:space="0" w:color="00000A"/>
              <w:right w:val="single" w:sz="8" w:space="0" w:color="00000A"/>
            </w:tcBorders>
            <w:tcMar>
              <w:left w:w="5" w:type="dxa"/>
            </w:tcMar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Вид самостоятельной работы</w:t>
            </w:r>
          </w:p>
        </w:tc>
        <w:tc>
          <w:tcPr>
            <w:tcW w:w="198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Формы текущего и промежуточного контроля успеваемости</w:t>
            </w:r>
          </w:p>
        </w:tc>
        <w:tc>
          <w:tcPr>
            <w:tcW w:w="13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textDirection w:val="btLr"/>
            <w:vAlign w:val="center"/>
          </w:tcPr>
          <w:p w:rsidR="009E74DA" w:rsidRPr="00F77958" w:rsidRDefault="009E7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Код и структурный элемент компетенции</w:t>
            </w:r>
          </w:p>
        </w:tc>
      </w:tr>
      <w:tr w:rsidR="000B41FA" w:rsidRPr="00F77958" w:rsidTr="000B41FA">
        <w:trPr>
          <w:trHeight w:val="124"/>
        </w:trPr>
        <w:tc>
          <w:tcPr>
            <w:tcW w:w="6233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F77958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F77958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ПЗ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СР</w:t>
            </w:r>
          </w:p>
        </w:tc>
        <w:tc>
          <w:tcPr>
            <w:tcW w:w="3686" w:type="dxa"/>
            <w:vMerge/>
            <w:tcBorders>
              <w:bottom w:val="single" w:sz="8" w:space="0" w:color="000001"/>
              <w:right w:val="single" w:sz="8" w:space="0" w:color="00000A"/>
            </w:tcBorders>
            <w:tcMar>
              <w:top w:w="0" w:type="dxa"/>
              <w:left w:w="-10" w:type="dxa"/>
              <w:right w:w="0" w:type="dxa"/>
            </w:tcMar>
          </w:tcPr>
          <w:p w:rsidR="009E74DA" w:rsidRPr="00F77958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F77958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F77958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1</w:t>
            </w:r>
          </w:p>
          <w:p w:rsidR="000B41FA" w:rsidRPr="00F77958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Общие вопросы информатики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1.1. </w:t>
            </w:r>
            <w:r w:rsidRPr="00F77958">
              <w:rPr>
                <w:rFonts w:ascii="Times New Roman" w:hAnsi="Times New Roman" w:cs="Times New Roman"/>
                <w:color w:val="000000"/>
              </w:rPr>
              <w:t>Технические средства реализации информационных процессов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0B41FA" w:rsidRPr="001174B5" w:rsidRDefault="001174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ПК-26 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1.2. 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198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0B41FA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2</w:t>
            </w:r>
          </w:p>
          <w:p w:rsidR="000B41FA" w:rsidRPr="00F77958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Системное и прикладное программное обеспечение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2.1. </w:t>
            </w:r>
            <w:r w:rsidRPr="00F77958">
              <w:rPr>
                <w:rFonts w:ascii="Times New Roman" w:hAnsi="Times New Roman" w:cs="Times New Roman"/>
                <w:color w:val="000000"/>
              </w:rPr>
              <w:t>Современные операционные системы Windows, Linux. Сравнительный анализ, технологии работы. Понятие о системном администрировании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2.2. </w:t>
            </w:r>
            <w:r w:rsidRPr="00F77958">
              <w:rPr>
                <w:rFonts w:ascii="Times New Roman" w:hAnsi="Times New Roman" w:cs="Times New Roman"/>
                <w:color w:val="000000"/>
              </w:rPr>
              <w:t>Прикладное программное обеспечение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1174B5" w:rsidRDefault="001174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</w:rPr>
              <w:t>ОПК- 6 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3</w:t>
            </w:r>
          </w:p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Локальные и глобальные сети</w:t>
            </w:r>
          </w:p>
          <w:p w:rsidR="000B41FA" w:rsidRPr="00F77958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Тема 3.1. 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Сетевая модель передачи данных ISO/OSI. Работа с информацией в глобальных </w:t>
            </w: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сетях.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 xml:space="preserve">Самостоятельное изучение учебной и научно литературы, работа с материалами образовательного </w:t>
            </w: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портала.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 xml:space="preserve"> Реферат. Компьютерное тестирование </w:t>
            </w: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ФЭПО.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0B41FA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3.2. </w:t>
            </w:r>
            <w:r w:rsidRPr="00F77958">
              <w:rPr>
                <w:rFonts w:ascii="Times New Roman" w:hAnsi="Times New Roman" w:cs="Times New Roman"/>
                <w:color w:val="000000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1174B5" w:rsidRDefault="001174B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3.3. </w:t>
            </w:r>
            <w:r w:rsidRPr="00F77958">
              <w:rPr>
                <w:rFonts w:ascii="Times New Roman" w:hAnsi="Times New Roman" w:cs="Times New Roman"/>
                <w:color w:val="000000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4 Программные средства реализации информационных процессов</w:t>
            </w:r>
          </w:p>
          <w:p w:rsidR="000B41FA" w:rsidRPr="00F77958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4.1. </w:t>
            </w:r>
            <w:r w:rsidRPr="00F77958">
              <w:rPr>
                <w:rFonts w:ascii="Times New Roman" w:hAnsi="Times New Roman" w:cs="Times New Roman"/>
                <w:color w:val="000000"/>
              </w:rPr>
              <w:t>Средства представления и приемы обработки текстовой информации в современных офисных приложениях MicrosoftWord, OpenOffice Writer.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6/2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13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4.2. </w:t>
            </w:r>
            <w:r w:rsidRPr="00F77958">
              <w:rPr>
                <w:rFonts w:ascii="Times New Roman" w:hAnsi="Times New Roman" w:cs="Times New Roman"/>
                <w:color w:val="000000"/>
              </w:rPr>
              <w:t>Анализ и визуализация данных. Средства представления и обработка числовой информации в офисных приложениях MicrosoftExcel, OpenOffice Calc.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8/2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 Подготовка работ для конкурса Web-проектов.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1334" w:type="dxa"/>
            <w:tcBorders>
              <w:top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B060C9" w:rsidRPr="00F77958" w:rsidTr="000B41F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  <w:p w:rsidR="00B060C9" w:rsidRPr="00F77958" w:rsidRDefault="00B060C9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5.1. </w:t>
            </w:r>
            <w:r w:rsidRPr="00F77958">
              <w:rPr>
                <w:rFonts w:ascii="Times New Roman" w:hAnsi="Times New Roman" w:cs="Times New Roman"/>
                <w:color w:val="000000"/>
              </w:rPr>
              <w:t>Базовые алгоритмы.Модели решения задач с использованием базовых алгоритмов</w:t>
            </w:r>
          </w:p>
        </w:tc>
        <w:tc>
          <w:tcPr>
            <w:tcW w:w="567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10/2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8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B060C9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B060C9" w:rsidRPr="00F77958" w:rsidTr="000B41F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Тема 5.2.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 Алгоритмы поиска по критерию</w:t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4/2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реферата.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tcBorders>
              <w:lef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Модуль 6 Языки программирования высокого уровня</w:t>
            </w:r>
          </w:p>
        </w:tc>
        <w:tc>
          <w:tcPr>
            <w:tcW w:w="32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Тема 6.1.</w:t>
            </w:r>
            <w:r w:rsidR="00687B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77958">
              <w:rPr>
                <w:rFonts w:ascii="Times New Roman" w:hAnsi="Times New Roman" w:cs="Times New Roman"/>
                <w:color w:val="000000"/>
              </w:rPr>
              <w:t>Эволюция и классификация языков программирования. Этапы решения задач на ЭВМ.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4/2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83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Олимпиада, Интернет-тестирование ФЭПО</w:t>
            </w:r>
            <w:r w:rsidR="00B060C9"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/ Тематическое тестирование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9E74DA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0B41FA" w:rsidRPr="00F77958" w:rsidTr="000B41FA">
        <w:trPr>
          <w:trHeight w:val="20"/>
        </w:trPr>
        <w:tc>
          <w:tcPr>
            <w:tcW w:w="6233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D8D8D8"/>
            <w:tcMar>
              <w:left w:w="5" w:type="dxa"/>
            </w:tcMar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36/10И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7812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78129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shd w:val="clear" w:color="000000" w:fill="D8D8D8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334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60C9" w:rsidRPr="00F77958" w:rsidTr="000B41F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7</w:t>
            </w:r>
          </w:p>
          <w:p w:rsidR="00B060C9" w:rsidRPr="00F77958" w:rsidRDefault="00B060C9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Технологии программирования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7.1. </w:t>
            </w:r>
            <w:r w:rsidRPr="00F77958">
              <w:rPr>
                <w:rFonts w:ascii="Times New Roman" w:hAnsi="Times New Roman" w:cs="Times New Roman"/>
                <w:color w:val="000000"/>
              </w:rPr>
              <w:t>Понятие о структурном программировании. Реализация линейных, условных и циклических алгоритмов.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B060C9" w:rsidRPr="00F77958" w:rsidTr="000B41F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7.2. </w:t>
            </w:r>
            <w:r w:rsidRPr="00F77958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программирование. Создание пользовательских приложений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Разработка и реализация алгоритмов решения задач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B060C9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B060C9" w:rsidRPr="00F77958" w:rsidTr="000B41FA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8 Информационные системы. Базы данных.</w:t>
            </w:r>
          </w:p>
          <w:p w:rsidR="00B060C9" w:rsidRPr="00F77958" w:rsidRDefault="00B060C9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8.1. </w:t>
            </w:r>
            <w:r w:rsidRPr="00F77958">
              <w:rPr>
                <w:rFonts w:ascii="Times New Roman" w:hAnsi="Times New Roman" w:cs="Times New Roman"/>
                <w:color w:val="000000"/>
              </w:rPr>
              <w:t>Информационные системы. Классификация, состав, перспективы развития.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</w:t>
            </w:r>
          </w:p>
        </w:tc>
        <w:tc>
          <w:tcPr>
            <w:tcW w:w="133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</w:p>
        </w:tc>
      </w:tr>
      <w:tr w:rsidR="00B060C9" w:rsidRPr="00F77958" w:rsidTr="000B41FA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8.2. </w:t>
            </w:r>
            <w:r w:rsidRPr="00F77958">
              <w:rPr>
                <w:rFonts w:ascii="Times New Roman" w:hAnsi="Times New Roman" w:cs="Times New Roman"/>
                <w:color w:val="000000"/>
              </w:rPr>
              <w:t>Разработка информационной системы предприятия. Проектирование и реализация баз данных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78129F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78129F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 xml:space="preserve"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</w:t>
            </w: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 ИДЗ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Модуль 9 Основы защиты информации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9.1. </w:t>
            </w:r>
            <w:r w:rsidRPr="00F77958">
              <w:rPr>
                <w:rFonts w:ascii="Times New Roman" w:hAnsi="Times New Roman" w:cs="Times New Roman"/>
                <w:color w:val="000000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F77958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F77958" w:rsidRDefault="001174B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Тематическое тестирование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Компьютерное тестирование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F77958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Подготовка к промежуточному контролю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36,15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 xml:space="preserve">Экзамен 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F77958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41FA" w:rsidRPr="00F77958" w:rsidTr="000B41FA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7812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78129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78129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78129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36,15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F77958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B41FA" w:rsidRPr="00F77958" w:rsidTr="000B41FA">
        <w:trPr>
          <w:trHeight w:val="20"/>
        </w:trPr>
        <w:tc>
          <w:tcPr>
            <w:tcW w:w="623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D8D8D8"/>
            <w:tcMar>
              <w:left w:w="5" w:type="dxa"/>
            </w:tcMar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Итого по дисциплине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70/10И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71,15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shd w:val="clear" w:color="000000" w:fill="D8D8D8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bottom"/>
          </w:tcPr>
          <w:p w:rsidR="009E74DA" w:rsidRPr="00F77958" w:rsidRDefault="009E74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216</w:t>
            </w:r>
          </w:p>
        </w:tc>
      </w:tr>
    </w:tbl>
    <w:p w:rsidR="009E74DA" w:rsidRPr="00F77958" w:rsidRDefault="009E74DA">
      <w:pPr>
        <w:widowControl w:val="0"/>
        <w:spacing w:before="120" w:after="12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  <w:sectPr w:rsidR="009E74DA" w:rsidRPr="00F77958" w:rsidSect="009E74DA">
          <w:pgSz w:w="16838" w:h="11906" w:orient="landscape"/>
          <w:pgMar w:top="1134" w:right="851" w:bottom="851" w:left="851" w:header="0" w:footer="709" w:gutter="0"/>
          <w:cols w:space="720"/>
          <w:formProt w:val="0"/>
          <w:titlePg/>
          <w:docGrid w:linePitch="360" w:charSpace="-2049"/>
        </w:sectPr>
      </w:pPr>
    </w:p>
    <w:p w:rsidR="004B3BC4" w:rsidRPr="00F77958" w:rsidRDefault="004B3BC4" w:rsidP="004B3BC4">
      <w:pPr>
        <w:ind w:firstLine="567"/>
        <w:jc w:val="center"/>
        <w:rPr>
          <w:rStyle w:val="FontStyle21"/>
          <w:b/>
          <w:sz w:val="24"/>
          <w:szCs w:val="24"/>
        </w:rPr>
      </w:pPr>
      <w:r w:rsidRPr="00F77958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модульно-компетентностная технологии.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профессиональной деятельности выпускников и потребностей работодателей.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традиционных технологий: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обзорные лекции</w:t>
      </w:r>
      <w:r w:rsidRPr="00F77958">
        <w:rPr>
          <w:rFonts w:ascii="Times New Roman" w:hAnsi="Times New Roman" w:cs="Times New Roman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информационные</w:t>
      </w:r>
      <w:r w:rsidRPr="00F77958">
        <w:rPr>
          <w:rFonts w:ascii="Times New Roman" w:hAnsi="Times New Roman" w:cs="Times New Roman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лекции-визуализации</w:t>
      </w:r>
      <w:r w:rsidRPr="00F77958">
        <w:rPr>
          <w:rFonts w:ascii="Times New Roman" w:hAnsi="Times New Roman" w:cs="Times New Roman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Семинар.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</w:t>
      </w:r>
      <w:r w:rsidRPr="00F77958">
        <w:rPr>
          <w:rFonts w:ascii="Times New Roman" w:hAnsi="Times New Roman" w:cs="Times New Roman"/>
        </w:rPr>
        <w:t>, посвященное освоению конкретных умений и навыков по предложенному алгоритму.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 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технологий проблемного обучения: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Проблемная лекция</w:t>
      </w:r>
      <w:r w:rsidRPr="00F77958">
        <w:rPr>
          <w:rFonts w:ascii="Times New Roman" w:hAnsi="Times New Roman" w:cs="Times New Roman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проблемная</w:t>
      </w:r>
      <w:r w:rsidRPr="00F77958">
        <w:rPr>
          <w:rFonts w:ascii="Times New Roman" w:hAnsi="Times New Roman" w:cs="Times New Roman"/>
        </w:rPr>
        <w:t xml:space="preserve"> - для развития исследовательских навыков и изучения способов решения задач.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лекции с заранее запланированными ошибками</w:t>
      </w:r>
      <w:r w:rsidRPr="00F77958">
        <w:rPr>
          <w:rFonts w:ascii="Times New Roman" w:hAnsi="Times New Roman" w:cs="Times New Roman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в форме практикума</w:t>
      </w:r>
      <w:r w:rsidRPr="00F77958">
        <w:rPr>
          <w:rFonts w:ascii="Times New Roman" w:hAnsi="Times New Roman" w:cs="Times New Roman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на основе кейс-метода</w:t>
      </w:r>
      <w:r w:rsidRPr="00F77958">
        <w:rPr>
          <w:rFonts w:ascii="Times New Roman" w:hAnsi="Times New Roman" w:cs="Times New Roman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игровых технологий: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 xml:space="preserve">Учебная игра – </w:t>
      </w:r>
      <w:r w:rsidRPr="00F77958">
        <w:rPr>
          <w:rFonts w:ascii="Times New Roman" w:hAnsi="Times New Roman" w:cs="Times New Roman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 xml:space="preserve">Деловая игра </w:t>
      </w:r>
      <w:r w:rsidRPr="00F77958">
        <w:rPr>
          <w:rFonts w:ascii="Times New Roman" w:hAnsi="Times New Roman" w:cs="Times New Roman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4B3BC4" w:rsidRPr="00F77958" w:rsidRDefault="004B3BC4" w:rsidP="004B3BC4">
      <w:pPr>
        <w:keepNext/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lastRenderedPageBreak/>
        <w:t>Технологии проектного обучения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Творческий проект</w:t>
      </w:r>
      <w:r w:rsidRPr="00F77958">
        <w:rPr>
          <w:rFonts w:ascii="Times New Roman" w:hAnsi="Times New Roman" w:cs="Times New Roman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Информационный проект</w:t>
      </w:r>
      <w:r w:rsidRPr="00F77958">
        <w:rPr>
          <w:rFonts w:ascii="Times New Roman" w:hAnsi="Times New Roman" w:cs="Times New Roman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информационно-коммуникационных технологий: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Лекция-визуализация</w:t>
      </w:r>
      <w:r w:rsidRPr="00F77958">
        <w:rPr>
          <w:rFonts w:ascii="Times New Roman" w:hAnsi="Times New Roman" w:cs="Times New Roman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в форме презентации</w:t>
      </w:r>
      <w:r w:rsidRPr="00F77958">
        <w:rPr>
          <w:rFonts w:ascii="Times New Roman" w:hAnsi="Times New Roman" w:cs="Times New Roman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B3BC4" w:rsidRPr="00F77958" w:rsidRDefault="004B3BC4" w:rsidP="004B3BC4">
      <w:pPr>
        <w:ind w:left="709"/>
        <w:jc w:val="both"/>
        <w:rPr>
          <w:rFonts w:ascii="Times New Roman" w:hAnsi="Times New Roman" w:cs="Times New Roman"/>
        </w:rPr>
      </w:pP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методы IT</w:t>
      </w:r>
    </w:p>
    <w:p w:rsidR="004B3BC4" w:rsidRPr="00F77958" w:rsidRDefault="004B3BC4" w:rsidP="009B483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4B3BC4" w:rsidRPr="00F77958" w:rsidRDefault="004B3BC4" w:rsidP="009B483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4B3BC4" w:rsidRPr="00F77958" w:rsidRDefault="004B3BC4" w:rsidP="009B483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e-Learning).</w:t>
      </w:r>
    </w:p>
    <w:p w:rsidR="004B3BC4" w:rsidRPr="00F77958" w:rsidRDefault="004B3BC4" w:rsidP="009B483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4B3BC4" w:rsidRPr="00F77958" w:rsidRDefault="004B3BC4" w:rsidP="009B483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4B3BC4" w:rsidRPr="00F77958" w:rsidRDefault="004B3BC4" w:rsidP="009B483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Компьютерный практикум.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работа в команде</w:t>
      </w:r>
    </w:p>
    <w:p w:rsidR="004B3BC4" w:rsidRPr="00F77958" w:rsidRDefault="004B3BC4" w:rsidP="009B483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Разработка Web-проектов.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 xml:space="preserve"> case-study</w:t>
      </w:r>
    </w:p>
    <w:p w:rsidR="004B3BC4" w:rsidRPr="00F77958" w:rsidRDefault="004B3BC4" w:rsidP="009B483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проблемное обучение</w:t>
      </w:r>
    </w:p>
    <w:p w:rsidR="004B3BC4" w:rsidRPr="00F77958" w:rsidRDefault="004B3BC4" w:rsidP="009B483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учебная дискуссия</w:t>
      </w:r>
    </w:p>
    <w:p w:rsidR="004B3BC4" w:rsidRPr="00F77958" w:rsidRDefault="004B3BC4" w:rsidP="009B483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4B3BC4" w:rsidRPr="00F77958" w:rsidRDefault="004B3BC4" w:rsidP="009B4839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использование тренингов</w:t>
      </w:r>
    </w:p>
    <w:p w:rsidR="004B3BC4" w:rsidRPr="00F77958" w:rsidRDefault="004B3BC4" w:rsidP="009B4839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4B3BC4" w:rsidRPr="00F77958" w:rsidRDefault="004B3BC4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6. Учебно-методическое обеспечение самостоятельной работы обучающихся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lastRenderedPageBreak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</w:rPr>
      </w:pPr>
    </w:p>
    <w:p w:rsidR="004B3BC4" w:rsidRPr="00F77958" w:rsidRDefault="004B3BC4" w:rsidP="004B3BC4">
      <w:pPr>
        <w:pStyle w:val="af0"/>
        <w:ind w:left="2160"/>
        <w:rPr>
          <w:rStyle w:val="FontStyle20"/>
          <w:rFonts w:ascii="Times New Roman" w:hAnsi="Times New Roman" w:cs="Times New Roman"/>
          <w:b/>
          <w:i/>
          <w:sz w:val="26"/>
          <w:szCs w:val="26"/>
        </w:rPr>
      </w:pPr>
      <w:r w:rsidRPr="00F77958">
        <w:rPr>
          <w:rStyle w:val="FontStyle20"/>
          <w:rFonts w:ascii="Times New Roman" w:hAnsi="Times New Roman" w:cs="Times New Roman"/>
          <w:b/>
          <w:i/>
          <w:sz w:val="26"/>
          <w:szCs w:val="26"/>
        </w:rPr>
        <w:t>Примерные индивидуальные домашние задания (ИДЗ):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4.1. Средства представления и приемы обработки текстовой информации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t xml:space="preserve">Создать 2-страничный текстовый документ, содержащий титульный лист отчетной работы и </w:t>
      </w:r>
      <w:r w:rsidRPr="00F77958">
        <w:rPr>
          <w:rStyle w:val="FontStyle18"/>
          <w:b w:val="0"/>
          <w:sz w:val="24"/>
          <w:szCs w:val="24"/>
        </w:rPr>
        <w:t>страницу математических формул.</w:t>
      </w:r>
    </w:p>
    <w:p w:rsidR="004B3BC4" w:rsidRPr="00F77958" w:rsidRDefault="004B3BC4" w:rsidP="004B3BC4">
      <w:pPr>
        <w:pStyle w:val="Style4"/>
        <w:widowControl/>
        <w:ind w:firstLine="567"/>
        <w:jc w:val="both"/>
      </w:pPr>
      <w:r w:rsidRPr="00F77958">
        <w:rPr>
          <w:rStyle w:val="FontStyle18"/>
          <w:b w:val="0"/>
          <w:sz w:val="24"/>
          <w:szCs w:val="24"/>
        </w:rPr>
        <w:t>Изучить параметры форматирования страницы, шрифта, абзаца. Изучить работу с разделами и редактором</w:t>
      </w:r>
      <w:r w:rsidRPr="00F77958">
        <w:t xml:space="preserve"> формул.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r w:rsidRPr="00F77958">
        <w:rPr>
          <w:rFonts w:ascii="Times New Roman" w:hAnsi="Times New Roman" w:cs="Times New Roman"/>
          <w:b/>
          <w:i/>
        </w:rPr>
        <w:t>Microsoft Excel, OpenOffice Calc.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Графически найти корень уравнения </w:t>
      </w:r>
      <w:r w:rsidRPr="00F77958">
        <w:rPr>
          <w:rFonts w:ascii="Times New Roman" w:hAnsi="Times New Roman" w:cs="Times New Roman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9pt" o:ole="">
            <v:imagedata r:id="rId12" o:title=""/>
          </v:shape>
          <o:OLEObject Type="Embed" ProgID="Equation.3" ShapeID="_x0000_i1025" DrawAspect="Content" ObjectID="_1647677756" r:id="rId13"/>
        </w:objec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/>
          <w:bCs/>
          <w:i/>
        </w:rPr>
        <w:t>Тема 5.1. Модели решения задач с использованием базовых алгоритмов</w:t>
      </w:r>
    </w:p>
    <w:p w:rsidR="004B3BC4" w:rsidRPr="00F77958" w:rsidRDefault="004B3BC4" w:rsidP="009B483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Вычислить значение функции в заданной точке, при заданном коэффициенте а. </w:t>
      </w:r>
      <w:r w:rsidRPr="00F77958">
        <w:rPr>
          <w:rFonts w:ascii="Times New Roman" w:hAnsi="Times New Roman" w:cs="Times New Roman"/>
          <w:position w:val="-60"/>
        </w:rPr>
        <w:object w:dxaOrig="4920" w:dyaOrig="1320">
          <v:shape id="_x0000_i1026" type="#_x0000_t75" style="width:243.85pt;height:65.2pt" o:ole="">
            <v:imagedata r:id="rId14" o:title=""/>
          </v:shape>
          <o:OLEObject Type="Embed" ProgID="Equation.3" ShapeID="_x0000_i1026" DrawAspect="Content" ObjectID="_1647677757" r:id="rId15"/>
        </w:object>
      </w:r>
    </w:p>
    <w:p w:rsidR="004B3BC4" w:rsidRPr="00F77958" w:rsidRDefault="004B3BC4" w:rsidP="009B4839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Распределить все деньги.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5.2. Алгоритмы поиска по критерию</w:t>
      </w:r>
    </w:p>
    <w:p w:rsidR="004B3BC4" w:rsidRPr="00F77958" w:rsidRDefault="004B3BC4" w:rsidP="004B3BC4">
      <w:pPr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 xml:space="preserve">В таблице </w:t>
      </w:r>
      <w:r w:rsidRPr="00F77958">
        <w:rPr>
          <w:rFonts w:ascii="Times New Roman" w:hAnsi="Times New Roman" w:cs="Times New Roman"/>
          <w:b/>
          <w:bCs/>
        </w:rPr>
        <w:t>«Сотрудники</w:t>
      </w:r>
      <w:r w:rsidRPr="00F77958">
        <w:rPr>
          <w:rFonts w:ascii="Times New Roman" w:hAnsi="Times New Roman" w:cs="Times New Roman"/>
          <w:bCs/>
        </w:rPr>
        <w:t>» с полями (Таб№, ФИО, Разряд, Оклад, Должность) по заданным критериям произвести поиск информации</w:t>
      </w:r>
    </w:p>
    <w:p w:rsidR="004B3BC4" w:rsidRPr="00F77958" w:rsidRDefault="004B3BC4" w:rsidP="009B4839">
      <w:pPr>
        <w:pStyle w:val="af0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По Таб№ получить ФИО,</w:t>
      </w:r>
    </w:p>
    <w:p w:rsidR="004B3BC4" w:rsidRPr="00F77958" w:rsidRDefault="004B3BC4" w:rsidP="009B4839">
      <w:pPr>
        <w:pStyle w:val="af0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По ФИО-- Оклад,</w:t>
      </w:r>
    </w:p>
    <w:p w:rsidR="004B3BC4" w:rsidRPr="00F77958" w:rsidRDefault="004B3BC4" w:rsidP="004B3BC4">
      <w:pPr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Создать формулы для ответа на вопросы:</w:t>
      </w:r>
    </w:p>
    <w:p w:rsidR="004B3BC4" w:rsidRPr="00F77958" w:rsidRDefault="004B3BC4" w:rsidP="009B4839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Сколько человек имеет 14-ый разряд?</w:t>
      </w:r>
    </w:p>
    <w:p w:rsidR="004B3BC4" w:rsidRPr="00F77958" w:rsidRDefault="004B3BC4" w:rsidP="009B4839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Найти суммарный оклад администраторов.</w:t>
      </w:r>
    </w:p>
    <w:p w:rsidR="004B3BC4" w:rsidRPr="00F77958" w:rsidRDefault="004B3BC4" w:rsidP="009B4839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Найти средний оклад дизайнеров.</w:t>
      </w:r>
    </w:p>
    <w:p w:rsidR="004B3BC4" w:rsidRPr="00F77958" w:rsidRDefault="004B3BC4" w:rsidP="009B4839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Сколько человек имеет фамилию на «С»?</w:t>
      </w:r>
    </w:p>
    <w:p w:rsidR="004B3BC4" w:rsidRPr="00F77958" w:rsidRDefault="004B3BC4" w:rsidP="004B3BC4">
      <w:pPr>
        <w:rPr>
          <w:rFonts w:ascii="Times New Roman" w:hAnsi="Times New Roman" w:cs="Times New Roman"/>
          <w:bCs/>
        </w:rPr>
      </w:pP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5.3. Решение задач оптимизации. Надстройка Excel "Поиск решения"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 xml:space="preserve"> Дана задача линейного программирования.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Найти максимум функции f = -2X1-2X2+3X3-X4 ,при следующих ограничениях: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X1+2X2-X3+3X4&lt;=6;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-X4+4X3-2X4&lt;=16;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lastRenderedPageBreak/>
        <w:t>-X1+8X2+3X3-4X4&lt;=13;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Xi&gt;=0 (i=1,2,3,4)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6.1. Состав и назначение компонентов системы программирования. Формы представления алгоритмов. Структура программы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Составить блок-схему и программу для нахождения корней квадратного уравнения.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6.2. Понятие о структурном программировании. Реализация линейных, условных и циклических алгоритмов.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 xml:space="preserve"> Создать блок-схему и программу</w:t>
      </w:r>
      <w:bookmarkStart w:id="0" w:name="_GoBack"/>
      <w:bookmarkEnd w:id="0"/>
      <w:r w:rsidRPr="00F77958">
        <w:rPr>
          <w:rFonts w:ascii="Times New Roman" w:hAnsi="Times New Roman" w:cs="Times New Roman"/>
        </w:rPr>
        <w:t>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  <w:lang w:val="en-US"/>
        </w:rPr>
        <w:t xml:space="preserve">. </w:t>
      </w:r>
      <w:r w:rsidRPr="00F77958">
        <w:rPr>
          <w:rFonts w:ascii="Times New Roman" w:hAnsi="Times New Roman" w:cs="Times New Roman"/>
        </w:rPr>
        <w:t>Даны</w:t>
      </w:r>
      <w:r w:rsidRPr="00F77958">
        <w:rPr>
          <w:rFonts w:ascii="Times New Roman" w:hAnsi="Times New Roman" w:cs="Times New Roman"/>
          <w:lang w:val="en-US"/>
        </w:rPr>
        <w:t xml:space="preserve"> a1, b1, c1, a2, b2, c2. </w:t>
      </w:r>
      <w:r w:rsidRPr="00F77958">
        <w:rPr>
          <w:rFonts w:ascii="Times New Roman" w:hAnsi="Times New Roman" w:cs="Times New Roman"/>
        </w:rPr>
        <w:t xml:space="preserve">Найти решение системы уравнений. </w:t>
      </w:r>
      <w:r w:rsidRPr="00F77958">
        <w:rPr>
          <w:rFonts w:ascii="Times New Roman" w:hAnsi="Times New Roman" w:cs="Times New Roman"/>
          <w:position w:val="-30"/>
        </w:rPr>
        <w:object w:dxaOrig="1680" w:dyaOrig="720">
          <v:shape id="_x0000_i1027" type="#_x0000_t75" style="width:84.25pt;height:36.7pt" o:ole="" fillcolor="window">
            <v:imagedata r:id="rId16" o:title=""/>
          </v:shape>
          <o:OLEObject Type="Embed" ProgID="Equation.3" ShapeID="_x0000_i1027" DrawAspect="Content" ObjectID="_1647677758" r:id="rId17"/>
        </w:objec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 В зависимости от полученного решения вывести сообщение “Решения нет”, “Корни уравнения …”. Решения нет, если определитель системы равен 0.</w:t>
      </w:r>
    </w:p>
    <w:p w:rsidR="004B3BC4" w:rsidRPr="00F77958" w:rsidRDefault="004B3BC4" w:rsidP="004B3BC4">
      <w:pPr>
        <w:spacing w:before="24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>. Даны четыре числа. Если они образуют ли арифметическую прогрессию, то выдать их сумму, если геометрическую– произведение, иначе найти среднее арифметическое.</w:t>
      </w:r>
    </w:p>
    <w:p w:rsidR="004B3BC4" w:rsidRPr="00F77958" w:rsidRDefault="004B3BC4" w:rsidP="004B3BC4">
      <w:pPr>
        <w:spacing w:before="24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>. Дана последовательность из n чисел. Определить со скольких отрицательных она начинается.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7.1. Объектно-ориентированное программирование. Создание пользовательских приложений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Создать пользовательское приложение «Абитуриент» для удобного ввода информации в базу данных.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При выборе области в раскрывающимся списке «Область», в списке «Город» появляются список доступных городов, при выборе города – список доступных учебных заведений. Баллы ЕГЭ ввести с использованием элемента управления «Счетчик». Сохранить данных на листе Excel.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</w:p>
    <w:p w:rsidR="004B3BC4" w:rsidRPr="00F77958" w:rsidRDefault="004B3BC4" w:rsidP="004B3BC4">
      <w:pPr>
        <w:pStyle w:val="af0"/>
        <w:ind w:left="2160"/>
        <w:rPr>
          <w:rStyle w:val="FontStyle20"/>
          <w:rFonts w:ascii="Times New Roman" w:hAnsi="Times New Roman" w:cs="Times New Roman"/>
          <w:b/>
          <w:i/>
          <w:sz w:val="26"/>
          <w:szCs w:val="26"/>
        </w:rPr>
      </w:pPr>
      <w:r w:rsidRPr="00F77958">
        <w:rPr>
          <w:rStyle w:val="FontStyle20"/>
          <w:rFonts w:ascii="Times New Roman" w:hAnsi="Times New Roman" w:cs="Times New Roman"/>
          <w:b/>
          <w:i/>
          <w:sz w:val="26"/>
          <w:szCs w:val="26"/>
        </w:rPr>
        <w:t>Примерные аудиторные контрольные работы (АКР):</w:t>
      </w:r>
    </w:p>
    <w:p w:rsidR="004B3BC4" w:rsidRPr="00F77958" w:rsidRDefault="004B3BC4" w:rsidP="004B3BC4">
      <w:pPr>
        <w:tabs>
          <w:tab w:val="left" w:pos="851"/>
        </w:tabs>
        <w:spacing w:before="120"/>
        <w:jc w:val="center"/>
        <w:rPr>
          <w:rStyle w:val="FontStyle20"/>
          <w:rFonts w:ascii="Times New Roman" w:hAnsi="Times New Roman" w:cs="Times New Roman"/>
          <w:b/>
          <w:i/>
          <w:sz w:val="26"/>
          <w:szCs w:val="26"/>
        </w:rPr>
      </w:pPr>
      <w:r w:rsidRPr="00F77958">
        <w:rPr>
          <w:rFonts w:ascii="Times New Roman" w:hAnsi="Times New Roman" w:cs="Times New Roman"/>
          <w:b/>
          <w:bCs/>
          <w:i/>
        </w:rP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r w:rsidRPr="00F77958">
        <w:rPr>
          <w:rFonts w:ascii="Times New Roman" w:hAnsi="Times New Roman" w:cs="Times New Roman"/>
          <w:b/>
          <w:i/>
        </w:rPr>
        <w:t>Microsoft Excel, OpenOffice Calc</w:t>
      </w:r>
    </w:p>
    <w:p w:rsidR="004B3BC4" w:rsidRPr="00F77958" w:rsidRDefault="004B3BC4" w:rsidP="009B4839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Группа из 25 студентов сдаёт три контрольных работы. Вычисть средний балл каждого сту-дента и в зависимости от него выставить общую оценку по правилу:</w:t>
      </w:r>
    </w:p>
    <w:p w:rsidR="004B3BC4" w:rsidRPr="00F77958" w:rsidRDefault="004B3BC4" w:rsidP="004B3BC4">
      <w:pPr>
        <w:ind w:firstLine="426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&lt; 2.8 – «неуд»; &lt;3.5 – «удовл»; &lt;4.5 – «хорошо», иначе – «отл».</w:t>
      </w:r>
    </w:p>
    <w:p w:rsidR="004B3BC4" w:rsidRPr="00F77958" w:rsidRDefault="004B3BC4" w:rsidP="009B4839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Построить в ДСК график кусочно-заданной функции</w:t>
      </w:r>
      <w:r w:rsidRPr="00F77958">
        <w:rPr>
          <w:rFonts w:ascii="Times New Roman" w:hAnsi="Times New Roman" w:cs="Times New Roman"/>
          <w:position w:val="-108"/>
        </w:rPr>
        <w:object w:dxaOrig="3620" w:dyaOrig="2280">
          <v:shape id="_x0000_i1028" type="#_x0000_t75" style="width:174.55pt;height:98.5pt" o:ole="" fillcolor="window">
            <v:imagedata r:id="rId18" o:title=""/>
          </v:shape>
          <o:OLEObject Type="Embed" ProgID="Equation.3" ShapeID="_x0000_i1028" DrawAspect="Content" ObjectID="_1647677759" r:id="rId19"/>
        </w:object>
      </w:r>
    </w:p>
    <w:p w:rsidR="004B3BC4" w:rsidRPr="00F77958" w:rsidRDefault="004B3BC4" w:rsidP="004B3BC4">
      <w:pPr>
        <w:pStyle w:val="af0"/>
        <w:spacing w:before="120"/>
        <w:ind w:left="426"/>
        <w:jc w:val="both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5.2. Алгоритмы поиска по критерию</w:t>
      </w:r>
    </w:p>
    <w:p w:rsidR="004B3BC4" w:rsidRPr="00F77958" w:rsidRDefault="004B3BC4" w:rsidP="004B3BC4">
      <w:pPr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 xml:space="preserve">В таблице </w:t>
      </w:r>
      <w:r w:rsidRPr="00F77958">
        <w:rPr>
          <w:rFonts w:ascii="Times New Roman" w:hAnsi="Times New Roman" w:cs="Times New Roman"/>
          <w:b/>
          <w:bCs/>
        </w:rPr>
        <w:t>«Студенты</w:t>
      </w:r>
      <w:r w:rsidRPr="00F77958">
        <w:rPr>
          <w:rFonts w:ascii="Times New Roman" w:hAnsi="Times New Roman" w:cs="Times New Roman"/>
          <w:bCs/>
        </w:rPr>
        <w:t>» с полями (№ Зач, ФИО, Группа, Адрес, Стипендия). По заданным критериям произвести поиск информации</w:t>
      </w:r>
    </w:p>
    <w:p w:rsidR="004B3BC4" w:rsidRPr="00F77958" w:rsidRDefault="004B3BC4" w:rsidP="009B4839">
      <w:pPr>
        <w:pStyle w:val="af0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lastRenderedPageBreak/>
        <w:t>По № Зач получить ФИО,</w:t>
      </w:r>
    </w:p>
    <w:p w:rsidR="004B3BC4" w:rsidRPr="00F77958" w:rsidRDefault="004B3BC4" w:rsidP="009B4839">
      <w:pPr>
        <w:pStyle w:val="af0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По ФИО – Адрес,</w:t>
      </w:r>
    </w:p>
    <w:p w:rsidR="004B3BC4" w:rsidRPr="00F77958" w:rsidRDefault="004B3BC4" w:rsidP="004B3BC4">
      <w:pPr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Создать формулы для ответа на вопросы:</w:t>
      </w:r>
    </w:p>
    <w:p w:rsidR="004B3BC4" w:rsidRPr="00F77958" w:rsidRDefault="004B3BC4" w:rsidP="009B4839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Сколько учится в заданной группе?</w:t>
      </w:r>
    </w:p>
    <w:p w:rsidR="004B3BC4" w:rsidRPr="00F77958" w:rsidRDefault="004B3BC4" w:rsidP="009B4839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Найти суммарную стипендию в заданной группе.</w:t>
      </w:r>
    </w:p>
    <w:p w:rsidR="004B3BC4" w:rsidRPr="00F77958" w:rsidRDefault="004B3BC4" w:rsidP="009B4839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Найти среднюю стипендию.</w:t>
      </w:r>
    </w:p>
    <w:p w:rsidR="004B3BC4" w:rsidRPr="00F77958" w:rsidRDefault="004B3BC4" w:rsidP="009B4839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Сколько человек имеет фамилию на «К»?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</w:p>
    <w:p w:rsidR="004B3BC4" w:rsidRPr="00F77958" w:rsidRDefault="004B3BC4" w:rsidP="004B3BC4">
      <w:pPr>
        <w:keepNext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bCs/>
          <w:i/>
        </w:rPr>
        <w:t>Тема 6.2. Понятие о структурном программировании. Реализация линейных, условных и циклических алгоритмов</w:t>
      </w:r>
    </w:p>
    <w:p w:rsidR="004B3BC4" w:rsidRPr="00F77958" w:rsidRDefault="004B3BC4" w:rsidP="004B3BC4">
      <w:pPr>
        <w:spacing w:before="240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 xml:space="preserve">Задача. </w:t>
      </w:r>
      <w:r w:rsidRPr="00F77958">
        <w:rPr>
          <w:rFonts w:ascii="Times New Roman" w:hAnsi="Times New Roman" w:cs="Times New Roman"/>
        </w:rPr>
        <w:t xml:space="preserve">Создать программу для вычисления значения функции в заданной точке </w:t>
      </w:r>
      <m:oMath>
        <m:r>
          <w:rPr>
            <w:rFonts w:ascii="Cambria Math" w:hAnsi="Cambria Math" w:cs="Times New Roman"/>
          </w:rPr>
          <m:t>y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Times New Roman" w:cs="Times New Roman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Times New Roman" w:hAnsi="Times New Roman" w:cs="Times New Roman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Times New Roman" w:cs="Times New Roman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 w:cs="Times New Roman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Times New Roman" w:cs="Times New Roman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Times New Roman" w:cs="Times New Roman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 w:cs="Times New Roman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Times New Roman" w:hAnsi="Times New Roman" w:cs="Times New Roman"/>
          </w:rPr>
          <m:t>-</m:t>
        </m:r>
        <m:r>
          <w:rPr>
            <w:rFonts w:ascii="Cambria Math" w:hAnsi="Cambria Math" w:cs="Times New Roman"/>
          </w:rPr>
          <m:t>tg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</w:rPr>
          <m:t>πx</m:t>
        </m:r>
        <m:r>
          <w:rPr>
            <w:rFonts w:ascii="Cambria Math" w:hAnsi="Times New Roman" w:cs="Times New Roman"/>
          </w:rPr>
          <m:t>)</m:t>
        </m:r>
      </m:oMath>
    </w:p>
    <w:p w:rsidR="004B3BC4" w:rsidRPr="00F77958" w:rsidRDefault="004B3BC4" w:rsidP="004B3BC4">
      <w:pPr>
        <w:spacing w:before="24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 xml:space="preserve">Задача </w:t>
      </w:r>
      <w:r w:rsidRPr="00F77958">
        <w:rPr>
          <w:rFonts w:ascii="Times New Roman" w:hAnsi="Times New Roman" w:cs="Times New Roman"/>
        </w:rPr>
        <w:t xml:space="preserve">. Вычислить 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color w:val="0000FF"/>
          <w:position w:val="-50"/>
        </w:rPr>
        <w:object w:dxaOrig="6220" w:dyaOrig="1120">
          <v:shape id="_x0000_i1029" type="#_x0000_t75" style="width:311.1pt;height:56.4pt" o:ole="">
            <v:imagedata r:id="rId20" o:title=""/>
          </v:shape>
          <o:OLEObject Type="Embed" ProgID="Equation.3" ShapeID="_x0000_i1029" DrawAspect="Content" ObjectID="_1647677760" r:id="rId21"/>
        </w:object>
      </w:r>
    </w:p>
    <w:p w:rsidR="004B3BC4" w:rsidRPr="00F77958" w:rsidRDefault="004B3BC4" w:rsidP="004B3BC4">
      <w:pPr>
        <w:spacing w:before="24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>. Дана последовательность чисел, заканчивающаяся 0. Определить порядковый номер максимального элемента.</w:t>
      </w:r>
    </w:p>
    <w:p w:rsidR="00966E8D" w:rsidRDefault="00966E8D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Sect="004B3BC4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F937A2" w:rsidRPr="00F937A2" w:rsidRDefault="00F937A2" w:rsidP="00F937A2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7. Оценочные средства для проведения промежуточной аттестации</w:t>
      </w:r>
    </w:p>
    <w:p w:rsidR="00F937A2" w:rsidRPr="00F937A2" w:rsidRDefault="00F937A2" w:rsidP="00F937A2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Планируемые результаты обучения и оценочные средства для проведения</w:t>
      </w: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4079"/>
        <w:gridCol w:w="9993"/>
      </w:tblGrid>
      <w:tr w:rsidR="00F937A2" w:rsidRPr="00F937A2" w:rsidTr="00DE0BA0">
        <w:trPr>
          <w:cantSplit/>
          <w:trHeight w:val="1702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Структурный элемент компетенции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937A2" w:rsidRPr="00F937A2" w:rsidTr="00DE0BA0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F937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937A2" w:rsidRPr="00F937A2" w:rsidTr="00DE0BA0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F937A2" w:rsidRPr="00F937A2" w:rsidRDefault="00F937A2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общую характеристику процессов сбора, передачи, обработки и накопления информации;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правила и методики использования компьютеризированных средств решения задач профессиональной деятельности на основе информационной и библиографической культуры;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возможности и функции современных операционных систем;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информационной безопасности;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 к экзамену: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Данные и информация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Единицы информации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Характеристики процессов сбора, передачи, обработки и накопления информации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Классификация программного обеспечения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Интернет. Службы и возможности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Сравнительный анализ современных операционных систем, основные функции. 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Новейшие направления в области создания технологий программирования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Методы и средства защиты информации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Основы защиты информации и сведений, составляющих государственную тайну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Способы несанкционированного доступа к информации.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7A2" w:rsidRPr="00F937A2" w:rsidTr="00DE0BA0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left="113" w:right="113"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Уметь: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left="113" w:right="113"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Владеть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:rsidR="00F937A2" w:rsidRPr="00F937A2" w:rsidRDefault="00F937A2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использовать современные информационно-коммуникационные технологий в процессе профессиональной деятельности;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экзамену: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Уметь создавать основные объекты баз данных.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Уметь работать со схемой данных.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Уметь пользоваться возможностями СУБД по обеспечению целостность данных.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Перечислите виды и правила создания запросов MS Access.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Уметь применять современные информационные технологии применяете для решения задач?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запросы: на выборку с условием, параметрический и групповой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запросы: на выборку с условием, параметрический и групповой</w:t>
            </w:r>
          </w:p>
        </w:tc>
      </w:tr>
      <w:tr w:rsidR="00F937A2" w:rsidRPr="00F937A2" w:rsidTr="00DE0BA0">
        <w:trPr>
          <w:cantSplit/>
          <w:trHeight w:val="2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Владеть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937A2" w:rsidRPr="00F937A2" w:rsidRDefault="00F937A2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технологиям разработки собственных алгоритмов решения прикладных задач;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навыками оценки рациональности и оптимальности решения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зачету: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Задача.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Построить график функции при заданном коэффициенте а.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position w:val="-60"/>
                <w:lang w:eastAsia="ru-RU"/>
              </w:rPr>
              <w:object w:dxaOrig="3560" w:dyaOrig="1320">
                <v:shape id="_x0000_i1030" type="#_x0000_t75" style="width:178.65pt;height:65.2pt" o:ole="">
                  <v:imagedata r:id="rId22" o:title=""/>
                </v:shape>
                <o:OLEObject Type="Embed" ProgID="Equation.3" ShapeID="_x0000_i1030" DrawAspect="Content" ObjectID="_1647677761" r:id="rId23"/>
              </w:object>
            </w:r>
          </w:p>
          <w:p w:rsidR="00F937A2" w:rsidRPr="00F937A2" w:rsidRDefault="00F937A2" w:rsidP="00F937A2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вопросов и заданий к экзамену: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построения классических и собственных алгоритмов решения прикладных задач.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использования систем программирования.</w:t>
            </w:r>
          </w:p>
          <w:p w:rsidR="00F937A2" w:rsidRPr="00F937A2" w:rsidRDefault="00F937A2" w:rsidP="009B4839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использования управляющих конструкций языка VBA?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Задание. 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Создайте пользовательское приложение для ввода и сохранения данных о сотрудниках предприятия,</w:t>
            </w:r>
            <w:r w:rsidR="00687B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элементами управления для ввода или выбора: Табельного номера, ФИО, должности, разряда, оклада.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‒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Установить программную зависимость между должностью и окладом.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‒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Сохранить введенные данные на лист Excel.</w:t>
            </w: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7A2" w:rsidRPr="00F937A2" w:rsidTr="00DE0BA0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937A2" w:rsidRPr="00F937A2" w:rsidRDefault="00F937A2" w:rsidP="00F937A2">
            <w:pPr>
              <w:keepNext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26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владением навыками сбора, обработки информации и участия в информатизации деятельности соответствующих органов власти и организаций</w:t>
            </w:r>
          </w:p>
        </w:tc>
      </w:tr>
      <w:tr w:rsidR="00687B82" w:rsidRPr="00F937A2" w:rsidTr="00DE0BA0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center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E82026" w:rsidRDefault="00687B82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иметь базовые знания в области информатики и современных информационных технологий; </w:t>
            </w:r>
          </w:p>
          <w:p w:rsidR="00687B82" w:rsidRPr="00E82026" w:rsidRDefault="00687B82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:rsidR="00687B82" w:rsidRPr="00E82026" w:rsidRDefault="00687B82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владения информацией для достижения результатов в профессиональной деятельности; </w:t>
            </w:r>
          </w:p>
          <w:p w:rsidR="00687B82" w:rsidRPr="00E82026" w:rsidRDefault="00687B82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понятие и основные виды архитектуры ЭВМ;</w:t>
            </w:r>
          </w:p>
          <w:p w:rsidR="00687B82" w:rsidRPr="00E82026" w:rsidRDefault="00687B82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687B82" w:rsidRPr="00B814C8" w:rsidRDefault="00687B82" w:rsidP="00DE0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687B82" w:rsidRPr="00F937A2" w:rsidRDefault="00687B82" w:rsidP="00F937A2">
            <w:pPr>
              <w:widowControl w:val="0"/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 к экзамену: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Локальные компьютерные сети. Топологии сетей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Уровни и протоколы модели OSI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Телекоммуникационные технологии. Средства и программное обеспечение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Клиент-серверные информационные технологии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Базы данных в Интернет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Защита цифровой информации методами стеганографии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Компьютерные вирусы, типы вирусов, методы борьбы с вирусами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Защита баз данных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Знать основные этапы проектирования РБД.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Каков синтаксис встроенных функций Excel?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Каков синтаксис встроенных функций Excel?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Знать виды связей в MS Access.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B82" w:rsidRPr="00F937A2" w:rsidTr="00DE0BA0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Уметь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2831BD" w:rsidRDefault="00687B82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обобщать информацию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обработки в информатизации деятельности соответствующих органов власти и организаций</w:t>
            </w:r>
            <w:r w:rsidRPr="00687B8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87B82" w:rsidRPr="00E82026" w:rsidRDefault="00687B82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стандартные программные средства обработки , хранения и защиты информации оценивать достоверность информации, сопоставляя различные источники;</w:t>
            </w:r>
          </w:p>
          <w:p w:rsidR="00687B82" w:rsidRPr="00E82026" w:rsidRDefault="00687B82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сравнительный анализ возможностей доступных средств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деятельности соответствующих органов власти и организаций</w:t>
            </w:r>
            <w:r w:rsidRPr="00687B8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87B82" w:rsidRPr="00CB58A2" w:rsidRDefault="00687B82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приобретать знания в предметной области с использованием ИКТ; </w:t>
            </w:r>
          </w:p>
          <w:p w:rsidR="00687B82" w:rsidRPr="00E82026" w:rsidRDefault="00687B82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</w:t>
            </w:r>
            <w:r w:rsidRPr="0068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322" w:type="pct"/>
            <w:shd w:val="clear" w:color="auto" w:fill="auto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промежуточному контролю: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применять прикладные программные средства, использованные для решения аналитических и исследовательских задач в процессе изучения курса.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применять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логических функций для решения прикладных задач.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применять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статистические функции Excel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визуализировать результаты с использованием различных видов диаграмм. Укажите порядок построения.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Бригада работает по основному рабочему тарифу 10 руб/час.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2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решение с применением статистических и логических функций электронных таблиц.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2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Построить гистограмму распределения денежных средств.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B82" w:rsidRPr="00F937A2" w:rsidTr="00DE0BA0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Владеть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CB58A2" w:rsidRDefault="00687B82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>приемами сбора, хранения и анализа информации современными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хранения и защиты информации; </w:t>
            </w:r>
          </w:p>
          <w:p w:rsidR="00687B82" w:rsidRDefault="00687B82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68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B82" w:rsidRPr="00E82026" w:rsidRDefault="00687B82" w:rsidP="009B4839">
            <w:pPr>
              <w:pStyle w:val="af0"/>
              <w:numPr>
                <w:ilvl w:val="0"/>
                <w:numId w:val="21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2831BD">
              <w:rPr>
                <w:rFonts w:ascii="Times New Roman" w:hAnsi="Times New Roman" w:cs="Times New Roman"/>
                <w:sz w:val="24"/>
                <w:szCs w:val="24"/>
              </w:rPr>
              <w:t>технологиями обработки баз данных</w:t>
            </w:r>
          </w:p>
        </w:tc>
        <w:tc>
          <w:tcPr>
            <w:tcW w:w="3322" w:type="pct"/>
            <w:shd w:val="clear" w:color="auto" w:fill="auto"/>
            <w:hideMark/>
          </w:tcPr>
          <w:p w:rsidR="00687B82" w:rsidRPr="00F937A2" w:rsidRDefault="00687B82" w:rsidP="00F937A2">
            <w:pPr>
              <w:suppressAutoHyphens w:val="0"/>
              <w:spacing w:before="240"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экзамену: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интернет-источники, содержащие документацию по</w:t>
            </w:r>
            <w:r w:rsidRPr="00F9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Назовите основные подходы к проектированию информационных систем.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687B82" w:rsidRPr="00F937A2" w:rsidRDefault="00687B82" w:rsidP="009B4839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Какими современными техническими средствами и информационными технологиями пользовались при выполнении заданий курса.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Используя доступные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интернет-источники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найти материалы, содержащие документацию по</w:t>
            </w:r>
            <w:r w:rsidRPr="00F9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87B82" w:rsidRPr="00F937A2" w:rsidRDefault="00687B82" w:rsidP="00F937A2">
            <w:pPr>
              <w:suppressAutoHyphens w:val="0"/>
              <w:spacing w:before="240" w:after="0" w:line="240" w:lineRule="auto"/>
              <w:ind w:firstLine="454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F937A2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Дана база данных </w:t>
            </w:r>
            <w:r w:rsidRPr="00F937A2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  <w:t>«Сеть аптек».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1) В каждой таблице выбрать первичные ключи. Установить связи между таблицами.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3) Создать запрос групповой запрос: Сколько заказов оформила каждая аптека?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66E8D" w:rsidRDefault="00966E8D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Sect="00966E8D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966E8D" w:rsidRDefault="00966E8D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4B3BC4" w:rsidRPr="00F77958" w:rsidRDefault="004B3BC4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б) Порядок проведения промежуточной аттестации, показатели и критерии оценивания: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4B3BC4" w:rsidRPr="00F77958" w:rsidRDefault="004B3BC4" w:rsidP="004B3BC4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F77958">
        <w:rPr>
          <w:rFonts w:ascii="Times New Roman" w:hAnsi="Times New Roman" w:cs="Times New Roman"/>
          <w:b/>
          <w:bCs/>
        </w:rPr>
        <w:t>Критерии оценки для получения зачета</w:t>
      </w:r>
    </w:p>
    <w:p w:rsidR="004B3BC4" w:rsidRPr="00F77958" w:rsidRDefault="004B3BC4" w:rsidP="004B3BC4">
      <w:pPr>
        <w:ind w:left="360"/>
        <w:contextualSpacing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/>
          <w:bCs/>
        </w:rPr>
        <w:t xml:space="preserve">«зачтено» </w:t>
      </w:r>
      <w:r w:rsidRPr="00F77958">
        <w:rPr>
          <w:rFonts w:ascii="Times New Roman" w:hAnsi="Times New Roman" w:cs="Times New Roman"/>
          <w:bCs/>
        </w:rPr>
        <w:t>– обучающийся показывает средний уровень сформированности компетенций.</w:t>
      </w:r>
    </w:p>
    <w:p w:rsidR="004B3BC4" w:rsidRPr="00F77958" w:rsidRDefault="004B3BC4" w:rsidP="004B3BC4">
      <w:pPr>
        <w:ind w:left="357"/>
        <w:contextualSpacing/>
        <w:jc w:val="both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/>
          <w:bCs/>
        </w:rPr>
        <w:t xml:space="preserve">«не зачтено» </w:t>
      </w:r>
      <w:r w:rsidRPr="00F77958">
        <w:rPr>
          <w:rFonts w:ascii="Times New Roman" w:hAnsi="Times New Roman" w:cs="Times New Roman"/>
          <w:bCs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4B3BC4" w:rsidRPr="00F77958" w:rsidRDefault="004B3BC4" w:rsidP="004B3BC4">
      <w:pPr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Показатели и критерии оценивания экзамена: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отлично</w:t>
      </w:r>
      <w:r w:rsidRPr="00F77958">
        <w:rPr>
          <w:rFonts w:ascii="Times New Roman" w:hAnsi="Times New Roman" w:cs="Times New Roman"/>
        </w:rP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хорошо</w:t>
      </w:r>
      <w:r w:rsidRPr="00F77958">
        <w:rPr>
          <w:rFonts w:ascii="Times New Roman" w:hAnsi="Times New Roman" w:cs="Times New Roman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удовлетворительно</w:t>
      </w:r>
      <w:r w:rsidRPr="00F77958">
        <w:rPr>
          <w:rFonts w:ascii="Times New Roman" w:hAnsi="Times New Roman" w:cs="Times New Roman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неудовлетворительно</w:t>
      </w:r>
      <w:r w:rsidRPr="00F77958">
        <w:rPr>
          <w:rFonts w:ascii="Times New Roman" w:hAnsi="Times New Roman" w:cs="Times New Roman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63EB1" w:rsidRDefault="004B3BC4" w:rsidP="001C778D">
      <w:pPr>
        <w:spacing w:before="360"/>
        <w:rPr>
          <w:rFonts w:ascii="Times New Roman" w:hAnsi="Times New Roman" w:cs="Times New Roman"/>
          <w:b/>
          <w:sz w:val="26"/>
          <w:szCs w:val="26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неудовлетворительно</w:t>
      </w:r>
      <w:r w:rsidRPr="00F77958">
        <w:rPr>
          <w:rFonts w:ascii="Times New Roman" w:hAnsi="Times New Roman" w:cs="Times New Roman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 w:rsidR="001C778D" w:rsidRPr="001C778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370A9" w:rsidRPr="00B370A9" w:rsidRDefault="00B370A9" w:rsidP="00B370A9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B370A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8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B370A9">
        <w:rPr>
          <w:rFonts w:ascii="Times New Roman" w:eastAsiaTheme="minorEastAsia" w:hAnsi="Times New Roman"/>
        </w:rPr>
        <w:t xml:space="preserve"> </w:t>
      </w:r>
    </w:p>
    <w:p w:rsidR="00B370A9" w:rsidRPr="00B370A9" w:rsidRDefault="00B370A9" w:rsidP="00B370A9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B370A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B370A9">
        <w:rPr>
          <w:rFonts w:ascii="Times New Roman" w:eastAsiaTheme="minorEastAsia" w:hAnsi="Times New Roman"/>
        </w:rPr>
        <w:t xml:space="preserve"> </w:t>
      </w:r>
    </w:p>
    <w:p w:rsidR="00B370A9" w:rsidRPr="00B370A9" w:rsidRDefault="00B370A9" w:rsidP="00B370A9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прикладного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Климов.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4-е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2019.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383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978-5-534-00814-2.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B370A9">
        <w:rPr>
          <w:rFonts w:ascii="Times New Roman" w:eastAsiaTheme="minorEastAsia" w:hAnsi="Times New Roman"/>
        </w:rPr>
        <w:t xml:space="preserve"> </w:t>
      </w:r>
      <w:hyperlink r:id="rId24" w:history="1">
        <w:r w:rsidRPr="00B370A9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B370A9">
        <w:rPr>
          <w:rFonts w:ascii="Times New Roman" w:eastAsiaTheme="minorEastAsia" w:hAnsi="Times New Roman"/>
        </w:rPr>
        <w:t xml:space="preserve"> </w:t>
      </w:r>
    </w:p>
    <w:p w:rsidR="00B370A9" w:rsidRPr="00B370A9" w:rsidRDefault="00B370A9" w:rsidP="00B370A9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т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академического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редакцией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Трофимова.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3-е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2016.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959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(Бакалавр.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Академический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курс).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9916-3894-4.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B370A9">
        <w:rPr>
          <w:rFonts w:ascii="Times New Roman" w:eastAsiaTheme="minorEastAsia" w:hAnsi="Times New Roman"/>
        </w:rPr>
        <w:t xml:space="preserve"> </w:t>
      </w:r>
      <w:hyperlink r:id="rId25" w:history="1">
        <w:r w:rsidRPr="00B370A9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https://urait.ru/bcode/388058</w:t>
        </w:r>
      </w:hyperlink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24.02.2020).</w:t>
      </w:r>
      <w:r w:rsidRPr="00B370A9">
        <w:rPr>
          <w:rFonts w:ascii="Times New Roman" w:eastAsiaTheme="minorEastAsia" w:hAnsi="Times New Roman"/>
        </w:rPr>
        <w:t xml:space="preserve"> </w:t>
      </w:r>
    </w:p>
    <w:p w:rsidR="00B370A9" w:rsidRPr="00B370A9" w:rsidRDefault="00B370A9" w:rsidP="00B370A9">
      <w:pPr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370A9">
        <w:rPr>
          <w:rFonts w:ascii="Times New Roman" w:eastAsia="Calibri" w:hAnsi="Times New Roman" w:cs="Times New Roman"/>
          <w:sz w:val="24"/>
          <w:szCs w:val="24"/>
        </w:rPr>
        <w:t>Сергеева, И. И. Информатика : учебник / И.И.</w:t>
      </w:r>
      <w:r w:rsidRPr="00B370A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370A9">
        <w:rPr>
          <w:rFonts w:ascii="Times New Roman" w:eastAsia="Calibri" w:hAnsi="Times New Roman" w:cs="Times New Roman"/>
          <w:sz w:val="24"/>
          <w:szCs w:val="24"/>
        </w:rPr>
        <w:t>Сергеева, А.А.</w:t>
      </w:r>
      <w:r w:rsidRPr="00B370A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370A9">
        <w:rPr>
          <w:rFonts w:ascii="Times New Roman" w:eastAsia="Calibri" w:hAnsi="Times New Roman" w:cs="Times New Roman"/>
          <w:sz w:val="24"/>
          <w:szCs w:val="24"/>
        </w:rPr>
        <w:t>Музалевская, Н.В.</w:t>
      </w:r>
      <w:r w:rsidRPr="00B370A9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B370A9">
        <w:rPr>
          <w:rFonts w:ascii="Times New Roman" w:eastAsia="Calibri" w:hAnsi="Times New Roman" w:cs="Times New Roman"/>
          <w:sz w:val="24"/>
          <w:szCs w:val="24"/>
        </w:rPr>
        <w:t xml:space="preserve">Тарасова. — 2-е изд., перераб. и доп. — Москва : ИД «ФОРУМ» : ИНФРА-М, 2018. — 384 с. — (Среднее профессиональное образование). - </w:t>
      </w:r>
      <w:r w:rsidRPr="00B370A9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B370A9">
        <w:rPr>
          <w:rFonts w:ascii="Times New Roman" w:eastAsia="Calibri" w:hAnsi="Times New Roman" w:cs="Times New Roman"/>
          <w:sz w:val="24"/>
          <w:szCs w:val="24"/>
        </w:rPr>
        <w:t xml:space="preserve"> 978-5-16-100948-2. - Текст : электронный. - </w:t>
      </w:r>
      <w:r w:rsidRPr="00B370A9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B370A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6" w:history="1">
        <w:r w:rsidRPr="00B370A9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https</w:t>
        </w:r>
        <w:r w:rsidRPr="00B370A9">
          <w:rPr>
            <w:rFonts w:ascii="Times New Roman" w:eastAsiaTheme="minorEastAsia" w:hAnsi="Times New Roman"/>
            <w:color w:val="0000FF" w:themeColor="hyperlink"/>
            <w:u w:val="single"/>
          </w:rPr>
          <w:t>://</w:t>
        </w:r>
        <w:r w:rsidRPr="00B370A9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new</w:t>
        </w:r>
        <w:r w:rsidRPr="00B370A9">
          <w:rPr>
            <w:rFonts w:ascii="Times New Roman" w:eastAsiaTheme="minorEastAsia" w:hAnsi="Times New Roman"/>
            <w:color w:val="0000FF" w:themeColor="hyperlink"/>
            <w:u w:val="single"/>
          </w:rPr>
          <w:t>.</w:t>
        </w:r>
        <w:r w:rsidRPr="00B370A9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znanium</w:t>
        </w:r>
        <w:r w:rsidRPr="00B370A9">
          <w:rPr>
            <w:rFonts w:ascii="Times New Roman" w:eastAsiaTheme="minorEastAsia" w:hAnsi="Times New Roman"/>
            <w:color w:val="0000FF" w:themeColor="hyperlink"/>
            <w:u w:val="single"/>
          </w:rPr>
          <w:t>.</w:t>
        </w:r>
        <w:r w:rsidRPr="00B370A9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com</w:t>
        </w:r>
        <w:r w:rsidRPr="00B370A9">
          <w:rPr>
            <w:rFonts w:ascii="Times New Roman" w:eastAsiaTheme="minorEastAsia" w:hAnsi="Times New Roman"/>
            <w:color w:val="0000FF" w:themeColor="hyperlink"/>
            <w:u w:val="single"/>
          </w:rPr>
          <w:t>/</w:t>
        </w:r>
        <w:r w:rsidRPr="00B370A9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read</w:t>
        </w:r>
        <w:r w:rsidRPr="00B370A9">
          <w:rPr>
            <w:rFonts w:ascii="Times New Roman" w:eastAsiaTheme="minorEastAsia" w:hAnsi="Times New Roman"/>
            <w:color w:val="0000FF" w:themeColor="hyperlink"/>
            <w:u w:val="single"/>
          </w:rPr>
          <w:t>?</w:t>
        </w:r>
        <w:r w:rsidRPr="00B370A9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id</w:t>
        </w:r>
        <w:r w:rsidRPr="00B370A9">
          <w:rPr>
            <w:rFonts w:ascii="Times New Roman" w:eastAsiaTheme="minorEastAsia" w:hAnsi="Times New Roman"/>
            <w:color w:val="0000FF" w:themeColor="hyperlink"/>
            <w:u w:val="single"/>
          </w:rPr>
          <w:t>=309189</w:t>
        </w:r>
      </w:hyperlink>
      <w:r w:rsidRPr="00B370A9">
        <w:rPr>
          <w:rFonts w:ascii="Times New Roman" w:eastAsia="Calibri" w:hAnsi="Times New Roman" w:cs="Times New Roman"/>
          <w:sz w:val="24"/>
          <w:szCs w:val="24"/>
        </w:rPr>
        <w:t xml:space="preserve"> (дата обращения: 28.02.2020)</w:t>
      </w:r>
    </w:p>
    <w:p w:rsidR="00B370A9" w:rsidRPr="00B370A9" w:rsidRDefault="00B370A9" w:rsidP="00B370A9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B370A9" w:rsidRPr="00B370A9" w:rsidRDefault="00B370A9" w:rsidP="00B370A9">
      <w:pPr>
        <w:suppressAutoHyphens w:val="0"/>
        <w:spacing w:after="0"/>
        <w:rPr>
          <w:rFonts w:ascii="Times New Roman" w:eastAsiaTheme="minorEastAsia" w:hAnsi="Times New Roman"/>
        </w:rPr>
      </w:pPr>
    </w:p>
    <w:p w:rsidR="00B370A9" w:rsidRPr="00B370A9" w:rsidRDefault="00B370A9" w:rsidP="00B370A9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B370A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B370A9">
        <w:rPr>
          <w:rFonts w:ascii="Times New Roman" w:eastAsiaTheme="minorEastAsia" w:hAnsi="Times New Roman"/>
        </w:rPr>
        <w:t xml:space="preserve"> </w:t>
      </w:r>
    </w:p>
    <w:p w:rsidR="00B370A9" w:rsidRPr="00B370A9" w:rsidRDefault="00B370A9" w:rsidP="00B370A9">
      <w:pPr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Внуков,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Защита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вузов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Внуков.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3-е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2020.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161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978-5-534-07248-8.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B370A9">
        <w:rPr>
          <w:rFonts w:ascii="Times New Roman" w:eastAsiaTheme="minorEastAsia" w:hAnsi="Times New Roman"/>
        </w:rPr>
        <w:t xml:space="preserve"> </w:t>
      </w:r>
      <w:hyperlink r:id="rId27" w:history="1">
        <w:r w:rsidRPr="00B370A9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B370A9">
        <w:rPr>
          <w:rFonts w:ascii="Times New Roman" w:eastAsiaTheme="minorEastAsia" w:hAnsi="Times New Roman"/>
        </w:rPr>
        <w:t xml:space="preserve"> </w:t>
      </w:r>
    </w:p>
    <w:p w:rsidR="00B370A9" w:rsidRPr="00B370A9" w:rsidRDefault="00B370A9" w:rsidP="00B370A9">
      <w:pPr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Илюшечкин,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Основы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использования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проектирования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баз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данных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академического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Илюшечкин.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2019.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213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(Бакалавр.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Академический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курс).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978-5-534-03617-6.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B370A9">
        <w:rPr>
          <w:rFonts w:ascii="Times New Roman" w:eastAsiaTheme="minorEastAsia" w:hAnsi="Times New Roman"/>
        </w:rPr>
        <w:t xml:space="preserve"> </w:t>
      </w:r>
      <w:hyperlink r:id="rId28" w:history="1">
        <w:r w:rsidRPr="00B370A9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https://urait.ru/bcode/431131</w:t>
        </w:r>
      </w:hyperlink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B370A9">
        <w:rPr>
          <w:rFonts w:ascii="Times New Roman" w:eastAsiaTheme="minorEastAsia" w:hAnsi="Times New Roman"/>
        </w:rPr>
        <w:t xml:space="preserve"> </w:t>
      </w:r>
    </w:p>
    <w:p w:rsidR="00B370A9" w:rsidRPr="00B370A9" w:rsidRDefault="00B370A9" w:rsidP="00B370A9">
      <w:pPr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Лебедев,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Программирование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на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VBA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MS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Excel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вузов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Лебедев.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2-е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испр.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2020.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306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978-5-534-12231-2.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B370A9">
        <w:rPr>
          <w:rFonts w:ascii="Times New Roman" w:eastAsiaTheme="minorEastAsia" w:hAnsi="Times New Roman"/>
        </w:rPr>
        <w:t xml:space="preserve"> </w:t>
      </w:r>
      <w:hyperlink r:id="rId29" w:history="1">
        <w:r w:rsidRPr="00B370A9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B370A9">
        <w:rPr>
          <w:rFonts w:ascii="Times New Roman" w:eastAsiaTheme="minorEastAsia" w:hAnsi="Times New Roman"/>
        </w:rPr>
        <w:t xml:space="preserve"> </w:t>
      </w:r>
    </w:p>
    <w:p w:rsidR="00B370A9" w:rsidRPr="00B370A9" w:rsidRDefault="00B370A9" w:rsidP="00B370A9">
      <w:pPr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</w:rPr>
      </w:pP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Р.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С.Р.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:Форум,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НИЦ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ИНФРА-М,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2014.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464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Бакалавриат)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978-5-91134-794-9.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B370A9">
        <w:rPr>
          <w:rFonts w:ascii="Times New Roman" w:eastAsiaTheme="minorEastAsia" w:hAnsi="Times New Roman"/>
        </w:rPr>
        <w:t xml:space="preserve"> </w:t>
      </w:r>
      <w:hyperlink r:id="rId30" w:history="1">
        <w:r w:rsidRPr="00B370A9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https://new.znanium.com/read?id=30863</w:t>
        </w:r>
      </w:hyperlink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24.02.2020)</w:t>
      </w:r>
      <w:r w:rsidRPr="00B370A9">
        <w:rPr>
          <w:rFonts w:ascii="Times New Roman" w:eastAsiaTheme="minorEastAsia" w:hAnsi="Times New Roman"/>
        </w:rPr>
        <w:t xml:space="preserve"> </w:t>
      </w:r>
    </w:p>
    <w:p w:rsidR="00B370A9" w:rsidRPr="00B370A9" w:rsidRDefault="00B370A9" w:rsidP="00B370A9">
      <w:pPr>
        <w:suppressAutoHyphens w:val="0"/>
        <w:spacing w:before="240" w:after="60" w:line="240" w:lineRule="auto"/>
        <w:ind w:left="505"/>
        <w:jc w:val="both"/>
        <w:rPr>
          <w:rFonts w:ascii="Times New Roman" w:eastAsiaTheme="minorEastAsia" w:hAnsi="Times New Roman"/>
          <w:b/>
          <w:i/>
        </w:rPr>
      </w:pPr>
      <w:r w:rsidRPr="00B370A9">
        <w:rPr>
          <w:rFonts w:ascii="Times New Roman" w:eastAsiaTheme="minorEastAsia" w:hAnsi="Times New Roman"/>
          <w:b/>
          <w:i/>
        </w:rPr>
        <w:t>МАКРООБЪЕКТЫ:</w:t>
      </w:r>
    </w:p>
    <w:p w:rsidR="00B370A9" w:rsidRPr="00B370A9" w:rsidRDefault="00B370A9" w:rsidP="00B370A9">
      <w:pPr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Основные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приемы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работы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реляционной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СУБД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ACCESS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практикум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2016.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опт.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B370A9">
        <w:rPr>
          <w:rFonts w:ascii="Times New Roman" w:eastAsiaTheme="minorEastAsia" w:hAnsi="Times New Roman"/>
        </w:rPr>
        <w:t xml:space="preserve"> </w:t>
      </w:r>
      <w:hyperlink r:id="rId31" w:history="1">
        <w:r w:rsidRPr="00B370A9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https://magtu.informsystema.ru/uploader/fileUpload?name=2392.pdf&amp;show=dcatalogues/1/1130084/2392.pdf&amp;view=true</w:t>
        </w:r>
      </w:hyperlink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B370A9">
        <w:rPr>
          <w:rFonts w:ascii="Times New Roman" w:eastAsiaTheme="minorEastAsia" w:hAnsi="Times New Roman"/>
        </w:rPr>
        <w:t xml:space="preserve"> </w:t>
      </w:r>
    </w:p>
    <w:p w:rsidR="00B370A9" w:rsidRPr="00B370A9" w:rsidRDefault="00B370A9" w:rsidP="00B370A9">
      <w:pPr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информационной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деятельности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специалиста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Баранков,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Баранкова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2015.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опт.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B370A9">
        <w:rPr>
          <w:rFonts w:ascii="Times New Roman" w:eastAsiaTheme="minorEastAsia" w:hAnsi="Times New Roman"/>
        </w:rPr>
        <w:t xml:space="preserve"> </w:t>
      </w:r>
      <w:hyperlink r:id="rId32" w:history="1">
        <w:r w:rsidRPr="00B370A9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https://magtu.informsystema.ru/uploader/fileUpload?name=1418.pdf&amp;show=dcatalogues/1/1123933/1418.pdf&amp;view=true</w:t>
        </w:r>
      </w:hyperlink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B370A9">
        <w:rPr>
          <w:rFonts w:ascii="Times New Roman" w:eastAsiaTheme="minorEastAsia" w:hAnsi="Times New Roman"/>
        </w:rPr>
        <w:t xml:space="preserve"> </w:t>
      </w:r>
    </w:p>
    <w:p w:rsidR="00B370A9" w:rsidRPr="00B370A9" w:rsidRDefault="00B370A9" w:rsidP="00B370A9">
      <w:pPr>
        <w:widowControl w:val="0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Носова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Т.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Н.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средства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прикладных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задач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пользователя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Т.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Н.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Носова,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О.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Пермякова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2015.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опт.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https://magtu.informsystema.ru/uploader/fileUpload?name=1292.pdf&amp;show=dcatalogues/1/1123496/1292.pdf&amp;view=true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B370A9">
        <w:rPr>
          <w:rFonts w:ascii="Times New Roman" w:eastAsiaTheme="minorEastAsia" w:hAnsi="Times New Roman"/>
        </w:rPr>
        <w:t xml:space="preserve"> </w:t>
      </w:r>
      <w:r w:rsidRPr="00B370A9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B370A9">
        <w:rPr>
          <w:rFonts w:ascii="Times New Roman" w:eastAsiaTheme="minorEastAsia" w:hAnsi="Times New Roman"/>
        </w:rPr>
        <w:t xml:space="preserve"> </w:t>
      </w:r>
    </w:p>
    <w:p w:rsidR="00B370A9" w:rsidRPr="00B370A9" w:rsidRDefault="00B370A9" w:rsidP="00B370A9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:rsidR="00B370A9" w:rsidRPr="00B370A9" w:rsidRDefault="00B370A9" w:rsidP="00B370A9">
      <w:pPr>
        <w:suppressAutoHyphens w:val="0"/>
        <w:spacing w:after="60"/>
        <w:ind w:firstLine="284"/>
        <w:rPr>
          <w:rFonts w:ascii="Times New Roman" w:hAnsi="Times New Roman"/>
          <w:lang w:val="en-US"/>
        </w:rPr>
      </w:pPr>
      <w:r w:rsidRPr="00B370A9">
        <w:rPr>
          <w:rFonts w:ascii="Times New Roman" w:eastAsiaTheme="minorEastAsia" w:hAnsi="Times New Roman"/>
        </w:rPr>
        <w:t>*</w:t>
      </w:r>
      <w:r w:rsidRPr="00B370A9">
        <w:rPr>
          <w:rFonts w:ascii="Times New Roman" w:hAnsi="Times New Roman"/>
          <w:lang w:val="en-US"/>
        </w:rPr>
        <w:t>РЕЖИМ ПРОСМОТРА МАКРООБЪЕКТОВ</w:t>
      </w:r>
    </w:p>
    <w:p w:rsidR="00B370A9" w:rsidRPr="00B370A9" w:rsidRDefault="00B370A9" w:rsidP="00B370A9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B370A9">
        <w:rPr>
          <w:rFonts w:ascii="Times New Roman" w:hAnsi="Times New Roman"/>
        </w:rPr>
        <w:t xml:space="preserve">Перейти по адресу электронного каталога </w:t>
      </w:r>
      <w:hyperlink r:id="rId33" w:history="1">
        <w:r w:rsidRPr="00B370A9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Pr="00B370A9">
          <w:rPr>
            <w:rFonts w:ascii="Times New Roman" w:hAnsi="Times New Roman"/>
            <w:color w:val="0000FF"/>
            <w:u w:val="single"/>
          </w:rPr>
          <w:t>://</w:t>
        </w:r>
        <w:r w:rsidRPr="00B370A9">
          <w:rPr>
            <w:rFonts w:ascii="Times New Roman" w:hAnsi="Times New Roman"/>
            <w:color w:val="0000FF"/>
            <w:u w:val="single"/>
            <w:lang w:val="en-US"/>
          </w:rPr>
          <w:t>magtu</w:t>
        </w:r>
        <w:r w:rsidRPr="00B370A9">
          <w:rPr>
            <w:rFonts w:ascii="Times New Roman" w:hAnsi="Times New Roman"/>
            <w:color w:val="0000FF"/>
            <w:u w:val="single"/>
          </w:rPr>
          <w:t>.</w:t>
        </w:r>
        <w:r w:rsidRPr="00B370A9">
          <w:rPr>
            <w:rFonts w:ascii="Times New Roman" w:hAnsi="Times New Roman"/>
            <w:color w:val="0000FF"/>
            <w:u w:val="single"/>
            <w:lang w:val="en-US"/>
          </w:rPr>
          <w:t>informsystema</w:t>
        </w:r>
        <w:r w:rsidRPr="00B370A9">
          <w:rPr>
            <w:rFonts w:ascii="Times New Roman" w:hAnsi="Times New Roman"/>
            <w:color w:val="0000FF"/>
            <w:u w:val="single"/>
          </w:rPr>
          <w:t>.</w:t>
        </w:r>
        <w:r w:rsidRPr="00B370A9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  <w:r w:rsidRPr="00B370A9">
        <w:rPr>
          <w:rFonts w:ascii="Times New Roman" w:hAnsi="Times New Roman"/>
        </w:rPr>
        <w:t xml:space="preserve"> .</w:t>
      </w:r>
    </w:p>
    <w:p w:rsidR="00B370A9" w:rsidRPr="00B370A9" w:rsidRDefault="00B370A9" w:rsidP="00B370A9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B370A9">
        <w:rPr>
          <w:rFonts w:ascii="Times New Roman" w:hAnsi="Times New Roman"/>
        </w:rPr>
        <w:t>Произвести авторизацию (Логин: Читатель1 Пароль: 111111)</w:t>
      </w:r>
    </w:p>
    <w:p w:rsidR="00B370A9" w:rsidRPr="00B370A9" w:rsidRDefault="00B370A9" w:rsidP="00B370A9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  <w:lang w:val="en-US"/>
        </w:rPr>
      </w:pPr>
      <w:r w:rsidRPr="00B370A9">
        <w:rPr>
          <w:rFonts w:ascii="Times New Roman" w:hAnsi="Times New Roman"/>
          <w:lang w:val="en-US"/>
        </w:rPr>
        <w:t>Активизировать гиперссылку макрообъекта.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240" w:line="240" w:lineRule="auto"/>
        <w:ind w:left="81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в). Методические указания:</w:t>
      </w:r>
    </w:p>
    <w:p w:rsidR="00B370A9" w:rsidRPr="00B370A9" w:rsidRDefault="00B370A9" w:rsidP="00B370A9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лабораторных работ по дисциплине «Информатика». (Приложение 1.)</w:t>
      </w:r>
    </w:p>
    <w:p w:rsidR="00B370A9" w:rsidRPr="00B370A9" w:rsidRDefault="00B370A9" w:rsidP="00B370A9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внеаудиторных самостоятельных работ по дисциплине «Информатика». (Приложение 2.)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left="1363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left="8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г). Программное обеспечение и Интернет-ресурсы: </w:t>
      </w:r>
    </w:p>
    <w:p w:rsidR="00B370A9" w:rsidRPr="00B370A9" w:rsidRDefault="00B370A9" w:rsidP="00B370A9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справочная система </w:t>
      </w:r>
      <w:hyperlink r:id="rId34" w:history="1">
        <w:r w:rsidRPr="00B370A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«Полпред»</w:t>
        </w:r>
      </w:hyperlink>
      <w:r w:rsidRPr="00B37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35" w:history="1">
        <w:r w:rsidRPr="00B370A9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polpred.com</w:t>
        </w:r>
      </w:hyperlink>
      <w:r w:rsidRPr="00B37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отрасль «Образование, наука». – URL: </w:t>
      </w:r>
      <w:hyperlink r:id="rId36" w:history="1">
        <w:r w:rsidRPr="00B370A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http://education.polpred.com</w:t>
        </w:r>
      </w:hyperlink>
      <w:r w:rsidRPr="00B37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</w:p>
    <w:p w:rsidR="00B370A9" w:rsidRPr="00B370A9" w:rsidRDefault="00B370A9" w:rsidP="00B370A9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информационно-аналитическая система – Российский индекс научного цитирования (РИНЦ). – </w:t>
      </w:r>
      <w:r w:rsidRPr="00B37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7" w:history="1">
        <w:r w:rsidRPr="00B370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https://elibrary.ru/project_risc.asp</w:t>
        </w:r>
      </w:hyperlink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B370A9" w:rsidRPr="00B370A9" w:rsidRDefault="00B370A9" w:rsidP="00B370A9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Поисковая система Академия Google (Google Scholar). – </w:t>
      </w:r>
      <w:r w:rsidRPr="00B37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8" w:history="1">
        <w:r w:rsidRPr="00B370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https://scholar.google.ru/</w:t>
        </w:r>
      </w:hyperlink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70A9" w:rsidRPr="00B370A9" w:rsidRDefault="00B370A9" w:rsidP="00B370A9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- Единое окно доступа к информационным ресурсам. – </w:t>
      </w:r>
      <w:r w:rsidRPr="00B37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w:history="1">
        <w:r w:rsidRPr="00B370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 /</w:t>
        </w:r>
      </w:hyperlink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B370A9" w:rsidRPr="00B370A9" w:rsidRDefault="00B370A9" w:rsidP="00B370A9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370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Поисковая система профессиональных баз данных патентно-правовой и научно-технической литературы «Федерального института промышленной собственности».</w:t>
      </w: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70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B370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39" w:history="1">
        <w:r w:rsidRPr="00B370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http://www1.fips.ru/iiss/</w:t>
        </w:r>
      </w:hyperlink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0A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left="1363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370A9" w:rsidRPr="00B370A9" w:rsidRDefault="00B370A9" w:rsidP="00B370A9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</w:p>
    <w:p w:rsidR="00B370A9" w:rsidRPr="00B370A9" w:rsidRDefault="00B370A9" w:rsidP="00B370A9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  <w:r w:rsidRPr="00B370A9">
        <w:rPr>
          <w:rFonts w:ascii="Times New Roman" w:hAnsi="Times New Roman"/>
          <w:b/>
        </w:rPr>
        <w:t>Программное обеспечение</w:t>
      </w:r>
    </w:p>
    <w:tbl>
      <w:tblPr>
        <w:tblStyle w:val="120"/>
        <w:tblW w:w="0" w:type="auto"/>
        <w:tblLook w:val="04A0"/>
      </w:tblPr>
      <w:tblGrid>
        <w:gridCol w:w="3190"/>
        <w:gridCol w:w="3190"/>
        <w:gridCol w:w="3191"/>
      </w:tblGrid>
      <w:tr w:rsidR="00B370A9" w:rsidRPr="00B370A9" w:rsidTr="002441CF">
        <w:trPr>
          <w:trHeight w:val="537"/>
        </w:trPr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  <w:rPr>
                <w:b/>
              </w:rPr>
            </w:pPr>
            <w:r w:rsidRPr="00B370A9">
              <w:rPr>
                <w:b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  <w:rPr>
                <w:b/>
              </w:rPr>
            </w:pPr>
            <w:r w:rsidRPr="00B370A9">
              <w:rPr>
                <w:b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  <w:rPr>
                <w:b/>
              </w:rPr>
            </w:pPr>
            <w:r w:rsidRPr="00B370A9">
              <w:rPr>
                <w:b/>
              </w:rPr>
              <w:t>Срок действия лицензии</w:t>
            </w:r>
          </w:p>
        </w:tc>
      </w:tr>
      <w:tr w:rsidR="00B370A9" w:rsidRPr="00B370A9" w:rsidTr="002441CF"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>MS Windows 7</w:t>
            </w:r>
          </w:p>
        </w:tc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>Д-1421-15 от 13.07.2015</w:t>
            </w:r>
          </w:p>
        </w:tc>
        <w:tc>
          <w:tcPr>
            <w:tcW w:w="3191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>13.07.2016</w:t>
            </w:r>
          </w:p>
        </w:tc>
      </w:tr>
      <w:tr w:rsidR="00B370A9" w:rsidRPr="00B370A9" w:rsidTr="002441CF"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>MS Office 2007</w:t>
            </w:r>
          </w:p>
        </w:tc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  <w:rPr>
                <w:lang w:val="en-US"/>
              </w:rPr>
            </w:pPr>
            <w:r w:rsidRPr="00B370A9">
              <w:rPr>
                <w:lang w:val="en-US"/>
              </w:rPr>
              <w:t xml:space="preserve">№ 135 </w:t>
            </w:r>
            <w:r w:rsidRPr="00B370A9">
              <w:t>от</w:t>
            </w:r>
            <w:r w:rsidRPr="00B370A9">
              <w:rPr>
                <w:lang w:val="en-US"/>
              </w:rPr>
              <w:t xml:space="preserve"> 17.09.2007</w:t>
            </w:r>
          </w:p>
          <w:p w:rsidR="00B370A9" w:rsidRPr="00B370A9" w:rsidRDefault="00B370A9" w:rsidP="00B370A9">
            <w:pPr>
              <w:widowControl w:val="0"/>
              <w:spacing w:after="60"/>
              <w:contextualSpacing/>
              <w:rPr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>бессрочно</w:t>
            </w:r>
          </w:p>
        </w:tc>
      </w:tr>
      <w:tr w:rsidR="00B370A9" w:rsidRPr="00B370A9" w:rsidTr="002441CF"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>Kaspersky Endpoint Security для бизнеса-Стандартный</w:t>
            </w:r>
          </w:p>
        </w:tc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  <w:rPr>
                <w:lang w:val="en-US"/>
              </w:rPr>
            </w:pPr>
            <w:r w:rsidRPr="00B370A9">
              <w:rPr>
                <w:lang w:val="en-US"/>
              </w:rPr>
              <w:t>Д-2026-15 от 11.12.2015</w:t>
            </w:r>
          </w:p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>Д-1481-16 от 25.11.2016</w:t>
            </w:r>
          </w:p>
        </w:tc>
        <w:tc>
          <w:tcPr>
            <w:tcW w:w="3191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  <w:rPr>
                <w:lang w:val="en-US"/>
              </w:rPr>
            </w:pPr>
            <w:r w:rsidRPr="00B370A9">
              <w:rPr>
                <w:lang w:val="en-US"/>
              </w:rPr>
              <w:t>11.12.2016</w:t>
            </w:r>
          </w:p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>25.12.2017</w:t>
            </w:r>
          </w:p>
        </w:tc>
      </w:tr>
      <w:tr w:rsidR="00B370A9" w:rsidRPr="00B370A9" w:rsidTr="002441CF"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>7-Zip</w:t>
            </w:r>
          </w:p>
        </w:tc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свободно распространяемое </w:t>
            </w:r>
          </w:p>
        </w:tc>
        <w:tc>
          <w:tcPr>
            <w:tcW w:w="3191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>бессрочно</w:t>
            </w:r>
          </w:p>
        </w:tc>
      </w:tr>
      <w:tr w:rsidR="00B370A9" w:rsidRPr="00B370A9" w:rsidTr="002441CF"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  <w:rPr>
                <w:lang w:val="en-US"/>
              </w:rPr>
            </w:pPr>
            <w:r w:rsidRPr="00B370A9">
              <w:rPr>
                <w:lang w:val="en-US"/>
              </w:rPr>
              <w:t>Mathcad Education - University Edition (200 pack)</w:t>
            </w:r>
          </w:p>
        </w:tc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>Д-1662-13 от 22.11.2013</w:t>
            </w:r>
          </w:p>
        </w:tc>
        <w:tc>
          <w:tcPr>
            <w:tcW w:w="3191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>Бессрочно</w:t>
            </w:r>
          </w:p>
          <w:p w:rsidR="00B370A9" w:rsidRPr="00B370A9" w:rsidRDefault="00B370A9" w:rsidP="00B370A9">
            <w:pPr>
              <w:widowControl w:val="0"/>
              <w:spacing w:after="60"/>
              <w:contextualSpacing/>
            </w:pPr>
          </w:p>
        </w:tc>
      </w:tr>
      <w:tr w:rsidR="00B370A9" w:rsidRPr="00B370A9" w:rsidTr="002441CF"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  <w:rPr>
                <w:lang w:val="en-US"/>
              </w:rPr>
            </w:pPr>
            <w:r w:rsidRPr="00B370A9">
              <w:rPr>
                <w:lang w:val="en-US"/>
              </w:rPr>
              <w:t>MS Windows 7 Professional(</w:t>
            </w:r>
            <w:r w:rsidRPr="00B370A9">
              <w:t>для</w:t>
            </w:r>
            <w:r w:rsidRPr="00B370A9">
              <w:rPr>
                <w:lang w:val="en-US"/>
              </w:rPr>
              <w:t xml:space="preserve"> </w:t>
            </w:r>
            <w:r w:rsidRPr="00B370A9">
              <w:t>классов</w:t>
            </w:r>
            <w:r w:rsidRPr="00B370A9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11.10.2021 </w:t>
            </w:r>
          </w:p>
        </w:tc>
      </w:tr>
      <w:tr w:rsidR="00B370A9" w:rsidRPr="00B370A9" w:rsidTr="002441CF"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  <w:rPr>
                <w:lang w:val="en-US"/>
              </w:rPr>
            </w:pPr>
            <w:r w:rsidRPr="00B370A9">
              <w:rPr>
                <w:lang w:val="en-US"/>
              </w:rPr>
              <w:t>MS Office Project Prof 2007(</w:t>
            </w:r>
            <w:r w:rsidRPr="00B370A9">
              <w:t>для</w:t>
            </w:r>
            <w:r w:rsidRPr="00B370A9">
              <w:rPr>
                <w:lang w:val="en-US"/>
              </w:rPr>
              <w:t xml:space="preserve"> </w:t>
            </w:r>
            <w:r w:rsidRPr="00B370A9">
              <w:t>классов</w:t>
            </w:r>
            <w:r w:rsidRPr="00B370A9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11.10.2021 </w:t>
            </w:r>
          </w:p>
        </w:tc>
      </w:tr>
      <w:tr w:rsidR="00B370A9" w:rsidRPr="00B370A9" w:rsidTr="002441CF"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Kaspersky Endpoint Security для бизнеса-Стандартный </w:t>
            </w:r>
          </w:p>
        </w:tc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Д-300-18 от 21.03.2018 </w:t>
            </w:r>
          </w:p>
        </w:tc>
        <w:tc>
          <w:tcPr>
            <w:tcW w:w="3191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28.01.2020 </w:t>
            </w:r>
          </w:p>
        </w:tc>
      </w:tr>
      <w:tr w:rsidR="00B370A9" w:rsidRPr="00B370A9" w:rsidTr="002441CF"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Adobe Reader </w:t>
            </w:r>
          </w:p>
        </w:tc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бессрочно </w:t>
            </w:r>
          </w:p>
        </w:tc>
      </w:tr>
      <w:tr w:rsidR="00B370A9" w:rsidRPr="00B370A9" w:rsidTr="002441CF"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Браузер Mozilla Firefox </w:t>
            </w:r>
          </w:p>
        </w:tc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бессрочно </w:t>
            </w:r>
          </w:p>
        </w:tc>
      </w:tr>
      <w:tr w:rsidR="00B370A9" w:rsidRPr="00B370A9" w:rsidTr="002441CF"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Браузер Yandex </w:t>
            </w:r>
          </w:p>
        </w:tc>
        <w:tc>
          <w:tcPr>
            <w:tcW w:w="3190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B370A9" w:rsidRPr="00B370A9" w:rsidRDefault="00B370A9" w:rsidP="00B370A9">
            <w:pPr>
              <w:widowControl w:val="0"/>
              <w:spacing w:after="60"/>
              <w:contextualSpacing/>
            </w:pPr>
            <w:r w:rsidRPr="00B370A9">
              <w:t xml:space="preserve">бессрочно 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394"/>
        <w:gridCol w:w="1932"/>
        <w:gridCol w:w="3576"/>
        <w:gridCol w:w="3321"/>
        <w:gridCol w:w="133"/>
      </w:tblGrid>
      <w:tr w:rsidR="00B370A9" w:rsidRPr="00B370A9" w:rsidTr="002441CF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70A9">
              <w:rPr>
                <w:rFonts w:ascii="Times New Roman" w:hAnsi="Times New Roman"/>
                <w:b/>
              </w:rPr>
              <w:t>Профессиональные</w:t>
            </w:r>
            <w:r w:rsidRPr="00B370A9">
              <w:rPr>
                <w:rFonts w:ascii="Times New Roman" w:hAnsi="Times New Roman"/>
              </w:rPr>
              <w:t xml:space="preserve"> </w:t>
            </w:r>
            <w:r w:rsidRPr="00B370A9">
              <w:rPr>
                <w:rFonts w:ascii="Times New Roman" w:hAnsi="Times New Roman"/>
                <w:b/>
              </w:rPr>
              <w:t>базы</w:t>
            </w:r>
            <w:r w:rsidRPr="00B370A9">
              <w:rPr>
                <w:rFonts w:ascii="Times New Roman" w:hAnsi="Times New Roman"/>
              </w:rPr>
              <w:t xml:space="preserve"> </w:t>
            </w:r>
            <w:r w:rsidRPr="00B370A9">
              <w:rPr>
                <w:rFonts w:ascii="Times New Roman" w:hAnsi="Times New Roman"/>
                <w:b/>
              </w:rPr>
              <w:t>данных</w:t>
            </w:r>
            <w:r w:rsidRPr="00B370A9">
              <w:rPr>
                <w:rFonts w:ascii="Times New Roman" w:hAnsi="Times New Roman"/>
              </w:rPr>
              <w:t xml:space="preserve"> </w:t>
            </w:r>
            <w:r w:rsidRPr="00B370A9">
              <w:rPr>
                <w:rFonts w:ascii="Times New Roman" w:hAnsi="Times New Roman"/>
                <w:b/>
              </w:rPr>
              <w:t>и</w:t>
            </w:r>
            <w:r w:rsidRPr="00B370A9">
              <w:rPr>
                <w:rFonts w:ascii="Times New Roman" w:hAnsi="Times New Roman"/>
              </w:rPr>
              <w:t xml:space="preserve"> </w:t>
            </w:r>
            <w:r w:rsidRPr="00B370A9">
              <w:rPr>
                <w:rFonts w:ascii="Times New Roman" w:hAnsi="Times New Roman"/>
                <w:b/>
              </w:rPr>
              <w:t>информационные</w:t>
            </w:r>
            <w:r w:rsidRPr="00B370A9">
              <w:rPr>
                <w:rFonts w:ascii="Times New Roman" w:hAnsi="Times New Roman"/>
              </w:rPr>
              <w:t xml:space="preserve"> </w:t>
            </w:r>
            <w:r w:rsidRPr="00B370A9">
              <w:rPr>
                <w:rFonts w:ascii="Times New Roman" w:hAnsi="Times New Roman"/>
                <w:b/>
              </w:rPr>
              <w:t>справочные</w:t>
            </w:r>
            <w:r w:rsidRPr="00B370A9">
              <w:rPr>
                <w:rFonts w:ascii="Times New Roman" w:hAnsi="Times New Roman"/>
              </w:rPr>
              <w:t xml:space="preserve"> </w:t>
            </w:r>
            <w:r w:rsidRPr="00B370A9">
              <w:rPr>
                <w:rFonts w:ascii="Times New Roman" w:hAnsi="Times New Roman"/>
                <w:b/>
              </w:rPr>
              <w:t>системы</w:t>
            </w:r>
            <w:r w:rsidRPr="00B370A9">
              <w:rPr>
                <w:rFonts w:ascii="Times New Roman" w:hAnsi="Times New Roman"/>
              </w:rPr>
              <w:t xml:space="preserve"> </w:t>
            </w:r>
          </w:p>
        </w:tc>
      </w:tr>
      <w:tr w:rsidR="00B370A9" w:rsidRPr="00B370A9" w:rsidTr="002441CF">
        <w:trPr>
          <w:trHeight w:hRule="exact" w:val="270"/>
        </w:trPr>
        <w:tc>
          <w:tcPr>
            <w:tcW w:w="394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370A9">
              <w:rPr>
                <w:rFonts w:ascii="Times New Roman" w:hAnsi="Times New Roman"/>
                <w:b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370A9">
              <w:rPr>
                <w:rFonts w:ascii="Times New Roman" w:hAnsi="Times New Roman"/>
                <w:b/>
              </w:rPr>
              <w:t xml:space="preserve">Ссылка </w:t>
            </w:r>
          </w:p>
        </w:tc>
        <w:tc>
          <w:tcPr>
            <w:tcW w:w="133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370A9" w:rsidRPr="00B370A9" w:rsidTr="002441CF">
        <w:trPr>
          <w:trHeight w:hRule="exact" w:val="14"/>
        </w:trPr>
        <w:tc>
          <w:tcPr>
            <w:tcW w:w="394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70A9">
              <w:rPr>
                <w:rFonts w:ascii="Times New Roman" w:hAnsi="Times New Roman"/>
              </w:rPr>
              <w:t xml:space="preserve">Международная справочная система «Полпред» polpred.com отрасль «Образование, наука»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370A9">
              <w:rPr>
                <w:rFonts w:ascii="Times New Roman" w:hAnsi="Times New Roman"/>
                <w:lang w:val="en-US"/>
              </w:rPr>
              <w:t xml:space="preserve">URL: http://education.polpred.com/ </w:t>
            </w:r>
          </w:p>
        </w:tc>
        <w:tc>
          <w:tcPr>
            <w:tcW w:w="133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370A9" w:rsidRPr="00B370A9" w:rsidTr="002441CF">
        <w:trPr>
          <w:trHeight w:hRule="exact" w:val="540"/>
        </w:trPr>
        <w:tc>
          <w:tcPr>
            <w:tcW w:w="394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370A9" w:rsidRPr="00B370A9" w:rsidTr="002441CF">
        <w:trPr>
          <w:trHeight w:hRule="exact" w:val="826"/>
        </w:trPr>
        <w:tc>
          <w:tcPr>
            <w:tcW w:w="394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70A9">
              <w:rPr>
                <w:rFonts w:ascii="Times New Roman" w:hAnsi="Times New Roman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370A9">
              <w:rPr>
                <w:rFonts w:ascii="Times New Roman" w:hAnsi="Times New Roman"/>
                <w:lang w:val="en-US"/>
              </w:rPr>
              <w:t xml:space="preserve">URL: https://elibrary.ru/project_risc.asp </w:t>
            </w:r>
          </w:p>
        </w:tc>
        <w:tc>
          <w:tcPr>
            <w:tcW w:w="133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370A9" w:rsidRPr="00B370A9" w:rsidTr="002441CF">
        <w:trPr>
          <w:trHeight w:hRule="exact" w:val="555"/>
        </w:trPr>
        <w:tc>
          <w:tcPr>
            <w:tcW w:w="394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70A9">
              <w:rPr>
                <w:rFonts w:ascii="Times New Roman" w:hAnsi="Times New Roman"/>
              </w:rPr>
              <w:t xml:space="preserve">Поисковая система Академия Google (Google Scholar)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370A9">
              <w:rPr>
                <w:rFonts w:ascii="Times New Roman" w:hAnsi="Times New Roman"/>
                <w:lang w:val="en-US"/>
              </w:rPr>
              <w:t xml:space="preserve">URL: https://scholar.google.ru/ </w:t>
            </w:r>
          </w:p>
        </w:tc>
        <w:tc>
          <w:tcPr>
            <w:tcW w:w="133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370A9" w:rsidRPr="00B370A9" w:rsidTr="002441CF">
        <w:trPr>
          <w:trHeight w:hRule="exact" w:val="555"/>
        </w:trPr>
        <w:tc>
          <w:tcPr>
            <w:tcW w:w="394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70A9">
              <w:rPr>
                <w:rFonts w:ascii="Times New Roman" w:hAnsi="Times New Roman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370A9">
              <w:rPr>
                <w:rFonts w:ascii="Times New Roman" w:hAnsi="Times New Roman"/>
                <w:lang w:val="en-US"/>
              </w:rPr>
              <w:t xml:space="preserve">URL: http://window.edu.ru/ </w:t>
            </w:r>
          </w:p>
        </w:tc>
        <w:tc>
          <w:tcPr>
            <w:tcW w:w="133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370A9" w:rsidRPr="00B370A9" w:rsidTr="002441CF">
        <w:trPr>
          <w:trHeight w:hRule="exact" w:val="826"/>
        </w:trPr>
        <w:tc>
          <w:tcPr>
            <w:tcW w:w="394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70A9">
              <w:rPr>
                <w:rFonts w:ascii="Times New Roman" w:hAnsi="Times New Roman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B370A9">
              <w:rPr>
                <w:rFonts w:ascii="Times New Roman" w:hAnsi="Times New Roman"/>
                <w:lang w:val="en-US"/>
              </w:rPr>
              <w:t xml:space="preserve">URL: http://www1.fips.ru/ </w:t>
            </w:r>
          </w:p>
        </w:tc>
        <w:tc>
          <w:tcPr>
            <w:tcW w:w="133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370A9" w:rsidRPr="00B370A9" w:rsidTr="002441CF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70A9">
              <w:rPr>
                <w:rFonts w:ascii="Times New Roman" w:hAnsi="Times New Roman"/>
                <w:b/>
              </w:rPr>
              <w:t>9</w:t>
            </w:r>
            <w:r w:rsidRPr="00B370A9">
              <w:rPr>
                <w:rFonts w:ascii="Times New Roman" w:hAnsi="Times New Roman"/>
              </w:rPr>
              <w:t xml:space="preserve"> </w:t>
            </w:r>
            <w:r w:rsidRPr="00B370A9">
              <w:rPr>
                <w:rFonts w:ascii="Times New Roman" w:hAnsi="Times New Roman"/>
                <w:b/>
              </w:rPr>
              <w:t>Материально-техническое</w:t>
            </w:r>
            <w:r w:rsidRPr="00B370A9">
              <w:rPr>
                <w:rFonts w:ascii="Times New Roman" w:hAnsi="Times New Roman"/>
              </w:rPr>
              <w:t xml:space="preserve"> </w:t>
            </w:r>
            <w:r w:rsidRPr="00B370A9">
              <w:rPr>
                <w:rFonts w:ascii="Times New Roman" w:hAnsi="Times New Roman"/>
                <w:b/>
              </w:rPr>
              <w:t>обеспечение</w:t>
            </w:r>
            <w:r w:rsidRPr="00B370A9">
              <w:rPr>
                <w:rFonts w:ascii="Times New Roman" w:hAnsi="Times New Roman"/>
              </w:rPr>
              <w:t xml:space="preserve"> </w:t>
            </w:r>
            <w:r w:rsidRPr="00B370A9">
              <w:rPr>
                <w:rFonts w:ascii="Times New Roman" w:hAnsi="Times New Roman"/>
                <w:b/>
              </w:rPr>
              <w:t>дисциплины</w:t>
            </w:r>
            <w:r w:rsidRPr="00B370A9">
              <w:rPr>
                <w:rFonts w:ascii="Times New Roman" w:hAnsi="Times New Roman"/>
              </w:rPr>
              <w:t xml:space="preserve"> </w:t>
            </w:r>
            <w:r w:rsidRPr="00B370A9">
              <w:rPr>
                <w:rFonts w:ascii="Times New Roman" w:hAnsi="Times New Roman"/>
                <w:b/>
              </w:rPr>
              <w:t>(модуля)</w:t>
            </w:r>
            <w:r w:rsidRPr="00B370A9">
              <w:rPr>
                <w:rFonts w:ascii="Times New Roman" w:hAnsi="Times New Roman"/>
              </w:rPr>
              <w:t xml:space="preserve"> </w:t>
            </w:r>
          </w:p>
        </w:tc>
      </w:tr>
      <w:tr w:rsidR="00B370A9" w:rsidRPr="00B370A9" w:rsidTr="002441CF">
        <w:trPr>
          <w:trHeight w:hRule="exact" w:val="70"/>
        </w:trPr>
        <w:tc>
          <w:tcPr>
            <w:tcW w:w="394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76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21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3" w:type="dxa"/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370A9" w:rsidRPr="00B370A9" w:rsidTr="002441CF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70A9">
              <w:rPr>
                <w:rFonts w:ascii="Times New Roman" w:hAnsi="Times New Roman"/>
              </w:rPr>
              <w:t xml:space="preserve">Материально-техническое обеспечение дисциплины включает: </w:t>
            </w:r>
          </w:p>
        </w:tc>
      </w:tr>
      <w:tr w:rsidR="00B370A9" w:rsidRPr="00B370A9" w:rsidTr="002441CF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78"/>
              <w:gridCol w:w="5700"/>
            </w:tblGrid>
            <w:tr w:rsidR="00B370A9" w:rsidRPr="00B370A9" w:rsidTr="002441CF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:rsidR="00B370A9" w:rsidRPr="00B370A9" w:rsidRDefault="00B370A9" w:rsidP="00B370A9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B370A9">
                    <w:rPr>
                      <w:rFonts w:ascii="Times New Roman" w:hAnsi="Times New Roman"/>
                      <w:b/>
                      <w:lang w:val="en-US"/>
                    </w:rPr>
                    <w:t>Тип и название аудитории</w:t>
                  </w:r>
                </w:p>
              </w:tc>
              <w:tc>
                <w:tcPr>
                  <w:tcW w:w="3072" w:type="pct"/>
                  <w:vAlign w:val="center"/>
                </w:tcPr>
                <w:p w:rsidR="00B370A9" w:rsidRPr="00B370A9" w:rsidRDefault="00B370A9" w:rsidP="00B370A9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B370A9">
                    <w:rPr>
                      <w:rFonts w:ascii="Times New Roman" w:hAnsi="Times New Roman"/>
                      <w:b/>
                      <w:lang w:val="en-US"/>
                    </w:rPr>
                    <w:t>Оснащение аудитории</w:t>
                  </w:r>
                </w:p>
              </w:tc>
            </w:tr>
            <w:tr w:rsidR="00B370A9" w:rsidRPr="00B370A9" w:rsidTr="002441CF">
              <w:tc>
                <w:tcPr>
                  <w:tcW w:w="1928" w:type="pct"/>
                </w:tcPr>
                <w:p w:rsidR="00B370A9" w:rsidRPr="00B370A9" w:rsidRDefault="00B370A9" w:rsidP="00B370A9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370A9">
                    <w:rPr>
                      <w:rFonts w:ascii="Times New Roman" w:hAnsi="Times New Roman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:rsidR="00B370A9" w:rsidRPr="00B370A9" w:rsidRDefault="00B370A9" w:rsidP="00B370A9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370A9">
                    <w:rPr>
                      <w:rFonts w:ascii="Times New Roman" w:hAnsi="Times New Roman"/>
                    </w:rPr>
                    <w:t>Мультимедийные средства хранения, передачи и представления информации.</w:t>
                  </w:r>
                </w:p>
              </w:tc>
            </w:tr>
            <w:tr w:rsidR="00B370A9" w:rsidRPr="00B370A9" w:rsidTr="002441CF">
              <w:tc>
                <w:tcPr>
                  <w:tcW w:w="1928" w:type="pct"/>
                </w:tcPr>
                <w:p w:rsidR="00B370A9" w:rsidRPr="00B370A9" w:rsidRDefault="00B370A9" w:rsidP="00B370A9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370A9">
                    <w:rPr>
                      <w:rFonts w:ascii="Times New Roman" w:hAnsi="Times New Roman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:rsidR="00B370A9" w:rsidRPr="00B370A9" w:rsidRDefault="00B370A9" w:rsidP="00B370A9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370A9">
                    <w:rPr>
                      <w:rFonts w:ascii="Times New Roman" w:hAnsi="Times New Roman"/>
                    </w:rPr>
                    <w:t>Мультимедийные средства хранения, передачи и представления информации.</w:t>
                  </w:r>
                </w:p>
                <w:p w:rsidR="00B370A9" w:rsidRPr="00B370A9" w:rsidRDefault="00B370A9" w:rsidP="00B370A9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370A9">
                    <w:rPr>
                      <w:rFonts w:ascii="Times New Roman" w:hAnsi="Times New Roman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B370A9" w:rsidRPr="00B370A9" w:rsidTr="002441CF">
              <w:tc>
                <w:tcPr>
                  <w:tcW w:w="1928" w:type="pct"/>
                </w:tcPr>
                <w:p w:rsidR="00B370A9" w:rsidRPr="00B370A9" w:rsidRDefault="00B370A9" w:rsidP="00B370A9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370A9">
                    <w:rPr>
                      <w:rFonts w:ascii="Times New Roman" w:hAnsi="Times New Roman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</w:tcPr>
                <w:p w:rsidR="00B370A9" w:rsidRPr="00B370A9" w:rsidRDefault="00B370A9" w:rsidP="00B370A9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370A9">
                    <w:rPr>
                      <w:rFonts w:ascii="Times New Roman" w:hAnsi="Times New Roman"/>
                    </w:rPr>
                    <w:t xml:space="preserve">Персональные компьютеры с пакетом </w:t>
                  </w:r>
                  <w:r w:rsidRPr="00B370A9">
                    <w:rPr>
                      <w:rFonts w:ascii="Times New Roman" w:hAnsi="Times New Roman"/>
                      <w:lang w:val="en-US"/>
                    </w:rPr>
                    <w:t>MS</w:t>
                  </w:r>
                  <w:r w:rsidRPr="00B370A9">
                    <w:rPr>
                      <w:rFonts w:ascii="Times New Roman" w:hAnsi="Times New Roman"/>
                    </w:rPr>
                    <w:t xml:space="preserve"> </w:t>
                  </w:r>
                  <w:r w:rsidRPr="00B370A9">
                    <w:rPr>
                      <w:rFonts w:ascii="Times New Roman" w:hAnsi="Times New Roman"/>
                      <w:lang w:val="en-US"/>
                    </w:rPr>
                    <w:t>Office</w:t>
                  </w:r>
                  <w:r w:rsidRPr="00B370A9">
                    <w:rPr>
                      <w:rFonts w:ascii="Times New Roman" w:hAnsi="Times New Roman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B370A9" w:rsidRPr="00B370A9" w:rsidTr="002441CF">
              <w:tc>
                <w:tcPr>
                  <w:tcW w:w="1928" w:type="pct"/>
                </w:tcPr>
                <w:p w:rsidR="00B370A9" w:rsidRPr="00B370A9" w:rsidRDefault="00B370A9" w:rsidP="00B370A9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370A9">
                    <w:rPr>
                      <w:rFonts w:ascii="Times New Roman" w:hAnsi="Times New Roman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:rsidR="00B370A9" w:rsidRPr="00B370A9" w:rsidRDefault="00B370A9" w:rsidP="00B370A9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B370A9">
                    <w:rPr>
                      <w:rFonts w:ascii="Times New Roman" w:hAnsi="Times New Roman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B370A9" w:rsidRPr="00B370A9" w:rsidRDefault="00B370A9" w:rsidP="00B370A9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ЛАБОРАТОРНЫХ РАБОТ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hAnsi="Times New Roman" w:cs="Times New Roman"/>
          <w:sz w:val="24"/>
          <w:szCs w:val="24"/>
          <w:lang w:eastAsia="ru-RU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hAnsi="Times New Roman" w:cs="Times New Roman"/>
          <w:sz w:val="24"/>
          <w:szCs w:val="24"/>
          <w:lang w:eastAsia="ru-RU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hAnsi="Times New Roman" w:cs="Times New Roman"/>
          <w:sz w:val="24"/>
          <w:szCs w:val="24"/>
          <w:lang w:eastAsia="ru-RU"/>
        </w:rPr>
        <w:t>Ответьте на контрольные</w:t>
      </w: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выполните задания для самостоятельного выполнения.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лабораторной работы предоставляется отчет. Отчет к лабораторным работам должен содержать:</w:t>
      </w:r>
    </w:p>
    <w:p w:rsidR="00B370A9" w:rsidRPr="00B370A9" w:rsidRDefault="00B370A9" w:rsidP="00B370A9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лабораторной работы; </w:t>
      </w:r>
    </w:p>
    <w:p w:rsidR="00B370A9" w:rsidRPr="00B370A9" w:rsidRDefault="00B370A9" w:rsidP="00B370A9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работы;</w:t>
      </w:r>
    </w:p>
    <w:p w:rsidR="00B370A9" w:rsidRPr="00B370A9" w:rsidRDefault="00B370A9" w:rsidP="00B370A9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теоретические сведения;</w:t>
      </w:r>
    </w:p>
    <w:p w:rsidR="00B370A9" w:rsidRPr="00B370A9" w:rsidRDefault="00B370A9" w:rsidP="00B370A9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лабораторной работе;</w:t>
      </w:r>
    </w:p>
    <w:p w:rsidR="00B370A9" w:rsidRPr="00B370A9" w:rsidRDefault="00B370A9" w:rsidP="00B370A9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работы </w:t>
      </w: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описание последовательности действий при выполнении работы;</w:t>
      </w:r>
    </w:p>
    <w:p w:rsidR="00B370A9" w:rsidRPr="00B370A9" w:rsidRDefault="00B370A9" w:rsidP="00B370A9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работы и результаты оценивания.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проводится в два этапа.</w:t>
      </w:r>
    </w:p>
    <w:p w:rsidR="00B370A9" w:rsidRPr="00B370A9" w:rsidRDefault="00B370A9" w:rsidP="00B370A9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B370A9" w:rsidRPr="00B370A9" w:rsidRDefault="00B370A9" w:rsidP="00B370A9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работы студенту необходимо ответить на дополнительные вопросы преподавателя.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лабораторная работа оценивается определенным количеством баллов исходя из 5-бальной шкалы. 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Флеш-накопителе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 технике безопасности для обучающихся</w:t>
      </w:r>
      <w:r w:rsidRPr="00B370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при проведении лабораторных работ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правила: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 журнале.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Строго выполнять правила техники безопасности и санитарно-гигиенические нормы при работе в кабинете.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B370A9" w:rsidRPr="00B370A9" w:rsidRDefault="00B370A9" w:rsidP="00B37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B370A9" w:rsidRPr="00B370A9" w:rsidRDefault="00B370A9" w:rsidP="00B37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Занимать места в кабинете необходимо согласно «Схеме посадочных мест», начиная с первых парт.</w:t>
      </w:r>
    </w:p>
    <w:p w:rsidR="00B370A9" w:rsidRPr="00B370A9" w:rsidRDefault="00B370A9" w:rsidP="00B37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0" w:firstLine="66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Студент отвечает за состояние рабочего места и сохранность размещенного на нем оборудования.</w:t>
      </w:r>
    </w:p>
    <w:p w:rsidR="00B370A9" w:rsidRPr="00B370A9" w:rsidRDefault="00B370A9" w:rsidP="00B37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началом работы:</w:t>
      </w:r>
    </w:p>
    <w:p w:rsidR="00B370A9" w:rsidRPr="00B370A9" w:rsidRDefault="00B370A9" w:rsidP="00B370A9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порядок на рабочем месте;</w:t>
      </w:r>
    </w:p>
    <w:p w:rsidR="00B370A9" w:rsidRPr="00B370A9" w:rsidRDefault="00B370A9" w:rsidP="00B370A9">
      <w:pPr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Отрегулировать положение монитора так, чтобы расстояние от глаз до экрана составляло не менее 50 см.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время работы:</w:t>
      </w:r>
    </w:p>
    <w:p w:rsidR="00B370A9" w:rsidRPr="00B370A9" w:rsidRDefault="00B370A9" w:rsidP="00B37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B370A9" w:rsidRPr="00B370A9" w:rsidRDefault="00B370A9" w:rsidP="00B37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B370A9" w:rsidRPr="00B370A9" w:rsidRDefault="00B370A9" w:rsidP="00B37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Обо всех неисправностях немедленно сообщать преподавателю;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случае аварийной ситуации выключить компьютер.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окончании работы: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методические указания к лабораторным работам и сдать их преподавателю;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Выключить ЭВМ после разрешения преподавателя;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Навести порядок на рабочем месте.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работе в компьютерном классе строго запрещается</w:t>
      </w:r>
      <w:r w:rsidRPr="00B3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Находиться в верхней одежде и грязной обуви;</w:t>
      </w:r>
    </w:p>
    <w:p w:rsidR="00B370A9" w:rsidRPr="00B370A9" w:rsidRDefault="00B370A9" w:rsidP="00B370A9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Принимать пищу на рабочем месте и в компьютерном кабинете.</w:t>
      </w:r>
    </w:p>
    <w:p w:rsidR="00B370A9" w:rsidRPr="00B370A9" w:rsidRDefault="00B370A9" w:rsidP="00B37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Удалять и перемещать чужие файлы;</w:t>
      </w:r>
    </w:p>
    <w:p w:rsidR="00B370A9" w:rsidRPr="00B370A9" w:rsidRDefault="00B370A9" w:rsidP="00B37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Приносить и запускать свое программное обеспечение (программы);</w:t>
      </w:r>
    </w:p>
    <w:p w:rsidR="00B370A9" w:rsidRPr="00B370A9" w:rsidRDefault="00B370A9" w:rsidP="00B37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Работать на ЭВМ грязными или мокрыми руками;</w:t>
      </w:r>
    </w:p>
    <w:p w:rsidR="00B370A9" w:rsidRPr="00B370A9" w:rsidRDefault="00B370A9" w:rsidP="00B37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Прикасаться пальцами к мониторам, стучать по ним;</w:t>
      </w:r>
    </w:p>
    <w:p w:rsidR="00B370A9" w:rsidRPr="00B370A9" w:rsidRDefault="00B370A9" w:rsidP="00B37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Включать и выключать компьютер без разрешения преподавателя;</w:t>
      </w:r>
    </w:p>
    <w:p w:rsidR="00B370A9" w:rsidRPr="00B370A9" w:rsidRDefault="00B370A9" w:rsidP="00B37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Класть диски, книги, тетради на составляющие компьютера;</w:t>
      </w:r>
    </w:p>
    <w:p w:rsidR="00B370A9" w:rsidRPr="00B370A9" w:rsidRDefault="00B370A9" w:rsidP="00B37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Подключать к компьютеру свои устройства (сот. телефоны, плееры).</w:t>
      </w:r>
    </w:p>
    <w:p w:rsidR="00B370A9" w:rsidRPr="00B370A9" w:rsidRDefault="00B370A9" w:rsidP="00B370A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 Работать на не исправном компьютере;</w:t>
      </w:r>
    </w:p>
    <w:p w:rsidR="00B370A9" w:rsidRPr="00B370A9" w:rsidRDefault="00B370A9" w:rsidP="00B370A9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Оставлять вычислительную технику на длительное время без присмотра;</w:t>
      </w:r>
    </w:p>
    <w:p w:rsidR="00B370A9" w:rsidRPr="00B370A9" w:rsidRDefault="00B370A9" w:rsidP="00B370A9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Прикасаться к электрическим вилкам, розеткам, проводам, разъемам, задним стенкам системного блока и монитора;</w:t>
      </w:r>
    </w:p>
    <w:p w:rsidR="00B370A9" w:rsidRPr="00B370A9" w:rsidRDefault="00B370A9" w:rsidP="00B370A9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370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Вскрывать корпуса, вынимать и вставлять разъемы, платы</w:t>
      </w:r>
    </w:p>
    <w:p w:rsidR="00B370A9" w:rsidRPr="00B370A9" w:rsidRDefault="00B370A9" w:rsidP="00B370A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ВНЕАУДИТОРНЫХ САМОСТОЯТЕЛЬНЫХ РАБОТ ПО ДИСЦИПЛИНЕ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самостоятельной работы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самостоятельной работы:</w:t>
      </w:r>
    </w:p>
    <w:p w:rsidR="00B370A9" w:rsidRPr="00B370A9" w:rsidRDefault="00B370A9" w:rsidP="00B370A9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исходного уровня владения информационными технологиями;</w:t>
      </w:r>
    </w:p>
    <w:p w:rsidR="00B370A9" w:rsidRPr="00B370A9" w:rsidRDefault="00B370A9" w:rsidP="00B370A9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систематизация знаний;</w:t>
      </w:r>
    </w:p>
    <w:p w:rsidR="00B370A9" w:rsidRPr="00B370A9" w:rsidRDefault="00B370A9" w:rsidP="00B370A9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решение стандартных задач профессиональной деятельности;</w:t>
      </w:r>
    </w:p>
    <w:p w:rsidR="00B370A9" w:rsidRPr="00B370A9" w:rsidRDefault="00B370A9" w:rsidP="00B370A9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работы с различной по объему и виду информацией, учебной и научной литературой;</w:t>
      </w:r>
    </w:p>
    <w:p w:rsidR="00B370A9" w:rsidRPr="00B370A9" w:rsidRDefault="00B370A9" w:rsidP="00B370A9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знаний, умений;</w:t>
      </w:r>
    </w:p>
    <w:p w:rsidR="00B370A9" w:rsidRPr="00B370A9" w:rsidRDefault="00B370A9" w:rsidP="00B370A9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B370A9" w:rsidRPr="00B370A9" w:rsidRDefault="00B370A9" w:rsidP="00B370A9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организации самостоятельного учебного труда и контроля за его эффективностью.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выполнения 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B370A9" w:rsidRPr="00B370A9" w:rsidRDefault="00B370A9" w:rsidP="00B370A9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B370A9" w:rsidRPr="00B370A9" w:rsidRDefault="00B370A9" w:rsidP="00B370A9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предоставляемыми преподавателем на лекционных занятиях;</w:t>
      </w:r>
    </w:p>
    <w:p w:rsidR="00B370A9" w:rsidRPr="00B370A9" w:rsidRDefault="00B370A9" w:rsidP="00B370A9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предоставляемыми преподавателем в рамках электронных образовательных курсов;</w:t>
      </w:r>
    </w:p>
    <w:p w:rsidR="00B370A9" w:rsidRPr="00B370A9" w:rsidRDefault="00B370A9" w:rsidP="00B370A9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B370A9" w:rsidRPr="00B370A9" w:rsidRDefault="00B370A9" w:rsidP="00B370A9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B370A9" w:rsidRPr="00B370A9" w:rsidRDefault="00B370A9" w:rsidP="00B370A9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B370A9" w:rsidRPr="00B370A9" w:rsidRDefault="00B370A9" w:rsidP="00B370A9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</w:t>
      </w: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внеаудиторных самостоятельных работ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обучающийся получает, если:</w:t>
      </w:r>
    </w:p>
    <w:p w:rsidR="00B370A9" w:rsidRPr="00B370A9" w:rsidRDefault="00B370A9" w:rsidP="00B370A9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ИДЗ в соответствии со всеми заявленными требованиями;</w:t>
      </w:r>
    </w:p>
    <w:p w:rsidR="00B370A9" w:rsidRPr="00B370A9" w:rsidRDefault="00B370A9" w:rsidP="00B370A9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формулировки, точные определения, понятия терминов;</w:t>
      </w:r>
    </w:p>
    <w:p w:rsidR="00B370A9" w:rsidRPr="00B370A9" w:rsidRDefault="00B370A9" w:rsidP="00B370A9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обосновать рациональность решения текущей задачи.; </w:t>
      </w:r>
    </w:p>
    <w:p w:rsidR="00B370A9" w:rsidRPr="00B370A9" w:rsidRDefault="00B370A9" w:rsidP="00B370A9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обстоятельно с достаточной полнотой излагает соответствующую теоретический раздел;</w:t>
      </w:r>
    </w:p>
    <w:p w:rsidR="00B370A9" w:rsidRPr="00B370A9" w:rsidRDefault="00B370A9" w:rsidP="00B370A9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50~85% от максимального количества баллов обучающийся получает, если:</w:t>
      </w:r>
    </w:p>
    <w:p w:rsidR="00B370A9" w:rsidRPr="00B370A9" w:rsidRDefault="00B370A9" w:rsidP="00B370A9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(не менее 70% от полного), но правильно выполнено задание;</w:t>
      </w:r>
    </w:p>
    <w:p w:rsidR="00B370A9" w:rsidRPr="00B370A9" w:rsidRDefault="00B370A9" w:rsidP="00B370A9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B370A9" w:rsidRPr="00B370A9" w:rsidRDefault="00B370A9" w:rsidP="00B370A9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формулировки, точные определения, понятия терминов;</w:t>
      </w:r>
    </w:p>
    <w:p w:rsidR="00B370A9" w:rsidRPr="00B370A9" w:rsidRDefault="00B370A9" w:rsidP="00B370A9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обосновать свой ответ, привести необходимые примеры;</w:t>
      </w:r>
    </w:p>
    <w:p w:rsidR="00B370A9" w:rsidRPr="00B370A9" w:rsidRDefault="00B370A9" w:rsidP="00B370A9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36~50% от максимального количества баллов обучающийся получает, если:</w:t>
      </w:r>
    </w:p>
    <w:p w:rsidR="00B370A9" w:rsidRPr="00B370A9" w:rsidRDefault="00B370A9" w:rsidP="00B370A9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(не менее 50% от полного), но правильно изложено задание;</w:t>
      </w:r>
    </w:p>
    <w:p w:rsidR="00B370A9" w:rsidRPr="00B370A9" w:rsidRDefault="00B370A9" w:rsidP="00B370A9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была допущена 1 существенная ошибка;</w:t>
      </w:r>
    </w:p>
    <w:p w:rsidR="00B370A9" w:rsidRPr="00B370A9" w:rsidRDefault="00B370A9" w:rsidP="00B370A9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и понимает основные положения данной темы, но допускает неточности в формулировке понятий;</w:t>
      </w:r>
    </w:p>
    <w:p w:rsidR="00B370A9" w:rsidRPr="00B370A9" w:rsidRDefault="00B370A9" w:rsidP="00B370A9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выполнение задания недостаточно логично и последовательно;</w:t>
      </w:r>
    </w:p>
    <w:p w:rsidR="00B370A9" w:rsidRPr="00B370A9" w:rsidRDefault="00B370A9" w:rsidP="00B370A9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при ответах на вопросы преподавателя.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35% и менее от максимального количества баллов обучающийся получает, если:</w:t>
      </w:r>
    </w:p>
    <w:p w:rsidR="00B370A9" w:rsidRPr="00B370A9" w:rsidRDefault="00B370A9" w:rsidP="00B370A9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(менее 50% от полного) изложено задание;</w:t>
      </w:r>
    </w:p>
    <w:p w:rsidR="00B370A9" w:rsidRPr="00B370A9" w:rsidRDefault="00B370A9" w:rsidP="00B370A9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0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0A9" w:rsidRPr="00B370A9" w:rsidRDefault="00B370A9" w:rsidP="00B370A9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0A9" w:rsidRPr="00B370A9" w:rsidRDefault="00B370A9" w:rsidP="00B370A9">
      <w:pPr>
        <w:suppressAutoHyphens w:val="0"/>
      </w:pPr>
    </w:p>
    <w:p w:rsidR="004B3BC4" w:rsidRPr="009B4839" w:rsidRDefault="004B3BC4" w:rsidP="00B370A9">
      <w:pPr>
        <w:spacing w:befor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B3BC4" w:rsidRPr="009B4839" w:rsidSect="004B3BC4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23" w:rsidRDefault="00BC6623" w:rsidP="007F4148">
      <w:pPr>
        <w:spacing w:after="0" w:line="240" w:lineRule="auto"/>
      </w:pPr>
      <w:r>
        <w:separator/>
      </w:r>
    </w:p>
  </w:endnote>
  <w:endnote w:type="continuationSeparator" w:id="0">
    <w:p w:rsidR="00BC6623" w:rsidRDefault="00BC6623" w:rsidP="007F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58" w:rsidRDefault="00F7795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23" w:rsidRDefault="00BC6623" w:rsidP="007F4148">
      <w:pPr>
        <w:spacing w:after="0" w:line="240" w:lineRule="auto"/>
      </w:pPr>
      <w:r>
        <w:separator/>
      </w:r>
    </w:p>
  </w:footnote>
  <w:footnote w:type="continuationSeparator" w:id="0">
    <w:p w:rsidR="00BC6623" w:rsidRDefault="00BC6623" w:rsidP="007F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C997B19"/>
    <w:multiLevelType w:val="hybridMultilevel"/>
    <w:tmpl w:val="6E60F5E6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7D74083"/>
    <w:multiLevelType w:val="hybridMultilevel"/>
    <w:tmpl w:val="2D243C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CBA5181"/>
    <w:multiLevelType w:val="multilevel"/>
    <w:tmpl w:val="C098FC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4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9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7F62112"/>
    <w:multiLevelType w:val="hybridMultilevel"/>
    <w:tmpl w:val="EB14E8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C3A0C08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3">
    <w:nsid w:val="4CE07462"/>
    <w:multiLevelType w:val="hybridMultilevel"/>
    <w:tmpl w:val="3520905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4">
    <w:nsid w:val="51D75B3A"/>
    <w:multiLevelType w:val="hybridMultilevel"/>
    <w:tmpl w:val="2F9A8246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75043F"/>
    <w:multiLevelType w:val="hybridMultilevel"/>
    <w:tmpl w:val="3B2217FA"/>
    <w:lvl w:ilvl="0" w:tplc="7D84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56D91D4B"/>
    <w:multiLevelType w:val="multilevel"/>
    <w:tmpl w:val="040824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9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3">
    <w:nsid w:val="6F3878F6"/>
    <w:multiLevelType w:val="hybridMultilevel"/>
    <w:tmpl w:val="99803E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4">
    <w:nsid w:val="7391544A"/>
    <w:multiLevelType w:val="hybridMultilevel"/>
    <w:tmpl w:val="C4A81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BE4395"/>
    <w:multiLevelType w:val="hybridMultilevel"/>
    <w:tmpl w:val="1D00DB5A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9A28040">
      <w:start w:val="1"/>
      <w:numFmt w:val="decimal"/>
      <w:lvlText w:val="%2."/>
      <w:lvlJc w:val="left"/>
      <w:pPr>
        <w:ind w:left="2235" w:hanging="1155"/>
      </w:pPr>
      <w:rPr>
        <w:rFonts w:hint="default"/>
      </w:r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8"/>
  </w:num>
  <w:num w:numId="3">
    <w:abstractNumId w:val="17"/>
  </w:num>
  <w:num w:numId="4">
    <w:abstractNumId w:val="23"/>
  </w:num>
  <w:num w:numId="5">
    <w:abstractNumId w:val="30"/>
  </w:num>
  <w:num w:numId="6">
    <w:abstractNumId w:val="42"/>
  </w:num>
  <w:num w:numId="7">
    <w:abstractNumId w:val="25"/>
  </w:num>
  <w:num w:numId="8">
    <w:abstractNumId w:val="12"/>
  </w:num>
  <w:num w:numId="9">
    <w:abstractNumId w:val="8"/>
  </w:num>
  <w:num w:numId="10">
    <w:abstractNumId w:val="45"/>
  </w:num>
  <w:num w:numId="11">
    <w:abstractNumId w:val="35"/>
  </w:num>
  <w:num w:numId="12">
    <w:abstractNumId w:val="9"/>
  </w:num>
  <w:num w:numId="13">
    <w:abstractNumId w:val="0"/>
  </w:num>
  <w:num w:numId="14">
    <w:abstractNumId w:val="41"/>
  </w:num>
  <w:num w:numId="15">
    <w:abstractNumId w:val="10"/>
  </w:num>
  <w:num w:numId="16">
    <w:abstractNumId w:val="28"/>
  </w:num>
  <w:num w:numId="17">
    <w:abstractNumId w:val="20"/>
  </w:num>
  <w:num w:numId="18">
    <w:abstractNumId w:val="24"/>
  </w:num>
  <w:num w:numId="19">
    <w:abstractNumId w:val="39"/>
  </w:num>
  <w:num w:numId="20">
    <w:abstractNumId w:val="4"/>
  </w:num>
  <w:num w:numId="21">
    <w:abstractNumId w:val="36"/>
  </w:num>
  <w:num w:numId="22">
    <w:abstractNumId w:val="27"/>
  </w:num>
  <w:num w:numId="23">
    <w:abstractNumId w:val="16"/>
  </w:num>
  <w:num w:numId="24">
    <w:abstractNumId w:val="21"/>
  </w:num>
  <w:num w:numId="25">
    <w:abstractNumId w:val="47"/>
  </w:num>
  <w:num w:numId="26">
    <w:abstractNumId w:val="26"/>
  </w:num>
  <w:num w:numId="27">
    <w:abstractNumId w:val="5"/>
  </w:num>
  <w:num w:numId="28">
    <w:abstractNumId w:val="11"/>
  </w:num>
  <w:num w:numId="29">
    <w:abstractNumId w:val="29"/>
  </w:num>
  <w:num w:numId="30">
    <w:abstractNumId w:val="22"/>
  </w:num>
  <w:num w:numId="31">
    <w:abstractNumId w:val="19"/>
  </w:num>
  <w:num w:numId="32">
    <w:abstractNumId w:val="15"/>
  </w:num>
  <w:num w:numId="33">
    <w:abstractNumId w:val="6"/>
  </w:num>
  <w:num w:numId="34">
    <w:abstractNumId w:val="37"/>
  </w:num>
  <w:num w:numId="35">
    <w:abstractNumId w:val="46"/>
  </w:num>
  <w:num w:numId="36">
    <w:abstractNumId w:val="34"/>
  </w:num>
  <w:num w:numId="37">
    <w:abstractNumId w:val="32"/>
  </w:num>
  <w:num w:numId="38">
    <w:abstractNumId w:val="7"/>
  </w:num>
  <w:num w:numId="39">
    <w:abstractNumId w:val="44"/>
  </w:num>
  <w:num w:numId="40">
    <w:abstractNumId w:val="43"/>
  </w:num>
  <w:num w:numId="41">
    <w:abstractNumId w:val="14"/>
  </w:num>
  <w:num w:numId="42">
    <w:abstractNumId w:val="3"/>
  </w:num>
  <w:num w:numId="43">
    <w:abstractNumId w:val="18"/>
  </w:num>
  <w:num w:numId="44">
    <w:abstractNumId w:val="31"/>
  </w:num>
  <w:num w:numId="45">
    <w:abstractNumId w:val="33"/>
  </w:num>
  <w:num w:numId="46">
    <w:abstractNumId w:val="2"/>
  </w:num>
  <w:num w:numId="47">
    <w:abstractNumId w:val="40"/>
  </w:num>
  <w:num w:numId="48">
    <w:abstractNumId w:val="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148"/>
    <w:rsid w:val="0004129F"/>
    <w:rsid w:val="00080325"/>
    <w:rsid w:val="00093DF4"/>
    <w:rsid w:val="000B41FA"/>
    <w:rsid w:val="000C3F76"/>
    <w:rsid w:val="001174B5"/>
    <w:rsid w:val="0014409E"/>
    <w:rsid w:val="00160F9A"/>
    <w:rsid w:val="001C778D"/>
    <w:rsid w:val="00235547"/>
    <w:rsid w:val="00257B26"/>
    <w:rsid w:val="002831BD"/>
    <w:rsid w:val="003C6E0B"/>
    <w:rsid w:val="00401374"/>
    <w:rsid w:val="00416B5A"/>
    <w:rsid w:val="004819B6"/>
    <w:rsid w:val="0048359F"/>
    <w:rsid w:val="004B3BC4"/>
    <w:rsid w:val="004B692B"/>
    <w:rsid w:val="004E2B74"/>
    <w:rsid w:val="00541E52"/>
    <w:rsid w:val="005D0336"/>
    <w:rsid w:val="00636FFD"/>
    <w:rsid w:val="00663EB1"/>
    <w:rsid w:val="006832FF"/>
    <w:rsid w:val="00687B82"/>
    <w:rsid w:val="00694EBD"/>
    <w:rsid w:val="00706BCA"/>
    <w:rsid w:val="00721F7D"/>
    <w:rsid w:val="0078129F"/>
    <w:rsid w:val="007A4308"/>
    <w:rsid w:val="007F4148"/>
    <w:rsid w:val="007F4D7A"/>
    <w:rsid w:val="008B6A8E"/>
    <w:rsid w:val="00912D2E"/>
    <w:rsid w:val="009422E0"/>
    <w:rsid w:val="00966E8D"/>
    <w:rsid w:val="009B4839"/>
    <w:rsid w:val="009E74DA"/>
    <w:rsid w:val="009F370A"/>
    <w:rsid w:val="00A20F31"/>
    <w:rsid w:val="00A43965"/>
    <w:rsid w:val="00A50976"/>
    <w:rsid w:val="00A56CCC"/>
    <w:rsid w:val="00AD539A"/>
    <w:rsid w:val="00B060C9"/>
    <w:rsid w:val="00B25068"/>
    <w:rsid w:val="00B312D6"/>
    <w:rsid w:val="00B370A9"/>
    <w:rsid w:val="00B661F7"/>
    <w:rsid w:val="00B907EA"/>
    <w:rsid w:val="00BC1B1E"/>
    <w:rsid w:val="00BC6623"/>
    <w:rsid w:val="00C26D87"/>
    <w:rsid w:val="00C57E8F"/>
    <w:rsid w:val="00C91B26"/>
    <w:rsid w:val="00D12CB9"/>
    <w:rsid w:val="00D132F6"/>
    <w:rsid w:val="00DE4840"/>
    <w:rsid w:val="00E14C41"/>
    <w:rsid w:val="00E25C42"/>
    <w:rsid w:val="00EA542A"/>
    <w:rsid w:val="00EC4BF6"/>
    <w:rsid w:val="00EF7005"/>
    <w:rsid w:val="00F71378"/>
    <w:rsid w:val="00F77958"/>
    <w:rsid w:val="00F937A2"/>
    <w:rsid w:val="00FE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37D2"/>
    <w:pPr>
      <w:suppressAutoHyphens/>
      <w:spacing w:after="200"/>
    </w:pPr>
  </w:style>
  <w:style w:type="paragraph" w:styleId="1">
    <w:name w:val="heading 1"/>
    <w:basedOn w:val="a0"/>
    <w:link w:val="10"/>
    <w:qFormat/>
    <w:rsid w:val="00D249E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4B3BC4"/>
    <w:pPr>
      <w:keepNext/>
      <w:keepLines/>
      <w:widowControl w:val="0"/>
      <w:suppressAutoHyphens w:val="0"/>
      <w:autoSpaceDE w:val="0"/>
      <w:autoSpaceDN w:val="0"/>
      <w:adjustRightInd w:val="0"/>
      <w:spacing w:before="200" w:after="0" w:line="240" w:lineRule="auto"/>
      <w:ind w:firstLine="454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4B3BC4"/>
    <w:pPr>
      <w:keepNext/>
      <w:tabs>
        <w:tab w:val="num" w:pos="864"/>
      </w:tabs>
      <w:suppressAutoHyphens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4B3BC4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B3BC4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4B3BC4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4B3BC4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4B3BC4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249E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B3BC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B3BC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B3B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B3B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B3B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B3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B3BC4"/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1"/>
    <w:uiPriority w:val="99"/>
    <w:qFormat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3862A7"/>
  </w:style>
  <w:style w:type="character" w:customStyle="1" w:styleId="apple-converted-space">
    <w:name w:val="apple-converted-space"/>
    <w:basedOn w:val="a1"/>
    <w:qFormat/>
    <w:rsid w:val="00116097"/>
  </w:style>
  <w:style w:type="character" w:customStyle="1" w:styleId="-">
    <w:name w:val="Интернет-ссылка"/>
    <w:basedOn w:val="a1"/>
    <w:uiPriority w:val="99"/>
    <w:unhideWhenUsed/>
    <w:rsid w:val="00116097"/>
    <w:rPr>
      <w:color w:val="0000FF"/>
      <w:u w:val="single"/>
    </w:rPr>
  </w:style>
  <w:style w:type="character" w:customStyle="1" w:styleId="FontStyle18">
    <w:name w:val="Font Style18"/>
    <w:basedOn w:val="a1"/>
    <w:uiPriority w:val="99"/>
    <w:qFormat/>
    <w:rsid w:val="00EA09D1"/>
    <w:rPr>
      <w:rFonts w:ascii="Times New Roman" w:hAnsi="Times New Roman" w:cs="Times New Roman"/>
      <w:b/>
      <w:bCs/>
      <w:sz w:val="10"/>
      <w:szCs w:val="10"/>
    </w:rPr>
  </w:style>
  <w:style w:type="character" w:customStyle="1" w:styleId="a6">
    <w:name w:val="Верхний колонтитул Знак"/>
    <w:basedOn w:val="a1"/>
    <w:uiPriority w:val="99"/>
    <w:qFormat/>
    <w:rsid w:val="00E14515"/>
  </w:style>
  <w:style w:type="character" w:customStyle="1" w:styleId="a7">
    <w:name w:val="Текст выноски Знак"/>
    <w:basedOn w:val="a1"/>
    <w:semiHidden/>
    <w:qFormat/>
    <w:rsid w:val="00EF20F2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1"/>
    <w:qFormat/>
    <w:rsid w:val="007B07D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qFormat/>
    <w:rsid w:val="007B0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qFormat/>
    <w:rsid w:val="007B0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1"/>
    <w:qFormat/>
    <w:rsid w:val="002D62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1"/>
    <w:qFormat/>
    <w:rsid w:val="007943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1"/>
    <w:qFormat/>
    <w:rsid w:val="00794308"/>
    <w:rPr>
      <w:rFonts w:ascii="Times New Roman" w:hAnsi="Times New Roman" w:cs="Times New Roman"/>
      <w:sz w:val="12"/>
      <w:szCs w:val="12"/>
    </w:rPr>
  </w:style>
  <w:style w:type="character" w:customStyle="1" w:styleId="ListLabel1">
    <w:name w:val="ListLabel 1"/>
    <w:qFormat/>
    <w:rsid w:val="007F4148"/>
    <w:rPr>
      <w:rFonts w:cs="Courier New"/>
    </w:rPr>
  </w:style>
  <w:style w:type="paragraph" w:customStyle="1" w:styleId="a8">
    <w:name w:val="Заголовок"/>
    <w:basedOn w:val="a0"/>
    <w:next w:val="a9"/>
    <w:qFormat/>
    <w:rsid w:val="007F41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0"/>
    <w:link w:val="aa"/>
    <w:rsid w:val="007F4148"/>
    <w:pPr>
      <w:spacing w:after="140" w:line="288" w:lineRule="auto"/>
    </w:pPr>
  </w:style>
  <w:style w:type="character" w:customStyle="1" w:styleId="aa">
    <w:name w:val="Основной текст Знак"/>
    <w:basedOn w:val="a1"/>
    <w:link w:val="a9"/>
    <w:rsid w:val="004B3BC4"/>
  </w:style>
  <w:style w:type="paragraph" w:styleId="ab">
    <w:name w:val="List"/>
    <w:basedOn w:val="a9"/>
    <w:rsid w:val="007F4148"/>
    <w:rPr>
      <w:rFonts w:cs="Mangal"/>
    </w:rPr>
  </w:style>
  <w:style w:type="paragraph" w:styleId="ac">
    <w:name w:val="Title"/>
    <w:basedOn w:val="a0"/>
    <w:rsid w:val="007F41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qFormat/>
    <w:rsid w:val="007F4148"/>
    <w:pPr>
      <w:suppressLineNumbers/>
    </w:pPr>
    <w:rPr>
      <w:rFonts w:cs="Mangal"/>
    </w:rPr>
  </w:style>
  <w:style w:type="paragraph" w:styleId="ae">
    <w:name w:val="footer"/>
    <w:basedOn w:val="a0"/>
    <w:uiPriority w:val="99"/>
    <w:rsid w:val="003862A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116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qFormat/>
    <w:rsid w:val="00EA09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0"/>
    <w:uiPriority w:val="99"/>
    <w:unhideWhenUsed/>
    <w:rsid w:val="00E1451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0"/>
    <w:uiPriority w:val="34"/>
    <w:qFormat/>
    <w:rsid w:val="00E14515"/>
    <w:pPr>
      <w:ind w:left="720"/>
      <w:contextualSpacing/>
    </w:pPr>
  </w:style>
  <w:style w:type="paragraph" w:styleId="af1">
    <w:name w:val="Balloon Text"/>
    <w:basedOn w:val="a0"/>
    <w:semiHidden/>
    <w:unhideWhenUsed/>
    <w:qFormat/>
    <w:rsid w:val="00EF20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qFormat/>
    <w:rsid w:val="00F71B6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qFormat/>
    <w:rsid w:val="00196D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0"/>
    <w:qFormat/>
    <w:rsid w:val="00F942E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1E1B6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Рабочий"/>
    <w:basedOn w:val="a0"/>
    <w:qFormat/>
    <w:rsid w:val="001E1B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4">
    <w:name w:val="Table Grid"/>
    <w:basedOn w:val="a2"/>
    <w:uiPriority w:val="59"/>
    <w:rsid w:val="00D428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6A56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4B3BC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4B3BC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4B3BC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1"/>
    <w:rsid w:val="004B3BC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4B3BC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4B3BC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4B3BC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4B3BC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4B3B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4B3BC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4B3BC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4B3BC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4B3BC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4B3BC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4B3BC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4B3BC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4B3BC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4B3BC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4B3BC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4B3BC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4B3BC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4B3BC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4B3BC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4B3BC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1">
    <w:name w:val="заголовок 2"/>
    <w:basedOn w:val="a0"/>
    <w:next w:val="a0"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1"/>
    <w:rsid w:val="004B3BC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1"/>
    <w:rsid w:val="004B3BC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4B3B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4B3BC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4B3BC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0"/>
    <w:link w:val="af6"/>
    <w:rsid w:val="004B3BC4"/>
    <w:pPr>
      <w:suppressAutoHyphens w:val="0"/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7">
    <w:name w:val="Emphasis"/>
    <w:basedOn w:val="a1"/>
    <w:qFormat/>
    <w:rsid w:val="004B3BC4"/>
    <w:rPr>
      <w:i/>
      <w:iCs/>
    </w:rPr>
  </w:style>
  <w:style w:type="paragraph" w:customStyle="1" w:styleId="ConsPlusNormal">
    <w:name w:val="ConsPlusNormal"/>
    <w:rsid w:val="004B3BC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Plain Text"/>
    <w:basedOn w:val="a0"/>
    <w:link w:val="af9"/>
    <w:rsid w:val="004B3BC4"/>
    <w:pPr>
      <w:suppressAutoHyphens w:val="0"/>
      <w:spacing w:after="0" w:line="240" w:lineRule="auto"/>
      <w:ind w:firstLine="454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9">
    <w:name w:val="Текст Знак"/>
    <w:basedOn w:val="a1"/>
    <w:link w:val="af8"/>
    <w:rsid w:val="004B3BC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4B3BC4"/>
    <w:pPr>
      <w:widowControl w:val="0"/>
      <w:suppressAutoHyphens w:val="0"/>
      <w:autoSpaceDE w:val="0"/>
      <w:autoSpaceDN w:val="0"/>
      <w:adjustRightInd w:val="0"/>
      <w:spacing w:after="120" w:line="240" w:lineRule="auto"/>
      <w:ind w:firstLine="454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4B3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B3BC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unhideWhenUsed/>
    <w:rsid w:val="004B3BC4"/>
    <w:pPr>
      <w:suppressAutoHyphens w:val="0"/>
      <w:spacing w:after="0" w:line="240" w:lineRule="auto"/>
      <w:ind w:firstLine="454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1"/>
    <w:link w:val="afa"/>
    <w:uiPriority w:val="99"/>
    <w:rsid w:val="004B3BC4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Hyperlink"/>
    <w:basedOn w:val="a1"/>
    <w:uiPriority w:val="99"/>
    <w:unhideWhenUsed/>
    <w:rsid w:val="004B3BC4"/>
    <w:rPr>
      <w:color w:val="0000FF"/>
      <w:u w:val="single"/>
    </w:rPr>
  </w:style>
  <w:style w:type="paragraph" w:customStyle="1" w:styleId="afd">
    <w:name w:val="Вода"/>
    <w:basedOn w:val="a0"/>
    <w:link w:val="afe"/>
    <w:qFormat/>
    <w:rsid w:val="004B3BC4"/>
    <w:pPr>
      <w:suppressAutoHyphens w:val="0"/>
      <w:spacing w:after="60"/>
      <w:ind w:firstLine="284"/>
      <w:jc w:val="both"/>
    </w:pPr>
    <w:rPr>
      <w:rFonts w:ascii="Arial" w:eastAsia="Calibri" w:hAnsi="Arial" w:cs="Times New Roman"/>
      <w:sz w:val="20"/>
    </w:rPr>
  </w:style>
  <w:style w:type="character" w:customStyle="1" w:styleId="afe">
    <w:name w:val="Вода Знак"/>
    <w:basedOn w:val="a1"/>
    <w:link w:val="afd"/>
    <w:rsid w:val="004B3BC4"/>
    <w:rPr>
      <w:rFonts w:ascii="Arial" w:eastAsia="Calibri" w:hAnsi="Arial" w:cs="Times New Roman"/>
      <w:sz w:val="20"/>
    </w:rPr>
  </w:style>
  <w:style w:type="paragraph" w:customStyle="1" w:styleId="aff">
    <w:name w:val="Задание"/>
    <w:basedOn w:val="1"/>
    <w:link w:val="aff0"/>
    <w:rsid w:val="004B3BC4"/>
    <w:pPr>
      <w:widowControl/>
      <w:suppressAutoHyphens w:val="0"/>
      <w:overflowPunct w:val="0"/>
      <w:autoSpaceDE w:val="0"/>
      <w:autoSpaceDN w:val="0"/>
      <w:adjustRightInd w:val="0"/>
      <w:spacing w:before="120" w:after="240" w:line="360" w:lineRule="auto"/>
      <w:ind w:left="0"/>
      <w:jc w:val="center"/>
      <w:textAlignment w:val="baseline"/>
    </w:pPr>
    <w:rPr>
      <w:rFonts w:ascii="Arial" w:hAnsi="Arial" w:cs="Arial"/>
      <w:iCs w:val="0"/>
      <w:kern w:val="32"/>
      <w:sz w:val="32"/>
      <w:szCs w:val="32"/>
    </w:rPr>
  </w:style>
  <w:style w:type="character" w:customStyle="1" w:styleId="aff0">
    <w:name w:val="Задание Знак"/>
    <w:basedOn w:val="a1"/>
    <w:link w:val="aff"/>
    <w:rsid w:val="004B3BC4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paragraph" w:customStyle="1" w:styleId="aff1">
    <w:name w:val="Ответ"/>
    <w:basedOn w:val="a0"/>
    <w:rsid w:val="004B3BC4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a">
    <w:name w:val="СписокОтв"/>
    <w:basedOn w:val="a0"/>
    <w:rsid w:val="004B3BC4"/>
    <w:pPr>
      <w:numPr>
        <w:ilvl w:val="1"/>
        <w:numId w:val="7"/>
      </w:numPr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2">
    <w:name w:val="Основной абзаца"/>
    <w:basedOn w:val="a0"/>
    <w:rsid w:val="004B3BC4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llowedHyperlink"/>
    <w:basedOn w:val="a1"/>
    <w:rsid w:val="004B3BC4"/>
    <w:rPr>
      <w:color w:val="800080" w:themeColor="followed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B370A9"/>
  </w:style>
  <w:style w:type="numbering" w:customStyle="1" w:styleId="110">
    <w:name w:val="Нет списка11"/>
    <w:next w:val="a3"/>
    <w:uiPriority w:val="99"/>
    <w:semiHidden/>
    <w:unhideWhenUsed/>
    <w:rsid w:val="00B370A9"/>
  </w:style>
  <w:style w:type="table" w:customStyle="1" w:styleId="22">
    <w:name w:val="Сетка таблицы2"/>
    <w:basedOn w:val="a2"/>
    <w:next w:val="af4"/>
    <w:uiPriority w:val="59"/>
    <w:rsid w:val="00B370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laceholder Text"/>
    <w:basedOn w:val="a1"/>
    <w:uiPriority w:val="99"/>
    <w:semiHidden/>
    <w:rsid w:val="00B370A9"/>
    <w:rPr>
      <w:color w:val="808080"/>
    </w:rPr>
  </w:style>
  <w:style w:type="table" w:customStyle="1" w:styleId="111">
    <w:name w:val="Сетка таблицы11"/>
    <w:basedOn w:val="a2"/>
    <w:uiPriority w:val="59"/>
    <w:rsid w:val="00B370A9"/>
    <w:pPr>
      <w:spacing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4"/>
    <w:uiPriority w:val="59"/>
    <w:rsid w:val="00B370A9"/>
    <w:pPr>
      <w:spacing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hyperlink" Target="https://new.znanium.com/read?id=309189" TargetMode="External"/><Relationship Id="rId39" Type="http://schemas.openxmlformats.org/officeDocument/2006/relationships/hyperlink" Target="http://www1.fips.ru/iiss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hyperlink" Target="https://polpred.com/new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hyperlink" Target="https://urait.ru/bcode/388058" TargetMode="External"/><Relationship Id="rId33" Type="http://schemas.openxmlformats.org/officeDocument/2006/relationships/hyperlink" Target="https://magtu.informsystema.ru" TargetMode="External"/><Relationship Id="rId38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yperlink" Target="https://urait.ru/bcode/447096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urait.ru/bcode/431772" TargetMode="External"/><Relationship Id="rId32" Type="http://schemas.openxmlformats.org/officeDocument/2006/relationships/hyperlink" Target="https://magtu.informsystema.ru/uploader/fileUpload?name=1418.pdf&amp;show=dcatalogues/1/1123933/1418.pdf&amp;view=true" TargetMode="External"/><Relationship Id="rId37" Type="http://schemas.openxmlformats.org/officeDocument/2006/relationships/hyperlink" Target="https://elibrary.ru/project_risc.asp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yperlink" Target="https://urait.ru/bcode/431131" TargetMode="External"/><Relationship Id="rId36" Type="http://schemas.openxmlformats.org/officeDocument/2006/relationships/hyperlink" Target="http://education.polpred.com" TargetMode="Externa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hyperlink" Target="https://magtu.informsystema.ru/uploader/fileUpload?name=2392.pdf&amp;show=dcatalogues/1/1130084/2392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yperlink" Target="https://urait.ru/bcode/422772" TargetMode="External"/><Relationship Id="rId30" Type="http://schemas.openxmlformats.org/officeDocument/2006/relationships/hyperlink" Target="https://new.znanium.com/read?id=30863" TargetMode="External"/><Relationship Id="rId35" Type="http://schemas.openxmlformats.org/officeDocument/2006/relationships/hyperlink" Target="http://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F6CA-904E-4587-BA35-E9FDD8DF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28</Pages>
  <Words>7838</Words>
  <Characters>44682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Machine</cp:lastModifiedBy>
  <cp:revision>49</cp:revision>
  <cp:lastPrinted>2015-03-02T06:27:00Z</cp:lastPrinted>
  <dcterms:created xsi:type="dcterms:W3CDTF">2016-01-27T13:49:00Z</dcterms:created>
  <dcterms:modified xsi:type="dcterms:W3CDTF">2020-04-06T06:26:00Z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