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C6" w:rsidRDefault="00737BAF" w:rsidP="004033C6">
      <w:r w:rsidRPr="00737BAF">
        <w:rPr>
          <w:noProof/>
          <w:lang w:eastAsia="ru-RU"/>
        </w:rPr>
        <w:drawing>
          <wp:inline distT="0" distB="0" distL="0" distR="0">
            <wp:extent cx="6195695" cy="8382000"/>
            <wp:effectExtent l="19050" t="0" r="0" b="0"/>
            <wp:docPr id="3" name="Рисунок 1" descr="E:\_РП-17-18\Сканы-17\07.11.2017\270304\АТС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РП-17-18\Сканы-17\07.11.2017\270304\АТСб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3" t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AF">
        <w:rPr>
          <w:noProof/>
          <w:lang w:eastAsia="ru-RU"/>
        </w:rPr>
        <w:lastRenderedPageBreak/>
        <w:drawing>
          <wp:inline distT="0" distB="0" distL="0" distR="0">
            <wp:extent cx="6243320" cy="8667750"/>
            <wp:effectExtent l="19050" t="0" r="5080" b="0"/>
            <wp:docPr id="5" name="Рисунок 5" descr="E:\_РП-17-18\Сканы-17\07.11.2017\270304\Андр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РП-17-18\Сканы-17\07.11.2017\270304\Андре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C6" w:rsidRDefault="004033C6">
      <w:r>
        <w:br w:type="page"/>
      </w:r>
    </w:p>
    <w:p w:rsidR="009D469E" w:rsidRPr="004751E8" w:rsidRDefault="00CD56E4" w:rsidP="00D64704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6145" cy="6517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51F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9D469E" w:rsidRPr="0047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92290A" w:rsidRPr="0092290A" w:rsidRDefault="0092290A" w:rsidP="007E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дисциплины «Информатика и информационные технологии» состоит в приобрет</w:t>
      </w:r>
      <w:r w:rsidRPr="0092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2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</w:t>
      </w:r>
      <w:r w:rsidRPr="0092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2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ретении практических навыков использования современных информационно-коммуникационных технологий при решении задач профессиональной деятельности.</w:t>
      </w:r>
    </w:p>
    <w:p w:rsidR="009D469E" w:rsidRPr="004751E8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="00AB68B0" w:rsidRPr="00DA1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 и информационные технологии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базовую блока 1 образовательной программы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«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и информационно-коммуникационные техн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логии» в объеме средней общеобразовательной школы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33C6" w:rsidRPr="00F74556" w:rsidRDefault="00AB68B0" w:rsidP="004033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ходимы 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техника инженерного эксперимента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автоматизированных систем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оптимизации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систем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и основы алгоритмизации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учебных и производственных практик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 и информационные технологии» обучающийся должен обладать следующими компетенциями:</w:t>
      </w:r>
    </w:p>
    <w:p w:rsidR="004033C6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262E5D" w:rsidTr="007664FE">
        <w:trPr>
          <w:trHeight w:val="848"/>
        </w:trPr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 w:rsidRPr="00E35054">
              <w:rPr>
                <w:rFonts w:ascii="Times New Roman" w:hAnsi="Times New Roman" w:cs="Times New Roman"/>
              </w:rPr>
              <w:t xml:space="preserve"> способностью осуществлять поиск, хранение, обработку и анализ информации из различных и</w:t>
            </w:r>
            <w:r w:rsidRPr="00E35054">
              <w:rPr>
                <w:rFonts w:ascii="Times New Roman" w:hAnsi="Times New Roman" w:cs="Times New Roman"/>
              </w:rPr>
              <w:t>с</w:t>
            </w:r>
            <w:r w:rsidRPr="00E35054">
              <w:rPr>
                <w:rFonts w:ascii="Times New Roman" w:hAnsi="Times New Roman" w:cs="Times New Roman"/>
              </w:rPr>
              <w:t>точников и баз данных, представлять ее в требуемом формате с использованием информационных, ко</w:t>
            </w:r>
            <w:r w:rsidRPr="00E35054">
              <w:rPr>
                <w:rFonts w:ascii="Times New Roman" w:hAnsi="Times New Roman" w:cs="Times New Roman"/>
              </w:rPr>
              <w:t>м</w:t>
            </w:r>
            <w:r w:rsidRPr="00E35054">
              <w:rPr>
                <w:rFonts w:ascii="Times New Roman" w:hAnsi="Times New Roman" w:cs="Times New Roman"/>
              </w:rPr>
              <w:t>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345815" w:rsidRPr="00526D39" w:rsidRDefault="00DE50D7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гий на основе программных, информационно-поисковых систем и баз да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ных ;</w:t>
            </w:r>
          </w:p>
          <w:p w:rsidR="00DE50D7" w:rsidRPr="00117456" w:rsidRDefault="00DE50D7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понятие локальных и глобальных сетей; понятие сетевой модели передачи данных ISO/OSI</w:t>
            </w:r>
          </w:p>
          <w:p w:rsidR="00345815" w:rsidRPr="00526D39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ресурсы для сопровождения учебного проце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са; </w:t>
            </w:r>
          </w:p>
          <w:p w:rsidR="00F958D4" w:rsidRPr="00117456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сервисы; основные то</w:t>
            </w:r>
            <w:r w:rsidR="0088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пологии сетей ;</w:t>
            </w:r>
          </w:p>
          <w:p w:rsidR="00F958D4" w:rsidRPr="00117456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ционирования сетей; протоколы, работающие на каждом уровне сетевой модели ISO/OSI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F958D4" w:rsidRPr="00117456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способы эффективного получения и хранения информации; р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ботать в кач</w:t>
            </w:r>
            <w:r w:rsidR="008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 клиента Интернет-сервисов</w:t>
            </w:r>
          </w:p>
          <w:p w:rsidR="00F958D4" w:rsidRPr="00117456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информацию, полученную в глобальных компьютерных сетях, в профессиональной деятельности; оценивать достоверность информации, 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сопоставляя различные источники; произвести сравнительный анализ во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 доступных средств обработки информации</w:t>
            </w:r>
          </w:p>
          <w:p w:rsidR="00345815" w:rsidRPr="00526D39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учебную и техническую литературу, информационные мат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риалы из Интернета для научных исследований; самостоятельно приобр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 знания в предметной области с использованием ИКТ; </w:t>
            </w:r>
          </w:p>
          <w:p w:rsidR="00262E5D" w:rsidRPr="00117456" w:rsidRDefault="00F958D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117456" w:rsidRPr="00117456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основами работы в глобальных компьютерных сетях; </w:t>
            </w:r>
          </w:p>
          <w:p w:rsidR="00345815" w:rsidRPr="00526D39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поиска и обмена информацией в глобальных и локальных ко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пьютерных сетях ; </w:t>
            </w:r>
          </w:p>
          <w:p w:rsidR="00117456" w:rsidRPr="00117456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работы с поисковым системами; способами оценивания знач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 практической пригодности полученных результатов</w:t>
            </w:r>
          </w:p>
          <w:p w:rsidR="00345815" w:rsidRPr="00526D39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необходимыми умениями для работы с информацией в глобальных комп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ютерных сетях; точностью демонстрации работы по поисковым системами и правилам формирования запроса в поисковой службе.; </w:t>
            </w:r>
          </w:p>
          <w:p w:rsidR="00262E5D" w:rsidRPr="00117456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eastAsia="Calibri" w:hAnsi="Times New Roman" w:cs="Times New Roman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 w:rsidRPr="00E35054">
              <w:rPr>
                <w:rFonts w:ascii="Times New Roman" w:eastAsia="Calibri" w:hAnsi="Times New Roman" w:cs="Times New Roman"/>
              </w:rPr>
              <w:t xml:space="preserve"> способностью учитывать современные тенденции развития электроники, измерительной и в</w:t>
            </w:r>
            <w:r w:rsidRPr="00E35054">
              <w:rPr>
                <w:rFonts w:ascii="Times New Roman" w:eastAsia="Calibri" w:hAnsi="Times New Roman" w:cs="Times New Roman"/>
              </w:rPr>
              <w:t>ы</w:t>
            </w:r>
            <w:r w:rsidRPr="00E35054">
              <w:rPr>
                <w:rFonts w:ascii="Times New Roman" w:eastAsia="Calibri" w:hAnsi="Times New Roman" w:cs="Times New Roman"/>
              </w:rPr>
              <w:t>числительной техники, информационных технологий в своей профессиональной деятельности</w:t>
            </w:r>
          </w:p>
        </w:tc>
      </w:tr>
      <w:tr w:rsidR="00D74B2B" w:rsidRPr="00262E5D" w:rsidTr="00D74B2B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815D50" w:rsidRPr="00345815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деятельности; современные тенденции в раз</w:t>
            </w:r>
            <w:r w:rsidR="00815D50"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информационных технологий</w:t>
            </w:r>
          </w:p>
          <w:p w:rsidR="00117456" w:rsidRPr="00345815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117456" w:rsidRPr="00345815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организации ПК, классификацию периферийных устройств; с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="00815D50"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менные языки программирования, </w:t>
            </w:r>
          </w:p>
          <w:p w:rsidR="00D74B2B" w:rsidRPr="00345815" w:rsidRDefault="00117456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технологии программирования;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77154" w:rsidRPr="00345815" w:rsidRDefault="0027715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способы эффективного решения; использовать возможности вы</w:t>
            </w:r>
            <w:r w:rsidR="009657F8"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техники;</w:t>
            </w:r>
          </w:p>
          <w:p w:rsidR="00277154" w:rsidRPr="00345815" w:rsidRDefault="0027715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ченным образцам</w:t>
            </w:r>
          </w:p>
          <w:p w:rsidR="00277154" w:rsidRPr="00345815" w:rsidRDefault="0027715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математические мет</w:t>
            </w:r>
            <w:r w:rsidR="00815D50"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оды в технических приложениях; </w:t>
            </w:r>
          </w:p>
          <w:p w:rsidR="00D74B2B" w:rsidRPr="00345815" w:rsidRDefault="00277154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внедрять и использовать современные информационные технологии в пр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профессиональной деятельности; творчески применять теоретич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знания при решении практических задач используя ПК и современные методы исследования;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494D47" w:rsidRPr="00345815" w:rsidRDefault="00494D47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сти; практическими навыками решения зада</w:t>
            </w:r>
            <w:r w:rsidR="00815D50"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в компьютеризированной среде;</w:t>
            </w:r>
          </w:p>
          <w:p w:rsidR="00494D47" w:rsidRPr="00345815" w:rsidRDefault="00494D47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 автоматизации решения задач вычислительного характера в пр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фессиональной области; навыками использования систем программиров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решения задач профессиональной деятельности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74B2B" w:rsidRPr="00345815" w:rsidRDefault="00494D47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технологиям разработки собственных алгоритмов решения прикладных з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дач; навыками оценки рациональности и оптимальности решения; спос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бами назначения и оценки эффективности использования средств защиты информации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 xml:space="preserve">ОПК-9 </w:t>
            </w:r>
            <w:r w:rsidRPr="00E35054">
              <w:rPr>
                <w:rFonts w:ascii="Times New Roman" w:hAnsi="Times New Roman" w:cs="Times New Roman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64B81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информац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технологий ; основные определения и понятия информации и и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формационной безопасности, определения состава и назначения основных элементов персонального компьютера, их характеристик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4B81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E64B81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  <w:p w:rsidR="00D74B2B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 и иные правовые акты РФ, регулирующие правовые 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 в сфере информационной безопасности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45815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</w:t>
            </w:r>
            <w:r w:rsid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действие вредоносных программ</w:t>
            </w:r>
          </w:p>
          <w:p w:rsidR="00345815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действие вредоносных программ и уметь применять эти зн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выбора адекватных средств бо</w:t>
            </w:r>
            <w:r w:rsid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рьбы с вредоносными программам</w:t>
            </w:r>
          </w:p>
          <w:p w:rsidR="00D74B2B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угрозы информационной безопасности и средств обе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ИБ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345815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и программными средствами защиты информации при раб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с ПК, вклю</w:t>
            </w:r>
            <w:r w:rsid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приемы антивирусной защиты.</w:t>
            </w:r>
          </w:p>
          <w:p w:rsidR="00345815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современными программными и техническими способами защиты инфо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  <w:p w:rsidR="00D74B2B" w:rsidRPr="00345815" w:rsidRDefault="00E64B81" w:rsidP="006D272D">
            <w:pPr>
              <w:pStyle w:val="a9"/>
              <w:numPr>
                <w:ilvl w:val="0"/>
                <w:numId w:val="13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назначения и оценки эффективности использования средств з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4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информации</w:t>
            </w:r>
          </w:p>
        </w:tc>
      </w:tr>
    </w:tbl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B96A8F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6D272D">
      <w:pPr>
        <w:pStyle w:val="Style3"/>
        <w:widowControl/>
        <w:numPr>
          <w:ilvl w:val="0"/>
          <w:numId w:val="6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>
        <w:rPr>
          <w:rFonts w:eastAsiaTheme="minorHAnsi"/>
          <w:bCs/>
          <w:lang w:eastAsia="en-US"/>
        </w:rPr>
        <w:t xml:space="preserve">130,2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аудиторная – </w:t>
      </w:r>
      <w:r>
        <w:rPr>
          <w:rFonts w:eastAsiaTheme="minorHAnsi"/>
          <w:bCs/>
          <w:lang w:eastAsia="en-US"/>
        </w:rPr>
        <w:t>126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внеаудиторная – </w:t>
      </w:r>
      <w:r>
        <w:rPr>
          <w:rFonts w:eastAsiaTheme="minorHAnsi"/>
          <w:bCs/>
          <w:lang w:eastAsia="en-US"/>
        </w:rPr>
        <w:t>4,2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>
        <w:rPr>
          <w:rFonts w:eastAsiaTheme="minorHAnsi"/>
          <w:bCs/>
          <w:lang w:eastAsia="en-US"/>
        </w:rPr>
        <w:t>86,1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4751E8" w:rsidRDefault="00885B83" w:rsidP="00885B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>подготовк</w:t>
      </w:r>
      <w:r>
        <w:rPr>
          <w:rFonts w:eastAsiaTheme="minorHAnsi"/>
          <w:bCs/>
          <w:lang w:eastAsia="en-US"/>
        </w:rPr>
        <w:t>а к экзамену – 35,7 акад. часа</w:t>
      </w:r>
    </w:p>
    <w:p w:rsidR="00885B83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1C31F6" w:rsidRDefault="001C31F6" w:rsidP="004751E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15296" w:type="dxa"/>
        <w:tblInd w:w="95" w:type="dxa"/>
        <w:tblLook w:val="04A0"/>
      </w:tblPr>
      <w:tblGrid>
        <w:gridCol w:w="4549"/>
        <w:gridCol w:w="721"/>
        <w:gridCol w:w="823"/>
        <w:gridCol w:w="889"/>
        <w:gridCol w:w="721"/>
        <w:gridCol w:w="4474"/>
        <w:gridCol w:w="2070"/>
        <w:gridCol w:w="1049"/>
      </w:tblGrid>
      <w:tr w:rsidR="00885B83" w:rsidRPr="007664FE" w:rsidTr="009657F8">
        <w:trPr>
          <w:trHeight w:val="517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Аудиторная 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Форма текущего контроля усп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ваемости и 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мент компетенции</w:t>
            </w:r>
          </w:p>
        </w:tc>
      </w:tr>
      <w:tr w:rsidR="00885B83" w:rsidRPr="007664FE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7664FE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7664FE" w:rsidTr="009657F8">
        <w:trPr>
          <w:trHeight w:val="1058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Практич. Занятия</w:t>
            </w: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7664FE" w:rsidTr="00040F72">
        <w:trPr>
          <w:trHeight w:val="24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/ 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Подготовка реферата. Поиск дополнител</w:t>
            </w:r>
            <w:r w:rsidRPr="007664FE">
              <w:rPr>
                <w:rFonts w:ascii="Times New Roman" w:hAnsi="Times New Roman" w:cs="Times New Roman"/>
                <w:color w:val="000000"/>
              </w:rPr>
              <w:t>ь</w:t>
            </w:r>
            <w:r w:rsidRPr="007664FE">
              <w:rPr>
                <w:rFonts w:ascii="Times New Roman" w:hAnsi="Times New Roman" w:cs="Times New Roman"/>
                <w:color w:val="000000"/>
              </w:rPr>
              <w:t xml:space="preserve">ной информации по заданной теме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2. Системное и прикладное пр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>Тема 2.1. Современные операционные сист</w:t>
            </w:r>
            <w:r w:rsidRPr="007664FE">
              <w:rPr>
                <w:rFonts w:ascii="Times New Roman" w:hAnsi="Times New Roman" w:cs="Times New Roman"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color w:val="000000"/>
              </w:rPr>
              <w:t xml:space="preserve">мы Windows, Linux. Сравнительный анализ, основные функции. </w:t>
            </w:r>
            <w:r w:rsidRPr="007664FE">
              <w:rPr>
                <w:rFonts w:ascii="Times New Roman" w:hAnsi="Times New Roman" w:cs="Times New Roman"/>
                <w:color w:val="7F7F7F"/>
              </w:rPr>
              <w:t>Понятие о системном администрировании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2.2. Прикладное программное обесп</w:t>
            </w:r>
            <w:r w:rsidRPr="007664FE">
              <w:rPr>
                <w:rFonts w:ascii="Times New Roman" w:hAnsi="Times New Roman" w:cs="Times New Roman"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color w:val="000000"/>
              </w:rPr>
              <w:t>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 / 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3.2. Телекоммуникационные технол</w:t>
            </w:r>
            <w:r w:rsidRPr="007664FE">
              <w:rPr>
                <w:rFonts w:ascii="Times New Roman" w:hAnsi="Times New Roman" w:cs="Times New Roman"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color w:val="000000"/>
              </w:rPr>
              <w:t>гии. Средства и программное обеспечение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 / 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9657F8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696060" w:rsidRPr="007664FE" w:rsidRDefault="0069606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3.3. Основы WEB-технологий. Инстр</w:t>
            </w:r>
            <w:r w:rsidRPr="007664FE">
              <w:rPr>
                <w:rFonts w:ascii="Times New Roman" w:hAnsi="Times New Roman" w:cs="Times New Roman"/>
                <w:color w:val="000000"/>
              </w:rPr>
              <w:t>у</w:t>
            </w:r>
            <w:r w:rsidRPr="007664FE">
              <w:rPr>
                <w:rFonts w:ascii="Times New Roman" w:hAnsi="Times New Roman" w:cs="Times New Roman"/>
                <w:color w:val="000000"/>
              </w:rPr>
              <w:t>менты создания информационных объектов для Интернет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портала. Подготовка работ для конкурса Web-проектов.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Участие в конкурсе Web-проектов 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Pr="007664FE" w:rsidRDefault="0069606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4. Программные средства реал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зации информационных процессов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4.1. Средства представления и приемы обработки текстовой информации в совр</w:t>
            </w:r>
            <w:r w:rsidRPr="007664FE">
              <w:rPr>
                <w:rFonts w:ascii="Times New Roman" w:hAnsi="Times New Roman" w:cs="Times New Roman"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color w:val="000000"/>
              </w:rPr>
              <w:t xml:space="preserve">менных офисных приложениях Microsoft Word, </w:t>
            </w:r>
            <w:r w:rsidR="00CD56E4">
              <w:rPr>
                <w:rFonts w:ascii="Times New Roman" w:hAnsi="Times New Roman" w:cs="Times New Roman"/>
                <w:color w:val="000000"/>
              </w:rPr>
              <w:t>Libre</w:t>
            </w:r>
            <w:r w:rsidRPr="007664FE">
              <w:rPr>
                <w:rFonts w:ascii="Times New Roman" w:hAnsi="Times New Roman" w:cs="Times New Roman"/>
                <w:color w:val="000000"/>
              </w:rPr>
              <w:t>Office Writer.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реферата.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реферата. 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4.2. Анализ и визуализация данных. Средства представления и обработка числ</w:t>
            </w:r>
            <w:r w:rsidRPr="007664FE">
              <w:rPr>
                <w:rFonts w:ascii="Times New Roman" w:hAnsi="Times New Roman" w:cs="Times New Roman"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 xml:space="preserve">вой информации в офисных приложениях </w:t>
            </w:r>
            <w:r w:rsidRPr="007664FE">
              <w:rPr>
                <w:rFonts w:ascii="Times New Roman" w:hAnsi="Times New Roman" w:cs="Times New Roman"/>
                <w:color w:val="7F7F7F"/>
              </w:rPr>
              <w:t xml:space="preserve">Microsoft Excel, </w:t>
            </w:r>
            <w:r w:rsidR="00CD56E4">
              <w:rPr>
                <w:rFonts w:ascii="Times New Roman" w:hAnsi="Times New Roman" w:cs="Times New Roman"/>
                <w:color w:val="7F7F7F"/>
              </w:rPr>
              <w:t>Libre</w:t>
            </w:r>
            <w:r w:rsidRPr="007664FE">
              <w:rPr>
                <w:rFonts w:ascii="Times New Roman" w:hAnsi="Times New Roman" w:cs="Times New Roman"/>
                <w:color w:val="7F7F7F"/>
              </w:rPr>
              <w:t>Office Calc.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 и ЭБС. Подготовка к практическим занятиям.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lastRenderedPageBreak/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5. Типовые алгоритмы и модели решения практических задач с использ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ванием прикладных программных средств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Default="009657F8" w:rsidP="00F11E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5.1. Базовые алгоритмы. Модели реш</w:t>
            </w:r>
            <w:r w:rsidRPr="007664FE">
              <w:rPr>
                <w:rFonts w:ascii="Times New Roman" w:hAnsi="Times New Roman" w:cs="Times New Roman"/>
                <w:color w:val="000000"/>
              </w:rPr>
              <w:t>е</w:t>
            </w:r>
            <w:r w:rsidRPr="007664FE">
              <w:rPr>
                <w:rFonts w:ascii="Times New Roman" w:hAnsi="Times New Roman" w:cs="Times New Roman"/>
                <w:color w:val="000000"/>
              </w:rPr>
              <w:t>ния задач с использованием базовых алг</w:t>
            </w:r>
            <w:r w:rsidRPr="007664FE">
              <w:rPr>
                <w:rFonts w:ascii="Times New Roman" w:hAnsi="Times New Roman" w:cs="Times New Roman"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color w:val="000000"/>
              </w:rPr>
              <w:t>ритмов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92290A" w:rsidRDefault="009657F8" w:rsidP="00922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290A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Разработка и реал</w:t>
            </w:r>
            <w:r w:rsidRPr="007664FE">
              <w:rPr>
                <w:rFonts w:ascii="Times New Roman" w:hAnsi="Times New Roman" w:cs="Times New Roman"/>
                <w:color w:val="000000"/>
              </w:rPr>
              <w:t>и</w:t>
            </w:r>
            <w:r w:rsidRPr="007664FE">
              <w:rPr>
                <w:rFonts w:ascii="Times New Roman" w:hAnsi="Times New Roman" w:cs="Times New Roman"/>
                <w:color w:val="000000"/>
              </w:rPr>
              <w:t>зация алгоритмов решения задач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5.2. Алгоритмы поиска по критерию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92290A" w:rsidRDefault="009657F8" w:rsidP="009229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290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7664FE" w:rsidRDefault="0069606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5.3. Решение задач оптимизации. На</w:t>
            </w:r>
            <w:r w:rsidRPr="007664FE">
              <w:rPr>
                <w:rFonts w:ascii="Times New Roman" w:hAnsi="Times New Roman" w:cs="Times New Roman"/>
                <w:color w:val="000000"/>
              </w:rPr>
              <w:t>д</w:t>
            </w:r>
            <w:r w:rsidRPr="007664FE">
              <w:rPr>
                <w:rFonts w:ascii="Times New Roman" w:hAnsi="Times New Roman" w:cs="Times New Roman"/>
                <w:color w:val="000000"/>
              </w:rPr>
              <w:t>стройка Excel "Поиск решения"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Default="00696060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  <w:p w:rsidR="00101973" w:rsidRPr="007664FE" w:rsidRDefault="0010197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7F8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76800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3230CE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  <w:r w:rsidR="00885B83"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="0087680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885B83"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76800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6. Языки программирования в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сокого уровня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6.1. Состав и назначение компонентов системы программирования. Формы пре</w:t>
            </w:r>
            <w:r w:rsidRPr="007664FE">
              <w:rPr>
                <w:rFonts w:ascii="Times New Roman" w:hAnsi="Times New Roman" w:cs="Times New Roman"/>
                <w:color w:val="000000"/>
              </w:rPr>
              <w:t>д</w:t>
            </w:r>
            <w:r w:rsidRPr="007664FE">
              <w:rPr>
                <w:rFonts w:ascii="Times New Roman" w:hAnsi="Times New Roman" w:cs="Times New Roman"/>
                <w:color w:val="000000"/>
              </w:rPr>
              <w:t>ставления алгоритмов. Структура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611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Компьюте</w:t>
            </w:r>
            <w:r w:rsidRPr="007664FE">
              <w:rPr>
                <w:rFonts w:ascii="Times New Roman" w:hAnsi="Times New Roman" w:cs="Times New Roman"/>
                <w:color w:val="000000"/>
              </w:rPr>
              <w:t>р</w:t>
            </w:r>
            <w:r w:rsidRPr="007664FE">
              <w:rPr>
                <w:rFonts w:ascii="Times New Roman" w:hAnsi="Times New Roman" w:cs="Times New Roman"/>
                <w:color w:val="000000"/>
              </w:rPr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Default="00101973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040F72" w:rsidRPr="00040F72" w:rsidRDefault="00040F72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6.2. Понятие о структурном программ</w:t>
            </w:r>
            <w:r w:rsidRPr="007664FE">
              <w:rPr>
                <w:rFonts w:ascii="Times New Roman" w:hAnsi="Times New Roman" w:cs="Times New Roman"/>
                <w:color w:val="000000"/>
              </w:rPr>
              <w:t>и</w:t>
            </w:r>
            <w:r w:rsidRPr="007664FE">
              <w:rPr>
                <w:rFonts w:ascii="Times New Roman" w:hAnsi="Times New Roman" w:cs="Times New Roman"/>
                <w:color w:val="000000"/>
              </w:rPr>
              <w:t>ровании. Реализация линейных, условных и циклических алгоритмов.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611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7664FE">
              <w:rPr>
                <w:rFonts w:ascii="Times New Roman" w:hAnsi="Times New Roman" w:cs="Times New Roman"/>
                <w:color w:val="000000"/>
              </w:rPr>
              <w:t>ы</w:t>
            </w:r>
            <w:r w:rsidRPr="007664FE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72" w:rsidRDefault="00040F72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</w:t>
            </w:r>
          </w:p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lastRenderedPageBreak/>
              <w:t>Тема 7.1. Объектно-ориентированное пр</w:t>
            </w:r>
            <w:r w:rsidRPr="007664FE">
              <w:rPr>
                <w:rFonts w:ascii="Times New Roman" w:hAnsi="Times New Roman" w:cs="Times New Roman"/>
                <w:color w:val="000000"/>
              </w:rPr>
              <w:t>о</w:t>
            </w:r>
            <w:r w:rsidRPr="007664FE">
              <w:rPr>
                <w:rFonts w:ascii="Times New Roman" w:hAnsi="Times New Roman" w:cs="Times New Roman"/>
                <w:color w:val="000000"/>
              </w:rPr>
              <w:t>граммирование. Создание пользовательских приложений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611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7664FE">
              <w:rPr>
                <w:rFonts w:ascii="Times New Roman" w:hAnsi="Times New Roman" w:cs="Times New Roman"/>
                <w:color w:val="000000"/>
              </w:rPr>
              <w:t>ы</w:t>
            </w:r>
            <w:r w:rsidRPr="007664FE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Pr="00040F72" w:rsidRDefault="00040F72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</w:t>
            </w:r>
          </w:p>
        </w:tc>
      </w:tr>
      <w:tr w:rsidR="00885B83" w:rsidRPr="007664FE" w:rsidTr="00040F72">
        <w:trPr>
          <w:trHeight w:val="593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8. Информационные системы. Б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зы данных.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B83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8.1. Информационные системы. Кла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сификация, состав, перспективы развития. Основные функции СУБД.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72009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611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B83"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Защита реферата, ИДЗ, Компьюте</w:t>
            </w:r>
            <w:r w:rsidRPr="007664FE">
              <w:rPr>
                <w:rFonts w:ascii="Times New Roman" w:hAnsi="Times New Roman" w:cs="Times New Roman"/>
                <w:color w:val="000000"/>
              </w:rPr>
              <w:t>р</w:t>
            </w:r>
            <w:r w:rsidRPr="007664FE">
              <w:rPr>
                <w:rFonts w:ascii="Times New Roman" w:hAnsi="Times New Roman" w:cs="Times New Roman"/>
                <w:color w:val="000000"/>
              </w:rPr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Pr="007664FE" w:rsidRDefault="009657F8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73410F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Тема 8.2. Основные объекты файла базы да</w:t>
            </w:r>
            <w:r w:rsidRPr="007664FE">
              <w:rPr>
                <w:rFonts w:ascii="Times New Roman" w:hAnsi="Times New Roman" w:cs="Times New Roman"/>
                <w:color w:val="000000"/>
              </w:rPr>
              <w:t>н</w:t>
            </w:r>
            <w:r w:rsidRPr="007664FE">
              <w:rPr>
                <w:rFonts w:ascii="Times New Roman" w:hAnsi="Times New Roman" w:cs="Times New Roman"/>
                <w:color w:val="000000"/>
              </w:rPr>
              <w:t>ных. Приемы проектирования РБД. Приемы работы в СУБД Access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  <w:r w:rsidRPr="007664F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64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8524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10F" w:rsidRPr="007664FE" w:rsidRDefault="0073410F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C35711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35711" w:rsidRPr="00D42476" w:rsidRDefault="00C35711" w:rsidP="006F446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>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автоматизации мат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>матических расчетов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11" w:rsidRPr="007664FE" w:rsidRDefault="00C35711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7C2C" w:rsidRPr="007664FE" w:rsidTr="0073410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37C2C" w:rsidRDefault="00337C2C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9.1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r w:rsidRPr="000571DC">
              <w:rPr>
                <w:rFonts w:ascii="Times New Roman" w:hAnsi="Times New Roman" w:cs="Times New Roman"/>
                <w:b/>
                <w:bCs/>
                <w:color w:val="000000"/>
              </w:rPr>
              <w:t>истема компьютерной алгебры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MathCAD</w:t>
            </w:r>
          </w:p>
          <w:p w:rsidR="00337C2C" w:rsidRPr="006F446A" w:rsidRDefault="00337C2C" w:rsidP="00337C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46A">
              <w:rPr>
                <w:rFonts w:ascii="Times New Roman" w:hAnsi="Times New Roman" w:cs="Times New Roman"/>
                <w:color w:val="000000"/>
              </w:rPr>
              <w:t xml:space="preserve">Выполнение вычислений в численном </w:t>
            </w:r>
            <w:r>
              <w:rPr>
                <w:rFonts w:ascii="Times New Roman" w:hAnsi="Times New Roman" w:cs="Times New Roman"/>
                <w:color w:val="000000"/>
              </w:rPr>
              <w:t>и си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 xml:space="preserve">вольном </w:t>
            </w:r>
            <w:r w:rsidRPr="006F446A">
              <w:rPr>
                <w:rFonts w:ascii="Times New Roman" w:hAnsi="Times New Roman" w:cs="Times New Roman"/>
                <w:color w:val="00000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</w:rPr>
              <w:t xml:space="preserve">ах. </w:t>
            </w:r>
            <w:r w:rsidRPr="006F446A">
              <w:rPr>
                <w:rFonts w:ascii="Times New Roman" w:hAnsi="Times New Roman" w:cs="Times New Roman"/>
                <w:color w:val="000000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F446A">
              <w:rPr>
                <w:rFonts w:ascii="Times New Roman" w:hAnsi="Times New Roman" w:cs="Times New Roman"/>
                <w:color w:val="000000"/>
              </w:rPr>
              <w:t>Поиск корней многочленов и функций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F446A">
              <w:rPr>
                <w:rFonts w:ascii="Times New Roman" w:hAnsi="Times New Roman" w:cs="Times New Roman"/>
                <w:color w:val="000000"/>
              </w:rPr>
              <w:t>Решение систем линейных алге</w:t>
            </w:r>
            <w:r w:rsidRPr="006F446A">
              <w:rPr>
                <w:rFonts w:ascii="Times New Roman" w:hAnsi="Times New Roman" w:cs="Times New Roman"/>
                <w:color w:val="000000"/>
              </w:rPr>
              <w:t>б</w:t>
            </w:r>
            <w:r w:rsidRPr="006F446A">
              <w:rPr>
                <w:rFonts w:ascii="Times New Roman" w:hAnsi="Times New Roman" w:cs="Times New Roman"/>
                <w:color w:val="000000"/>
              </w:rPr>
              <w:t>раических уравнений и систем нелинейных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446A">
              <w:rPr>
                <w:rFonts w:ascii="Times New Roman" w:hAnsi="Times New Roman" w:cs="Times New Roman"/>
                <w:color w:val="000000"/>
              </w:rPr>
              <w:t>Оптимизация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F446A">
              <w:rPr>
                <w:rFonts w:ascii="Times New Roman" w:hAnsi="Times New Roman" w:cs="Times New Roman"/>
                <w:color w:val="000000"/>
              </w:rPr>
              <w:t xml:space="preserve"> Решение обыкн</w:t>
            </w:r>
            <w:r w:rsidRPr="006F446A">
              <w:rPr>
                <w:rFonts w:ascii="Times New Roman" w:hAnsi="Times New Roman" w:cs="Times New Roman"/>
                <w:color w:val="000000"/>
              </w:rPr>
              <w:t>о</w:t>
            </w:r>
            <w:r w:rsidRPr="006F446A">
              <w:rPr>
                <w:rFonts w:ascii="Times New Roman" w:hAnsi="Times New Roman" w:cs="Times New Roman"/>
                <w:color w:val="000000"/>
              </w:rPr>
              <w:t>венных дифференциальных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92290A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2290A">
              <w:rPr>
                <w:rFonts w:ascii="Times New Roman" w:hAnsi="Times New Roman" w:cs="Times New Roman"/>
                <w:color w:val="000000"/>
                <w:lang w:val="en-US"/>
              </w:rPr>
              <w:t>/6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37C2C" w:rsidRPr="007664FE" w:rsidRDefault="00337C2C" w:rsidP="007341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7C2C" w:rsidRPr="007664FE" w:rsidRDefault="0051560D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</w:tc>
      </w:tr>
      <w:tr w:rsidR="00337C2C" w:rsidRPr="007664FE" w:rsidTr="009657F8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D4247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>Модуль 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7664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Основы защиты информации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7C2C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D424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664FE">
              <w:rPr>
                <w:rFonts w:ascii="Times New Roman" w:hAnsi="Times New Roman" w:cs="Times New Roman"/>
                <w:color w:val="000000"/>
              </w:rPr>
              <w:t>.1. Основы защиты информации и сведений, составляющих государственную тайну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7664FE">
              <w:rPr>
                <w:rFonts w:ascii="Times New Roman" w:hAnsi="Times New Roman" w:cs="Times New Roman"/>
                <w:color w:val="000000"/>
              </w:rPr>
              <w:t>ч</w:t>
            </w:r>
            <w:r w:rsidRPr="007664FE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7664FE">
              <w:rPr>
                <w:rFonts w:ascii="Times New Roman" w:hAnsi="Times New Roman" w:cs="Times New Roman"/>
                <w:color w:val="000000"/>
              </w:rPr>
              <w:t>а</w:t>
            </w:r>
            <w:r w:rsidRPr="007664FE">
              <w:rPr>
                <w:rFonts w:ascii="Times New Roman" w:hAnsi="Times New Roman" w:cs="Times New Roman"/>
                <w:color w:val="000000"/>
              </w:rPr>
              <w:t>зовательного портала и ЭБС. Подбор, оп</w:t>
            </w:r>
            <w:r w:rsidRPr="007664FE">
              <w:rPr>
                <w:rFonts w:ascii="Times New Roman" w:hAnsi="Times New Roman" w:cs="Times New Roman"/>
                <w:color w:val="000000"/>
              </w:rPr>
              <w:t>и</w:t>
            </w:r>
            <w:r w:rsidRPr="007664FE">
              <w:rPr>
                <w:rFonts w:ascii="Times New Roman" w:hAnsi="Times New Roman" w:cs="Times New Roman"/>
                <w:color w:val="000000"/>
              </w:rPr>
              <w:t>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Default="00337C2C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337C2C" w:rsidRDefault="00337C2C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ОПК-9</w:t>
            </w:r>
            <w:r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337C2C" w:rsidRPr="00040F72" w:rsidRDefault="00337C2C" w:rsidP="00F11E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>
              <w:rPr>
                <w:rFonts w:ascii="Times New Roman" w:eastAsia="Calibri" w:hAnsi="Times New Roman" w:cs="Times New Roman"/>
                <w:b/>
              </w:rPr>
              <w:t xml:space="preserve"> зув</w:t>
            </w:r>
          </w:p>
        </w:tc>
      </w:tr>
      <w:tr w:rsidR="00337C2C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664FE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7664FE">
              <w:rPr>
                <w:rFonts w:ascii="Times New Roman" w:hAnsi="Times New Roman" w:cs="Times New Roman"/>
                <w:color w:val="000000"/>
              </w:rPr>
              <w:t>с</w:t>
            </w:r>
            <w:r w:rsidRPr="007664FE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7C2C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4FE">
              <w:rPr>
                <w:rFonts w:ascii="Times New Roman" w:hAnsi="Times New Roman" w:cs="Times New Roman"/>
                <w:b/>
                <w:bCs/>
              </w:rPr>
              <w:lastRenderedPageBreak/>
              <w:t>Итого за семестр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4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54/22</w:t>
            </w:r>
            <w:r w:rsidRPr="007664FE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C2C" w:rsidRPr="007664FE" w:rsidTr="009657F8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4FE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64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7664F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7664FE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D64704" w:rsidRDefault="004A1891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6470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4FE">
              <w:rPr>
                <w:rFonts w:ascii="Times New Roman" w:hAnsi="Times New Roman" w:cs="Times New Roman"/>
                <w:b/>
                <w:bCs/>
              </w:rPr>
              <w:t>Промежуточная аттестация (Э</w:t>
            </w:r>
            <w:r w:rsidRPr="007664FE">
              <w:rPr>
                <w:rFonts w:ascii="Times New Roman" w:hAnsi="Times New Roman" w:cs="Times New Roman"/>
                <w:b/>
                <w:bCs/>
              </w:rPr>
              <w:t>к</w:t>
            </w:r>
            <w:r w:rsidRPr="007664FE">
              <w:rPr>
                <w:rFonts w:ascii="Times New Roman" w:hAnsi="Times New Roman" w:cs="Times New Roman"/>
                <w:b/>
                <w:bCs/>
              </w:rPr>
              <w:t>замен)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751E8" w:rsidRPr="004751E8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4751E8" w:rsidRPr="004751E8" w:rsidRDefault="004751E8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BF374A" w:rsidRPr="00BF374A" w:rsidRDefault="00BF374A" w:rsidP="00BF37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х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нологий в преподавании дисциплины «Информатика» используются традиционная и модульно-компетентностная технологии. </w:t>
      </w:r>
    </w:p>
    <w:p w:rsidR="00BF374A" w:rsidRPr="00BF374A" w:rsidRDefault="00BF374A" w:rsidP="00BF37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Для формирования знаний по курсу «Информатика» используются: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обзорные лекции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информационные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ознакомления с техническими средствами реализации информ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лекции-визуализации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способов решения алгоритмич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ских и функциональных задач, визуализации результатов решения задач; 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нальных задач, с последующей диагностикой слушателей и разбором сделанных ошибок.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поиску информации в сетях. Зад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ние критериев поиска информации. Работа с поисковыми системами университета и внешними ресурсами.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Архивации данных с целью дал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ь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нейшего использования в средствах телекоммуникационных технологий: электронной почте, чате, телеконференции т.д..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доступа студентов к основным и дополнительным лекционным матери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лам с использованием клиент-серверных технологий (платформа e-Learning).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электронных образовательных ресурсов для организации самосто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н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тернет-ресурсы.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работа в команде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Разработка Web-проектов.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case-study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иск вариантов рационального решения учебной проблемы.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проблемное обучение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дискуссия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Проведение семинаров, посвященных вопросам информатики, подготовка тематич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ских презентаций по заданным темам, и дальнейший обмен взглядами по конкретной проблеме.</w:t>
      </w:r>
    </w:p>
    <w:p w:rsidR="00BF374A" w:rsidRPr="00BF374A" w:rsidRDefault="00BF374A" w:rsidP="006D272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использование тренингов</w:t>
      </w:r>
    </w:p>
    <w:p w:rsidR="00BF374A" w:rsidRPr="00BF374A" w:rsidRDefault="00BF374A" w:rsidP="006D272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демонстрационных, тематических и итоговых компьюте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р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ных тестирований как в качестве локальных, так и внешних контрольных меропри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BF374A">
        <w:rPr>
          <w:rFonts w:ascii="Times New Roman" w:eastAsia="Times New Roman" w:hAnsi="Times New Roman" w:cs="Georgia"/>
          <w:sz w:val="24"/>
          <w:szCs w:val="24"/>
          <w:lang w:eastAsia="ru-RU"/>
        </w:rPr>
        <w:t>тий.</w:t>
      </w:r>
    </w:p>
    <w:p w:rsidR="004216CC" w:rsidRPr="004216CC" w:rsidRDefault="004216CC" w:rsidP="004216CC">
      <w:pPr>
        <w:pStyle w:val="ab"/>
      </w:pP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751E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 и информационные технологии</w:t>
      </w:r>
      <w:r>
        <w:t xml:space="preserve">» предусмотрена аудиторная и внеаудиторная самостоятельная работа обучающихся.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</w:t>
      </w:r>
      <w:r w:rsidRPr="002A7A7C">
        <w:t>а</w:t>
      </w:r>
      <w:r w:rsidRPr="002A7A7C">
        <w:t>туры по соответствующему разделу с проработкой материала; выполнения домашних заданий</w:t>
      </w:r>
    </w:p>
    <w:p w:rsidR="002A7A7C" w:rsidRPr="002A7A7C" w:rsidRDefault="002A7A7C" w:rsidP="002A7A7C">
      <w:pPr>
        <w:pStyle w:val="ab"/>
        <w:rPr>
          <w:b/>
        </w:rPr>
      </w:pPr>
      <w:r w:rsidRPr="002A7A7C">
        <w:rPr>
          <w:b/>
        </w:rPr>
        <w:t>Примерные индивидуальные домашние задания (ИДЗ):</w:t>
      </w:r>
    </w:p>
    <w:p w:rsidR="002A7A7C" w:rsidRDefault="002A7A7C" w:rsidP="002A7A7C">
      <w:pPr>
        <w:pStyle w:val="ab"/>
      </w:pPr>
      <w:r w:rsidRPr="00442E0C">
        <w:rPr>
          <w:b/>
        </w:rPr>
        <w:t>Тема 4.1.</w:t>
      </w:r>
      <w:r>
        <w:t xml:space="preserve"> Средства представления и приемы обработки текстовой информации</w:t>
      </w:r>
    </w:p>
    <w:p w:rsidR="002A7A7C" w:rsidRDefault="002A7A7C" w:rsidP="002A7A7C">
      <w:pPr>
        <w:pStyle w:val="ab"/>
      </w:pPr>
      <w:r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2A7A7C" w:rsidRDefault="002A7A7C" w:rsidP="002A7A7C">
      <w:pPr>
        <w:pStyle w:val="ab"/>
      </w:pPr>
      <w:r>
        <w:t>Изучить параметры форматирования страницы, шрифта, абзаца. Изучить работу с разделами и редактором формул.</w:t>
      </w:r>
    </w:p>
    <w:p w:rsidR="00442E0C" w:rsidRPr="00BF374A" w:rsidRDefault="00442E0C" w:rsidP="002A7A7C">
      <w:pPr>
        <w:pStyle w:val="ab"/>
        <w:rPr>
          <w:b/>
        </w:rPr>
      </w:pPr>
      <w:r w:rsidRPr="00BF374A">
        <w:rPr>
          <w:b/>
        </w:rPr>
        <w:t>Темы рефератов:</w:t>
      </w:r>
    </w:p>
    <w:p w:rsidR="00442E0C" w:rsidRDefault="00442E0C" w:rsidP="00442E0C">
      <w:pPr>
        <w:pStyle w:val="ab"/>
      </w:pPr>
      <w:r>
        <w:t>1.</w:t>
      </w:r>
      <w:r>
        <w:tab/>
        <w:t>Понятие и основные виды архитектуры ЭВМ. Принципы работы вычислительной сист</w:t>
      </w:r>
      <w:r>
        <w:t>е</w:t>
      </w:r>
      <w:r>
        <w:t>мы. Принципы фон Неймана.</w:t>
      </w:r>
    </w:p>
    <w:p w:rsidR="00442E0C" w:rsidRDefault="00442E0C" w:rsidP="00442E0C">
      <w:pPr>
        <w:pStyle w:val="ab"/>
      </w:pPr>
      <w:r>
        <w:t>2.</w:t>
      </w:r>
      <w:r>
        <w:tab/>
        <w:t>Локальные компьютерные сети. Архитектуры сетей.  Топологии сетей. Типы линий св</w:t>
      </w:r>
      <w:r>
        <w:t>я</w:t>
      </w:r>
      <w:r>
        <w:t>зи в локальных сетях.</w:t>
      </w:r>
    </w:p>
    <w:p w:rsidR="00442E0C" w:rsidRDefault="00442E0C" w:rsidP="00442E0C">
      <w:pPr>
        <w:pStyle w:val="ab"/>
      </w:pPr>
      <w:r>
        <w:t>3.</w:t>
      </w:r>
      <w:r>
        <w:tab/>
        <w:t>Локальные компьютерные сети. Протоколы обмена данными. Сетевая модель OSI.</w:t>
      </w:r>
    </w:p>
    <w:p w:rsidR="00442E0C" w:rsidRDefault="00442E0C" w:rsidP="00442E0C">
      <w:pPr>
        <w:pStyle w:val="ab"/>
      </w:pPr>
      <w:r>
        <w:t>4.</w:t>
      </w:r>
      <w:r>
        <w:tab/>
        <w:t>Локальные компьютерные сети. Устройства, необходимые для организации вычисл</w:t>
      </w:r>
      <w:r>
        <w:t>и</w:t>
      </w:r>
      <w:r>
        <w:t>тельных сетей (шлюзы, маршрутизаторы, мосты, роутеры и др.).</w:t>
      </w:r>
    </w:p>
    <w:p w:rsidR="00442E0C" w:rsidRDefault="00442E0C" w:rsidP="00442E0C">
      <w:pPr>
        <w:pStyle w:val="ab"/>
      </w:pPr>
      <w:r>
        <w:t>5.</w:t>
      </w:r>
      <w:r>
        <w:tab/>
        <w:t>Адресация в компьютерных сетях. Виды адресации. Физические адреса; IP- адресация и доменная система имен.</w:t>
      </w:r>
    </w:p>
    <w:p w:rsidR="00442E0C" w:rsidRDefault="00442E0C" w:rsidP="00442E0C">
      <w:pPr>
        <w:pStyle w:val="ab"/>
      </w:pPr>
      <w:r>
        <w:t>6.</w:t>
      </w:r>
      <w:r>
        <w:tab/>
        <w:t>Электронная цифровая подпись, отечественный стандарт цифровой подписи.</w:t>
      </w:r>
    </w:p>
    <w:p w:rsidR="00442E0C" w:rsidRDefault="00442E0C" w:rsidP="00442E0C">
      <w:pPr>
        <w:pStyle w:val="ab"/>
      </w:pPr>
      <w:r>
        <w:t>7.</w:t>
      </w:r>
      <w:r>
        <w:tab/>
        <w:t>Защита данных в вычислительных сетях, защита данных при их передаче по каналам связи.</w:t>
      </w:r>
    </w:p>
    <w:p w:rsidR="00442E0C" w:rsidRDefault="00442E0C" w:rsidP="00442E0C">
      <w:pPr>
        <w:pStyle w:val="ab"/>
      </w:pPr>
      <w:r>
        <w:t>8.</w:t>
      </w:r>
      <w:r>
        <w:tab/>
        <w:t>Основы информационного моделирования. Методы и технологии моделирования. И</w:t>
      </w:r>
      <w:r>
        <w:t>н</w:t>
      </w:r>
      <w:r>
        <w:t>формационная модель объекта. Классификация и формы представления моделей.</w:t>
      </w:r>
    </w:p>
    <w:p w:rsidR="00442E0C" w:rsidRDefault="00442E0C" w:rsidP="00442E0C">
      <w:pPr>
        <w:pStyle w:val="ab"/>
      </w:pPr>
      <w:r>
        <w:t>9.</w:t>
      </w:r>
      <w:r>
        <w:tab/>
        <w:t xml:space="preserve">Идентификация и аутентификация пользователей.  Алгоритмы аутентификации. </w:t>
      </w:r>
    </w:p>
    <w:p w:rsidR="00442E0C" w:rsidRDefault="00442E0C" w:rsidP="00442E0C">
      <w:pPr>
        <w:pStyle w:val="ab"/>
      </w:pPr>
      <w:r>
        <w:t>10.</w:t>
      </w:r>
      <w:r>
        <w:tab/>
        <w:t>Понятие данных и информации. Свойства информации. Операции с данными и инфо</w:t>
      </w:r>
      <w:r>
        <w:t>р</w:t>
      </w:r>
      <w:r>
        <w:t>мационные процессы. Определение количества информации.</w:t>
      </w:r>
    </w:p>
    <w:p w:rsidR="00442E0C" w:rsidRDefault="00442E0C" w:rsidP="00442E0C">
      <w:pPr>
        <w:pStyle w:val="ab"/>
      </w:pPr>
      <w:r>
        <w:t>11.</w:t>
      </w:r>
      <w:r>
        <w:tab/>
        <w:t>Информационная безопасность. Защита информации. Законодательство РФ в сфере з</w:t>
      </w:r>
      <w:r>
        <w:t>а</w:t>
      </w:r>
      <w:r>
        <w:t>щиты информации. Организационные, программные и аппаратные методы защиты.</w:t>
      </w:r>
    </w:p>
    <w:p w:rsidR="00442E0C" w:rsidRDefault="00442E0C" w:rsidP="00442E0C">
      <w:pPr>
        <w:pStyle w:val="ab"/>
      </w:pPr>
      <w:r>
        <w:t>12.</w:t>
      </w:r>
      <w:r>
        <w:tab/>
        <w:t>Программная и аппаратная архитектуры вычислительной системы. Состав и назначение основных элементов персонального компьютера, их характеристики.</w:t>
      </w:r>
    </w:p>
    <w:p w:rsidR="00442E0C" w:rsidRDefault="00442E0C" w:rsidP="00442E0C">
      <w:pPr>
        <w:pStyle w:val="ab"/>
      </w:pPr>
      <w:r>
        <w:t>13.</w:t>
      </w:r>
      <w:r>
        <w:tab/>
        <w:t xml:space="preserve">Прикладное программное обеспечение. Классификация прикладных задач пользователей с примерами программного обеспечения. </w:t>
      </w:r>
    </w:p>
    <w:p w:rsidR="00442E0C" w:rsidRDefault="00442E0C" w:rsidP="00442E0C">
      <w:pPr>
        <w:pStyle w:val="ab"/>
      </w:pPr>
      <w:r>
        <w:t>14.</w:t>
      </w:r>
      <w:r>
        <w:tab/>
        <w:t>Системное и служебное программное обеспечение. Классификация и примеры. Совр</w:t>
      </w:r>
      <w:r>
        <w:t>е</w:t>
      </w:r>
      <w:r>
        <w:t>менное состояние и перспективы развития.</w:t>
      </w:r>
    </w:p>
    <w:p w:rsidR="00442E0C" w:rsidRDefault="00442E0C" w:rsidP="00442E0C">
      <w:pPr>
        <w:pStyle w:val="ab"/>
      </w:pPr>
      <w:r>
        <w:t>15.</w:t>
      </w:r>
      <w:r>
        <w:tab/>
        <w:t>Компьютерные вирусы. Классификация. Краткий обзор антивирусных технологий и о</w:t>
      </w:r>
      <w:r>
        <w:t>с</w:t>
      </w:r>
      <w:r>
        <w:t>новных проблем антивирусной индустрии.</w:t>
      </w:r>
    </w:p>
    <w:p w:rsidR="00442E0C" w:rsidRDefault="00442E0C" w:rsidP="00442E0C">
      <w:pPr>
        <w:pStyle w:val="ab"/>
      </w:pPr>
      <w:r>
        <w:lastRenderedPageBreak/>
        <w:t>16.</w:t>
      </w:r>
      <w:r>
        <w:tab/>
        <w:t>Технологии программирования. Основные понятия языков программирования. Эвол</w:t>
      </w:r>
      <w:r>
        <w:t>ю</w:t>
      </w:r>
      <w:r>
        <w:t>ция и классификация языков программирования. Этапы решения задач на компьютере.</w:t>
      </w:r>
    </w:p>
    <w:p w:rsidR="00442E0C" w:rsidRDefault="00442E0C" w:rsidP="00442E0C">
      <w:pPr>
        <w:pStyle w:val="ab"/>
      </w:pPr>
      <w:r>
        <w:t>17.</w:t>
      </w:r>
      <w:r>
        <w:tab/>
        <w:t>Интегрированные среды программирования. Компоненты. Трансляция, компиляция и интерпретация.</w:t>
      </w:r>
    </w:p>
    <w:p w:rsidR="00442E0C" w:rsidRDefault="00442E0C" w:rsidP="00442E0C">
      <w:pPr>
        <w:pStyle w:val="ab"/>
      </w:pPr>
      <w:r>
        <w:t>18.</w:t>
      </w:r>
      <w:r>
        <w:tab/>
        <w:t>Модульный принцип программирования. Подпрограммы. Принципы проектирования программ сверху-вниз и снизу-вверх.</w:t>
      </w:r>
    </w:p>
    <w:p w:rsidR="00442E0C" w:rsidRDefault="00442E0C" w:rsidP="00442E0C">
      <w:pPr>
        <w:pStyle w:val="ab"/>
      </w:pPr>
      <w:r>
        <w:t>19.</w:t>
      </w:r>
      <w:r>
        <w:tab/>
        <w:t>Назначение и основы использования систем искусственного интеллекта. Базы знаний. Экспертные системы.</w:t>
      </w:r>
    </w:p>
    <w:p w:rsidR="00442E0C" w:rsidRDefault="00442E0C" w:rsidP="00442E0C">
      <w:pPr>
        <w:pStyle w:val="ab"/>
      </w:pPr>
      <w:r>
        <w:t>20.</w:t>
      </w:r>
      <w:r>
        <w:tab/>
        <w:t>Технологии обработки графической информации. (Научная, иллюстративная и когн</w:t>
      </w:r>
      <w:r>
        <w:t>и</w:t>
      </w:r>
      <w:r>
        <w:t>тивная графика. Классификации графических редакторов. Типы графических форматов.</w:t>
      </w:r>
    </w:p>
    <w:p w:rsidR="00442E0C" w:rsidRDefault="00442E0C" w:rsidP="00442E0C">
      <w:pPr>
        <w:pStyle w:val="ab"/>
      </w:pPr>
      <w:r>
        <w:t>21.</w:t>
      </w:r>
      <w:r>
        <w:tab/>
        <w:t>Основные понятия алгебры логики. Логические основы ЭВМ. (Обозначения логических операций в математической логике, теории множеств, в комбинаторных схемах).</w:t>
      </w:r>
    </w:p>
    <w:p w:rsidR="00442E0C" w:rsidRDefault="00442E0C" w:rsidP="00442E0C">
      <w:pPr>
        <w:pStyle w:val="ab"/>
      </w:pPr>
      <w:r>
        <w:t>22.</w:t>
      </w:r>
      <w:r>
        <w:tab/>
        <w:t>Понятие алгоритма и его свойства. Способы записи алгоритма. Основные алгоритмич</w:t>
      </w:r>
      <w:r>
        <w:t>е</w:t>
      </w:r>
      <w:r>
        <w:t>ские структуры.</w:t>
      </w:r>
    </w:p>
    <w:p w:rsidR="00442E0C" w:rsidRDefault="00442E0C" w:rsidP="00442E0C">
      <w:pPr>
        <w:pStyle w:val="ab"/>
      </w:pPr>
    </w:p>
    <w:p w:rsidR="002A7A7C" w:rsidRDefault="002A7A7C" w:rsidP="002A7A7C">
      <w:pPr>
        <w:pStyle w:val="ab"/>
      </w:pPr>
      <w:r>
        <w:t>Тема 4.2. Анализ и визуализация данных. Средства представления и обработка числовой и</w:t>
      </w:r>
      <w:r>
        <w:t>н</w:t>
      </w:r>
      <w:r>
        <w:t xml:space="preserve">формации в офисных приложениях Microsoft Excel, </w:t>
      </w:r>
      <w:r w:rsidR="00CD56E4">
        <w:t>Libre</w:t>
      </w:r>
      <w:r>
        <w:t>Office Calc.</w:t>
      </w:r>
    </w:p>
    <w:p w:rsidR="002A7A7C" w:rsidRDefault="002A7A7C" w:rsidP="002A7A7C">
      <w:pPr>
        <w:pStyle w:val="ab"/>
      </w:pPr>
      <w:r>
        <w:t xml:space="preserve">Графически найти корень уравнения  </w:t>
      </w:r>
      <w:r w:rsidR="0025631F"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4pt" o:ole="">
            <v:imagedata r:id="rId11" o:title=""/>
          </v:shape>
          <o:OLEObject Type="Embed" ProgID="Equation.3" ShapeID="_x0000_i1025" DrawAspect="Content" ObjectID="_1664348346" r:id="rId12"/>
        </w:objec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5.1. Модели решения задач с использованием базовых алгоритмов</w:t>
      </w:r>
    </w:p>
    <w:p w:rsidR="002A7A7C" w:rsidRDefault="002A7A7C" w:rsidP="002A7A7C">
      <w:pPr>
        <w:pStyle w:val="ab"/>
      </w:pPr>
      <w:r>
        <w:tab/>
        <w:t>Вычислить значение функции в заданной точке</w:t>
      </w:r>
      <w:r w:rsidR="00442E0C">
        <w:t>, при заданном коэффициенте а.</w:t>
      </w:r>
    </w:p>
    <w:p w:rsidR="0025631F" w:rsidRDefault="0025631F" w:rsidP="002A7A7C">
      <w:pPr>
        <w:pStyle w:val="ab"/>
      </w:pPr>
      <w:r w:rsidRPr="000F5736">
        <w:rPr>
          <w:position w:val="-60"/>
        </w:rPr>
        <w:object w:dxaOrig="4920" w:dyaOrig="1320">
          <v:shape id="_x0000_i1026" type="#_x0000_t75" style="width:243.65pt;height:65.3pt" o:ole="">
            <v:imagedata r:id="rId13" o:title=""/>
          </v:shape>
          <o:OLEObject Type="Embed" ProgID="Equation.3" ShapeID="_x0000_i1026" DrawAspect="Content" ObjectID="_1664348347" r:id="rId14"/>
        </w:object>
      </w:r>
    </w:p>
    <w:p w:rsidR="002A7A7C" w:rsidRDefault="002A7A7C" w:rsidP="002A7A7C">
      <w:pPr>
        <w:pStyle w:val="ab"/>
      </w:pPr>
      <w:r>
        <w:tab/>
        <w:t>Задача. Призовой фонд спортивного общества составляет 25 тыс. руб. Каждый спор</w:t>
      </w:r>
      <w:r>
        <w:t>т</w:t>
      </w:r>
      <w:r>
        <w:t>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</w:t>
      </w:r>
      <w:r>
        <w:t>о</w:t>
      </w:r>
      <w:r>
        <w:t>гласно набранным баллам. Распределить все деньги.</w:t>
      </w:r>
    </w:p>
    <w:p w:rsidR="002A7A7C" w:rsidRDefault="002A7A7C" w:rsidP="002A7A7C">
      <w:pPr>
        <w:pStyle w:val="ab"/>
      </w:pPr>
      <w:r>
        <w:t>Тема 5.2. Алгоритмы поиска по критерию</w:t>
      </w:r>
    </w:p>
    <w:p w:rsidR="002A7A7C" w:rsidRDefault="002A7A7C" w:rsidP="0025631F">
      <w:pPr>
        <w:pStyle w:val="ab"/>
        <w:spacing w:after="0"/>
      </w:pPr>
      <w:r>
        <w:t>В таблице «Сотрудники» с полями (Таб№, ФИО, Разряд, Оклад, Должность) по заданным кр</w:t>
      </w:r>
      <w:r>
        <w:t>и</w:t>
      </w:r>
      <w:r>
        <w:t>териям произвести поиск информации</w:t>
      </w:r>
    </w:p>
    <w:p w:rsidR="002A7A7C" w:rsidRDefault="002A7A7C" w:rsidP="0025631F">
      <w:pPr>
        <w:pStyle w:val="ab"/>
        <w:spacing w:after="0"/>
      </w:pPr>
      <w:r>
        <w:tab/>
        <w:t>По Таб№ получить ФИО,</w:t>
      </w:r>
    </w:p>
    <w:p w:rsidR="002A7A7C" w:rsidRDefault="002A7A7C" w:rsidP="0025631F">
      <w:pPr>
        <w:pStyle w:val="ab"/>
        <w:spacing w:after="0"/>
      </w:pPr>
      <w:r>
        <w:tab/>
        <w:t>По ФИО-- Оклад,</w:t>
      </w:r>
    </w:p>
    <w:p w:rsidR="002A7A7C" w:rsidRDefault="002A7A7C" w:rsidP="0025631F">
      <w:pPr>
        <w:pStyle w:val="ab"/>
        <w:spacing w:after="0"/>
      </w:pPr>
      <w:r>
        <w:t>Создать формулы для ответа на вопросы: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14-й разряд?</w:t>
      </w:r>
    </w:p>
    <w:p w:rsidR="002A7A7C" w:rsidRDefault="002A7A7C" w:rsidP="0025631F">
      <w:pPr>
        <w:pStyle w:val="ab"/>
        <w:spacing w:after="0"/>
      </w:pPr>
      <w:r>
        <w:tab/>
        <w:t>Найти суммарный оклад администраторов.</w:t>
      </w:r>
    </w:p>
    <w:p w:rsidR="002A7A7C" w:rsidRDefault="002A7A7C" w:rsidP="0025631F">
      <w:pPr>
        <w:pStyle w:val="ab"/>
        <w:spacing w:after="0"/>
      </w:pPr>
      <w:r>
        <w:tab/>
        <w:t>Найти средний оклад дизайнеров.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фамилию на «С»?</w: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5.3. Решение задач оптимизации. Надстройка Excel "Поиск решения"</w:t>
      </w:r>
    </w:p>
    <w:p w:rsidR="002A7A7C" w:rsidRDefault="002A7A7C" w:rsidP="002A7A7C">
      <w:pPr>
        <w:pStyle w:val="ab"/>
      </w:pPr>
      <w:r>
        <w:t>Задача Дана задача линейного программирования.</w:t>
      </w:r>
    </w:p>
    <w:p w:rsidR="002A7A7C" w:rsidRDefault="002A7A7C" w:rsidP="002A7A7C">
      <w:pPr>
        <w:pStyle w:val="ab"/>
      </w:pPr>
      <w:r>
        <w:t>Найти максимум функции f = -2X1-2X2+3X3-X4 ,при следующих ограничениях:</w:t>
      </w:r>
    </w:p>
    <w:p w:rsidR="002A7A7C" w:rsidRDefault="002A7A7C" w:rsidP="002A7A7C">
      <w:pPr>
        <w:pStyle w:val="ab"/>
      </w:pPr>
      <w:r>
        <w:lastRenderedPageBreak/>
        <w:t>X1+2X2-X3+3X4&lt;=6;</w:t>
      </w:r>
    </w:p>
    <w:p w:rsidR="002A7A7C" w:rsidRDefault="002A7A7C" w:rsidP="002A7A7C">
      <w:pPr>
        <w:pStyle w:val="ab"/>
      </w:pPr>
      <w:r>
        <w:t>-X4+4X3-2X4&lt;=16;</w:t>
      </w:r>
    </w:p>
    <w:p w:rsidR="002A7A7C" w:rsidRDefault="002A7A7C" w:rsidP="002A7A7C">
      <w:pPr>
        <w:pStyle w:val="ab"/>
      </w:pPr>
      <w:r>
        <w:t>-X1+8X2+3X3-4X4&lt;=13;</w:t>
      </w:r>
    </w:p>
    <w:p w:rsidR="002A7A7C" w:rsidRDefault="002A7A7C" w:rsidP="002A7A7C">
      <w:pPr>
        <w:pStyle w:val="ab"/>
      </w:pPr>
      <w:r>
        <w:t>Xi&gt;=0 (i=1,2,3,4)</w:t>
      </w:r>
    </w:p>
    <w:p w:rsidR="002A7A7C" w:rsidRDefault="002A7A7C" w:rsidP="002A7A7C">
      <w:pPr>
        <w:pStyle w:val="ab"/>
      </w:pPr>
      <w: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2A7A7C" w:rsidRDefault="002A7A7C" w:rsidP="002A7A7C">
      <w:pPr>
        <w:pStyle w:val="ab"/>
      </w:pPr>
      <w:r>
        <w:t>Составить блок-схему и программу для нахождения корней квадратного уравнения.</w:t>
      </w:r>
    </w:p>
    <w:p w:rsidR="002A7A7C" w:rsidRDefault="002A7A7C" w:rsidP="002A7A7C">
      <w:pPr>
        <w:pStyle w:val="ab"/>
      </w:pPr>
      <w:r>
        <w:t>Тема 6.2. Понятие о структурном программировании. Реализация линейных, условных и цикл</w:t>
      </w:r>
      <w:r>
        <w:t>и</w:t>
      </w:r>
      <w:r>
        <w:t>ческих алгоритмов.</w:t>
      </w:r>
    </w:p>
    <w:p w:rsidR="002A7A7C" w:rsidRDefault="002A7A7C" w:rsidP="002A7A7C">
      <w:pPr>
        <w:pStyle w:val="ab"/>
      </w:pPr>
      <w:r>
        <w:t>Задача Создать блок-схему и программу.</w:t>
      </w:r>
    </w:p>
    <w:p w:rsidR="002A7A7C" w:rsidRDefault="002A7A7C" w:rsidP="002A7A7C">
      <w:pPr>
        <w:pStyle w:val="ab"/>
      </w:pPr>
      <w:r>
        <w:t>Задача</w:t>
      </w:r>
      <w:r w:rsidRPr="002A7A7C">
        <w:rPr>
          <w:lang w:val="en-US"/>
        </w:rPr>
        <w:t xml:space="preserve">. </w:t>
      </w:r>
      <w:r>
        <w:t>Даны</w:t>
      </w:r>
      <w:r w:rsidRPr="002A7A7C">
        <w:rPr>
          <w:lang w:val="en-US"/>
        </w:rPr>
        <w:t xml:space="preserve"> a1, b1, c1, a2, b2, c2. </w:t>
      </w:r>
      <w:r>
        <w:t xml:space="preserve">Найти решение системы уравнений.  </w:t>
      </w:r>
      <w:r w:rsidR="0025631F" w:rsidRPr="008653B8">
        <w:rPr>
          <w:position w:val="-30"/>
        </w:rPr>
        <w:object w:dxaOrig="1680" w:dyaOrig="720">
          <v:shape id="_x0000_i1027" type="#_x0000_t75" style="width:83.7pt;height:36pt" o:ole="" fillcolor="window">
            <v:imagedata r:id="rId15" o:title=""/>
          </v:shape>
          <o:OLEObject Type="Embed" ProgID="Equation.3" ShapeID="_x0000_i1027" DrawAspect="Content" ObjectID="_1664348348" r:id="rId16"/>
        </w:object>
      </w:r>
    </w:p>
    <w:p w:rsidR="002A7A7C" w:rsidRDefault="002A7A7C" w:rsidP="002A7A7C">
      <w:pPr>
        <w:pStyle w:val="ab"/>
      </w:pPr>
      <w:r>
        <w:t>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2A7A7C" w:rsidRDefault="002A7A7C" w:rsidP="002A7A7C">
      <w:pPr>
        <w:pStyle w:val="ab"/>
      </w:pPr>
      <w:r>
        <w:t>Задача.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2A7A7C" w:rsidRDefault="002A7A7C" w:rsidP="002A7A7C">
      <w:pPr>
        <w:pStyle w:val="ab"/>
      </w:pPr>
      <w:r>
        <w:t>Задача. Дана последовательность из n чисел. Определить со скольких отрицательных она нач</w:t>
      </w:r>
      <w:r>
        <w:t>и</w:t>
      </w:r>
      <w:r>
        <w:t>нается.</w:t>
      </w:r>
    </w:p>
    <w:p w:rsidR="002A7A7C" w:rsidRDefault="002A7A7C" w:rsidP="002A7A7C">
      <w:pPr>
        <w:pStyle w:val="ab"/>
      </w:pPr>
      <w:r>
        <w:t>Тема 7.1. Объектно-ориентированное программирование. Создание пользовательских прилож</w:t>
      </w:r>
      <w:r>
        <w:t>е</w:t>
      </w:r>
      <w:r>
        <w:t>ний</w:t>
      </w:r>
    </w:p>
    <w:p w:rsidR="002A7A7C" w:rsidRDefault="002A7A7C" w:rsidP="002A7A7C">
      <w:pPr>
        <w:pStyle w:val="ab"/>
      </w:pPr>
      <w:r>
        <w:t>Создать пользовательское приложение «Абитуриент» для удобного ввода информации в базу данных.</w:t>
      </w:r>
    </w:p>
    <w:p w:rsidR="002A7A7C" w:rsidRDefault="002A7A7C" w:rsidP="002A7A7C">
      <w:pPr>
        <w:pStyle w:val="ab"/>
      </w:pPr>
      <w:r>
        <w:t>При выборе области в раскрывающимся списке «Область», в списке «Город» появляются сп</w:t>
      </w:r>
      <w:r>
        <w:t>и</w:t>
      </w:r>
      <w:r>
        <w:t>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2A7A7C" w:rsidRDefault="002A7A7C" w:rsidP="002A7A7C">
      <w:pPr>
        <w:pStyle w:val="ab"/>
      </w:pPr>
    </w:p>
    <w:p w:rsidR="002A7A7C" w:rsidRPr="00BF374A" w:rsidRDefault="002A7A7C" w:rsidP="002A7A7C">
      <w:pPr>
        <w:pStyle w:val="ab"/>
        <w:rPr>
          <w:b/>
          <w:i/>
        </w:rPr>
      </w:pPr>
      <w:r w:rsidRPr="00BF374A">
        <w:rPr>
          <w:b/>
          <w:i/>
        </w:rPr>
        <w:t>Примерные аудиторные контрольные работы (АКР):</w:t>
      </w:r>
    </w:p>
    <w:p w:rsidR="002A7A7C" w:rsidRDefault="002A7A7C" w:rsidP="002A7A7C">
      <w:pPr>
        <w:pStyle w:val="ab"/>
      </w:pPr>
      <w:r>
        <w:t>Тема 4.2. Анализ и визуализация данных. Средства представления и обработка числовой и</w:t>
      </w:r>
      <w:r>
        <w:t>н</w:t>
      </w:r>
      <w:r>
        <w:t xml:space="preserve">формации в офисных приложениях Microsoft Excel, </w:t>
      </w:r>
      <w:r w:rsidR="00CD56E4">
        <w:t>Libre</w:t>
      </w:r>
      <w:r>
        <w:t>Office Calc</w:t>
      </w:r>
    </w:p>
    <w:p w:rsidR="002A7A7C" w:rsidRDefault="002A7A7C" w:rsidP="00932550">
      <w:pPr>
        <w:pStyle w:val="ab"/>
        <w:spacing w:after="0"/>
      </w:pPr>
      <w:r>
        <w:tab/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2A7A7C" w:rsidRDefault="002A7A7C" w:rsidP="00932550">
      <w:pPr>
        <w:pStyle w:val="ab"/>
        <w:spacing w:after="0"/>
      </w:pPr>
      <w:r>
        <w:t>&lt; 2.8 – «неуд»; &lt;3.5 – «удовл»; &lt;4.5 – «хорошо», иначе – «отл».</w:t>
      </w:r>
    </w:p>
    <w:p w:rsidR="002A7A7C" w:rsidRDefault="002A7A7C" w:rsidP="00932550">
      <w:pPr>
        <w:pStyle w:val="ab"/>
        <w:spacing w:after="0"/>
      </w:pPr>
      <w:r>
        <w:tab/>
        <w:t xml:space="preserve">Построить в ДСК график кусочно-заданной функции </w:t>
      </w:r>
      <w:r w:rsidR="00932550" w:rsidRPr="00F942EA">
        <w:rPr>
          <w:position w:val="-108"/>
        </w:rPr>
        <w:object w:dxaOrig="3620" w:dyaOrig="2280">
          <v:shape id="_x0000_i1028" type="#_x0000_t75" style="width:175.8pt;height:97.95pt" o:ole="" fillcolor="window">
            <v:imagedata r:id="rId17" o:title=""/>
          </v:shape>
          <o:OLEObject Type="Embed" ProgID="Equation.3" ShapeID="_x0000_i1028" DrawAspect="Content" ObjectID="_1664348349" r:id="rId18"/>
        </w:object>
      </w:r>
    </w:p>
    <w:p w:rsidR="002A7A7C" w:rsidRDefault="002A7A7C" w:rsidP="00932550">
      <w:pPr>
        <w:pStyle w:val="ab"/>
        <w:spacing w:after="0"/>
      </w:pPr>
      <w:r>
        <w:t>Тема 5.2. Алгоритмы поиска по критерию</w:t>
      </w:r>
    </w:p>
    <w:p w:rsidR="002A7A7C" w:rsidRDefault="002A7A7C" w:rsidP="00932550">
      <w:pPr>
        <w:pStyle w:val="ab"/>
        <w:spacing w:after="0"/>
      </w:pPr>
      <w:r>
        <w:t>В таблице «Студенты» с полями (№ Зач, ФИО, Группа, Адрес, Стипендия). По заданным крит</w:t>
      </w:r>
      <w:r>
        <w:t>е</w:t>
      </w:r>
      <w:r>
        <w:t>риям произвести поиск информации</w:t>
      </w:r>
    </w:p>
    <w:p w:rsidR="002A7A7C" w:rsidRDefault="002A7A7C" w:rsidP="00932550">
      <w:pPr>
        <w:pStyle w:val="ab"/>
        <w:spacing w:after="0"/>
      </w:pPr>
      <w:r>
        <w:tab/>
        <w:t>По № Зач получить ФИО,</w:t>
      </w:r>
    </w:p>
    <w:p w:rsidR="002A7A7C" w:rsidRDefault="002A7A7C" w:rsidP="00932550">
      <w:pPr>
        <w:pStyle w:val="ab"/>
        <w:spacing w:after="0"/>
      </w:pPr>
      <w:r>
        <w:tab/>
        <w:t>По ФИО – Адрес,</w:t>
      </w:r>
    </w:p>
    <w:p w:rsidR="002A7A7C" w:rsidRDefault="002A7A7C" w:rsidP="00932550">
      <w:pPr>
        <w:pStyle w:val="ab"/>
        <w:spacing w:after="0"/>
      </w:pPr>
      <w:r>
        <w:lastRenderedPageBreak/>
        <w:t>Создать формулы для ответа на вопросы:</w:t>
      </w:r>
    </w:p>
    <w:p w:rsidR="002A7A7C" w:rsidRDefault="002A7A7C" w:rsidP="00932550">
      <w:pPr>
        <w:pStyle w:val="ab"/>
        <w:spacing w:after="0"/>
      </w:pPr>
      <w:r>
        <w:tab/>
        <w:t>Сколько учится в заданной группе?</w:t>
      </w:r>
    </w:p>
    <w:p w:rsidR="002A7A7C" w:rsidRDefault="002A7A7C" w:rsidP="00932550">
      <w:pPr>
        <w:pStyle w:val="ab"/>
        <w:spacing w:after="0"/>
      </w:pPr>
      <w:r>
        <w:tab/>
        <w:t>Найти суммарную стипендию в заданной группе.</w:t>
      </w:r>
    </w:p>
    <w:p w:rsidR="002A7A7C" w:rsidRDefault="002A7A7C" w:rsidP="00932550">
      <w:pPr>
        <w:pStyle w:val="ab"/>
        <w:spacing w:after="0"/>
      </w:pPr>
      <w:r>
        <w:tab/>
        <w:t>Найти среднюю стипендию.</w:t>
      </w:r>
    </w:p>
    <w:p w:rsidR="002A7A7C" w:rsidRDefault="002A7A7C" w:rsidP="00932550">
      <w:pPr>
        <w:pStyle w:val="ab"/>
        <w:spacing w:after="0"/>
      </w:pPr>
      <w:r>
        <w:tab/>
        <w:t>Сколько человек имеет фамилию на «К»?</w: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6.2. Понятие о структурном программировании. Реализация линейных, условных и цикл</w:t>
      </w:r>
      <w:r>
        <w:t>и</w:t>
      </w:r>
      <w:r>
        <w:t>ческих алгоритмов</w:t>
      </w:r>
    </w:p>
    <w:p w:rsidR="002A7A7C" w:rsidRDefault="002A7A7C" w:rsidP="002A7A7C">
      <w:pPr>
        <w:pStyle w:val="ab"/>
      </w:pPr>
      <w:r>
        <w:t xml:space="preserve">Задача. Создать программу для вычисления значения функции в заданной точке </w:t>
      </w:r>
    </w:p>
    <w:p w:rsidR="00932550" w:rsidRDefault="00932550" w:rsidP="002A7A7C">
      <w:pPr>
        <w:pStyle w:val="ab"/>
      </w:pPr>
      <w:r w:rsidRPr="00F942EA">
        <w:rPr>
          <w:position w:val="-108"/>
        </w:rPr>
        <w:object w:dxaOrig="3620" w:dyaOrig="2280">
          <v:shape id="_x0000_i1029" type="#_x0000_t75" style="width:175.8pt;height:97.95pt" o:ole="" fillcolor="window">
            <v:imagedata r:id="rId17" o:title=""/>
          </v:shape>
          <o:OLEObject Type="Embed" ProgID="Equation.3" ShapeID="_x0000_i1029" DrawAspect="Content" ObjectID="_1664348350" r:id="rId19"/>
        </w:object>
      </w:r>
    </w:p>
    <w:p w:rsidR="002A7A7C" w:rsidRDefault="002A7A7C" w:rsidP="002A7A7C">
      <w:pPr>
        <w:pStyle w:val="ab"/>
      </w:pPr>
      <w:r>
        <w:rPr>
          <w:rFonts w:hint="eastAsia"/>
        </w:rPr>
        <w:t>Задача</w:t>
      </w:r>
      <w:r>
        <w:t xml:space="preserve"> . Вычислить </w:t>
      </w:r>
    </w:p>
    <w:p w:rsidR="002A7A7C" w:rsidRDefault="00202A3A" w:rsidP="002A7A7C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30" type="#_x0000_t75" style="width:311.45pt;height:56.1pt" o:ole="">
            <v:imagedata r:id="rId20" o:title=""/>
          </v:shape>
          <o:OLEObject Type="Embed" ProgID="Equation.3" ShapeID="_x0000_i1030" DrawAspect="Content" ObjectID="_1664348351" r:id="rId21"/>
        </w:object>
      </w:r>
      <w:r w:rsidR="002A7A7C">
        <w:t xml:space="preserve"> </w:t>
      </w:r>
    </w:p>
    <w:p w:rsidR="007661E2" w:rsidRDefault="002A7A7C" w:rsidP="002A7A7C">
      <w:pPr>
        <w:pStyle w:val="ab"/>
      </w:pPr>
      <w:r>
        <w:rPr>
          <w:rFonts w:hint="eastAsia"/>
        </w:rPr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7661E2" w:rsidRDefault="007661E2" w:rsidP="007661E2">
      <w:pPr>
        <w:pStyle w:val="ab"/>
      </w:pPr>
    </w:p>
    <w:p w:rsidR="00932550" w:rsidRPr="00BF374A" w:rsidRDefault="00932550" w:rsidP="00932550">
      <w:pPr>
        <w:tabs>
          <w:tab w:val="left" w:pos="851"/>
        </w:tabs>
        <w:spacing w:before="100" w:beforeAutospacing="1"/>
        <w:ind w:left="72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BF374A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Перечень тем и заданий для подготовки к экзамену (2 семестр):</w:t>
      </w:r>
    </w:p>
    <w:p w:rsidR="00932550" w:rsidRPr="007E05AF" w:rsidRDefault="00932550" w:rsidP="00932550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Контрольные вопросы и задания к Модулю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Перечислите виды адресации ячеек. Правила изменения адресов при копировании в разных направлениях.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Каков синтаксис встроенных функций Excel?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Назовите предназначение, область применения и синтаксис логических функций.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Какие функции Excel отвечают за поиск наименьших, наибольших, средних значений, сумм, произведений по сплошным  и не сплошным диапазонам.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Перечислите виды и назначения диаграмм Excel. Укажите порядок построения.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Перечислите порядок решения задач оптимизации.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>Даны два числа. Формула выдаёт 1, если хотя бы одно является кратным 3 и принадлежит участку [-5; 5], иначе наибольшее из чисел.</w:t>
      </w:r>
    </w:p>
    <w:p w:rsidR="00932550" w:rsidRPr="007E05AF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 xml:space="preserve">Вычислите значение функции в заданной точке и при заданном коэффициенте а. </w:t>
      </w:r>
      <w:r w:rsidRPr="007E05AF">
        <w:rPr>
          <w:rFonts w:ascii="Times New Roman" w:eastAsia="Times New Roman" w:hAnsi="Times New Roman" w:cs="Times New Roman"/>
          <w:lang w:eastAsia="ru-RU"/>
        </w:rPr>
        <w:object w:dxaOrig="4819" w:dyaOrig="1320">
          <v:shape id="_x0000_i1031" type="#_x0000_t75" style="width:240.3pt;height:66.15pt" o:ole="">
            <v:imagedata r:id="rId22" o:title=""/>
          </v:shape>
          <o:OLEObject Type="Embed" ProgID="Equation.3" ShapeID="_x0000_i1031" DrawAspect="Content" ObjectID="_1664348352" r:id="rId23"/>
        </w:object>
      </w:r>
    </w:p>
    <w:p w:rsidR="00932550" w:rsidRDefault="00932550" w:rsidP="006D27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E05AF">
        <w:rPr>
          <w:rFonts w:ascii="Times New Roman" w:eastAsia="Times New Roman" w:hAnsi="Times New Roman" w:cs="Times New Roman"/>
          <w:lang w:eastAsia="ru-RU"/>
        </w:rPr>
        <w:t xml:space="preserve">Графически найдите корень  уравнения </w:t>
      </w:r>
      <w:r w:rsidRPr="007E05AF">
        <w:rPr>
          <w:rFonts w:ascii="Times New Roman" w:eastAsia="Times New Roman" w:hAnsi="Times New Roman" w:cs="Times New Roman"/>
          <w:lang w:eastAsia="ru-RU"/>
        </w:rPr>
        <w:object w:dxaOrig="1700" w:dyaOrig="360">
          <v:shape id="_x0000_i1032" type="#_x0000_t75" style="width:84.55pt;height:19.25pt" o:ole="">
            <v:imagedata r:id="rId11" o:title=""/>
          </v:shape>
          <o:OLEObject Type="Embed" ProgID="Equation.3" ShapeID="_x0000_i1032" DrawAspect="Content" ObjectID="_1664348353" r:id="rId24"/>
        </w:object>
      </w:r>
    </w:p>
    <w:p w:rsidR="00AE5A33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66" w:type="pct"/>
        <w:tblLayout w:type="fixed"/>
        <w:tblLook w:val="04A0"/>
      </w:tblPr>
      <w:tblGrid>
        <w:gridCol w:w="1669"/>
        <w:gridCol w:w="3860"/>
        <w:gridCol w:w="9454"/>
      </w:tblGrid>
      <w:tr w:rsidR="008524AD" w:rsidRPr="00AE5A33" w:rsidTr="00950815">
        <w:trPr>
          <w:trHeight w:val="1134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AE5A33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AE5A33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AE5A33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AE5A33" w:rsidTr="00950815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AE5A33" w:rsidRDefault="00815D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</w:rPr>
              <w:t>ОПК-6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F16B9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6FFC" w:rsidRPr="00AE5A33" w:rsidRDefault="000F16B9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 ;</w:t>
            </w:r>
          </w:p>
          <w:p w:rsidR="000F16B9" w:rsidRPr="00AE5A33" w:rsidRDefault="000F16B9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локальных и глобальных сетей; </w:t>
            </w: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ресурсы для сопровождения учебного процесса; поисковые сервисы; основные топологии сетей ;</w:t>
            </w:r>
          </w:p>
          <w:p w:rsidR="000F16B9" w:rsidRPr="00AE5A33" w:rsidRDefault="000F16B9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31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7D4EDB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мена данными.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Понятие данных и информации. Измерение информации. Различные подходы к о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ределению количества информации. Структуры данных. 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рументальное  программное обеспечение.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ские языки. Понятие алгоритма, свойства алгоритма, блок-схема алгоритма. Осно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Виды ИС. Базы данных. СУБД.  Основные понятия р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ляционных баз данных. Объекты СУБД MS Access.</w:t>
            </w:r>
          </w:p>
          <w:p w:rsidR="00296FA3" w:rsidRPr="007D4EDB" w:rsidRDefault="00296FA3" w:rsidP="006D27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  <w:p w:rsidR="000F16B9" w:rsidRPr="007D4EDB" w:rsidRDefault="000F16B9" w:rsidP="007D4EDB">
            <w:pPr>
              <w:pStyle w:val="a9"/>
              <w:widowControl w:val="0"/>
              <w:suppressAutoHyphens/>
              <w:spacing w:line="240" w:lineRule="auto"/>
              <w:ind w:left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6B9" w:rsidRPr="00AE5A33" w:rsidRDefault="00AE5A33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 способы эффективного получения и хранения информации; работать в качестве клиента Интернет-сервисов</w:t>
            </w:r>
          </w:p>
          <w:p w:rsidR="00962EE3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0F16B9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учебную и техническую литературу, информационные материалы из Интернета для научных исследований; самостоятельно приобретать знания в 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Перечислите виды и правила создания запросов MS Access.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0F16B9" w:rsidRPr="00AE5A33" w:rsidTr="00950815">
        <w:trPr>
          <w:trHeight w:val="52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Владеть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основами работы в глобальных компьютерных сетях; </w:t>
            </w:r>
          </w:p>
          <w:p w:rsidR="007D4EDB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методами поиска и обмена информацией в глобальных и</w:t>
            </w:r>
            <w:r w:rsid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локальных компьютерных сетях</w:t>
            </w:r>
          </w:p>
          <w:p w:rsidR="00962EE3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7D4EDB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службе.;</w:t>
            </w:r>
          </w:p>
          <w:p w:rsidR="000F16B9" w:rsidRPr="007D4EDB" w:rsidRDefault="00962EE3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15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33" type="#_x0000_t75" style="width:177.5pt;height:65.3pt" o:ole="">
                  <v:imagedata r:id="rId25" o:title=""/>
                </v:shape>
                <o:OLEObject Type="Embed" ProgID="Equation.3" ShapeID="_x0000_i1033" DrawAspect="Content" ObjectID="_1664348354" r:id="rId26"/>
              </w:objec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 и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чем отличие ЯПВУ и ЯПНУ?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Перечислите состав систем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трансляторов.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Каков синтаксис управляющих конструкций языка VBA?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отличия структурного и объектно-ориентированного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</w:t>
            </w: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посетителях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950815">
        <w:trPr>
          <w:trHeight w:val="526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950815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E5A33">
              <w:rPr>
                <w:rFonts w:ascii="Times New Roman" w:eastAsia="Calibri" w:hAnsi="Times New Roman" w:cs="Times New Roman"/>
              </w:rPr>
              <w:lastRenderedPageBreak/>
              <w:t>ОПК -7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C5250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определения и термины задач профессиональной деятельности; современные тенденции в развитии информационных технологий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структуру организации ПК, классификацию периферийных устройств; современные языки программирования, 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программирования;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85" w:rsidRPr="00AE5A33" w:rsidRDefault="00D60185" w:rsidP="007D4EDB">
            <w:pPr>
              <w:tabs>
                <w:tab w:val="left" w:pos="851"/>
              </w:tabs>
              <w:spacing w:line="240" w:lineRule="auto"/>
              <w:ind w:firstLine="288"/>
              <w:rPr>
                <w:rStyle w:val="FontStyle20"/>
                <w:i/>
                <w:sz w:val="26"/>
                <w:szCs w:val="26"/>
              </w:rPr>
            </w:pPr>
            <w:r w:rsidRPr="00AE5A33">
              <w:rPr>
                <w:rStyle w:val="FontStyle20"/>
                <w:i/>
                <w:sz w:val="26"/>
                <w:szCs w:val="26"/>
              </w:rPr>
              <w:t>Перечень тем и заданий для подготовки к зачету: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программные средства принадлежат к системному, прикладному и служебному ПО?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Перечислите уровни модели </w:t>
            </w:r>
            <w:r w:rsidRPr="00AE5A3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OSI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. Какие протоколы принадлежат к прикладному и сет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вому уровням?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этапы работы со сложным многостраничным документом.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состоит удобство работы со стилями?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Зачем нужны колонтитулы?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Назначение OLE-протокола.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отличие ЯПВУ и ЯПНУ?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состав систем программирования.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Назначение трансляторов.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Каков синтаксис управляющих конструкций языка VBA?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такое визуальное программирование?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Заполнить двумерный массив случайными числами. Найти среднее арифметич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ское положительных четных элементов и максимальное значение среди отрицательных.</w:t>
            </w:r>
          </w:p>
          <w:p w:rsidR="00D60185" w:rsidRPr="00AE5A33" w:rsidRDefault="00D60185" w:rsidP="006D272D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Создайте пользовательское приложение для ввода и сохранения данных о пос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тителях библиотеки.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firstLine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 способы эффективного решения; использовать возможности вычислительной техники;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математические методы в технических приложениях; 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внедрять и использовать современные информационные технологии в процессе профессиональной деятельности; творчески применять теоретические знания при решении практических задач используя ПК и современные методы исследования;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промежуточному контролю: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Каков синтаксис встроенных функций Excel?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Какие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виды и назначения диаграмм Excel. Укажите порядок построения.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8C5250" w:rsidRPr="00AE5A33" w:rsidRDefault="008C5250" w:rsidP="006D272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решение с применением статистических и логических функций электронных таблиц.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среде;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</w:t>
            </w:r>
            <w:r w:rsid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 профессиональной деятельности</w:t>
            </w:r>
          </w:p>
          <w:p w:rsidR="008C5250" w:rsidRPr="007D4EDB" w:rsidRDefault="008C5250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экзамену:</w:t>
            </w:r>
          </w:p>
          <w:p w:rsidR="008C5250" w:rsidRPr="00AE5A33" w:rsidRDefault="008C5250" w:rsidP="006D272D">
            <w:pPr>
              <w:pStyle w:val="a9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интернет-источники, содержащие документацию по основам организации производства, труда и управления производством, метрологическому обеспечению и техническому контролю. </w:t>
            </w:r>
          </w:p>
          <w:p w:rsidR="008C5250" w:rsidRPr="00AE5A33" w:rsidRDefault="008C5250" w:rsidP="006D272D">
            <w:pPr>
              <w:pStyle w:val="a9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8C5250" w:rsidRPr="00AE5A33" w:rsidRDefault="008C5250" w:rsidP="006D272D">
            <w:pPr>
              <w:pStyle w:val="a9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Задание.</w:t>
            </w: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AE5A3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Назовите основные элементы реляционной таблицы.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этапы проектирования РБД.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виды связей.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Какими средствами СУБД обеспечивает целостность данных?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виды и правила создания запросов MS Access.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B1334" w:rsidRPr="00AE5A33" w:rsidRDefault="00EB1334" w:rsidP="007D4EDB">
            <w:pPr>
              <w:spacing w:line="240" w:lineRule="auto"/>
              <w:ind w:left="357"/>
              <w:contextualSpacing/>
              <w:rPr>
                <w:bCs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696" w:rsidRPr="00AE5A33" w:rsidTr="00950815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696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</w:rPr>
              <w:lastRenderedPageBreak/>
              <w:t>ОПК-9 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1E3A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 ; основные определения и понятия информации и информационной безопасности, определения состава и 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назначения основных элементов персонального компьютера, их характеристик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вопросы к Модулю 10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мационной безопасности?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распознавать действие вредоносных программ</w:t>
            </w:r>
          </w:p>
          <w:p w:rsidR="007D4EDB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рьбы с вредоносными программам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1" w:rsidRPr="00425052" w:rsidRDefault="00461E61" w:rsidP="007D4ED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  <w:bCs/>
                <w:color w:val="000000"/>
              </w:rPr>
              <w:t>Перечень теоретических вопросов к экзамену: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Классификация программного обеспечения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Интернет. Службы и возможности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Защита баз данных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Способы несанкционированного доступа к информации.</w:t>
            </w:r>
          </w:p>
          <w:p w:rsidR="00461E61" w:rsidRPr="00425052" w:rsidRDefault="00461E61" w:rsidP="006D272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Какие законодательные акты РФ, регулируют правовые отношения в сфере информацио</w:t>
            </w:r>
            <w:r w:rsidRPr="00425052">
              <w:rPr>
                <w:rFonts w:ascii="Times New Roman" w:hAnsi="Times New Roman" w:cs="Times New Roman"/>
              </w:rPr>
              <w:t>н</w:t>
            </w:r>
            <w:r w:rsidRPr="00425052">
              <w:rPr>
                <w:rFonts w:ascii="Times New Roman" w:hAnsi="Times New Roman" w:cs="Times New Roman"/>
              </w:rPr>
              <w:t>ной безопасности?</w:t>
            </w:r>
          </w:p>
          <w:p w:rsidR="00461E61" w:rsidRPr="00425052" w:rsidRDefault="00461E61" w:rsidP="006D272D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</w:rPr>
              <w:t>Как</w:t>
            </w:r>
            <w:r w:rsidRPr="00425052">
              <w:rPr>
                <w:rFonts w:ascii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:rsidR="00D71E3A" w:rsidRPr="00425052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950815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DB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техническими и программными средствами защиты информации при работе с ПК, вклю</w:t>
            </w:r>
            <w:r w:rsidR="007D4EDB"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чая приемы антивирусной защиты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современными программными и техническими способами защиты информации</w:t>
            </w:r>
          </w:p>
          <w:p w:rsidR="00D71E3A" w:rsidRPr="007D4EDB" w:rsidRDefault="00D71E3A" w:rsidP="006D272D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способами назначения и оценки эффективности использования средств защиты информации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к Модулю 10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мационной безопасности?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6D27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вания:</w:t>
      </w:r>
    </w:p>
    <w:p w:rsidR="008524AD" w:rsidRPr="008524AD" w:rsidRDefault="008524AD" w:rsidP="004A18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</w:t>
      </w:r>
      <w:r w:rsidRPr="008524AD">
        <w:rPr>
          <w:rFonts w:ascii="Times New Roman" w:hAnsi="Times New Roman" w:cs="Times New Roman"/>
          <w:sz w:val="24"/>
          <w:szCs w:val="24"/>
        </w:rPr>
        <w:t>ю</w:t>
      </w:r>
      <w:r w:rsidRPr="008524AD">
        <w:rPr>
          <w:rFonts w:ascii="Times New Roman" w:hAnsi="Times New Roman" w:cs="Times New Roman"/>
          <w:sz w:val="24"/>
          <w:szCs w:val="24"/>
        </w:rPr>
        <w:t>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:rsidR="008524AD" w:rsidRPr="008524AD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компьютерном классе по экзаменационным бил</w:t>
      </w:r>
      <w:r w:rsidRPr="008524AD">
        <w:rPr>
          <w:rFonts w:ascii="Times New Roman" w:hAnsi="Times New Roman" w:cs="Times New Roman"/>
          <w:sz w:val="24"/>
          <w:szCs w:val="24"/>
        </w:rPr>
        <w:t>е</w:t>
      </w:r>
      <w:r w:rsidRPr="008524AD">
        <w:rPr>
          <w:rFonts w:ascii="Times New Roman" w:hAnsi="Times New Roman" w:cs="Times New Roman"/>
          <w:sz w:val="24"/>
          <w:szCs w:val="24"/>
        </w:rPr>
        <w:t xml:space="preserve">там, каждый из которых включает 1 теоретический вопрос и 2 практических задания. </w:t>
      </w:r>
    </w:p>
    <w:p w:rsidR="008524AD" w:rsidRPr="007E06BC" w:rsidRDefault="008524AD" w:rsidP="0085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4A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="00BF374A">
        <w:rPr>
          <w:rFonts w:ascii="Times New Roman" w:hAnsi="Times New Roman" w:cs="Times New Roman"/>
          <w:b/>
          <w:sz w:val="24"/>
          <w:szCs w:val="24"/>
        </w:rPr>
        <w:t xml:space="preserve"> и критерии оценивания экзамена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524AD">
        <w:rPr>
          <w:rFonts w:ascii="Times New Roman" w:hAnsi="Times New Roman" w:cs="Times New Roman"/>
          <w:sz w:val="24"/>
          <w:szCs w:val="24"/>
        </w:rPr>
        <w:t>» (5 баллов) – обучающийся демонстрирует высокий уровень сформир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 w:rsidRPr="008524AD">
        <w:rPr>
          <w:rFonts w:ascii="Times New Roman" w:hAnsi="Times New Roman" w:cs="Times New Roman"/>
          <w:sz w:val="24"/>
          <w:szCs w:val="24"/>
        </w:rPr>
        <w:t>я</w:t>
      </w:r>
      <w:r w:rsidRPr="008524AD">
        <w:rPr>
          <w:rFonts w:ascii="Times New Roman" w:hAnsi="Times New Roman" w:cs="Times New Roman"/>
          <w:sz w:val="24"/>
          <w:szCs w:val="24"/>
        </w:rPr>
        <w:t xml:space="preserve">ет их в ситуациях повышенной сложности. 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8524AD">
        <w:rPr>
          <w:rFonts w:ascii="Times New Roman" w:hAnsi="Times New Roman" w:cs="Times New Roman"/>
          <w:sz w:val="24"/>
          <w:szCs w:val="24"/>
        </w:rPr>
        <w:t>» (4 балла) – обучающийся демонстрирует средний уровень сформирова</w:t>
      </w:r>
      <w:r w:rsidRPr="008524AD">
        <w:rPr>
          <w:rFonts w:ascii="Times New Roman" w:hAnsi="Times New Roman" w:cs="Times New Roman"/>
          <w:sz w:val="24"/>
          <w:szCs w:val="24"/>
        </w:rPr>
        <w:t>н</w:t>
      </w:r>
      <w:r w:rsidRPr="008524AD">
        <w:rPr>
          <w:rFonts w:ascii="Times New Roman" w:hAnsi="Times New Roman" w:cs="Times New Roman"/>
          <w:sz w:val="24"/>
          <w:szCs w:val="24"/>
        </w:rPr>
        <w:t>ности компетенций: основные знания, умения освоены, но допускаются незначительные оши</w:t>
      </w:r>
      <w:r w:rsidRPr="008524AD">
        <w:rPr>
          <w:rFonts w:ascii="Times New Roman" w:hAnsi="Times New Roman" w:cs="Times New Roman"/>
          <w:sz w:val="24"/>
          <w:szCs w:val="24"/>
        </w:rPr>
        <w:t>б</w:t>
      </w:r>
      <w:r w:rsidRPr="008524AD">
        <w:rPr>
          <w:rFonts w:ascii="Times New Roman" w:hAnsi="Times New Roman" w:cs="Times New Roman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вые, нестандартные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является отсутствие отдельных знаний, умений, навыков, обучающийся испытывает значител</w:t>
      </w:r>
      <w:r w:rsidRPr="008524AD">
        <w:rPr>
          <w:rFonts w:ascii="Times New Roman" w:hAnsi="Times New Roman" w:cs="Times New Roman"/>
          <w:sz w:val="24"/>
          <w:szCs w:val="24"/>
        </w:rPr>
        <w:t>ь</w:t>
      </w:r>
      <w:r w:rsidRPr="008524AD">
        <w:rPr>
          <w:rFonts w:ascii="Times New Roman" w:hAnsi="Times New Roman" w:cs="Times New Roman"/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 w:rsidRPr="008524AD">
        <w:rPr>
          <w:rFonts w:ascii="Times New Roman" w:hAnsi="Times New Roman" w:cs="Times New Roman"/>
          <w:sz w:val="24"/>
          <w:szCs w:val="24"/>
        </w:rPr>
        <w:t>к</w:t>
      </w:r>
      <w:r w:rsidRPr="008524AD">
        <w:rPr>
          <w:rFonts w:ascii="Times New Roman" w:hAnsi="Times New Roman" w:cs="Times New Roman"/>
          <w:sz w:val="24"/>
          <w:szCs w:val="24"/>
        </w:rPr>
        <w:t>туальные навыки решения простых задач.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 w:rsidRPr="008524AD">
        <w:rPr>
          <w:rFonts w:ascii="Times New Roman" w:hAnsi="Times New Roman" w:cs="Times New Roman"/>
          <w:sz w:val="24"/>
          <w:szCs w:val="24"/>
        </w:rPr>
        <w:t>а</w:t>
      </w:r>
      <w:r w:rsidRPr="008524AD">
        <w:rPr>
          <w:rFonts w:ascii="Times New Roman" w:hAnsi="Times New Roman" w:cs="Times New Roman"/>
          <w:sz w:val="24"/>
          <w:szCs w:val="24"/>
        </w:rPr>
        <w:t>выки решения простых задач.</w:t>
      </w:r>
    </w:p>
    <w:p w:rsidR="009524A0" w:rsidRPr="009524A0" w:rsidRDefault="00425052" w:rsidP="00CD56E4">
      <w:pPr>
        <w:spacing w:after="0" w:line="240" w:lineRule="auto"/>
        <w:ind w:firstLine="75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D56E4" w:rsidRPr="00CD56E4" w:rsidRDefault="00CD56E4" w:rsidP="00CD56E4">
      <w:pPr>
        <w:rPr>
          <w:rFonts w:eastAsiaTheme="minorEastAsia"/>
        </w:rPr>
      </w:pP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8 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CD56E4">
        <w:rPr>
          <w:rFonts w:eastAsiaTheme="minorEastAsia"/>
        </w:rPr>
        <w:t xml:space="preserve"> </w:t>
      </w:r>
    </w:p>
    <w:p w:rsidR="00CD56E4" w:rsidRPr="00CD56E4" w:rsidRDefault="00CD56E4" w:rsidP="00CD56E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8.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D56E4" w:rsidRPr="00CD56E4" w:rsidRDefault="00CD56E4" w:rsidP="00CD56E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D56E4" w:rsidRPr="00CD56E4" w:rsidRDefault="00CD56E4" w:rsidP="006D272D">
      <w:pPr>
        <w:numPr>
          <w:ilvl w:val="0"/>
          <w:numId w:val="24"/>
        </w:numPr>
        <w:spacing w:afterLines="60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 : учебник для прикладн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27" w:history="1">
        <w:r w:rsidRPr="00CD56E4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CD56E4" w:rsidRPr="00CD56E4" w:rsidRDefault="00CD56E4" w:rsidP="006D272D">
      <w:pPr>
        <w:numPr>
          <w:ilvl w:val="0"/>
          <w:numId w:val="24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CD56E4">
        <w:rPr>
          <w:rFonts w:ascii="Times New Roman" w:hAnsi="Times New Roman"/>
          <w:sz w:val="24"/>
          <w:lang w:val="en-US"/>
        </w:rPr>
        <w:t>ISBN</w:t>
      </w:r>
      <w:r w:rsidRPr="00CD56E4">
        <w:rPr>
          <w:rFonts w:ascii="Times New Roman" w:hAnsi="Times New Roman"/>
          <w:sz w:val="24"/>
        </w:rPr>
        <w:t xml:space="preserve"> 978-5-8199-0572-2. - Текст : электронный. - </w:t>
      </w:r>
      <w:r w:rsidRPr="00CD56E4">
        <w:rPr>
          <w:rFonts w:ascii="Times New Roman" w:hAnsi="Times New Roman"/>
          <w:sz w:val="24"/>
          <w:lang w:val="en-US"/>
        </w:rPr>
        <w:t>URL</w:t>
      </w:r>
      <w:r w:rsidRPr="00CD56E4">
        <w:rPr>
          <w:rFonts w:ascii="Times New Roman" w:hAnsi="Times New Roman"/>
          <w:sz w:val="24"/>
        </w:rPr>
        <w:t xml:space="preserve">: </w:t>
      </w:r>
      <w:hyperlink r:id="rId28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</w:t>
      </w:r>
      <w:r w:rsidRPr="00CD56E4">
        <w:rPr>
          <w:rFonts w:ascii="Times New Roman" w:hAnsi="Times New Roman"/>
          <w:sz w:val="24"/>
        </w:rPr>
        <w:t>с</w:t>
      </w:r>
      <w:r w:rsidRPr="00CD56E4">
        <w:rPr>
          <w:rFonts w:ascii="Times New Roman" w:hAnsi="Times New Roman"/>
          <w:sz w:val="24"/>
        </w:rPr>
        <w:t>тупа: по подписке.</w:t>
      </w:r>
    </w:p>
    <w:p w:rsidR="00CD56E4" w:rsidRPr="00CD56E4" w:rsidRDefault="00CD56E4" w:rsidP="006D272D">
      <w:pPr>
        <w:numPr>
          <w:ilvl w:val="0"/>
          <w:numId w:val="24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9" w:history="1">
        <w:r w:rsidRPr="00CD56E4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CD56E4" w:rsidRPr="00CD56E4" w:rsidRDefault="00CD56E4" w:rsidP="00CD56E4">
      <w:pPr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D56E4" w:rsidRPr="00CD56E4" w:rsidRDefault="00CD56E4" w:rsidP="00CD56E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0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CD56E4">
        <w:rPr>
          <w:rFonts w:ascii="Times New Roman" w:hAnsi="Times New Roman"/>
          <w:sz w:val="24"/>
          <w:lang w:val="en-US"/>
        </w:rPr>
        <w:t>ISBN</w:t>
      </w:r>
      <w:r w:rsidRPr="00CD56E4">
        <w:rPr>
          <w:rFonts w:ascii="Times New Roman" w:hAnsi="Times New Roman"/>
          <w:sz w:val="24"/>
        </w:rPr>
        <w:t xml:space="preserve"> 978-5-8199-0763-4. - Текст : электронный. - </w:t>
      </w:r>
      <w:r w:rsidRPr="00CD56E4">
        <w:rPr>
          <w:rFonts w:ascii="Times New Roman" w:hAnsi="Times New Roman"/>
          <w:sz w:val="24"/>
          <w:lang w:val="en-US"/>
        </w:rPr>
        <w:t>URL</w:t>
      </w:r>
      <w:r w:rsidRPr="00CD56E4">
        <w:rPr>
          <w:rFonts w:ascii="Times New Roman" w:hAnsi="Times New Roman"/>
          <w:sz w:val="24"/>
        </w:rPr>
        <w:t xml:space="preserve">: </w:t>
      </w:r>
      <w:hyperlink r:id="rId31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CD56E4">
        <w:rPr>
          <w:rFonts w:ascii="Times New Roman" w:hAnsi="Times New Roman"/>
          <w:sz w:val="24"/>
          <w:lang w:val="en-US"/>
        </w:rPr>
        <w:t>http</w:t>
      </w:r>
      <w:r w:rsidRPr="00CD56E4">
        <w:rPr>
          <w:rFonts w:ascii="Times New Roman" w:hAnsi="Times New Roman"/>
          <w:sz w:val="24"/>
        </w:rPr>
        <w:t>://</w:t>
      </w:r>
      <w:r w:rsidRPr="00CD56E4">
        <w:rPr>
          <w:rFonts w:ascii="Times New Roman" w:hAnsi="Times New Roman"/>
          <w:sz w:val="24"/>
          <w:lang w:val="en-US"/>
        </w:rPr>
        <w:t>new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znanium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com</w:t>
      </w:r>
      <w:r w:rsidRPr="00CD56E4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CD56E4">
        <w:rPr>
          <w:rFonts w:ascii="Times New Roman" w:hAnsi="Times New Roman"/>
          <w:sz w:val="24"/>
          <w:lang w:val="en-US"/>
        </w:rPr>
        <w:t>ISBN</w:t>
      </w:r>
      <w:r w:rsidRPr="00CD56E4">
        <w:rPr>
          <w:rFonts w:ascii="Times New Roman" w:hAnsi="Times New Roman"/>
          <w:sz w:val="24"/>
        </w:rPr>
        <w:t xml:space="preserve"> 978-5-8199-0714-6. - Текст : электронный. - </w:t>
      </w:r>
      <w:r w:rsidRPr="00CD56E4">
        <w:rPr>
          <w:rFonts w:ascii="Times New Roman" w:hAnsi="Times New Roman"/>
          <w:sz w:val="24"/>
          <w:lang w:val="en-US"/>
        </w:rPr>
        <w:t>URL</w:t>
      </w:r>
      <w:r w:rsidRPr="00CD56E4">
        <w:rPr>
          <w:rFonts w:ascii="Times New Roman" w:hAnsi="Times New Roman"/>
          <w:sz w:val="24"/>
        </w:rPr>
        <w:t xml:space="preserve">: </w:t>
      </w:r>
      <w:hyperlink r:id="rId32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CD56E4" w:rsidRPr="00CD56E4" w:rsidRDefault="00CD56E4" w:rsidP="006D272D">
      <w:pPr>
        <w:numPr>
          <w:ilvl w:val="0"/>
          <w:numId w:val="25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3" w:history="1">
        <w:r w:rsidRPr="00CD56E4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Гвоздева, В. А. Информатика, автоматизированные информационные технологии и сист</w:t>
      </w:r>
      <w:r w:rsidRPr="00CD56E4">
        <w:rPr>
          <w:rFonts w:ascii="Times New Roman" w:hAnsi="Times New Roman"/>
          <w:sz w:val="24"/>
        </w:rPr>
        <w:t>е</w:t>
      </w:r>
      <w:r w:rsidRPr="00CD56E4">
        <w:rPr>
          <w:rFonts w:ascii="Times New Roman" w:hAnsi="Times New Roman"/>
          <w:sz w:val="24"/>
        </w:rPr>
        <w:t xml:space="preserve">мы : учебник / В. А. Гвоздева. — Москва : ФОРУМ : ИНФРА-М, 2020. — 542 с. - ISBN 978-5-8199-0877-8. - Текст : электронный. - URL: </w:t>
      </w:r>
      <w:hyperlink r:id="rId34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https://znanium.com/catalog/product/1066785</w:t>
        </w:r>
      </w:hyperlink>
      <w:r w:rsidRPr="00CD56E4">
        <w:rPr>
          <w:rFonts w:ascii="Times New Roman" w:hAnsi="Times New Roman"/>
          <w:sz w:val="24"/>
        </w:rPr>
        <w:t xml:space="preserve"> (дата обращения: 15.09.2020). – Режим доступа: по подписке.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CD56E4">
        <w:rPr>
          <w:rFonts w:ascii="Times New Roman" w:hAnsi="Times New Roman"/>
          <w:sz w:val="24"/>
          <w:lang w:val="en-US"/>
        </w:rPr>
        <w:t>Visual</w:t>
      </w:r>
      <w:r w:rsidRPr="00CD56E4">
        <w:rPr>
          <w:rFonts w:ascii="Times New Roman" w:hAnsi="Times New Roman"/>
          <w:sz w:val="24"/>
        </w:rPr>
        <w:t xml:space="preserve"> </w:t>
      </w:r>
      <w:r w:rsidRPr="00CD56E4">
        <w:rPr>
          <w:rFonts w:ascii="Times New Roman" w:hAnsi="Times New Roman"/>
          <w:sz w:val="24"/>
          <w:lang w:val="en-US"/>
        </w:rPr>
        <w:t>Basic</w:t>
      </w:r>
      <w:r w:rsidRPr="00CD56E4">
        <w:rPr>
          <w:rFonts w:ascii="Times New Roman" w:hAnsi="Times New Roman"/>
          <w:sz w:val="24"/>
        </w:rPr>
        <w:t xml:space="preserve"> </w:t>
      </w:r>
      <w:r w:rsidRPr="00CD56E4">
        <w:rPr>
          <w:rFonts w:ascii="Times New Roman" w:hAnsi="Times New Roman"/>
          <w:sz w:val="24"/>
          <w:lang w:val="en-US"/>
        </w:rPr>
        <w:t>for</w:t>
      </w:r>
      <w:r w:rsidRPr="00CD56E4">
        <w:rPr>
          <w:rFonts w:ascii="Times New Roman" w:hAnsi="Times New Roman"/>
          <w:sz w:val="24"/>
        </w:rPr>
        <w:t xml:space="preserve"> </w:t>
      </w:r>
      <w:r w:rsidRPr="00CD56E4">
        <w:rPr>
          <w:rFonts w:ascii="Times New Roman" w:hAnsi="Times New Roman"/>
          <w:sz w:val="24"/>
          <w:lang w:val="en-US"/>
        </w:rPr>
        <w:t>Applications</w:t>
      </w:r>
      <w:r w:rsidRPr="00CD56E4">
        <w:rPr>
          <w:rFonts w:ascii="Times New Roman" w:hAnsi="Times New Roman"/>
          <w:sz w:val="24"/>
        </w:rPr>
        <w:t xml:space="preserve"> (</w:t>
      </w:r>
      <w:r w:rsidRPr="00CD56E4">
        <w:rPr>
          <w:rFonts w:ascii="Times New Roman" w:hAnsi="Times New Roman"/>
          <w:sz w:val="24"/>
          <w:lang w:val="en-US"/>
        </w:rPr>
        <w:t>VBA</w:t>
      </w:r>
      <w:r w:rsidRPr="00CD56E4">
        <w:rPr>
          <w:rFonts w:ascii="Times New Roman" w:hAnsi="Times New Roman"/>
          <w:sz w:val="24"/>
        </w:rPr>
        <w:t>) : учебное пособие / С.Р. Гуриков. — Москва : ИНФРА-М, 2020. — 317 с.  — (Высшее обр</w:t>
      </w:r>
      <w:r w:rsidRPr="00CD56E4">
        <w:rPr>
          <w:rFonts w:ascii="Times New Roman" w:hAnsi="Times New Roman"/>
          <w:sz w:val="24"/>
        </w:rPr>
        <w:t>а</w:t>
      </w:r>
      <w:r w:rsidRPr="00CD56E4">
        <w:rPr>
          <w:rFonts w:ascii="Times New Roman" w:hAnsi="Times New Roman"/>
          <w:sz w:val="24"/>
        </w:rPr>
        <w:lastRenderedPageBreak/>
        <w:t xml:space="preserve">зование: Бакалавриат). — </w:t>
      </w:r>
      <w:r w:rsidRPr="00CD56E4">
        <w:rPr>
          <w:rFonts w:ascii="Times New Roman" w:hAnsi="Times New Roman"/>
          <w:sz w:val="24"/>
          <w:lang w:val="en-US"/>
        </w:rPr>
        <w:t>DOI</w:t>
      </w:r>
      <w:r w:rsidRPr="00CD56E4">
        <w:rPr>
          <w:rFonts w:ascii="Times New Roman" w:hAnsi="Times New Roman"/>
          <w:sz w:val="24"/>
        </w:rPr>
        <w:t xml:space="preserve"> 10.12737/949045. - </w:t>
      </w:r>
      <w:r w:rsidRPr="00CD56E4">
        <w:rPr>
          <w:rFonts w:ascii="Times New Roman" w:hAnsi="Times New Roman"/>
          <w:sz w:val="24"/>
          <w:lang w:val="en-US"/>
        </w:rPr>
        <w:t>ISBN</w:t>
      </w:r>
      <w:r w:rsidRPr="00CD56E4">
        <w:rPr>
          <w:rFonts w:ascii="Times New Roman" w:hAnsi="Times New Roman"/>
          <w:sz w:val="24"/>
        </w:rPr>
        <w:t xml:space="preserve"> 978-5-16-013667-7. - Текст : эле</w:t>
      </w:r>
      <w:r w:rsidRPr="00CD56E4">
        <w:rPr>
          <w:rFonts w:ascii="Times New Roman" w:hAnsi="Times New Roman"/>
          <w:sz w:val="24"/>
        </w:rPr>
        <w:t>к</w:t>
      </w:r>
      <w:r w:rsidRPr="00CD56E4">
        <w:rPr>
          <w:rFonts w:ascii="Times New Roman" w:hAnsi="Times New Roman"/>
          <w:sz w:val="24"/>
        </w:rPr>
        <w:t xml:space="preserve">тронный. - </w:t>
      </w:r>
      <w:r w:rsidRPr="00CD56E4">
        <w:rPr>
          <w:rFonts w:ascii="Times New Roman" w:hAnsi="Times New Roman"/>
          <w:sz w:val="24"/>
          <w:lang w:val="en-US"/>
        </w:rPr>
        <w:t>URL</w:t>
      </w:r>
      <w:r w:rsidRPr="00CD56E4">
        <w:rPr>
          <w:rFonts w:ascii="Times New Roman" w:hAnsi="Times New Roman"/>
          <w:sz w:val="24"/>
        </w:rPr>
        <w:t xml:space="preserve">: </w:t>
      </w:r>
      <w:hyperlink r:id="rId35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CD56E4" w:rsidRPr="00CD56E4" w:rsidRDefault="00CD56E4" w:rsidP="006D272D">
      <w:pPr>
        <w:numPr>
          <w:ilvl w:val="0"/>
          <w:numId w:val="25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6" w:history="1">
        <w:r w:rsidRPr="00CD56E4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CD56E4" w:rsidRPr="00CD56E4" w:rsidRDefault="00CD56E4" w:rsidP="006D272D">
      <w:pPr>
        <w:numPr>
          <w:ilvl w:val="0"/>
          <w:numId w:val="25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CD56E4">
        <w:rPr>
          <w:rFonts w:ascii="Times New Roman" w:hAnsi="Times New Roman"/>
          <w:sz w:val="24"/>
          <w:lang w:val="en-US"/>
        </w:rPr>
        <w:t>http</w:t>
      </w:r>
      <w:r w:rsidRPr="00CD56E4">
        <w:rPr>
          <w:rFonts w:ascii="Times New Roman" w:hAnsi="Times New Roman"/>
          <w:sz w:val="24"/>
        </w:rPr>
        <w:t>://</w:t>
      </w:r>
      <w:r w:rsidRPr="00CD56E4">
        <w:rPr>
          <w:rFonts w:ascii="Times New Roman" w:hAnsi="Times New Roman"/>
          <w:sz w:val="24"/>
          <w:lang w:val="en-US"/>
        </w:rPr>
        <w:t>www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znanium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com</w:t>
      </w:r>
      <w:r w:rsidRPr="00CD56E4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CD56E4">
        <w:rPr>
          <w:rFonts w:ascii="Times New Roman" w:hAnsi="Times New Roman"/>
          <w:sz w:val="24"/>
          <w:lang w:val="en-US"/>
        </w:rPr>
        <w:t>www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dx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doi</w:t>
      </w:r>
      <w:r w:rsidRPr="00CD56E4">
        <w:rPr>
          <w:rFonts w:ascii="Times New Roman" w:hAnsi="Times New Roman"/>
          <w:sz w:val="24"/>
        </w:rPr>
        <w:t>.</w:t>
      </w:r>
      <w:r w:rsidRPr="00CD56E4">
        <w:rPr>
          <w:rFonts w:ascii="Times New Roman" w:hAnsi="Times New Roman"/>
          <w:sz w:val="24"/>
          <w:lang w:val="en-US"/>
        </w:rPr>
        <w:t>org</w:t>
      </w:r>
      <w:r w:rsidRPr="00CD56E4">
        <w:rPr>
          <w:rFonts w:ascii="Times New Roman" w:hAnsi="Times New Roman"/>
          <w:sz w:val="24"/>
        </w:rPr>
        <w:t xml:space="preserve">/10.12737/11549 . - </w:t>
      </w:r>
      <w:r w:rsidRPr="00CD56E4">
        <w:rPr>
          <w:rFonts w:ascii="Times New Roman" w:hAnsi="Times New Roman"/>
          <w:sz w:val="24"/>
          <w:lang w:val="en-US"/>
        </w:rPr>
        <w:t>ISBN</w:t>
      </w:r>
      <w:r w:rsidRPr="00CD56E4">
        <w:rPr>
          <w:rFonts w:ascii="Times New Roman" w:hAnsi="Times New Roman"/>
          <w:sz w:val="24"/>
        </w:rPr>
        <w:t xml:space="preserve"> 978-5-16-010485-0. - Текст : электронный. - </w:t>
      </w:r>
      <w:r w:rsidRPr="00CD56E4">
        <w:rPr>
          <w:rFonts w:ascii="Times New Roman" w:hAnsi="Times New Roman"/>
          <w:sz w:val="24"/>
          <w:lang w:val="en-US"/>
        </w:rPr>
        <w:t>URL</w:t>
      </w:r>
      <w:r w:rsidRPr="00CD56E4">
        <w:rPr>
          <w:rFonts w:ascii="Times New Roman" w:hAnsi="Times New Roman"/>
          <w:sz w:val="24"/>
        </w:rPr>
        <w:t xml:space="preserve">: </w:t>
      </w:r>
      <w:hyperlink r:id="rId37" w:history="1"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CD56E4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CD56E4">
        <w:rPr>
          <w:rFonts w:ascii="Times New Roman" w:hAnsi="Times New Roman"/>
          <w:sz w:val="24"/>
        </w:rPr>
        <w:t xml:space="preserve">  (дата обращения: 15.09.2020). – Режим дост</w:t>
      </w:r>
      <w:r w:rsidRPr="00CD56E4">
        <w:rPr>
          <w:rFonts w:ascii="Times New Roman" w:hAnsi="Times New Roman"/>
          <w:sz w:val="24"/>
        </w:rPr>
        <w:t>у</w:t>
      </w:r>
      <w:r w:rsidRPr="00CD56E4">
        <w:rPr>
          <w:rFonts w:ascii="Times New Roman" w:hAnsi="Times New Roman"/>
          <w:sz w:val="24"/>
        </w:rPr>
        <w:t>па: по подписке.</w:t>
      </w:r>
    </w:p>
    <w:p w:rsidR="00CD56E4" w:rsidRPr="00CD56E4" w:rsidRDefault="00CD56E4" w:rsidP="00CD56E4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CD56E4" w:rsidRPr="00CD56E4" w:rsidRDefault="00CD56E4" w:rsidP="00CD56E4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CD56E4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CD56E4" w:rsidRPr="00CD56E4" w:rsidRDefault="00CD56E4" w:rsidP="006D272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>Демиденко, Л. Л. Информационные технологии в информационной деятельности сп</w:t>
      </w:r>
      <w:r w:rsidRPr="00CD56E4">
        <w:rPr>
          <w:rFonts w:ascii="Times New Roman" w:eastAsiaTheme="minorEastAsia" w:hAnsi="Times New Roman"/>
          <w:sz w:val="24"/>
          <w:szCs w:val="24"/>
        </w:rPr>
        <w:t>е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8" w:history="1"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CD56E4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CD56E4" w:rsidRPr="00CD56E4" w:rsidRDefault="00CD56E4" w:rsidP="006D272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39" w:history="1"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CD56E4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CD56E4" w:rsidRPr="00CD56E4" w:rsidRDefault="00CD56E4" w:rsidP="006D272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>Демиденко, Л. Л. Решение прикладных задач в среде VBA при профессиональной подг</w:t>
      </w:r>
      <w:r w:rsidRPr="00CD56E4">
        <w:rPr>
          <w:rFonts w:ascii="Times New Roman" w:eastAsiaTheme="minorEastAsia" w:hAnsi="Times New Roman"/>
          <w:sz w:val="24"/>
          <w:szCs w:val="24"/>
        </w:rPr>
        <w:t>о</w:t>
      </w:r>
      <w:r w:rsidRPr="00CD56E4">
        <w:rPr>
          <w:rFonts w:ascii="Times New Roman" w:eastAsiaTheme="minorEastAsia" w:hAnsi="Times New Roman"/>
          <w:sz w:val="24"/>
          <w:szCs w:val="24"/>
        </w:rPr>
        <w:t>товке студентов направления "Строительство" : учебное пособие [для вузов] / Л. Л. Д</w:t>
      </w:r>
      <w:r w:rsidRPr="00CD56E4">
        <w:rPr>
          <w:rFonts w:ascii="Times New Roman" w:eastAsiaTheme="minorEastAsia" w:hAnsi="Times New Roman"/>
          <w:sz w:val="24"/>
          <w:szCs w:val="24"/>
        </w:rPr>
        <w:t>е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миденко ; МГТУ. - Магнитогорск : МГТУ, 2018. - 1 электрон. опт. диск (CD-ROM). - Загл. с титул. экрана. - URL: </w:t>
      </w:r>
      <w:hyperlink r:id="rId40" w:history="1"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CD56E4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CD56E4" w:rsidRPr="00CD56E4" w:rsidRDefault="00CD56E4" w:rsidP="006D272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 xml:space="preserve">трон. опт. диск (CD-ROM). - Загл. с титул. экрана. - URL: </w:t>
      </w:r>
      <w:hyperlink r:id="rId41" w:history="1"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CD56E4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CD56E4" w:rsidRPr="00CD56E4" w:rsidRDefault="00CD56E4" w:rsidP="006D272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2" w:history="1">
        <w:r w:rsidRPr="00CD56E4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CD56E4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CD56E4">
        <w:rPr>
          <w:rFonts w:ascii="Times New Roman" w:eastAsiaTheme="minorEastAsia" w:hAnsi="Times New Roman"/>
          <w:sz w:val="24"/>
          <w:szCs w:val="24"/>
        </w:rPr>
        <w:t>к</w:t>
      </w:r>
      <w:r w:rsidRPr="00CD56E4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CD56E4" w:rsidRPr="00CD56E4" w:rsidRDefault="00CD56E4" w:rsidP="00CD56E4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CD56E4" w:rsidRPr="00CD56E4" w:rsidRDefault="00CD56E4" w:rsidP="00CD56E4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CD56E4">
        <w:rPr>
          <w:rFonts w:ascii="Times New Roman" w:eastAsiaTheme="minorEastAsia" w:hAnsi="Times New Roman"/>
          <w:sz w:val="24"/>
          <w:szCs w:val="24"/>
        </w:rPr>
        <w:t>*</w:t>
      </w:r>
      <w:r w:rsidRPr="00CD56E4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CD56E4" w:rsidRPr="00CD56E4" w:rsidRDefault="00CD56E4" w:rsidP="006D272D">
      <w:pPr>
        <w:numPr>
          <w:ilvl w:val="0"/>
          <w:numId w:val="23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CD56E4">
        <w:rPr>
          <w:rFonts w:ascii="Times New Roman" w:hAnsi="Times New Roman"/>
          <w:sz w:val="24"/>
          <w:szCs w:val="24"/>
        </w:rPr>
        <w:lastRenderedPageBreak/>
        <w:t xml:space="preserve">Перейти по адресу электронного каталога </w:t>
      </w:r>
      <w:hyperlink r:id="rId43" w:history="1">
        <w:r w:rsidRPr="00CD56E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D56E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D56E4">
        <w:rPr>
          <w:rFonts w:ascii="Times New Roman" w:hAnsi="Times New Roman"/>
          <w:sz w:val="24"/>
          <w:szCs w:val="24"/>
        </w:rPr>
        <w:t xml:space="preserve"> .</w:t>
      </w:r>
    </w:p>
    <w:p w:rsidR="00CD56E4" w:rsidRPr="00CD56E4" w:rsidRDefault="00CD56E4" w:rsidP="006D272D">
      <w:pPr>
        <w:numPr>
          <w:ilvl w:val="0"/>
          <w:numId w:val="23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CD56E4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:rsidR="00CD56E4" w:rsidRPr="00CD56E4" w:rsidRDefault="00CD56E4" w:rsidP="006D272D">
      <w:pPr>
        <w:numPr>
          <w:ilvl w:val="0"/>
          <w:numId w:val="23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D56E4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CD56E4" w:rsidRPr="00CD56E4" w:rsidRDefault="00CD56E4" w:rsidP="00CD56E4">
      <w:pPr>
        <w:rPr>
          <w:rFonts w:eastAsiaTheme="minorEastAsia"/>
          <w:sz w:val="0"/>
          <w:szCs w:val="0"/>
        </w:rPr>
      </w:pP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CD56E4">
        <w:rPr>
          <w:rFonts w:eastAsiaTheme="minorEastAsia"/>
        </w:rPr>
        <w:t xml:space="preserve"> </w:t>
      </w: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CD56E4">
        <w:rPr>
          <w:rFonts w:eastAsiaTheme="minorEastAsia"/>
        </w:rPr>
        <w:t xml:space="preserve"> </w:t>
      </w: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не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CD56E4">
        <w:rPr>
          <w:rFonts w:eastAsiaTheme="minorEastAsia"/>
        </w:rPr>
        <w:t xml:space="preserve"> </w:t>
      </w: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56E4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D56E4" w:rsidRPr="00CD56E4" w:rsidTr="00B37F3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D56E4">
              <w:rPr>
                <w:rFonts w:eastAsiaTheme="minorEastAsia"/>
              </w:rPr>
              <w:t xml:space="preserve"> </w:t>
            </w:r>
          </w:p>
        </w:tc>
      </w:tr>
      <w:tr w:rsidR="00CD56E4" w:rsidRPr="00CD56E4" w:rsidTr="00B37F34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eastAsiaTheme="minorEastAsia"/>
              </w:rPr>
              <w:t xml:space="preserve"> </w:t>
            </w:r>
          </w:p>
        </w:tc>
      </w:tr>
      <w:tr w:rsidR="00CD56E4" w:rsidRPr="00CD56E4" w:rsidTr="00B37F34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77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1999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700" w:type="dxa"/>
            <w:gridSpan w:val="2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133" w:type="dxa"/>
            <w:gridSpan w:val="2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56E4">
              <w:rPr>
                <w:rFonts w:eastAsiaTheme="minorEastAsia"/>
              </w:rPr>
              <w:t xml:space="preserve"> </w:t>
            </w:r>
          </w:p>
        </w:tc>
      </w:tr>
      <w:tr w:rsidR="00CD56E4" w:rsidRPr="00CD56E4" w:rsidTr="00B37F34">
        <w:trPr>
          <w:trHeight w:hRule="exact" w:val="55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18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285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</w:tbl>
    <w:p w:rsidR="00CD56E4" w:rsidRPr="00CD56E4" w:rsidRDefault="00CD56E4" w:rsidP="00CD56E4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138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372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2970" w:type="dxa"/>
            <w:gridSpan w:val="2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2961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D56E4">
              <w:rPr>
                <w:rFonts w:eastAsiaTheme="minorEastAsia"/>
              </w:rPr>
              <w:t xml:space="preserve"> </w:t>
            </w:r>
          </w:p>
        </w:tc>
      </w:tr>
      <w:tr w:rsidR="00CD56E4" w:rsidRPr="00CD56E4" w:rsidTr="00B37F34">
        <w:trPr>
          <w:trHeight w:hRule="exact" w:val="270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14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4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40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hyperlink r:id="rId45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hyperlink r:id="rId46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hyperlink r:id="rId47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дение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56E4">
              <w:rPr>
                <w:rFonts w:eastAsiaTheme="minorEastAsia"/>
                <w:lang w:val="en-US"/>
              </w:rPr>
              <w:t xml:space="preserve"> </w:t>
            </w:r>
            <w:hyperlink r:id="rId48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CD56E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ги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мика.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СИЯ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ласти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82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тронно-информационный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0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1366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кументы,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нической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1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rPr>
          <w:trHeight w:hRule="exact" w:val="555"/>
        </w:trPr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CD56E4">
              <w:rPr>
                <w:rFonts w:eastAsiaTheme="minorEastAsia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6E4" w:rsidRPr="00CD56E4" w:rsidRDefault="00CD56E4" w:rsidP="00CD56E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2" w:history="1">
              <w:r w:rsidRPr="00CD56E4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56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CD56E4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</w:tbl>
    <w:p w:rsidR="00CD56E4" w:rsidRPr="00CD56E4" w:rsidRDefault="00CD56E4" w:rsidP="00CD56E4">
      <w:pPr>
        <w:rPr>
          <w:rFonts w:eastAsiaTheme="minorEastAsia"/>
        </w:rPr>
      </w:pPr>
    </w:p>
    <w:p w:rsidR="00CD56E4" w:rsidRPr="00CD56E4" w:rsidRDefault="00CD56E4" w:rsidP="00CD56E4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CD56E4">
        <w:rPr>
          <w:rFonts w:eastAsiaTheme="minorEastAsia"/>
        </w:rPr>
        <w:t xml:space="preserve"> </w:t>
      </w:r>
      <w:r w:rsidRPr="00CD56E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CD56E4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D56E4" w:rsidRPr="00CD56E4" w:rsidTr="00B37F34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1999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700" w:type="dxa"/>
            <w:gridSpan w:val="2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3321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  <w:tc>
          <w:tcPr>
            <w:tcW w:w="143" w:type="dxa"/>
          </w:tcPr>
          <w:p w:rsidR="00CD56E4" w:rsidRPr="00CD56E4" w:rsidRDefault="00CD56E4" w:rsidP="00CD56E4">
            <w:pPr>
              <w:rPr>
                <w:rFonts w:eastAsiaTheme="minorEastAsia"/>
              </w:rPr>
            </w:pPr>
          </w:p>
        </w:tc>
      </w:tr>
      <w:tr w:rsidR="00CD56E4" w:rsidRPr="00CD56E4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D56E4" w:rsidRPr="00CD56E4" w:rsidRDefault="00CD56E4" w:rsidP="00CD56E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D56E4" w:rsidRPr="00CD56E4" w:rsidRDefault="00CD56E4" w:rsidP="00CD56E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CD56E4" w:rsidRPr="00CD56E4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CD56E4" w:rsidRPr="00CD56E4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D56E4" w:rsidRPr="00CD56E4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D56E4" w:rsidRPr="00CD56E4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D56E4" w:rsidRPr="00CD56E4" w:rsidRDefault="00CD56E4" w:rsidP="00CD56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56E4" w:rsidRPr="00CD56E4" w:rsidRDefault="00CD56E4" w:rsidP="00CD56E4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CD56E4" w:rsidRPr="00CD56E4" w:rsidRDefault="00CD56E4" w:rsidP="00CD56E4">
      <w:pPr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br w:type="page"/>
      </w:r>
    </w:p>
    <w:p w:rsidR="00CD56E4" w:rsidRPr="00CD56E4" w:rsidRDefault="00CD56E4" w:rsidP="00CD56E4">
      <w:pPr>
        <w:spacing w:after="60"/>
        <w:jc w:val="right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lastRenderedPageBreak/>
        <w:t>ПРИЛОЖЕНИЕ 1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CD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</w:t>
      </w:r>
      <w:r w:rsidRPr="00C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CD5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тических занятий.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практических занятий является формирование и отработка практических умений и н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выков, необходимых в последующей деятельности обучающихся. 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CD56E4" w:rsidRPr="00CD56E4" w:rsidRDefault="00CD56E4" w:rsidP="006D27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CD56E4" w:rsidRPr="00CD56E4" w:rsidRDefault="00CD56E4" w:rsidP="006D27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D56E4" w:rsidRPr="00CD56E4" w:rsidRDefault="00CD56E4" w:rsidP="006D27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умений и навыков использования современных теор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знаний в решении конкретных практических задач; </w:t>
      </w:r>
    </w:p>
    <w:p w:rsidR="00CD56E4" w:rsidRPr="00CD56E4" w:rsidRDefault="00CD56E4" w:rsidP="006D27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мышления, профессиональной и познавательной м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тивации. 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тестов, контрольные вопросы и т.п.)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CD56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Практические работы проводятся под наблюдением преподавателя. К выполнению практич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 студенты допускаются только после прослушивания инструктажа по технике без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пасности, правилам поведения в компьютерном классе и противопожарным мерам. 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D56E4" w:rsidRPr="00CD56E4" w:rsidRDefault="00CD56E4" w:rsidP="00CD56E4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заданию.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критериями оценки практических работ.</w:t>
      </w:r>
    </w:p>
    <w:p w:rsidR="00CD56E4" w:rsidRPr="00CD56E4" w:rsidRDefault="00CD56E4" w:rsidP="00CD56E4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самостоятельно по требованию преподавателя.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пущена существенная ошибка.</w:t>
      </w:r>
    </w:p>
    <w:p w:rsidR="00CD56E4" w:rsidRPr="00CD56E4" w:rsidRDefault="00CD56E4" w:rsidP="00CD56E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CD5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которые студент не может исправить даже по требованию преподавателя, или работа не в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D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полнена.</w:t>
      </w:r>
    </w:p>
    <w:p w:rsidR="00CD56E4" w:rsidRPr="00CD56E4" w:rsidRDefault="00CD56E4" w:rsidP="00CD56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56E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D56E4" w:rsidRPr="00CD56E4" w:rsidRDefault="00CD56E4" w:rsidP="00CD56E4">
      <w:pPr>
        <w:spacing w:after="60"/>
        <w:jc w:val="right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lastRenderedPageBreak/>
        <w:t>ПРИЛОЖЕНИЕ 2</w:t>
      </w:r>
    </w:p>
    <w:p w:rsidR="00CD56E4" w:rsidRPr="00CD56E4" w:rsidRDefault="00CD56E4" w:rsidP="00CD56E4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CD56E4" w:rsidRPr="00CD56E4" w:rsidRDefault="00CD56E4" w:rsidP="00CD56E4">
      <w:pPr>
        <w:spacing w:after="60"/>
        <w:jc w:val="center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МЕТОДИЧЕСКИЕ УКАЗАНИЯ ПО ВЫПОЛНЕНИЮ ВНЕАУДИТОРНЫХ САМОСТО</w:t>
      </w:r>
      <w:r w:rsidRPr="00CD56E4">
        <w:rPr>
          <w:rFonts w:ascii="Times New Roman" w:hAnsi="Times New Roman"/>
          <w:sz w:val="24"/>
        </w:rPr>
        <w:t>Я</w:t>
      </w:r>
      <w:r w:rsidRPr="00CD56E4">
        <w:rPr>
          <w:rFonts w:ascii="Times New Roman" w:hAnsi="Times New Roman"/>
          <w:sz w:val="24"/>
        </w:rPr>
        <w:t>ТЕЛЬНЫХ РАБОТ ПО ДИСЦИПЛИНЕ</w:t>
      </w:r>
    </w:p>
    <w:p w:rsidR="00CD56E4" w:rsidRPr="00CD56E4" w:rsidRDefault="00CD56E4" w:rsidP="00CD56E4">
      <w:pPr>
        <w:spacing w:after="60"/>
        <w:jc w:val="center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t>Общие положения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</w:t>
      </w:r>
      <w:r w:rsidRPr="00CD56E4">
        <w:rPr>
          <w:rFonts w:ascii="Times New Roman" w:hAnsi="Times New Roman"/>
          <w:sz w:val="24"/>
        </w:rPr>
        <w:t>я</w:t>
      </w:r>
      <w:r w:rsidRPr="00CD56E4">
        <w:rPr>
          <w:rFonts w:ascii="Times New Roman" w:hAnsi="Times New Roman"/>
          <w:sz w:val="24"/>
        </w:rPr>
        <w:t>тельной работы студентов по дисциплине «Информатика» и оказания помощи в самостоятел</w:t>
      </w:r>
      <w:r w:rsidRPr="00CD56E4">
        <w:rPr>
          <w:rFonts w:ascii="Times New Roman" w:hAnsi="Times New Roman"/>
          <w:sz w:val="24"/>
        </w:rPr>
        <w:t>ь</w:t>
      </w:r>
      <w:r w:rsidRPr="00CD56E4">
        <w:rPr>
          <w:rFonts w:ascii="Times New Roman" w:hAnsi="Times New Roman"/>
          <w:sz w:val="24"/>
        </w:rPr>
        <w:t>ном изучении теоретического и реализации компетенций обучаемых.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Данные методические указания не являются учебным пособием, поэтому перед началом в</w:t>
      </w:r>
      <w:r w:rsidRPr="00CD56E4">
        <w:rPr>
          <w:rFonts w:ascii="Times New Roman" w:hAnsi="Times New Roman"/>
          <w:sz w:val="24"/>
        </w:rPr>
        <w:t>ы</w:t>
      </w:r>
      <w:r w:rsidRPr="00CD56E4">
        <w:rPr>
          <w:rFonts w:ascii="Times New Roman" w:hAnsi="Times New Roman"/>
          <w:sz w:val="24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CD56E4">
        <w:rPr>
          <w:rFonts w:ascii="Times New Roman" w:hAnsi="Times New Roman"/>
          <w:sz w:val="24"/>
        </w:rPr>
        <w:t>у</w:t>
      </w:r>
      <w:r w:rsidRPr="00CD56E4">
        <w:rPr>
          <w:rFonts w:ascii="Times New Roman" w:hAnsi="Times New Roman"/>
          <w:sz w:val="24"/>
        </w:rPr>
        <w:t>ры, представленных в пункте 8. «Учебно-методическое и информационное обеспечение дисц</w:t>
      </w:r>
      <w:r w:rsidRPr="00CD56E4">
        <w:rPr>
          <w:rFonts w:ascii="Times New Roman" w:hAnsi="Times New Roman"/>
          <w:sz w:val="24"/>
        </w:rPr>
        <w:t>и</w:t>
      </w:r>
      <w:r w:rsidRPr="00CD56E4">
        <w:rPr>
          <w:rFonts w:ascii="Times New Roman" w:hAnsi="Times New Roman"/>
          <w:sz w:val="24"/>
        </w:rPr>
        <w:t xml:space="preserve">плины (модуля)» данной РПД. </w:t>
      </w:r>
    </w:p>
    <w:p w:rsidR="00CD56E4" w:rsidRPr="00CD56E4" w:rsidRDefault="00CD56E4" w:rsidP="00CD56E4">
      <w:pPr>
        <w:spacing w:after="60"/>
        <w:jc w:val="center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</w:t>
      </w:r>
      <w:r w:rsidRPr="00CD56E4">
        <w:rPr>
          <w:rFonts w:ascii="Times New Roman" w:hAnsi="Times New Roman"/>
          <w:sz w:val="24"/>
        </w:rPr>
        <w:t>у</w:t>
      </w:r>
      <w:r w:rsidRPr="00CD56E4">
        <w:rPr>
          <w:rFonts w:ascii="Times New Roman" w:hAnsi="Times New Roman"/>
          <w:sz w:val="24"/>
        </w:rPr>
        <w:t>чающимися, развитие их познавательной активности, готовности и потребности в самообраз</w:t>
      </w:r>
      <w:r w:rsidRPr="00CD56E4">
        <w:rPr>
          <w:rFonts w:ascii="Times New Roman" w:hAnsi="Times New Roman"/>
          <w:sz w:val="24"/>
        </w:rPr>
        <w:t>о</w:t>
      </w:r>
      <w:r w:rsidRPr="00CD56E4">
        <w:rPr>
          <w:rFonts w:ascii="Times New Roman" w:hAnsi="Times New Roman"/>
          <w:sz w:val="24"/>
        </w:rPr>
        <w:t>вании.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t>Задачи самостоятельной работы: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углубление и систематизация знаний;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практическое применение знаний, умений;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CD56E4" w:rsidRPr="00CD56E4" w:rsidRDefault="00CD56E4" w:rsidP="006D272D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Особенностью изучения дисциплины «Информатика» является освоение теоретического мат</w:t>
      </w:r>
      <w:r w:rsidRPr="00CD56E4">
        <w:rPr>
          <w:rFonts w:ascii="Times New Roman" w:hAnsi="Times New Roman"/>
          <w:sz w:val="24"/>
        </w:rPr>
        <w:t>е</w:t>
      </w:r>
      <w:r w:rsidRPr="00CD56E4">
        <w:rPr>
          <w:rFonts w:ascii="Times New Roman" w:hAnsi="Times New Roman"/>
          <w:sz w:val="24"/>
        </w:rPr>
        <w:t>риала и получение практических умений, направленных на использование современных и</w:t>
      </w:r>
      <w:r w:rsidRPr="00CD56E4">
        <w:rPr>
          <w:rFonts w:ascii="Times New Roman" w:hAnsi="Times New Roman"/>
          <w:sz w:val="24"/>
        </w:rPr>
        <w:t>н</w:t>
      </w:r>
      <w:r w:rsidRPr="00CD56E4">
        <w:rPr>
          <w:rFonts w:ascii="Times New Roman" w:hAnsi="Times New Roman"/>
          <w:sz w:val="24"/>
        </w:rPr>
        <w:t>формационных технологий.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</w:t>
      </w:r>
      <w:r w:rsidRPr="00CD56E4">
        <w:rPr>
          <w:rFonts w:ascii="Times New Roman" w:hAnsi="Times New Roman"/>
          <w:sz w:val="24"/>
        </w:rPr>
        <w:t>ж</w:t>
      </w:r>
      <w:r w:rsidRPr="00CD56E4">
        <w:rPr>
          <w:rFonts w:ascii="Times New Roman" w:hAnsi="Times New Roman"/>
          <w:sz w:val="24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CD56E4" w:rsidRPr="00CD56E4" w:rsidRDefault="00CD56E4" w:rsidP="00CD56E4">
      <w:pPr>
        <w:spacing w:after="60"/>
        <w:jc w:val="center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t xml:space="preserve">Порядок выполнения 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</w:t>
      </w:r>
      <w:r w:rsidRPr="00CD56E4">
        <w:rPr>
          <w:rFonts w:ascii="Times New Roman" w:hAnsi="Times New Roman"/>
          <w:sz w:val="24"/>
        </w:rPr>
        <w:t>и</w:t>
      </w:r>
      <w:r w:rsidRPr="00CD56E4">
        <w:rPr>
          <w:rFonts w:ascii="Times New Roman" w:hAnsi="Times New Roman"/>
          <w:sz w:val="24"/>
        </w:rPr>
        <w:t>держиваться следующего порядка действий:</w:t>
      </w:r>
    </w:p>
    <w:p w:rsidR="00CD56E4" w:rsidRPr="00CD56E4" w:rsidRDefault="00CD56E4" w:rsidP="006D272D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CD56E4" w:rsidRPr="00CD56E4" w:rsidRDefault="00CD56E4" w:rsidP="006D272D">
      <w:pPr>
        <w:widowControl w:val="0"/>
        <w:numPr>
          <w:ilvl w:val="1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CD56E4" w:rsidRPr="00CD56E4" w:rsidRDefault="00CD56E4" w:rsidP="006D272D">
      <w:pPr>
        <w:widowControl w:val="0"/>
        <w:numPr>
          <w:ilvl w:val="1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CD56E4" w:rsidRPr="00CD56E4" w:rsidRDefault="00CD56E4" w:rsidP="006D272D">
      <w:pPr>
        <w:widowControl w:val="0"/>
        <w:numPr>
          <w:ilvl w:val="1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CD56E4" w:rsidRPr="00CD56E4" w:rsidRDefault="00CD56E4" w:rsidP="006D272D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D56E4" w:rsidRPr="00CD56E4" w:rsidRDefault="00CD56E4" w:rsidP="006D272D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CD56E4" w:rsidRPr="00CD56E4" w:rsidRDefault="00CD56E4" w:rsidP="006D272D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D56E4" w:rsidRPr="00CD56E4" w:rsidRDefault="00CD56E4" w:rsidP="00CD56E4">
      <w:pPr>
        <w:spacing w:after="60"/>
        <w:jc w:val="center"/>
        <w:rPr>
          <w:rFonts w:ascii="Times New Roman" w:hAnsi="Times New Roman"/>
          <w:b/>
          <w:sz w:val="24"/>
        </w:rPr>
      </w:pPr>
      <w:r w:rsidRPr="00CD56E4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</w:t>
      </w:r>
      <w:r w:rsidRPr="00CD56E4">
        <w:rPr>
          <w:rFonts w:ascii="Times New Roman" w:hAnsi="Times New Roman"/>
          <w:sz w:val="24"/>
        </w:rPr>
        <w:t>о</w:t>
      </w:r>
      <w:r w:rsidRPr="00CD56E4">
        <w:rPr>
          <w:rFonts w:ascii="Times New Roman" w:hAnsi="Times New Roman"/>
          <w:sz w:val="24"/>
        </w:rPr>
        <w:t>средством текущего контроля самостоятельной работы обучающихся с использованием балл</w:t>
      </w:r>
      <w:r w:rsidRPr="00CD56E4">
        <w:rPr>
          <w:rFonts w:ascii="Times New Roman" w:hAnsi="Times New Roman"/>
          <w:sz w:val="24"/>
        </w:rPr>
        <w:t>ь</w:t>
      </w:r>
      <w:r w:rsidRPr="00CD56E4">
        <w:rPr>
          <w:rFonts w:ascii="Times New Roman" w:hAnsi="Times New Roman"/>
          <w:sz w:val="24"/>
        </w:rPr>
        <w:t>но-рейтинговой системы.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</w:t>
      </w:r>
      <w:r w:rsidRPr="00CD56E4">
        <w:rPr>
          <w:rFonts w:ascii="Times New Roman" w:hAnsi="Times New Roman"/>
          <w:sz w:val="24"/>
        </w:rPr>
        <w:t>у</w:t>
      </w:r>
      <w:r w:rsidRPr="00CD56E4">
        <w:rPr>
          <w:rFonts w:ascii="Times New Roman" w:hAnsi="Times New Roman"/>
          <w:sz w:val="24"/>
        </w:rPr>
        <w:t>альные домашние задания, аудиторные контрольные работы, компьютерное тестирование, уч</w:t>
      </w:r>
      <w:r w:rsidRPr="00CD56E4">
        <w:rPr>
          <w:rFonts w:ascii="Times New Roman" w:hAnsi="Times New Roman"/>
          <w:sz w:val="24"/>
        </w:rPr>
        <w:t>а</w:t>
      </w:r>
      <w:r w:rsidRPr="00CD56E4">
        <w:rPr>
          <w:rFonts w:ascii="Times New Roman" w:hAnsi="Times New Roman"/>
          <w:sz w:val="24"/>
        </w:rPr>
        <w:t>стие в конкурсах и олимпиадах.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CD56E4" w:rsidRPr="00CD56E4" w:rsidRDefault="00CD56E4" w:rsidP="006D272D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CD56E4" w:rsidRPr="00CD56E4" w:rsidRDefault="00CD56E4" w:rsidP="006D272D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CD56E4" w:rsidRPr="00CD56E4" w:rsidRDefault="00CD56E4" w:rsidP="006D272D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CD56E4" w:rsidRPr="00CD56E4" w:rsidRDefault="00CD56E4" w:rsidP="006D272D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CD56E4" w:rsidRPr="00CD56E4" w:rsidRDefault="00CD56E4" w:rsidP="006D272D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CD56E4" w:rsidRPr="00CD56E4" w:rsidRDefault="00CD56E4" w:rsidP="006D272D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CD56E4" w:rsidRPr="00CD56E4" w:rsidRDefault="00CD56E4" w:rsidP="006D272D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D56E4" w:rsidRPr="00CD56E4" w:rsidRDefault="00CD56E4" w:rsidP="006D272D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CD56E4" w:rsidRPr="00CD56E4" w:rsidRDefault="00CD56E4" w:rsidP="006D272D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CD56E4" w:rsidRPr="00CD56E4" w:rsidRDefault="00CD56E4" w:rsidP="006D272D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CD56E4" w:rsidRPr="00CD56E4" w:rsidRDefault="00CD56E4" w:rsidP="006D272D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CD56E4" w:rsidRPr="00CD56E4" w:rsidRDefault="00CD56E4" w:rsidP="006D272D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CD56E4" w:rsidRPr="00CD56E4" w:rsidRDefault="00CD56E4" w:rsidP="006D272D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CD56E4" w:rsidRPr="00CD56E4" w:rsidRDefault="00CD56E4" w:rsidP="006D272D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CD56E4" w:rsidRPr="00CD56E4" w:rsidRDefault="00CD56E4" w:rsidP="006D272D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CD56E4" w:rsidRPr="00CD56E4" w:rsidRDefault="00CD56E4" w:rsidP="006D272D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CD56E4" w:rsidRPr="00CD56E4" w:rsidRDefault="00CD56E4" w:rsidP="006D272D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CD56E4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</w:t>
      </w:r>
      <w:r w:rsidRPr="00CD56E4">
        <w:rPr>
          <w:rFonts w:ascii="Times New Roman" w:hAnsi="Times New Roman"/>
          <w:sz w:val="24"/>
        </w:rPr>
        <w:t>о</w:t>
      </w:r>
      <w:r w:rsidRPr="00CD56E4">
        <w:rPr>
          <w:rFonts w:ascii="Times New Roman" w:hAnsi="Times New Roman"/>
          <w:sz w:val="24"/>
        </w:rPr>
        <w:t>ставляет рейтинговый показатель обучающегося. Рейтинговый показатель обучающегося вли</w:t>
      </w:r>
      <w:r w:rsidRPr="00CD56E4">
        <w:rPr>
          <w:rFonts w:ascii="Times New Roman" w:hAnsi="Times New Roman"/>
          <w:sz w:val="24"/>
        </w:rPr>
        <w:t>я</w:t>
      </w:r>
      <w:r w:rsidRPr="00CD56E4">
        <w:rPr>
          <w:rFonts w:ascii="Times New Roman" w:hAnsi="Times New Roman"/>
          <w:sz w:val="24"/>
        </w:rPr>
        <w:t>ет на выставление итоговой оценки по результатам изучения дисциплины.</w:t>
      </w:r>
    </w:p>
    <w:p w:rsidR="00425052" w:rsidRPr="00CD56E4" w:rsidRDefault="00CD56E4" w:rsidP="00CD56E4">
      <w:pPr>
        <w:spacing w:after="60"/>
        <w:jc w:val="both"/>
        <w:rPr>
          <w:rFonts w:ascii="Times New Roman" w:hAnsi="Times New Roman"/>
          <w:sz w:val="24"/>
        </w:rPr>
      </w:pPr>
      <w:r w:rsidRPr="00CD56E4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</w:t>
      </w:r>
      <w:r w:rsidRPr="00CD56E4">
        <w:rPr>
          <w:rFonts w:ascii="Times New Roman" w:hAnsi="Times New Roman"/>
          <w:sz w:val="24"/>
        </w:rPr>
        <w:t>ч</w:t>
      </w:r>
      <w:r w:rsidRPr="00CD56E4">
        <w:rPr>
          <w:rFonts w:ascii="Times New Roman" w:hAnsi="Times New Roman"/>
          <w:sz w:val="24"/>
        </w:rPr>
        <w:t>ные средства для проведения промежуточной аттестации» данной РПД.</w:t>
      </w:r>
    </w:p>
    <w:sectPr w:rsidR="00425052" w:rsidRPr="00CD56E4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2D" w:rsidRDefault="006D272D" w:rsidP="00AA5C73">
      <w:pPr>
        <w:spacing w:after="0" w:line="240" w:lineRule="auto"/>
      </w:pPr>
      <w:r>
        <w:separator/>
      </w:r>
    </w:p>
  </w:endnote>
  <w:endnote w:type="continuationSeparator" w:id="0">
    <w:p w:rsidR="006D272D" w:rsidRDefault="006D272D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2D" w:rsidRDefault="006D272D" w:rsidP="00AA5C73">
      <w:pPr>
        <w:spacing w:after="0" w:line="240" w:lineRule="auto"/>
      </w:pPr>
      <w:r>
        <w:separator/>
      </w:r>
    </w:p>
  </w:footnote>
  <w:footnote w:type="continuationSeparator" w:id="0">
    <w:p w:rsidR="006D272D" w:rsidRDefault="006D272D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761E0"/>
    <w:multiLevelType w:val="hybridMultilevel"/>
    <w:tmpl w:val="19EE4236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77B99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F7F553D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360E31"/>
    <w:multiLevelType w:val="hybridMultilevel"/>
    <w:tmpl w:val="1C1CE8F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70B8F"/>
    <w:multiLevelType w:val="hybridMultilevel"/>
    <w:tmpl w:val="BC4C34E4"/>
    <w:lvl w:ilvl="0" w:tplc="5E986C0A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6"/>
  </w:num>
  <w:num w:numId="5">
    <w:abstractNumId w:val="21"/>
  </w:num>
  <w:num w:numId="6">
    <w:abstractNumId w:val="14"/>
  </w:num>
  <w:num w:numId="7">
    <w:abstractNumId w:val="2"/>
  </w:num>
  <w:num w:numId="8">
    <w:abstractNumId w:val="20"/>
  </w:num>
  <w:num w:numId="9">
    <w:abstractNumId w:val="6"/>
  </w:num>
  <w:num w:numId="10">
    <w:abstractNumId w:val="23"/>
  </w:num>
  <w:num w:numId="11">
    <w:abstractNumId w:val="16"/>
  </w:num>
  <w:num w:numId="12">
    <w:abstractNumId w:val="18"/>
  </w:num>
  <w:num w:numId="13">
    <w:abstractNumId w:val="22"/>
  </w:num>
  <w:num w:numId="14">
    <w:abstractNumId w:val="9"/>
  </w:num>
  <w:num w:numId="15">
    <w:abstractNumId w:val="4"/>
  </w:num>
  <w:num w:numId="16">
    <w:abstractNumId w:val="10"/>
  </w:num>
  <w:num w:numId="17">
    <w:abstractNumId w:val="7"/>
  </w:num>
  <w:num w:numId="18">
    <w:abstractNumId w:val="24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5"/>
  </w:num>
  <w:num w:numId="24">
    <w:abstractNumId w:val="19"/>
  </w:num>
  <w:num w:numId="25">
    <w:abstractNumId w:val="0"/>
  </w:num>
  <w:num w:numId="26">
    <w:abstractNumId w:val="8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9E"/>
    <w:rsid w:val="00040F72"/>
    <w:rsid w:val="000571DC"/>
    <w:rsid w:val="000674C1"/>
    <w:rsid w:val="00073A3B"/>
    <w:rsid w:val="000B751F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7456"/>
    <w:rsid w:val="00175A73"/>
    <w:rsid w:val="001C31F6"/>
    <w:rsid w:val="001E3B86"/>
    <w:rsid w:val="00200870"/>
    <w:rsid w:val="00202A3A"/>
    <w:rsid w:val="002064D1"/>
    <w:rsid w:val="002229FE"/>
    <w:rsid w:val="0025631F"/>
    <w:rsid w:val="00261F58"/>
    <w:rsid w:val="00262E5D"/>
    <w:rsid w:val="00277154"/>
    <w:rsid w:val="00284A1B"/>
    <w:rsid w:val="00296FA3"/>
    <w:rsid w:val="002A7A7C"/>
    <w:rsid w:val="002B3AAF"/>
    <w:rsid w:val="002C7901"/>
    <w:rsid w:val="00303BA8"/>
    <w:rsid w:val="003230CE"/>
    <w:rsid w:val="00337C2C"/>
    <w:rsid w:val="0034488A"/>
    <w:rsid w:val="00345815"/>
    <w:rsid w:val="00383535"/>
    <w:rsid w:val="003B0696"/>
    <w:rsid w:val="003B5E8D"/>
    <w:rsid w:val="003E7940"/>
    <w:rsid w:val="003F00DF"/>
    <w:rsid w:val="004033C6"/>
    <w:rsid w:val="004216CC"/>
    <w:rsid w:val="00425052"/>
    <w:rsid w:val="00442E0C"/>
    <w:rsid w:val="00461E61"/>
    <w:rsid w:val="0046630A"/>
    <w:rsid w:val="004751E8"/>
    <w:rsid w:val="004848E3"/>
    <w:rsid w:val="00494D47"/>
    <w:rsid w:val="004A1891"/>
    <w:rsid w:val="004E57EF"/>
    <w:rsid w:val="0051560D"/>
    <w:rsid w:val="005167CC"/>
    <w:rsid w:val="005205B6"/>
    <w:rsid w:val="00520DC1"/>
    <w:rsid w:val="00526D39"/>
    <w:rsid w:val="00556544"/>
    <w:rsid w:val="0057035C"/>
    <w:rsid w:val="005A02AC"/>
    <w:rsid w:val="005A15ED"/>
    <w:rsid w:val="005D1278"/>
    <w:rsid w:val="005E10F7"/>
    <w:rsid w:val="005E5EA0"/>
    <w:rsid w:val="005F1DF7"/>
    <w:rsid w:val="005F4A92"/>
    <w:rsid w:val="006054F6"/>
    <w:rsid w:val="00630A9E"/>
    <w:rsid w:val="006544A1"/>
    <w:rsid w:val="00661292"/>
    <w:rsid w:val="00696060"/>
    <w:rsid w:val="006D0EA8"/>
    <w:rsid w:val="006D272D"/>
    <w:rsid w:val="006F446A"/>
    <w:rsid w:val="00712DA3"/>
    <w:rsid w:val="00720090"/>
    <w:rsid w:val="0073397F"/>
    <w:rsid w:val="0073410F"/>
    <w:rsid w:val="00737BAF"/>
    <w:rsid w:val="007661E2"/>
    <w:rsid w:val="007664FE"/>
    <w:rsid w:val="007667BD"/>
    <w:rsid w:val="007D4469"/>
    <w:rsid w:val="007D4EDB"/>
    <w:rsid w:val="007E06BC"/>
    <w:rsid w:val="007E64DB"/>
    <w:rsid w:val="00813099"/>
    <w:rsid w:val="00815D50"/>
    <w:rsid w:val="00823D9E"/>
    <w:rsid w:val="00831EC6"/>
    <w:rsid w:val="008524AD"/>
    <w:rsid w:val="00854104"/>
    <w:rsid w:val="008550B7"/>
    <w:rsid w:val="00876800"/>
    <w:rsid w:val="00880145"/>
    <w:rsid w:val="00885B83"/>
    <w:rsid w:val="008952E4"/>
    <w:rsid w:val="008954BC"/>
    <w:rsid w:val="008B175D"/>
    <w:rsid w:val="008C5250"/>
    <w:rsid w:val="008C6E0B"/>
    <w:rsid w:val="008F1532"/>
    <w:rsid w:val="009137DB"/>
    <w:rsid w:val="00915444"/>
    <w:rsid w:val="0092290A"/>
    <w:rsid w:val="009315F1"/>
    <w:rsid w:val="00932550"/>
    <w:rsid w:val="009373C1"/>
    <w:rsid w:val="00950815"/>
    <w:rsid w:val="009524A0"/>
    <w:rsid w:val="009569DE"/>
    <w:rsid w:val="00962AF2"/>
    <w:rsid w:val="00962EE3"/>
    <w:rsid w:val="009657F8"/>
    <w:rsid w:val="00974FC7"/>
    <w:rsid w:val="00992698"/>
    <w:rsid w:val="009D469E"/>
    <w:rsid w:val="009F7E50"/>
    <w:rsid w:val="00A0206E"/>
    <w:rsid w:val="00A049DC"/>
    <w:rsid w:val="00A64EE3"/>
    <w:rsid w:val="00AA5C73"/>
    <w:rsid w:val="00AB4FD9"/>
    <w:rsid w:val="00AB68B0"/>
    <w:rsid w:val="00AC1501"/>
    <w:rsid w:val="00AE5A33"/>
    <w:rsid w:val="00B04354"/>
    <w:rsid w:val="00B201DA"/>
    <w:rsid w:val="00B209BE"/>
    <w:rsid w:val="00B23BAC"/>
    <w:rsid w:val="00B30390"/>
    <w:rsid w:val="00B41D0A"/>
    <w:rsid w:val="00B4227C"/>
    <w:rsid w:val="00B4626B"/>
    <w:rsid w:val="00B6613F"/>
    <w:rsid w:val="00B90396"/>
    <w:rsid w:val="00B96A8F"/>
    <w:rsid w:val="00BF0C47"/>
    <w:rsid w:val="00BF26C6"/>
    <w:rsid w:val="00BF374A"/>
    <w:rsid w:val="00C11998"/>
    <w:rsid w:val="00C1432F"/>
    <w:rsid w:val="00C2090E"/>
    <w:rsid w:val="00C35711"/>
    <w:rsid w:val="00C918CB"/>
    <w:rsid w:val="00CB23C8"/>
    <w:rsid w:val="00CB4B91"/>
    <w:rsid w:val="00CD362C"/>
    <w:rsid w:val="00CD56E4"/>
    <w:rsid w:val="00CE0061"/>
    <w:rsid w:val="00D07D9C"/>
    <w:rsid w:val="00D42476"/>
    <w:rsid w:val="00D46115"/>
    <w:rsid w:val="00D60185"/>
    <w:rsid w:val="00D64704"/>
    <w:rsid w:val="00D71E3A"/>
    <w:rsid w:val="00D74B2B"/>
    <w:rsid w:val="00D930DC"/>
    <w:rsid w:val="00D93FDC"/>
    <w:rsid w:val="00DA1A42"/>
    <w:rsid w:val="00DE37A6"/>
    <w:rsid w:val="00DE50D7"/>
    <w:rsid w:val="00DF4F55"/>
    <w:rsid w:val="00E063EB"/>
    <w:rsid w:val="00E333BA"/>
    <w:rsid w:val="00E35054"/>
    <w:rsid w:val="00E55B9E"/>
    <w:rsid w:val="00E64B81"/>
    <w:rsid w:val="00E7704A"/>
    <w:rsid w:val="00E93139"/>
    <w:rsid w:val="00EB1334"/>
    <w:rsid w:val="00EF443C"/>
    <w:rsid w:val="00EF7662"/>
    <w:rsid w:val="00EF7B90"/>
    <w:rsid w:val="00F046EB"/>
    <w:rsid w:val="00F06178"/>
    <w:rsid w:val="00F06FFC"/>
    <w:rsid w:val="00F11E3E"/>
    <w:rsid w:val="00F12137"/>
    <w:rsid w:val="00F34869"/>
    <w:rsid w:val="00F60A04"/>
    <w:rsid w:val="00F74556"/>
    <w:rsid w:val="00F81264"/>
    <w:rsid w:val="00F91912"/>
    <w:rsid w:val="00F9383B"/>
    <w:rsid w:val="00F958D4"/>
    <w:rsid w:val="00F97EAD"/>
    <w:rsid w:val="00FB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uiPriority w:val="59"/>
    <w:rsid w:val="00BF374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F374A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9524A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D56E4"/>
  </w:style>
  <w:style w:type="character" w:styleId="af8">
    <w:name w:val="FollowedHyperlink"/>
    <w:basedOn w:val="a0"/>
    <w:uiPriority w:val="99"/>
    <w:semiHidden/>
    <w:unhideWhenUsed/>
    <w:rsid w:val="00CD5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hyperlink" Target="https://magtu.informsystema.ru/uploader/fileUpload?name=2392.pdf&amp;show=dcatalogues/1/1130084/2392.pdf&amp;view=true" TargetMode="External"/><Relationship Id="rId21" Type="http://schemas.openxmlformats.org/officeDocument/2006/relationships/oleObject" Target="embeddings/oleObject6.bin"/><Relationship Id="rId34" Type="http://schemas.openxmlformats.org/officeDocument/2006/relationships/hyperlink" Target="https://znanium.com/catalog/product/1066785" TargetMode="External"/><Relationship Id="rId42" Type="http://schemas.openxmlformats.org/officeDocument/2006/relationships/hyperlink" Target="https://magtu.informsystema.ru/uploader/fileUpload?name=3599.pdf&amp;show=dcatalogues/1/1524568/3599.pdf&amp;view=true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hyperlink" Target="http://magtu.ru:8085/marcweb2/Default.asp" TargetMode="External"/><Relationship Id="rId55" Type="http://schemas.openxmlformats.org/officeDocument/2006/relationships/hyperlink" Target="http://link.springer.com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hyperlink" Target="https://znanium.com/catalog/product/422159" TargetMode="External"/><Relationship Id="rId41" Type="http://schemas.openxmlformats.org/officeDocument/2006/relationships/hyperlink" Target="https://magtu.informsystema.ru/uploader/fileUpload?name=1292.pdf&amp;show=dcatalogues/1/1123496/1292.pdf&amp;view=true" TargetMode="External"/><Relationship Id="rId54" Type="http://schemas.openxmlformats.org/officeDocument/2006/relationships/hyperlink" Target="http://scopus.com" TargetMode="External"/><Relationship Id="rId62" Type="http://schemas.openxmlformats.org/officeDocument/2006/relationships/hyperlink" Target="https://bdu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hyperlink" Target="https://znanium.com/catalog/product/1009442" TargetMode="External"/><Relationship Id="rId37" Type="http://schemas.openxmlformats.org/officeDocument/2006/relationships/hyperlink" Target="https://znanium.com/catalog/product/1009760" TargetMode="External"/><Relationship Id="rId40" Type="http://schemas.openxmlformats.org/officeDocument/2006/relationships/hyperlink" Target="https://magtu.informsystema.ru/uploader/fileUpload?name=3753.pdf&amp;show=dcatalogues/1/1527776/3753.pdf&amp;view=true" TargetMode="External"/><Relationship Id="rId45" Type="http://schemas.openxmlformats.org/officeDocument/2006/relationships/hyperlink" Target="https://elibrary.ru/project_risc.asp" TargetMode="External"/><Relationship Id="rId53" Type="http://schemas.openxmlformats.org/officeDocument/2006/relationships/hyperlink" Target="http://webofscience.com" TargetMode="External"/><Relationship Id="rId58" Type="http://schemas.openxmlformats.org/officeDocument/2006/relationships/hyperlink" Target="http://www.springer.com/referenc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urait.ru/bcode/447096" TargetMode="External"/><Relationship Id="rId49" Type="http://schemas.openxmlformats.org/officeDocument/2006/relationships/hyperlink" Target="https://www.rsl.ru/ru/4readers/catalogues/" TargetMode="External"/><Relationship Id="rId57" Type="http://schemas.openxmlformats.org/officeDocument/2006/relationships/hyperlink" Target="http://materials.springer.com/" TargetMode="External"/><Relationship Id="rId61" Type="http://schemas.openxmlformats.org/officeDocument/2006/relationships/hyperlink" Target="https://fstec.ru/normotvorcheskaya/tekhnicheskaya-zashchita-informatsii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hyperlink" Target="https://znanium.com/catalog/product/1036598" TargetMode="External"/><Relationship Id="rId44" Type="http://schemas.openxmlformats.org/officeDocument/2006/relationships/hyperlink" Target="https://dlib.eastview.com/" TargetMode="External"/><Relationship Id="rId52" Type="http://schemas.openxmlformats.org/officeDocument/2006/relationships/hyperlink" Target="https://uisrussia.msu.ru" TargetMode="External"/><Relationship Id="rId60" Type="http://schemas.openxmlformats.org/officeDocument/2006/relationships/hyperlink" Target="https://archive.neicon.ru/xmlui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znanium.com/catalog/product/1114032" TargetMode="External"/><Relationship Id="rId35" Type="http://schemas.openxmlformats.org/officeDocument/2006/relationships/hyperlink" Target="https://znanium.com/catalog/product/949045" TargetMode="External"/><Relationship Id="rId43" Type="http://schemas.openxmlformats.org/officeDocument/2006/relationships/hyperlink" Target="https://magtu.informsystema.ru" TargetMode="External"/><Relationship Id="rId48" Type="http://schemas.openxmlformats.org/officeDocument/2006/relationships/hyperlink" Target="http://www1.fips.ru/" TargetMode="External"/><Relationship Id="rId56" Type="http://schemas.openxmlformats.org/officeDocument/2006/relationships/hyperlink" Target="http://www.springerprotocols.com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ecsocman.hse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hyperlink" Target="https://urait.ru/bcode/422772" TargetMode="External"/><Relationship Id="rId38" Type="http://schemas.openxmlformats.org/officeDocument/2006/relationships/hyperlink" Target="https://magtu.informsystema.ru/uploader/fileUpload?name=1418.pdf&amp;show=dcatalogues/1/1123933/1418.pdf&amp;view=true" TargetMode="External"/><Relationship Id="rId46" Type="http://schemas.openxmlformats.org/officeDocument/2006/relationships/hyperlink" Target="https://scholar.google.ru/" TargetMode="External"/><Relationship Id="rId59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EAA5-525A-4130-8BFD-C6159F63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35</Pages>
  <Words>9508</Words>
  <Characters>54200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Носова</cp:lastModifiedBy>
  <cp:revision>23</cp:revision>
  <dcterms:created xsi:type="dcterms:W3CDTF">2018-10-28T13:29:00Z</dcterms:created>
  <dcterms:modified xsi:type="dcterms:W3CDTF">2020-10-16T05:11:00Z</dcterms:modified>
</cp:coreProperties>
</file>