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1E" w:rsidRDefault="00B93B41" w:rsidP="006C76D6">
      <w:pPr>
        <w:widowControl/>
        <w:autoSpaceDE w:val="0"/>
        <w:autoSpaceDN w:val="0"/>
        <w:adjustRightInd w:val="0"/>
        <w:jc w:val="center"/>
        <w:rPr>
          <w:sz w:val="24"/>
          <w:szCs w:val="24"/>
        </w:rPr>
      </w:pPr>
      <w:r w:rsidRPr="00B93B41">
        <w:rPr>
          <w:noProof/>
        </w:rPr>
        <w:drawing>
          <wp:inline distT="0" distB="0" distL="0" distR="0">
            <wp:extent cx="6299835" cy="8688684"/>
            <wp:effectExtent l="0" t="0" r="0" b="0"/>
            <wp:docPr id="2" name="Рисунок 2" descr="C:\Users\User\Desktop\РП\Для работы с РП\химияу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П\Для работы с РП\химияуг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3D7">
        <w:rPr>
          <w:noProof/>
        </w:rPr>
        <w:br w:type="page"/>
      </w:r>
      <w:r>
        <w:rPr>
          <w:noProof/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507.75pt;visibility:visible">
            <v:imagedata r:id="rId8" o:title=""/>
          </v:shape>
        </w:pict>
      </w:r>
    </w:p>
    <w:p w:rsidR="006C76D6" w:rsidRPr="006C76D6" w:rsidRDefault="006C76D6" w:rsidP="00646F6C">
      <w:pPr>
        <w:widowControl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6C76D6">
        <w:rPr>
          <w:bCs/>
          <w:sz w:val="24"/>
          <w:szCs w:val="24"/>
        </w:rPr>
        <w:br w:type="page"/>
      </w:r>
      <w:r w:rsidR="000247F0">
        <w:rPr>
          <w:noProof/>
        </w:rPr>
        <w:lastRenderedPageBreak/>
        <w:drawing>
          <wp:inline distT="0" distB="0" distL="0" distR="0">
            <wp:extent cx="6296025" cy="8915400"/>
            <wp:effectExtent l="0" t="0" r="0" b="0"/>
            <wp:docPr id="1" name="Рисунок 1" descr="Z:\home\user\Рабочий стол\ЛистХим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home\user\Рабочий стол\ЛистХим 2017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  <w:sectPr w:rsidR="006C76D6" w:rsidRPr="006C76D6" w:rsidSect="00997179">
          <w:footerReference w:type="even" r:id="rId10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6C76D6">
        <w:rPr>
          <w:b/>
          <w:bCs/>
          <w:sz w:val="24"/>
          <w:szCs w:val="24"/>
        </w:rPr>
        <w:lastRenderedPageBreak/>
        <w:t>1. Цели освоения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autoSpaceDE w:val="0"/>
        <w:autoSpaceDN w:val="0"/>
        <w:adjustRightInd w:val="0"/>
        <w:spacing w:after="120"/>
        <w:ind w:firstLine="709"/>
        <w:jc w:val="both"/>
        <w:rPr>
          <w:b/>
          <w:bCs/>
          <w:sz w:val="24"/>
          <w:szCs w:val="24"/>
        </w:rPr>
      </w:pPr>
      <w:r w:rsidRPr="006C76D6">
        <w:rPr>
          <w:b/>
          <w:bCs/>
          <w:sz w:val="24"/>
          <w:szCs w:val="24"/>
        </w:rPr>
        <w:t>Целью дисциплины</w:t>
      </w:r>
      <w:r w:rsidRPr="006C76D6">
        <w:rPr>
          <w:bCs/>
          <w:sz w:val="24"/>
          <w:szCs w:val="24"/>
        </w:rPr>
        <w:t xml:space="preserve"> «</w:t>
      </w:r>
      <w:r w:rsidR="00154967">
        <w:rPr>
          <w:bCs/>
          <w:sz w:val="24"/>
          <w:szCs w:val="24"/>
        </w:rPr>
        <w:t>Химия углеводородов</w:t>
      </w:r>
      <w:r w:rsidRPr="006C76D6">
        <w:rPr>
          <w:bCs/>
          <w:sz w:val="24"/>
          <w:szCs w:val="24"/>
        </w:rPr>
        <w:t xml:space="preserve">» является формирование у студентов </w:t>
      </w:r>
      <w:r w:rsidR="00154967">
        <w:rPr>
          <w:bCs/>
          <w:sz w:val="24"/>
          <w:szCs w:val="24"/>
        </w:rPr>
        <w:t>углубленных знаний об органических соединениях класса углеводородов</w:t>
      </w:r>
      <w:r w:rsidRPr="006C76D6">
        <w:rPr>
          <w:bCs/>
          <w:sz w:val="24"/>
          <w:szCs w:val="24"/>
        </w:rPr>
        <w:t xml:space="preserve">, </w:t>
      </w:r>
      <w:r w:rsidRPr="006C76D6">
        <w:rPr>
          <w:sz w:val="24"/>
          <w:szCs w:val="24"/>
        </w:rPr>
        <w:t xml:space="preserve">включающих классификацию, номенклатуру, </w:t>
      </w:r>
      <w:r w:rsidR="00154967">
        <w:rPr>
          <w:sz w:val="24"/>
          <w:szCs w:val="24"/>
        </w:rPr>
        <w:t>особенности</w:t>
      </w:r>
      <w:r w:rsidRPr="006C76D6">
        <w:rPr>
          <w:sz w:val="24"/>
          <w:szCs w:val="24"/>
        </w:rPr>
        <w:t xml:space="preserve"> строения</w:t>
      </w:r>
      <w:r w:rsidR="00154967">
        <w:rPr>
          <w:sz w:val="24"/>
          <w:szCs w:val="24"/>
        </w:rPr>
        <w:t xml:space="preserve"> и характерные реакции</w:t>
      </w:r>
      <w:r w:rsidRPr="006C76D6">
        <w:rPr>
          <w:sz w:val="24"/>
          <w:szCs w:val="24"/>
        </w:rPr>
        <w:t>,</w:t>
      </w:r>
      <w:r w:rsidR="00154967">
        <w:rPr>
          <w:sz w:val="24"/>
          <w:szCs w:val="24"/>
        </w:rPr>
        <w:t xml:space="preserve"> а также</w:t>
      </w:r>
      <w:r w:rsidRPr="006C76D6">
        <w:rPr>
          <w:sz w:val="24"/>
          <w:szCs w:val="24"/>
        </w:rPr>
        <w:t xml:space="preserve"> их механизмы и кинетические особенности протекания</w:t>
      </w:r>
      <w:r w:rsidR="00154967">
        <w:rPr>
          <w:sz w:val="24"/>
          <w:szCs w:val="24"/>
        </w:rPr>
        <w:t xml:space="preserve"> реакций. В ходе освоения курса происходит</w:t>
      </w:r>
      <w:r w:rsidRPr="006C76D6">
        <w:rPr>
          <w:sz w:val="24"/>
          <w:szCs w:val="24"/>
        </w:rPr>
        <w:t xml:space="preserve"> развитие навыков самостоятельной работы, включая работу с наукоемким лабораторным оборудованием, необходимых для применения химических знаний при изучении специальных дисциплин и дальнейшей практической деятельности. 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2.Место дисциплины в структуре образовательной программы подготовки бакалавра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Дисциплина </w:t>
      </w:r>
      <w:r w:rsidR="006C1878" w:rsidRPr="006C1878">
        <w:rPr>
          <w:bCs/>
          <w:sz w:val="24"/>
          <w:szCs w:val="24"/>
        </w:rPr>
        <w:t>Б1.В.ДВ.07.0</w:t>
      </w:r>
      <w:r w:rsidR="00154967">
        <w:rPr>
          <w:bCs/>
          <w:sz w:val="24"/>
          <w:szCs w:val="24"/>
        </w:rPr>
        <w:t>2</w:t>
      </w:r>
      <w:r w:rsidRPr="006C76D6">
        <w:rPr>
          <w:bCs/>
          <w:sz w:val="24"/>
          <w:szCs w:val="24"/>
        </w:rPr>
        <w:t>«</w:t>
      </w:r>
      <w:r w:rsidR="00154967">
        <w:rPr>
          <w:bCs/>
          <w:sz w:val="24"/>
          <w:szCs w:val="24"/>
        </w:rPr>
        <w:t>Химия углеводородов</w:t>
      </w:r>
      <w:r w:rsidRPr="006C76D6">
        <w:rPr>
          <w:bCs/>
          <w:sz w:val="24"/>
          <w:szCs w:val="24"/>
        </w:rPr>
        <w:t xml:space="preserve">» входит в </w:t>
      </w:r>
      <w:r w:rsidR="007722C2">
        <w:rPr>
          <w:bCs/>
          <w:sz w:val="24"/>
          <w:szCs w:val="24"/>
        </w:rPr>
        <w:t>вариативную</w:t>
      </w:r>
      <w:r w:rsidRPr="006C76D6">
        <w:rPr>
          <w:bCs/>
          <w:sz w:val="24"/>
          <w:szCs w:val="24"/>
        </w:rPr>
        <w:t xml:space="preserve"> часть блока 1 образовательной программы.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«Математика», изучения дисциплин «</w:t>
      </w:r>
      <w:r w:rsidR="00E239A6">
        <w:rPr>
          <w:bCs/>
          <w:sz w:val="24"/>
          <w:szCs w:val="24"/>
        </w:rPr>
        <w:t>Химия</w:t>
      </w:r>
      <w:r w:rsidRPr="006C76D6">
        <w:rPr>
          <w:bCs/>
          <w:sz w:val="24"/>
          <w:szCs w:val="24"/>
        </w:rPr>
        <w:t>», «Аналитическая химия</w:t>
      </w:r>
      <w:r w:rsidR="006C1878">
        <w:rPr>
          <w:bCs/>
          <w:sz w:val="24"/>
          <w:szCs w:val="24"/>
        </w:rPr>
        <w:t xml:space="preserve"> и ФХМА</w:t>
      </w:r>
      <w:r w:rsidR="003B0CF2">
        <w:rPr>
          <w:bCs/>
          <w:sz w:val="24"/>
          <w:szCs w:val="24"/>
        </w:rPr>
        <w:t>».</w:t>
      </w:r>
    </w:p>
    <w:p w:rsidR="006C76D6" w:rsidRPr="006C76D6" w:rsidRDefault="006C76D6" w:rsidP="006533AF">
      <w:pPr>
        <w:widowControl/>
        <w:autoSpaceDE w:val="0"/>
        <w:autoSpaceDN w:val="0"/>
        <w:adjustRightInd w:val="0"/>
        <w:spacing w:after="240"/>
        <w:ind w:firstLine="720"/>
        <w:jc w:val="both"/>
        <w:rPr>
          <w:sz w:val="24"/>
          <w:szCs w:val="24"/>
        </w:rPr>
      </w:pPr>
      <w:r w:rsidRPr="006C76D6">
        <w:rPr>
          <w:bCs/>
          <w:sz w:val="24"/>
          <w:szCs w:val="24"/>
        </w:rPr>
        <w:t>Знания и умения студентов, полученные при изучении данной дисциплины, будут необходимы им при дальнейшем изучении таких дисциплин, как</w:t>
      </w:r>
      <w:r w:rsidR="006C1878" w:rsidRPr="006C1878">
        <w:rPr>
          <w:sz w:val="24"/>
          <w:szCs w:val="24"/>
        </w:rPr>
        <w:t>«Физическая химия»</w:t>
      </w:r>
      <w:r w:rsidR="006C1878">
        <w:rPr>
          <w:sz w:val="24"/>
          <w:szCs w:val="24"/>
        </w:rPr>
        <w:t xml:space="preserve">, </w:t>
      </w:r>
      <w:r w:rsidR="003B0CF2" w:rsidRPr="006C1878">
        <w:rPr>
          <w:sz w:val="24"/>
          <w:szCs w:val="24"/>
        </w:rPr>
        <w:t>«Процессы и ап</w:t>
      </w:r>
      <w:r w:rsidR="006C1878">
        <w:rPr>
          <w:sz w:val="24"/>
          <w:szCs w:val="24"/>
        </w:rPr>
        <w:t>параты химической технологии»</w:t>
      </w:r>
      <w:r w:rsidR="003B0CF2" w:rsidRPr="006C1878">
        <w:rPr>
          <w:sz w:val="24"/>
          <w:szCs w:val="24"/>
        </w:rPr>
        <w:t xml:space="preserve">, «Основы </w:t>
      </w:r>
      <w:r w:rsidR="006C1878">
        <w:rPr>
          <w:sz w:val="24"/>
          <w:szCs w:val="24"/>
        </w:rPr>
        <w:t>технологии химического</w:t>
      </w:r>
      <w:r w:rsidR="003B0CF2" w:rsidRPr="006C1878">
        <w:rPr>
          <w:sz w:val="24"/>
          <w:szCs w:val="24"/>
        </w:rPr>
        <w:t xml:space="preserve"> производств</w:t>
      </w:r>
      <w:r w:rsidR="006C1878">
        <w:rPr>
          <w:sz w:val="24"/>
          <w:szCs w:val="24"/>
        </w:rPr>
        <w:t>а</w:t>
      </w:r>
      <w:r w:rsidR="003B0CF2" w:rsidRPr="006C1878">
        <w:rPr>
          <w:sz w:val="24"/>
          <w:szCs w:val="24"/>
        </w:rPr>
        <w:t>»,</w:t>
      </w:r>
      <w:r w:rsidR="006C1878">
        <w:t>«</w:t>
      </w:r>
      <w:r w:rsidR="006C1878" w:rsidRPr="006C1878">
        <w:rPr>
          <w:sz w:val="24"/>
          <w:szCs w:val="24"/>
        </w:rPr>
        <w:t>Химическая технология топлива и углеродных материалов</w:t>
      </w:r>
      <w:r w:rsidR="006C1878">
        <w:rPr>
          <w:sz w:val="24"/>
          <w:szCs w:val="24"/>
        </w:rPr>
        <w:t>», «</w:t>
      </w:r>
      <w:r w:rsidR="006C1878" w:rsidRPr="006C1878">
        <w:rPr>
          <w:sz w:val="24"/>
          <w:szCs w:val="24"/>
        </w:rPr>
        <w:t>Химическая технология нефти и ВМС</w:t>
      </w:r>
      <w:r w:rsidR="006C1878">
        <w:rPr>
          <w:sz w:val="24"/>
          <w:szCs w:val="24"/>
        </w:rPr>
        <w:t xml:space="preserve">», </w:t>
      </w:r>
      <w:r w:rsidR="003B0CF2" w:rsidRPr="006C1878">
        <w:rPr>
          <w:sz w:val="24"/>
          <w:szCs w:val="24"/>
        </w:rPr>
        <w:t>«Химмотология</w:t>
      </w:r>
      <w:r w:rsidR="006C1878">
        <w:rPr>
          <w:sz w:val="24"/>
          <w:szCs w:val="24"/>
        </w:rPr>
        <w:t>».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>В результате освоения дисциплины «Органическая химия» обучающийся должен обладать следующей компетенцией:</w:t>
      </w:r>
    </w:p>
    <w:p w:rsidR="006C76D6" w:rsidRPr="006C76D6" w:rsidRDefault="006C76D6" w:rsidP="006C76D6">
      <w:pPr>
        <w:tabs>
          <w:tab w:val="left" w:pos="851"/>
        </w:tabs>
        <w:autoSpaceDE w:val="0"/>
        <w:autoSpaceDN w:val="0"/>
        <w:adjustRightInd w:val="0"/>
        <w:rPr>
          <w:bCs/>
          <w:sz w:val="16"/>
          <w:szCs w:val="16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8215"/>
      </w:tblGrid>
      <w:tr w:rsidR="007722C2" w:rsidRPr="009F6D26" w:rsidTr="0043489A">
        <w:trPr>
          <w:trHeight w:val="1666"/>
        </w:trPr>
        <w:tc>
          <w:tcPr>
            <w:tcW w:w="831" w:type="pct"/>
            <w:vAlign w:val="center"/>
          </w:tcPr>
          <w:p w:rsidR="007722C2" w:rsidRPr="009F6D26" w:rsidRDefault="007722C2" w:rsidP="004348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Структурный элемент </w:t>
            </w:r>
            <w:r w:rsidRPr="009F6D2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69" w:type="pct"/>
            <w:vAlign w:val="center"/>
          </w:tcPr>
          <w:p w:rsidR="007722C2" w:rsidRPr="009F6D26" w:rsidRDefault="007722C2" w:rsidP="004348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722C2" w:rsidRPr="009F6D26" w:rsidTr="0043489A">
        <w:tc>
          <w:tcPr>
            <w:tcW w:w="5000" w:type="pct"/>
            <w:gridSpan w:val="2"/>
          </w:tcPr>
          <w:p w:rsidR="007722C2" w:rsidRPr="009F6D26" w:rsidRDefault="007537CA" w:rsidP="007537C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ПК-20 -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</w:t>
            </w:r>
          </w:p>
        </w:tc>
      </w:tr>
      <w:tr w:rsidR="007722C2" w:rsidRPr="009F6D26" w:rsidTr="0043489A">
        <w:tc>
          <w:tcPr>
            <w:tcW w:w="831" w:type="pct"/>
          </w:tcPr>
          <w:p w:rsidR="007722C2" w:rsidRPr="009F6D26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Знать</w:t>
            </w:r>
          </w:p>
        </w:tc>
        <w:tc>
          <w:tcPr>
            <w:tcW w:w="4169" w:type="pct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154967" w:rsidRPr="009F6D26" w:rsidRDefault="007722C2" w:rsidP="00154967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номенклатуру</w:t>
            </w:r>
            <w:r w:rsidR="00154967" w:rsidRPr="009F6D26">
              <w:rPr>
                <w:bCs/>
                <w:sz w:val="24"/>
                <w:szCs w:val="24"/>
              </w:rPr>
              <w:t xml:space="preserve"> и свойстваорганических соединений класса углеводородов;</w:t>
            </w:r>
          </w:p>
          <w:p w:rsidR="007722C2" w:rsidRPr="009F6D26" w:rsidRDefault="00154967" w:rsidP="00154967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 xml:space="preserve">- </w:t>
            </w:r>
            <w:r w:rsidR="007722C2" w:rsidRPr="009F6D26">
              <w:rPr>
                <w:bCs/>
                <w:sz w:val="24"/>
                <w:szCs w:val="24"/>
              </w:rPr>
              <w:t>особенности технол</w:t>
            </w:r>
            <w:r w:rsidR="007537CA" w:rsidRPr="009F6D26">
              <w:rPr>
                <w:bCs/>
                <w:sz w:val="24"/>
                <w:szCs w:val="24"/>
              </w:rPr>
              <w:t>огии получения</w:t>
            </w:r>
            <w:r w:rsidRPr="009F6D26">
              <w:rPr>
                <w:bCs/>
                <w:sz w:val="24"/>
                <w:szCs w:val="24"/>
              </w:rPr>
              <w:t xml:space="preserve"> органическихсоединений класса углеводородов</w:t>
            </w:r>
          </w:p>
        </w:tc>
      </w:tr>
      <w:tr w:rsidR="007722C2" w:rsidRPr="009F6D26" w:rsidTr="0043489A">
        <w:tc>
          <w:tcPr>
            <w:tcW w:w="831" w:type="pct"/>
          </w:tcPr>
          <w:p w:rsidR="007722C2" w:rsidRPr="009F6D26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Уметь:</w:t>
            </w:r>
          </w:p>
        </w:tc>
        <w:tc>
          <w:tcPr>
            <w:tcW w:w="4169" w:type="pct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 xml:space="preserve">- записывать уравнения реакций получения органических соединений </w:t>
            </w:r>
            <w:r w:rsidR="00154967" w:rsidRPr="009F6D26">
              <w:rPr>
                <w:bCs/>
                <w:sz w:val="24"/>
                <w:szCs w:val="24"/>
              </w:rPr>
              <w:t>класса углеводородов</w:t>
            </w:r>
            <w:r w:rsidRPr="009F6D26">
              <w:rPr>
                <w:bCs/>
                <w:sz w:val="24"/>
                <w:szCs w:val="24"/>
              </w:rPr>
              <w:t>;</w:t>
            </w:r>
          </w:p>
          <w:p w:rsidR="007537CA" w:rsidRPr="009F6D26" w:rsidRDefault="007537CA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 xml:space="preserve">- практически проводить синтезы с использованием современного наукоемкого оборудования для получения </w:t>
            </w:r>
            <w:r w:rsidR="00154967" w:rsidRPr="009F6D26">
              <w:rPr>
                <w:bCs/>
                <w:sz w:val="24"/>
                <w:szCs w:val="24"/>
              </w:rPr>
              <w:t>углеводородов</w:t>
            </w:r>
            <w:r w:rsidRPr="009F6D26">
              <w:rPr>
                <w:bCs/>
                <w:sz w:val="24"/>
                <w:szCs w:val="24"/>
              </w:rPr>
              <w:t xml:space="preserve"> с заданными </w:t>
            </w:r>
            <w:r w:rsidRPr="009F6D26">
              <w:rPr>
                <w:bCs/>
                <w:sz w:val="24"/>
                <w:szCs w:val="24"/>
              </w:rPr>
              <w:lastRenderedPageBreak/>
              <w:t>свойствами;</w:t>
            </w:r>
          </w:p>
          <w:p w:rsidR="007537CA" w:rsidRPr="009F6D26" w:rsidRDefault="007537CA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 xml:space="preserve">- проводить идентификацию свойств полученных </w:t>
            </w:r>
            <w:r w:rsidR="00154967" w:rsidRPr="009F6D26">
              <w:rPr>
                <w:bCs/>
                <w:sz w:val="24"/>
                <w:szCs w:val="24"/>
              </w:rPr>
              <w:t>углеводородов</w:t>
            </w:r>
            <w:r w:rsidRPr="009F6D26">
              <w:rPr>
                <w:bCs/>
                <w:sz w:val="24"/>
                <w:szCs w:val="24"/>
              </w:rPr>
              <w:t xml:space="preserve"> и оформлять полученные в результате экспериментов и анализа данные для публикаций в научных и научно-технических периодических изданиях;</w:t>
            </w:r>
          </w:p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применять полученные знания по органической химии в профессиональной деятельности; использовать их на междисциплинарном уровне.</w:t>
            </w:r>
          </w:p>
        </w:tc>
      </w:tr>
      <w:tr w:rsidR="007722C2" w:rsidRPr="009F6D26" w:rsidTr="0043489A">
        <w:tc>
          <w:tcPr>
            <w:tcW w:w="831" w:type="pct"/>
          </w:tcPr>
          <w:p w:rsidR="007722C2" w:rsidRPr="009F6D26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169" w:type="pct"/>
          </w:tcPr>
          <w:p w:rsidR="00303726" w:rsidRPr="009F6D26" w:rsidRDefault="007722C2" w:rsidP="00303726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 xml:space="preserve">- </w:t>
            </w:r>
            <w:r w:rsidR="00303726" w:rsidRPr="009F6D26">
              <w:rPr>
                <w:bCs/>
                <w:sz w:val="24"/>
                <w:szCs w:val="24"/>
              </w:rPr>
              <w:t>навыками и методиками анализа и обобщения полученных научных данных, включая планирование и статистическую обработку результатов экспериментов;</w:t>
            </w:r>
          </w:p>
          <w:p w:rsidR="007722C2" w:rsidRPr="009F6D26" w:rsidRDefault="00303726" w:rsidP="00303726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 xml:space="preserve">- </w:t>
            </w:r>
            <w:r w:rsidR="007722C2" w:rsidRPr="009F6D26">
              <w:rPr>
                <w:bCs/>
                <w:sz w:val="24"/>
                <w:szCs w:val="24"/>
              </w:rPr>
              <w:t xml:space="preserve">основными методами решения задач в области </w:t>
            </w:r>
            <w:r w:rsidR="00154967" w:rsidRPr="009F6D26">
              <w:rPr>
                <w:bCs/>
                <w:sz w:val="24"/>
                <w:szCs w:val="24"/>
              </w:rPr>
              <w:t>химии углеводородов</w:t>
            </w:r>
            <w:r w:rsidR="007722C2" w:rsidRPr="009F6D26">
              <w:rPr>
                <w:bCs/>
                <w:sz w:val="24"/>
                <w:szCs w:val="24"/>
              </w:rPr>
              <w:t>;</w:t>
            </w:r>
          </w:p>
          <w:p w:rsidR="007722C2" w:rsidRPr="009F6D26" w:rsidRDefault="007722C2" w:rsidP="00303726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 xml:space="preserve">- профессиональной терминологией в области </w:t>
            </w:r>
            <w:r w:rsidR="00154967" w:rsidRPr="009F6D26">
              <w:rPr>
                <w:bCs/>
                <w:sz w:val="24"/>
                <w:szCs w:val="24"/>
              </w:rPr>
              <w:t>химии углеводородов</w:t>
            </w:r>
            <w:r w:rsidRPr="009F6D26">
              <w:rPr>
                <w:bCs/>
                <w:sz w:val="24"/>
                <w:szCs w:val="24"/>
              </w:rPr>
              <w:t>;</w:t>
            </w:r>
          </w:p>
          <w:p w:rsidR="007722C2" w:rsidRPr="009F6D26" w:rsidRDefault="007722C2" w:rsidP="00303726">
            <w:pPr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основными методами исследовани</w:t>
            </w:r>
            <w:r w:rsidR="00B37629" w:rsidRPr="009F6D26">
              <w:rPr>
                <w:bCs/>
                <w:sz w:val="24"/>
                <w:szCs w:val="24"/>
              </w:rPr>
              <w:t xml:space="preserve">я в области </w:t>
            </w:r>
            <w:r w:rsidR="00154967" w:rsidRPr="009F6D26">
              <w:rPr>
                <w:bCs/>
                <w:sz w:val="24"/>
                <w:szCs w:val="24"/>
              </w:rPr>
              <w:t>химии углеводородов</w:t>
            </w:r>
          </w:p>
        </w:tc>
      </w:tr>
    </w:tbl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6C76D6">
        <w:rPr>
          <w:b/>
          <w:bCs/>
          <w:sz w:val="24"/>
          <w:szCs w:val="24"/>
        </w:rPr>
        <w:t>4. Структура и содержание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7722C2" w:rsidRPr="006C76D6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Общая трудоемкость дисциплины составляет </w:t>
      </w:r>
      <w:r w:rsidR="006C1878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 xml:space="preserve"> зачетных единиц</w:t>
      </w:r>
      <w:r w:rsidRPr="006C76D6">
        <w:rPr>
          <w:bCs/>
          <w:sz w:val="24"/>
          <w:szCs w:val="24"/>
        </w:rPr>
        <w:t xml:space="preserve">, </w:t>
      </w:r>
      <w:r w:rsidR="006C1878">
        <w:rPr>
          <w:bCs/>
          <w:sz w:val="24"/>
          <w:szCs w:val="24"/>
        </w:rPr>
        <w:t>180</w:t>
      </w:r>
      <w:r w:rsidR="004B72DB">
        <w:rPr>
          <w:bCs/>
          <w:sz w:val="24"/>
          <w:szCs w:val="24"/>
        </w:rPr>
        <w:t xml:space="preserve"> акад.</w:t>
      </w:r>
      <w:r w:rsidRPr="006C76D6">
        <w:rPr>
          <w:bCs/>
          <w:sz w:val="24"/>
          <w:szCs w:val="24"/>
        </w:rPr>
        <w:t xml:space="preserve"> час</w:t>
      </w:r>
      <w:r w:rsidR="006C1878">
        <w:rPr>
          <w:bCs/>
          <w:sz w:val="24"/>
          <w:szCs w:val="24"/>
        </w:rPr>
        <w:t>ов</w:t>
      </w:r>
      <w:r w:rsidRPr="006C76D6">
        <w:rPr>
          <w:bCs/>
          <w:sz w:val="24"/>
          <w:szCs w:val="24"/>
        </w:rPr>
        <w:t xml:space="preserve">: </w:t>
      </w:r>
    </w:p>
    <w:p w:rsidR="004B72DB" w:rsidRDefault="004B72DB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Контактная работа – </w:t>
      </w:r>
      <w:r w:rsidR="006C1878">
        <w:rPr>
          <w:bCs/>
          <w:sz w:val="24"/>
          <w:szCs w:val="24"/>
        </w:rPr>
        <w:t>76,1</w:t>
      </w:r>
      <w:r>
        <w:rPr>
          <w:bCs/>
          <w:sz w:val="24"/>
          <w:szCs w:val="24"/>
        </w:rPr>
        <w:t xml:space="preserve"> акад. часа:</w:t>
      </w:r>
    </w:p>
    <w:p w:rsidR="007722C2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- аудиторная нагрузка – </w:t>
      </w:r>
      <w:r w:rsidR="006C1878">
        <w:rPr>
          <w:bCs/>
          <w:sz w:val="24"/>
          <w:szCs w:val="24"/>
        </w:rPr>
        <w:t>72</w:t>
      </w:r>
      <w:r w:rsidRPr="006C76D6">
        <w:rPr>
          <w:bCs/>
          <w:sz w:val="24"/>
          <w:szCs w:val="24"/>
        </w:rPr>
        <w:t xml:space="preserve"> час</w:t>
      </w:r>
      <w:r>
        <w:rPr>
          <w:bCs/>
          <w:sz w:val="24"/>
          <w:szCs w:val="24"/>
        </w:rPr>
        <w:t>а</w:t>
      </w:r>
      <w:r w:rsidR="004B72DB">
        <w:rPr>
          <w:bCs/>
          <w:sz w:val="24"/>
          <w:szCs w:val="24"/>
        </w:rPr>
        <w:t>;</w:t>
      </w:r>
    </w:p>
    <w:p w:rsidR="004B72DB" w:rsidRPr="006C76D6" w:rsidRDefault="004B72DB" w:rsidP="004B72DB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внеаудиторная контактная работа </w:t>
      </w:r>
      <w:r w:rsidR="006C1878">
        <w:rPr>
          <w:bCs/>
          <w:sz w:val="24"/>
          <w:szCs w:val="24"/>
        </w:rPr>
        <w:t>– 4,1</w:t>
      </w:r>
      <w:r w:rsidRPr="007722C2">
        <w:rPr>
          <w:bCs/>
          <w:sz w:val="24"/>
          <w:szCs w:val="24"/>
        </w:rPr>
        <w:t xml:space="preserve"> часа;</w:t>
      </w:r>
    </w:p>
    <w:p w:rsidR="007722C2" w:rsidRDefault="00ED557A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="007722C2" w:rsidRPr="006C76D6">
        <w:rPr>
          <w:bCs/>
          <w:sz w:val="24"/>
          <w:szCs w:val="24"/>
        </w:rPr>
        <w:t xml:space="preserve">амостоятельная работа – </w:t>
      </w:r>
      <w:r w:rsidR="006C1878">
        <w:rPr>
          <w:bCs/>
          <w:sz w:val="24"/>
          <w:szCs w:val="24"/>
        </w:rPr>
        <w:t>68,2</w:t>
      </w:r>
      <w:r w:rsidR="007722C2" w:rsidRPr="006C76D6">
        <w:rPr>
          <w:bCs/>
          <w:sz w:val="24"/>
          <w:szCs w:val="24"/>
        </w:rPr>
        <w:t xml:space="preserve"> час</w:t>
      </w:r>
      <w:r w:rsidR="007722C2">
        <w:rPr>
          <w:bCs/>
          <w:sz w:val="24"/>
          <w:szCs w:val="24"/>
        </w:rPr>
        <w:t>а;</w:t>
      </w:r>
    </w:p>
    <w:p w:rsidR="007722C2" w:rsidRPr="006C76D6" w:rsidRDefault="00C815C5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Подготовка к экзамену – 35,7 часа</w:t>
      </w:r>
    </w:p>
    <w:p w:rsidR="007722C2" w:rsidRPr="006C76D6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color w:val="FF0000"/>
          <w:sz w:val="24"/>
          <w:szCs w:val="24"/>
        </w:rPr>
      </w:pPr>
    </w:p>
    <w:tbl>
      <w:tblPr>
        <w:tblW w:w="53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15"/>
        <w:gridCol w:w="362"/>
        <w:gridCol w:w="339"/>
        <w:gridCol w:w="814"/>
        <w:gridCol w:w="339"/>
        <w:gridCol w:w="619"/>
        <w:gridCol w:w="2757"/>
        <w:gridCol w:w="1848"/>
        <w:gridCol w:w="1195"/>
      </w:tblGrid>
      <w:tr w:rsidR="007722C2" w:rsidRPr="009F6D26" w:rsidTr="001C7A76">
        <w:trPr>
          <w:cantSplit/>
          <w:trHeight w:val="962"/>
          <w:tblHeader/>
        </w:trPr>
        <w:tc>
          <w:tcPr>
            <w:tcW w:w="1018" w:type="pct"/>
            <w:vMerge w:val="restart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 w:val="24"/>
                <w:szCs w:val="24"/>
              </w:rPr>
              <w:t>Раздел/ тема</w:t>
            </w:r>
          </w:p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74" w:type="pct"/>
            <w:vMerge w:val="restart"/>
            <w:textDirection w:val="btLr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iCs/>
                <w:sz w:val="24"/>
                <w:szCs w:val="24"/>
              </w:rPr>
            </w:pPr>
            <w:r w:rsidRPr="009F6D26">
              <w:rPr>
                <w:iCs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</w:p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 w:val="24"/>
                <w:szCs w:val="24"/>
              </w:rPr>
              <w:t xml:space="preserve">контактная работа </w:t>
            </w:r>
          </w:p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 w:val="24"/>
                <w:szCs w:val="24"/>
              </w:rPr>
              <w:t>(в акад. часах)</w:t>
            </w:r>
          </w:p>
        </w:tc>
        <w:tc>
          <w:tcPr>
            <w:tcW w:w="298" w:type="pct"/>
            <w:vMerge w:val="restart"/>
            <w:textDirection w:val="btLr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szCs w:val="22"/>
              </w:rPr>
            </w:pPr>
            <w:r w:rsidRPr="009F6D26">
              <w:rPr>
                <w:szCs w:val="22"/>
              </w:rPr>
              <w:t>самостоятельная работа (в акад. часах)</w:t>
            </w:r>
          </w:p>
        </w:tc>
        <w:tc>
          <w:tcPr>
            <w:tcW w:w="1327" w:type="pct"/>
            <w:vMerge w:val="restart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89" w:type="pct"/>
            <w:vMerge w:val="restart"/>
            <w:vAlign w:val="center"/>
          </w:tcPr>
          <w:p w:rsidR="007722C2" w:rsidRPr="009F6D26" w:rsidRDefault="007722C2" w:rsidP="007722C2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722C2" w:rsidRPr="009F6D26" w:rsidRDefault="007722C2" w:rsidP="007722C2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575" w:type="pct"/>
            <w:vMerge w:val="restart"/>
            <w:textDirection w:val="btLr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9F6D26">
              <w:rPr>
                <w:rFonts w:ascii="Georgia" w:hAnsi="Georgia" w:cs="Georgia"/>
                <w:szCs w:val="22"/>
              </w:rPr>
              <w:t xml:space="preserve">Код и структурный </w:t>
            </w:r>
            <w:r w:rsidRPr="009F6D26">
              <w:rPr>
                <w:rFonts w:ascii="Georgia" w:hAnsi="Georgia" w:cs="Georgia"/>
                <w:szCs w:val="22"/>
              </w:rPr>
              <w:br/>
              <w:t>элемент компетенции</w:t>
            </w:r>
          </w:p>
        </w:tc>
      </w:tr>
      <w:tr w:rsidR="007722C2" w:rsidRPr="009F6D26" w:rsidTr="001C7A76">
        <w:trPr>
          <w:cantSplit/>
          <w:trHeight w:val="1134"/>
          <w:tblHeader/>
        </w:trPr>
        <w:tc>
          <w:tcPr>
            <w:tcW w:w="1018" w:type="pct"/>
            <w:vMerge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4" w:type="pct"/>
            <w:vMerge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  <w:textDirection w:val="btLr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r w:rsidRPr="009F6D26">
              <w:rPr>
                <w:szCs w:val="22"/>
              </w:rPr>
              <w:t>лекции</w:t>
            </w:r>
          </w:p>
        </w:tc>
        <w:tc>
          <w:tcPr>
            <w:tcW w:w="392" w:type="pct"/>
            <w:textDirection w:val="btLr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r w:rsidRPr="009F6D26">
              <w:rPr>
                <w:szCs w:val="22"/>
              </w:rPr>
              <w:t>лаборат.</w:t>
            </w:r>
          </w:p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rPr>
                <w:szCs w:val="22"/>
              </w:rPr>
            </w:pPr>
            <w:r w:rsidRPr="009F6D26">
              <w:rPr>
                <w:szCs w:val="22"/>
              </w:rPr>
              <w:t>занятия</w:t>
            </w:r>
          </w:p>
        </w:tc>
        <w:tc>
          <w:tcPr>
            <w:tcW w:w="163" w:type="pct"/>
            <w:textDirection w:val="btLr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r w:rsidRPr="009F6D26">
              <w:rPr>
                <w:szCs w:val="22"/>
              </w:rPr>
              <w:t>практич. занятия</w:t>
            </w:r>
            <w:r w:rsidRPr="009F6D26">
              <w:rPr>
                <w:szCs w:val="22"/>
                <w:vertAlign w:val="superscript"/>
              </w:rPr>
              <w:footnoteReference w:id="1"/>
            </w:r>
          </w:p>
        </w:tc>
        <w:tc>
          <w:tcPr>
            <w:tcW w:w="298" w:type="pct"/>
            <w:vMerge/>
            <w:textDirection w:val="btLr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</w:p>
        </w:tc>
        <w:tc>
          <w:tcPr>
            <w:tcW w:w="1327" w:type="pct"/>
            <w:vMerge/>
            <w:textDirection w:val="btL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pct"/>
            <w:vMerge/>
            <w:textDirection w:val="btLr"/>
            <w:vAlign w:val="cente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textDirection w:val="btLr"/>
          </w:tcPr>
          <w:p w:rsidR="007722C2" w:rsidRPr="009F6D26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154967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№1. </w:t>
            </w:r>
            <w:r w:rsidR="0057291A" w:rsidRPr="009F6D26">
              <w:rPr>
                <w:sz w:val="24"/>
                <w:szCs w:val="24"/>
              </w:rPr>
              <w:t xml:space="preserve">Предмет и объекты </w:t>
            </w:r>
            <w:r w:rsidR="00154967" w:rsidRPr="009F6D26">
              <w:rPr>
                <w:sz w:val="24"/>
                <w:szCs w:val="24"/>
              </w:rPr>
              <w:t>химии углеводородов</w:t>
            </w:r>
            <w:r w:rsidR="0057291A" w:rsidRPr="009F6D26">
              <w:rPr>
                <w:sz w:val="24"/>
                <w:szCs w:val="24"/>
              </w:rPr>
              <w:t>. Основные понятия</w:t>
            </w:r>
          </w:p>
        </w:tc>
        <w:tc>
          <w:tcPr>
            <w:tcW w:w="174" w:type="pct"/>
          </w:tcPr>
          <w:p w:rsidR="0057291A" w:rsidRPr="009F6D26" w:rsidRDefault="006C1878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9F6D26" w:rsidRDefault="00D25147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9F6D26" w:rsidRDefault="0057291A" w:rsidP="0057291A">
            <w:r w:rsidRPr="009F6D26">
              <w:rPr>
                <w:bCs/>
                <w:sz w:val="24"/>
                <w:szCs w:val="24"/>
              </w:rPr>
              <w:t>П</w:t>
            </w:r>
            <w:r w:rsidR="00E71C35" w:rsidRPr="009F6D26">
              <w:rPr>
                <w:bCs/>
                <w:sz w:val="24"/>
                <w:szCs w:val="24"/>
              </w:rPr>
              <w:t>К-20</w:t>
            </w:r>
            <w:r w:rsidRPr="009F6D26">
              <w:rPr>
                <w:bCs/>
                <w:sz w:val="24"/>
                <w:szCs w:val="24"/>
              </w:rPr>
              <w:t>-з</w:t>
            </w: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154967">
            <w:pPr>
              <w:widowControl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№2. </w:t>
            </w:r>
            <w:r w:rsidR="0057291A" w:rsidRPr="009F6D26">
              <w:rPr>
                <w:sz w:val="24"/>
                <w:szCs w:val="24"/>
              </w:rPr>
              <w:t xml:space="preserve">Структура </w:t>
            </w:r>
            <w:r w:rsidR="00154967" w:rsidRPr="009F6D26">
              <w:rPr>
                <w:sz w:val="24"/>
                <w:szCs w:val="24"/>
              </w:rPr>
              <w:t>соединений класса углеодородов</w:t>
            </w:r>
            <w:r w:rsidR="0057291A" w:rsidRPr="009F6D26">
              <w:rPr>
                <w:sz w:val="24"/>
                <w:szCs w:val="24"/>
              </w:rPr>
              <w:t xml:space="preserve">. Основные приемы работы в </w:t>
            </w:r>
            <w:r w:rsidR="0057291A" w:rsidRPr="009F6D26">
              <w:rPr>
                <w:sz w:val="24"/>
                <w:szCs w:val="24"/>
              </w:rPr>
              <w:lastRenderedPageBreak/>
              <w:t>лаборатории органической химии.</w:t>
            </w:r>
          </w:p>
        </w:tc>
        <w:tc>
          <w:tcPr>
            <w:tcW w:w="174" w:type="pct"/>
          </w:tcPr>
          <w:p w:rsidR="0057291A" w:rsidRPr="009F6D26" w:rsidRDefault="006C1878" w:rsidP="0057291A">
            <w:pPr>
              <w:jc w:val="center"/>
            </w:pPr>
            <w:r w:rsidRPr="009F6D2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9F6D26" w:rsidRDefault="00303726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</w:t>
            </w:r>
            <w:r w:rsidR="0057291A" w:rsidRPr="009F6D26">
              <w:rPr>
                <w:sz w:val="24"/>
                <w:szCs w:val="24"/>
              </w:rPr>
              <w:t>/2И</w:t>
            </w: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9F6D26" w:rsidRDefault="00D25147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lastRenderedPageBreak/>
              <w:t>- Подготовка к защите лабораторной работы;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9F6D26" w:rsidRDefault="0057291A" w:rsidP="0057291A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- Защита </w:t>
            </w:r>
            <w:r w:rsidRPr="009F6D26">
              <w:rPr>
                <w:sz w:val="24"/>
                <w:szCs w:val="24"/>
              </w:rPr>
              <w:lastRenderedPageBreak/>
              <w:t>лабораторной работы;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9F6D26" w:rsidRDefault="00E71C35" w:rsidP="0057291A">
            <w:r w:rsidRPr="009F6D26">
              <w:rPr>
                <w:bCs/>
                <w:sz w:val="24"/>
                <w:szCs w:val="24"/>
              </w:rPr>
              <w:lastRenderedPageBreak/>
              <w:t>ПК-20-зув</w:t>
            </w: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C3292D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№3. </w:t>
            </w:r>
            <w:r w:rsidR="0057291A" w:rsidRPr="009F6D26">
              <w:rPr>
                <w:sz w:val="24"/>
                <w:szCs w:val="24"/>
              </w:rPr>
              <w:t xml:space="preserve">Основные понятия о реакционной способности </w:t>
            </w:r>
            <w:r w:rsidR="00C3292D" w:rsidRPr="009F6D26">
              <w:rPr>
                <w:sz w:val="24"/>
                <w:szCs w:val="24"/>
              </w:rPr>
              <w:t>углеводородов</w:t>
            </w:r>
            <w:r w:rsidR="0057291A" w:rsidRPr="009F6D26">
              <w:rPr>
                <w:sz w:val="24"/>
                <w:szCs w:val="24"/>
              </w:rPr>
              <w:t>. Классификация реагентов и реакций</w:t>
            </w:r>
          </w:p>
        </w:tc>
        <w:tc>
          <w:tcPr>
            <w:tcW w:w="174" w:type="pct"/>
          </w:tcPr>
          <w:p w:rsidR="0057291A" w:rsidRPr="009F6D26" w:rsidRDefault="006C1878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9F6D26" w:rsidRDefault="00D25147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9F6D26" w:rsidRDefault="00E71C35" w:rsidP="0057291A">
            <w:r w:rsidRPr="009F6D26">
              <w:rPr>
                <w:bCs/>
                <w:sz w:val="24"/>
                <w:szCs w:val="24"/>
              </w:rPr>
              <w:t>ПК-20-зу</w:t>
            </w: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№4. </w:t>
            </w:r>
            <w:r w:rsidR="0057291A" w:rsidRPr="009F6D26">
              <w:rPr>
                <w:sz w:val="24"/>
                <w:szCs w:val="24"/>
              </w:rPr>
              <w:t>Распределение электронной плотности в молекуле</w:t>
            </w:r>
          </w:p>
        </w:tc>
        <w:tc>
          <w:tcPr>
            <w:tcW w:w="174" w:type="pct"/>
          </w:tcPr>
          <w:p w:rsidR="0057291A" w:rsidRPr="009F6D26" w:rsidRDefault="006C1878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9F6D26" w:rsidRDefault="00D25147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9F6D26" w:rsidRDefault="00E71C35" w:rsidP="0057291A">
            <w:r w:rsidRPr="009F6D26">
              <w:rPr>
                <w:bCs/>
                <w:sz w:val="24"/>
                <w:szCs w:val="24"/>
              </w:rPr>
              <w:t>ПК-20-зув</w:t>
            </w: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№5. </w:t>
            </w:r>
            <w:r w:rsidR="0057291A" w:rsidRPr="009F6D26">
              <w:rPr>
                <w:sz w:val="24"/>
                <w:szCs w:val="24"/>
              </w:rPr>
              <w:t>Изомерия</w:t>
            </w:r>
          </w:p>
        </w:tc>
        <w:tc>
          <w:tcPr>
            <w:tcW w:w="174" w:type="pct"/>
          </w:tcPr>
          <w:p w:rsidR="0057291A" w:rsidRPr="009F6D26" w:rsidRDefault="006C1878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9F6D26" w:rsidRDefault="00D25147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9F6D26" w:rsidRDefault="00E71C35" w:rsidP="0057291A">
            <w:r w:rsidRPr="009F6D26">
              <w:rPr>
                <w:bCs/>
                <w:sz w:val="24"/>
                <w:szCs w:val="24"/>
              </w:rPr>
              <w:t>ПК-20-зу</w:t>
            </w: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C3292D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№6. </w:t>
            </w:r>
            <w:r w:rsidR="0057291A" w:rsidRPr="009F6D26">
              <w:rPr>
                <w:sz w:val="24"/>
                <w:szCs w:val="24"/>
              </w:rPr>
              <w:t>Классификация реакций</w:t>
            </w:r>
            <w:r w:rsidR="00C3292D" w:rsidRPr="009F6D26">
              <w:rPr>
                <w:sz w:val="24"/>
                <w:szCs w:val="24"/>
              </w:rPr>
              <w:t xml:space="preserve"> углеводородов</w:t>
            </w:r>
          </w:p>
        </w:tc>
        <w:tc>
          <w:tcPr>
            <w:tcW w:w="174" w:type="pct"/>
          </w:tcPr>
          <w:p w:rsidR="0057291A" w:rsidRPr="009F6D26" w:rsidRDefault="006C1878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9F6D26" w:rsidRDefault="00D25147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 xml:space="preserve">- Выполнение индивидуального </w:t>
            </w:r>
            <w:r w:rsidRPr="009F6D26">
              <w:rPr>
                <w:bCs/>
                <w:iCs/>
              </w:rPr>
              <w:lastRenderedPageBreak/>
              <w:t>домашнего задания;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контрольной работе</w:t>
            </w: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  <w:lang w:val="en-US"/>
              </w:rPr>
              <w:t xml:space="preserve">- </w:t>
            </w:r>
            <w:r w:rsidRPr="009F6D26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575" w:type="pct"/>
          </w:tcPr>
          <w:p w:rsidR="0057291A" w:rsidRPr="009F6D26" w:rsidRDefault="00E71C35" w:rsidP="0057291A">
            <w:r w:rsidRPr="009F6D26">
              <w:rPr>
                <w:bCs/>
                <w:sz w:val="24"/>
                <w:szCs w:val="24"/>
              </w:rPr>
              <w:t>ПК-20-зу</w:t>
            </w: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№7. </w:t>
            </w:r>
            <w:r w:rsidR="0057291A" w:rsidRPr="009F6D26">
              <w:rPr>
                <w:sz w:val="24"/>
                <w:szCs w:val="24"/>
              </w:rPr>
              <w:t>Алифатические углеводороды: алканы</w:t>
            </w:r>
          </w:p>
        </w:tc>
        <w:tc>
          <w:tcPr>
            <w:tcW w:w="174" w:type="pct"/>
          </w:tcPr>
          <w:p w:rsidR="0057291A" w:rsidRPr="009F6D26" w:rsidRDefault="006C1878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</w:t>
            </w:r>
          </w:p>
        </w:tc>
        <w:tc>
          <w:tcPr>
            <w:tcW w:w="392" w:type="pct"/>
          </w:tcPr>
          <w:p w:rsidR="0057291A" w:rsidRPr="009F6D26" w:rsidRDefault="00D25147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6</w:t>
            </w:r>
            <w:r w:rsidR="0057291A" w:rsidRPr="009F6D26">
              <w:rPr>
                <w:sz w:val="24"/>
                <w:szCs w:val="24"/>
              </w:rPr>
              <w:t>/2И</w:t>
            </w: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9F6D26" w:rsidRDefault="00D25147" w:rsidP="0057291A">
            <w:pPr>
              <w:jc w:val="center"/>
            </w:pPr>
            <w:r w:rsidRPr="009F6D26">
              <w:rPr>
                <w:sz w:val="24"/>
                <w:szCs w:val="24"/>
              </w:rPr>
              <w:t>6,2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9F6D26" w:rsidRDefault="00E71C35" w:rsidP="0057291A">
            <w:r w:rsidRPr="009F6D26">
              <w:rPr>
                <w:bCs/>
                <w:sz w:val="24"/>
                <w:szCs w:val="24"/>
              </w:rPr>
              <w:t>ПК-20-зув</w:t>
            </w: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№8. </w:t>
            </w:r>
            <w:r w:rsidR="0057291A" w:rsidRPr="009F6D26">
              <w:rPr>
                <w:sz w:val="24"/>
                <w:szCs w:val="24"/>
              </w:rPr>
              <w:t>Алифатические углеводороды: алкены</w:t>
            </w:r>
          </w:p>
        </w:tc>
        <w:tc>
          <w:tcPr>
            <w:tcW w:w="174" w:type="pct"/>
          </w:tcPr>
          <w:p w:rsidR="0057291A" w:rsidRPr="009F6D26" w:rsidRDefault="006C1878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</w:t>
            </w:r>
          </w:p>
        </w:tc>
        <w:tc>
          <w:tcPr>
            <w:tcW w:w="392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E71C35" w:rsidRPr="009F6D26" w:rsidRDefault="00D25147" w:rsidP="00094DD2">
            <w:pPr>
              <w:jc w:val="center"/>
              <w:rPr>
                <w:sz w:val="24"/>
                <w:szCs w:val="24"/>
                <w:lang w:val="en-US"/>
              </w:rPr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9F6D26" w:rsidRDefault="00E71C35" w:rsidP="0057291A">
            <w:r w:rsidRPr="009F6D26">
              <w:rPr>
                <w:bCs/>
                <w:sz w:val="24"/>
                <w:szCs w:val="24"/>
              </w:rPr>
              <w:t>ПК-20-зув</w:t>
            </w:r>
          </w:p>
        </w:tc>
      </w:tr>
      <w:tr w:rsidR="0057291A" w:rsidRPr="009F6D26" w:rsidTr="001C7A76">
        <w:trPr>
          <w:trHeight w:val="268"/>
        </w:trPr>
        <w:tc>
          <w:tcPr>
            <w:tcW w:w="1018" w:type="pct"/>
          </w:tcPr>
          <w:p w:rsidR="0057291A" w:rsidRPr="009F6D26" w:rsidRDefault="00ED557A" w:rsidP="00C3292D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Лекция №</w:t>
            </w:r>
            <w:r w:rsidR="00C3292D" w:rsidRPr="009F6D26">
              <w:rPr>
                <w:sz w:val="24"/>
                <w:szCs w:val="24"/>
              </w:rPr>
              <w:t>9</w:t>
            </w:r>
            <w:r w:rsidRPr="009F6D26">
              <w:rPr>
                <w:sz w:val="24"/>
                <w:szCs w:val="24"/>
              </w:rPr>
              <w:t xml:space="preserve">. </w:t>
            </w:r>
            <w:r w:rsidR="00C3292D" w:rsidRPr="009F6D26">
              <w:rPr>
                <w:sz w:val="24"/>
                <w:szCs w:val="24"/>
              </w:rPr>
              <w:t>Алифатические углеводороды: Алкины</w:t>
            </w:r>
          </w:p>
        </w:tc>
        <w:tc>
          <w:tcPr>
            <w:tcW w:w="174" w:type="pct"/>
          </w:tcPr>
          <w:p w:rsidR="0057291A" w:rsidRPr="009F6D26" w:rsidRDefault="00C3292D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9F6D26" w:rsidRDefault="00C3292D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9F6D26" w:rsidRDefault="00E71C35" w:rsidP="0057291A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9F6D26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9F6D26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9F6D26" w:rsidRDefault="00E71C35" w:rsidP="0057291A">
            <w:r w:rsidRPr="009F6D26">
              <w:rPr>
                <w:bCs/>
                <w:sz w:val="24"/>
                <w:szCs w:val="24"/>
              </w:rPr>
              <w:t>ПК-20-зув</w:t>
            </w:r>
          </w:p>
        </w:tc>
      </w:tr>
      <w:tr w:rsidR="00D25147" w:rsidRPr="009F6D26" w:rsidTr="001C7A76">
        <w:trPr>
          <w:trHeight w:val="268"/>
        </w:trPr>
        <w:tc>
          <w:tcPr>
            <w:tcW w:w="1018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Лекция №10. Алифатические углеводороды: </w:t>
            </w:r>
            <w:r w:rsidRPr="009F6D26">
              <w:rPr>
                <w:sz w:val="24"/>
                <w:szCs w:val="24"/>
              </w:rPr>
              <w:lastRenderedPageBreak/>
              <w:t>Алкадиены</w:t>
            </w:r>
          </w:p>
        </w:tc>
        <w:tc>
          <w:tcPr>
            <w:tcW w:w="174" w:type="pct"/>
          </w:tcPr>
          <w:p w:rsidR="00D25147" w:rsidRPr="009F6D26" w:rsidRDefault="00D25147" w:rsidP="00D25147">
            <w:pPr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</w:t>
            </w:r>
          </w:p>
        </w:tc>
        <w:tc>
          <w:tcPr>
            <w:tcW w:w="392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D25147" w:rsidRPr="009F6D26" w:rsidRDefault="00D25147" w:rsidP="00D25147">
            <w:pPr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 xml:space="preserve">- Подготовка к </w:t>
            </w:r>
            <w:r w:rsidRPr="009F6D26">
              <w:rPr>
                <w:bCs/>
                <w:iCs/>
              </w:rPr>
              <w:lastRenderedPageBreak/>
              <w:t>лабораторно-практическому занятию;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защите лабораторной работы;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>- Коллоквиум;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- Проверка индивидуальных </w:t>
            </w:r>
            <w:r w:rsidRPr="009F6D26">
              <w:rPr>
                <w:sz w:val="24"/>
                <w:szCs w:val="24"/>
              </w:rPr>
              <w:lastRenderedPageBreak/>
              <w:t>заданий;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Защита лабораторной работы;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D25147" w:rsidRPr="009F6D26" w:rsidRDefault="00D25147" w:rsidP="00D25147">
            <w:r w:rsidRPr="009F6D26">
              <w:rPr>
                <w:bCs/>
                <w:sz w:val="24"/>
                <w:szCs w:val="24"/>
              </w:rPr>
              <w:lastRenderedPageBreak/>
              <w:t>ПК-20-зув</w:t>
            </w:r>
          </w:p>
        </w:tc>
      </w:tr>
      <w:tr w:rsidR="00D25147" w:rsidRPr="009F6D26" w:rsidTr="001C7A76">
        <w:trPr>
          <w:trHeight w:val="268"/>
        </w:trPr>
        <w:tc>
          <w:tcPr>
            <w:tcW w:w="1018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Лекция №11. Алициклические углеводороды: Циклоалканы</w:t>
            </w:r>
          </w:p>
        </w:tc>
        <w:tc>
          <w:tcPr>
            <w:tcW w:w="174" w:type="pct"/>
          </w:tcPr>
          <w:p w:rsidR="00D25147" w:rsidRPr="009F6D26" w:rsidRDefault="00D25147" w:rsidP="00D25147">
            <w:pPr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</w:t>
            </w:r>
          </w:p>
        </w:tc>
        <w:tc>
          <w:tcPr>
            <w:tcW w:w="392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D25147" w:rsidRPr="009F6D26" w:rsidRDefault="00D25147" w:rsidP="00D25147">
            <w:pPr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6</w:t>
            </w:r>
          </w:p>
        </w:tc>
        <w:tc>
          <w:tcPr>
            <w:tcW w:w="1327" w:type="pct"/>
          </w:tcPr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защите лабораторной работы;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Защита лабораторной работы;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D25147" w:rsidRPr="009F6D26" w:rsidRDefault="00D25147" w:rsidP="00D25147">
            <w:r w:rsidRPr="009F6D26">
              <w:rPr>
                <w:bCs/>
                <w:sz w:val="24"/>
                <w:szCs w:val="24"/>
              </w:rPr>
              <w:t>ПК-20-зув</w:t>
            </w:r>
          </w:p>
        </w:tc>
      </w:tr>
      <w:tr w:rsidR="00D25147" w:rsidRPr="009F6D26" w:rsidTr="001C7A76">
        <w:trPr>
          <w:trHeight w:val="268"/>
        </w:trPr>
        <w:tc>
          <w:tcPr>
            <w:tcW w:w="1018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Лекция №12. Алициклические углеводороды: Циклоалкены, аннулены и их ионы</w:t>
            </w:r>
          </w:p>
        </w:tc>
        <w:tc>
          <w:tcPr>
            <w:tcW w:w="174" w:type="pct"/>
          </w:tcPr>
          <w:p w:rsidR="00D25147" w:rsidRPr="009F6D26" w:rsidRDefault="00D25147" w:rsidP="00D25147">
            <w:pPr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D25147" w:rsidRPr="009F6D26" w:rsidRDefault="00D25147" w:rsidP="00D25147">
            <w:pPr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защите лабораторной работы;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Коллоквиум;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Защита лабораторной работы;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D25147" w:rsidRPr="009F6D26" w:rsidRDefault="00D25147" w:rsidP="00D25147">
            <w:r w:rsidRPr="009F6D26">
              <w:rPr>
                <w:bCs/>
                <w:sz w:val="24"/>
                <w:szCs w:val="24"/>
              </w:rPr>
              <w:t>ПК-20-зув</w:t>
            </w:r>
          </w:p>
        </w:tc>
      </w:tr>
      <w:tr w:rsidR="00D25147" w:rsidRPr="009F6D26" w:rsidTr="001C7A76">
        <w:trPr>
          <w:trHeight w:val="268"/>
        </w:trPr>
        <w:tc>
          <w:tcPr>
            <w:tcW w:w="1018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Лекция №13. Ароматические углеводороды. Определение и критерии ароматичности</w:t>
            </w:r>
          </w:p>
        </w:tc>
        <w:tc>
          <w:tcPr>
            <w:tcW w:w="174" w:type="pct"/>
          </w:tcPr>
          <w:p w:rsidR="00D25147" w:rsidRPr="009F6D26" w:rsidRDefault="00D25147" w:rsidP="00D25147">
            <w:pPr>
              <w:jc w:val="center"/>
            </w:pPr>
            <w:r w:rsidRPr="009F6D26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4</w:t>
            </w:r>
          </w:p>
        </w:tc>
        <w:tc>
          <w:tcPr>
            <w:tcW w:w="392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6/2И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D25147" w:rsidRPr="009F6D26" w:rsidRDefault="00D25147" w:rsidP="00D25147">
            <w:pPr>
              <w:jc w:val="center"/>
            </w:pPr>
            <w:r w:rsidRPr="009F6D26">
              <w:rPr>
                <w:sz w:val="24"/>
                <w:szCs w:val="24"/>
              </w:rPr>
              <w:t>6</w:t>
            </w:r>
          </w:p>
        </w:tc>
        <w:tc>
          <w:tcPr>
            <w:tcW w:w="1327" w:type="pct"/>
          </w:tcPr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  <w:color w:val="0070C0"/>
              </w:rPr>
              <w:t>-</w:t>
            </w:r>
            <w:r w:rsidRPr="009F6D26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лабораторно-практическому занятию;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Подготовка к защите лабораторной работы;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t>- Выполнение индивидуального домашнего задания;</w:t>
            </w:r>
          </w:p>
          <w:p w:rsidR="00D25147" w:rsidRPr="009F6D26" w:rsidRDefault="00D25147" w:rsidP="00D25147">
            <w:pPr>
              <w:tabs>
                <w:tab w:val="left" w:pos="993"/>
              </w:tabs>
              <w:rPr>
                <w:bCs/>
                <w:iCs/>
              </w:rPr>
            </w:pPr>
            <w:r w:rsidRPr="009F6D26">
              <w:rPr>
                <w:bCs/>
                <w:iCs/>
              </w:rPr>
              <w:lastRenderedPageBreak/>
              <w:t>- Подготовка к контрольной работе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>- Коллоквиум;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Проверка индивидуальных заданий;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Консультации;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Защита лабораторной работы;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D25147" w:rsidRPr="009F6D26" w:rsidRDefault="00D25147" w:rsidP="00D25147">
            <w:r w:rsidRPr="009F6D26">
              <w:rPr>
                <w:bCs/>
                <w:sz w:val="24"/>
                <w:szCs w:val="24"/>
              </w:rPr>
              <w:t>ПК-20-зув</w:t>
            </w:r>
          </w:p>
        </w:tc>
      </w:tr>
      <w:tr w:rsidR="00D25147" w:rsidRPr="009F6D26" w:rsidTr="001C7A76">
        <w:trPr>
          <w:trHeight w:val="268"/>
        </w:trPr>
        <w:tc>
          <w:tcPr>
            <w:tcW w:w="1018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4" w:type="pct"/>
          </w:tcPr>
          <w:p w:rsidR="00D25147" w:rsidRPr="009F6D26" w:rsidRDefault="00D25147" w:rsidP="00D2514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392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36/14И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98" w:type="pct"/>
          </w:tcPr>
          <w:p w:rsidR="00D25147" w:rsidRPr="009F6D26" w:rsidRDefault="00C02EDE" w:rsidP="00D25147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fldChar w:fldCharType="begin"/>
            </w:r>
            <w:r w:rsidR="00D25147" w:rsidRPr="009F6D26">
              <w:rPr>
                <w:b/>
                <w:sz w:val="24"/>
                <w:szCs w:val="24"/>
              </w:rPr>
              <w:instrText xml:space="preserve"> =SUM(ABOVE) </w:instrText>
            </w:r>
            <w:r w:rsidRPr="009F6D26">
              <w:rPr>
                <w:b/>
                <w:sz w:val="24"/>
                <w:szCs w:val="24"/>
              </w:rPr>
              <w:fldChar w:fldCharType="separate"/>
            </w:r>
            <w:r w:rsidR="00D25147" w:rsidRPr="009F6D26">
              <w:rPr>
                <w:b/>
                <w:noProof/>
                <w:sz w:val="24"/>
                <w:szCs w:val="24"/>
              </w:rPr>
              <w:t>68,2</w:t>
            </w:r>
            <w:r w:rsidRPr="009F6D26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327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75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</w:tr>
      <w:tr w:rsidR="00D25147" w:rsidRPr="009F6D26" w:rsidTr="001C7A76">
        <w:trPr>
          <w:trHeight w:val="268"/>
        </w:trPr>
        <w:tc>
          <w:tcPr>
            <w:tcW w:w="1018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4" w:type="pct"/>
          </w:tcPr>
          <w:p w:rsidR="00D25147" w:rsidRPr="009F6D26" w:rsidRDefault="00D25147" w:rsidP="00D25147">
            <w:pPr>
              <w:jc w:val="center"/>
              <w:rPr>
                <w:b/>
              </w:rPr>
            </w:pP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392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36/14И</w:t>
            </w:r>
          </w:p>
        </w:tc>
        <w:tc>
          <w:tcPr>
            <w:tcW w:w="163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68,2</w:t>
            </w:r>
          </w:p>
        </w:tc>
        <w:tc>
          <w:tcPr>
            <w:tcW w:w="1327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75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6C76D6" w:rsidRPr="006C76D6" w:rsidRDefault="006C76D6" w:rsidP="006C76D6">
      <w:pPr>
        <w:widowControl/>
        <w:tabs>
          <w:tab w:val="num" w:pos="567"/>
        </w:tabs>
        <w:jc w:val="center"/>
        <w:rPr>
          <w:b/>
          <w:sz w:val="24"/>
          <w:szCs w:val="24"/>
        </w:rPr>
      </w:pPr>
    </w:p>
    <w:p w:rsidR="006C76D6" w:rsidRPr="006C76D6" w:rsidRDefault="006C76D6" w:rsidP="00FA5F67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5. Образовательные технологии</w:t>
      </w:r>
    </w:p>
    <w:p w:rsidR="006C76D6" w:rsidRPr="006C76D6" w:rsidRDefault="006C76D6" w:rsidP="006C76D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960957" w:rsidRPr="00CC3A50" w:rsidRDefault="00960957" w:rsidP="00960957">
      <w:pPr>
        <w:ind w:firstLine="540"/>
      </w:pPr>
      <w:r w:rsidRPr="00CC3A50">
        <w:t xml:space="preserve">Проектирование обучения </w:t>
      </w:r>
      <w:r>
        <w:t>строит</w:t>
      </w:r>
      <w:r w:rsidRPr="00CC3A50">
        <w:t xml:space="preserve">ся на основе </w:t>
      </w:r>
      <w:r>
        <w:t>следующих принципов</w:t>
      </w:r>
      <w:r w:rsidRPr="00CC3A50">
        <w:t>:</w:t>
      </w:r>
    </w:p>
    <w:p w:rsidR="00960957" w:rsidRPr="00CC3A50" w:rsidRDefault="00960957" w:rsidP="00960957">
      <w:pPr>
        <w:ind w:firstLine="540"/>
      </w:pPr>
      <w:r w:rsidRPr="00CC3A50">
        <w:t xml:space="preserve">-   Обучение на основе интеграции с наукой и производством. </w:t>
      </w:r>
    </w:p>
    <w:p w:rsidR="00960957" w:rsidRPr="00CC3A50" w:rsidRDefault="00960957" w:rsidP="00960957">
      <w:pPr>
        <w:ind w:firstLine="540"/>
      </w:pPr>
      <w:r w:rsidRPr="00CC3A50">
        <w:t xml:space="preserve">-   Профессионально-творческая направленность обучения. </w:t>
      </w:r>
    </w:p>
    <w:p w:rsidR="00960957" w:rsidRPr="00CC3A50" w:rsidRDefault="00960957" w:rsidP="00960957">
      <w:pPr>
        <w:ind w:firstLine="540"/>
      </w:pPr>
      <w:r w:rsidRPr="00CC3A50">
        <w:t>-   Ориентированность обучения на личность.</w:t>
      </w:r>
    </w:p>
    <w:p w:rsidR="00960957" w:rsidRDefault="00960957" w:rsidP="00960957">
      <w:pPr>
        <w:ind w:firstLine="540"/>
      </w:pPr>
      <w:r w:rsidRPr="00CC3A50">
        <w:t>- Ориентированность обучения на развитие опыта самообразовательной деятельности будущего специалиста.</w:t>
      </w:r>
    </w:p>
    <w:p w:rsidR="00960957" w:rsidRPr="00D942AA" w:rsidRDefault="00960957" w:rsidP="00960957">
      <w:pPr>
        <w:ind w:firstLine="540"/>
      </w:pPr>
      <w:r w:rsidRPr="00D942AA">
        <w:t>Для достижения планируемых результатов обучения, в дисциплине «</w:t>
      </w:r>
      <w:r>
        <w:t>Общая химическая технология</w:t>
      </w:r>
      <w:r w:rsidRPr="00D942AA">
        <w:t>» используются различные образовательные технологии:</w:t>
      </w:r>
    </w:p>
    <w:p w:rsidR="00960957" w:rsidRPr="006D2A05" w:rsidRDefault="00960957" w:rsidP="00960957"/>
    <w:p w:rsidR="00960957" w:rsidRPr="006D2A05" w:rsidRDefault="00960957" w:rsidP="00960957">
      <w:pPr>
        <w:widowControl/>
      </w:pPr>
      <w:r w:rsidRPr="006D2A05">
        <w:rPr>
          <w:i/>
        </w:rPr>
        <w:t>1. Традиционные образовательные технологии</w:t>
      </w:r>
      <w:r w:rsidRPr="006D2A05">
        <w:t>:</w:t>
      </w:r>
      <w:r>
        <w:t xml:space="preserve"> и</w:t>
      </w:r>
      <w:r w:rsidRPr="006D2A05">
        <w:t xml:space="preserve">нформационная лекция, практическое занятие, </w:t>
      </w:r>
      <w:r>
        <w:t xml:space="preserve">лабораторная работа, </w:t>
      </w:r>
      <w:r w:rsidRPr="006D2A05">
        <w:t xml:space="preserve">семинар. </w:t>
      </w:r>
    </w:p>
    <w:p w:rsidR="00960957" w:rsidRPr="006D2A05" w:rsidRDefault="00960957" w:rsidP="00960957">
      <w:pPr>
        <w:widowControl/>
      </w:pPr>
      <w:r w:rsidRPr="006D2A05">
        <w:rPr>
          <w:i/>
        </w:rPr>
        <w:t>2. Технологии проблемного обучения: </w:t>
      </w:r>
      <w:r>
        <w:rPr>
          <w:i/>
        </w:rPr>
        <w:t>п</w:t>
      </w:r>
      <w:r w:rsidRPr="006D2A05">
        <w:t>рактическ</w:t>
      </w:r>
      <w:r>
        <w:t>ое занятие в форме семинара</w:t>
      </w:r>
      <w:r w:rsidRPr="006D2A05">
        <w:t xml:space="preserve"> и домашнее задание, направленное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960957" w:rsidRDefault="00960957" w:rsidP="00960957">
      <w:pPr>
        <w:widowControl/>
      </w:pPr>
      <w:r>
        <w:rPr>
          <w:i/>
        </w:rPr>
        <w:t>3</w:t>
      </w:r>
      <w:r w:rsidRPr="006D2A05">
        <w:rPr>
          <w:i/>
        </w:rPr>
        <w:t>. Интерактивные технологии</w:t>
      </w:r>
      <w:r>
        <w:rPr>
          <w:i/>
        </w:rPr>
        <w:t>: с</w:t>
      </w:r>
      <w:r w:rsidRPr="006D2A05">
        <w:rPr>
          <w:i/>
        </w:rPr>
        <w:t>еминар-дискуссия –</w:t>
      </w:r>
      <w:r w:rsidRPr="006D2A05">
        <w:t xml:space="preserve"> 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960957" w:rsidRDefault="00960957" w:rsidP="00960957">
      <w:pPr>
        <w:widowControl/>
      </w:pPr>
      <w:r>
        <w:t xml:space="preserve">4. </w:t>
      </w:r>
      <w:r w:rsidRPr="006D2A05">
        <w:rPr>
          <w:i/>
        </w:rPr>
        <w:t>Информационно-коммуникационные образовательные технологии</w:t>
      </w:r>
      <w:r>
        <w:rPr>
          <w:i/>
        </w:rPr>
        <w:t>:</w:t>
      </w:r>
      <w:r w:rsidRPr="006D2A05"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960957" w:rsidRDefault="00960957" w:rsidP="00960957">
      <w:pPr>
        <w:widowControl/>
      </w:pPr>
    </w:p>
    <w:p w:rsidR="00960957" w:rsidRPr="00D942AA" w:rsidRDefault="00960957" w:rsidP="00960957">
      <w:r w:rsidRPr="00D942AA">
        <w:rPr>
          <w:i/>
        </w:rPr>
        <w:t>Личностно-ориентированные технологии обучения</w:t>
      </w:r>
      <w:r w:rsidRPr="00D942AA"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 при сдаче коллоквиу</w:t>
      </w:r>
      <w:r>
        <w:t>мов,</w:t>
      </w:r>
      <w:r w:rsidRPr="00D942AA">
        <w:t xml:space="preserve"> подготовке индивидуальных отчетов по лабораторным работам, решении задач, при работе в малых группах (выполнение лабораторных работ, подготовка ответов на контрольные вопросы и отчетов по лабораторным работам).</w:t>
      </w:r>
    </w:p>
    <w:p w:rsidR="00960957" w:rsidRPr="00D942AA" w:rsidRDefault="00960957" w:rsidP="00960957">
      <w:pPr>
        <w:ind w:firstLine="561"/>
      </w:pPr>
      <w:r>
        <w:t xml:space="preserve">Лекционный материал </w:t>
      </w:r>
      <w:r w:rsidRPr="00D942AA">
        <w:t>закрепляется</w:t>
      </w:r>
      <w:r>
        <w:t xml:space="preserve"> напрактических и лабораторных занятиях, </w:t>
      </w:r>
      <w:r w:rsidRPr="00D942AA">
        <w:t xml:space="preserve">на которых выполняются групповые или индивидуальные задания. При проведении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</w:p>
    <w:p w:rsidR="00960957" w:rsidRPr="00D942AA" w:rsidRDefault="00960957" w:rsidP="00960957">
      <w:pPr>
        <w:ind w:firstLine="540"/>
        <w:rPr>
          <w:b/>
          <w:i/>
          <w:iCs/>
        </w:rPr>
      </w:pPr>
      <w:r>
        <w:rPr>
          <w:iCs/>
        </w:rPr>
        <w:t>Самостоятельная работа</w:t>
      </w:r>
      <w:r w:rsidRPr="00D942AA">
        <w:rPr>
          <w:iCs/>
        </w:rPr>
        <w:t xml:space="preserve"> стимулирует студентов к самостоятельной проработке тем в процессе написания рефе</w:t>
      </w:r>
      <w:r>
        <w:rPr>
          <w:iCs/>
        </w:rPr>
        <w:t>ратов, выполнения</w:t>
      </w:r>
      <w:r w:rsidRPr="00D942AA">
        <w:rPr>
          <w:iCs/>
        </w:rPr>
        <w:t xml:space="preserve"> заданий, в процессе подготовки к </w:t>
      </w:r>
      <w:r>
        <w:rPr>
          <w:iCs/>
        </w:rPr>
        <w:t>семинарам</w:t>
      </w:r>
      <w:r w:rsidRPr="00D942AA">
        <w:rPr>
          <w:iCs/>
        </w:rPr>
        <w:t xml:space="preserve"> и итоговой </w:t>
      </w:r>
      <w:r w:rsidRPr="00D942AA">
        <w:rPr>
          <w:iCs/>
        </w:rPr>
        <w:lastRenderedPageBreak/>
        <w:t>аттестации</w:t>
      </w:r>
      <w:r w:rsidRPr="00D942AA">
        <w:rPr>
          <w:b/>
          <w:i/>
          <w:iCs/>
        </w:rPr>
        <w:t xml:space="preserve">. </w:t>
      </w:r>
    </w:p>
    <w:p w:rsidR="00960957" w:rsidRPr="00D942AA" w:rsidRDefault="00960957" w:rsidP="00960957">
      <w:pPr>
        <w:pStyle w:val="Default"/>
        <w:rPr>
          <w:color w:val="auto"/>
        </w:rPr>
      </w:pPr>
      <w:r w:rsidRPr="00D942AA">
        <w:rPr>
          <w:bCs/>
          <w:iCs/>
          <w:color w:val="auto"/>
        </w:rPr>
        <w:t>Интерактивное обучениев</w:t>
      </w:r>
      <w:r w:rsidRPr="00D942AA">
        <w:rPr>
          <w:iCs/>
          <w:color w:val="auto"/>
        </w:rPr>
        <w:t>ключает следующие методы:</w:t>
      </w:r>
    </w:p>
    <w:p w:rsidR="00960957" w:rsidRPr="00D942AA" w:rsidRDefault="00960957" w:rsidP="00960957">
      <w:pPr>
        <w:pStyle w:val="Default"/>
        <w:rPr>
          <w:color w:val="auto"/>
        </w:rPr>
      </w:pPr>
      <w:r w:rsidRPr="00D942AA">
        <w:rPr>
          <w:iCs/>
          <w:color w:val="auto"/>
        </w:rPr>
        <w:t xml:space="preserve">- работа в команде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проблемное обучение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контекстное обучение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обучение на основе опыта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междисциплинарное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>- эвристическая беседа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color w:val="auto"/>
        </w:rPr>
        <w:t>- у</w:t>
      </w:r>
      <w:r w:rsidRPr="00D942AA">
        <w:rPr>
          <w:iCs/>
          <w:color w:val="auto"/>
        </w:rPr>
        <w:t>чебная дискуссия.</w:t>
      </w:r>
    </w:p>
    <w:p w:rsidR="00960957" w:rsidRDefault="00960957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FA5F67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6. Учебно-методическое обеспечение самостоятельной работы студентов</w:t>
      </w:r>
    </w:p>
    <w:p w:rsidR="006C76D6" w:rsidRPr="006C76D6" w:rsidRDefault="006C76D6" w:rsidP="006C76D6">
      <w:pPr>
        <w:tabs>
          <w:tab w:val="num" w:pos="993"/>
        </w:tabs>
        <w:autoSpaceDE w:val="0"/>
        <w:autoSpaceDN w:val="0"/>
        <w:adjustRightInd w:val="0"/>
        <w:spacing w:before="60"/>
        <w:ind w:firstLine="720"/>
        <w:jc w:val="both"/>
        <w:rPr>
          <w:color w:val="FF0000"/>
          <w:sz w:val="24"/>
          <w:szCs w:val="24"/>
        </w:rPr>
      </w:pPr>
    </w:p>
    <w:p w:rsidR="00ED557A" w:rsidRDefault="00ED557A" w:rsidP="00FA5F67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 аудиторные контрольные работы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ED557A" w:rsidRDefault="00ED557A" w:rsidP="00FA5F67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№1 (</w:t>
      </w:r>
      <w:r w:rsidR="009867B8">
        <w:rPr>
          <w:b/>
          <w:bCs/>
          <w:sz w:val="24"/>
          <w:szCs w:val="24"/>
        </w:rPr>
        <w:t>Лекции</w:t>
      </w:r>
      <w:r>
        <w:rPr>
          <w:b/>
          <w:bCs/>
          <w:sz w:val="24"/>
          <w:szCs w:val="24"/>
        </w:rPr>
        <w:t xml:space="preserve"> 1-6)</w:t>
      </w:r>
    </w:p>
    <w:p w:rsidR="00ED557A" w:rsidRDefault="00ED557A" w:rsidP="00ED557A">
      <w:r>
        <w:t>1. Составить название по систематической номенклатуре ИЮПАК органического соединения, структурная формула которого дана в задании.Положение заместителей относительно двойной связи и/или плоскости цикла указывать не требуется.</w:t>
      </w:r>
    </w:p>
    <w:p w:rsidR="00ED557A" w:rsidRDefault="00ED557A" w:rsidP="00ED557A"/>
    <w:p w:rsidR="00ED557A" w:rsidRDefault="00ED557A" w:rsidP="00ED557A">
      <w:pPr>
        <w:jc w:val="center"/>
      </w:pPr>
      <w:r>
        <w:object w:dxaOrig="1961" w:dyaOrig="1687">
          <v:shape id="_x0000_i1026" type="#_x0000_t75" style="width:98.25pt;height:83.25pt" o:ole="">
            <v:imagedata r:id="rId11" o:title=""/>
          </v:shape>
          <o:OLEObject Type="Embed" ProgID="ChemDraw.Document.6.0" ShapeID="_x0000_i1026" DrawAspect="Content" ObjectID="_1667851661" r:id="rId12"/>
        </w:object>
      </w:r>
    </w:p>
    <w:p w:rsidR="00ED557A" w:rsidRDefault="00ED557A" w:rsidP="00ED557A">
      <w:pPr>
        <w:jc w:val="center"/>
      </w:pPr>
    </w:p>
    <w:p w:rsidR="00ED557A" w:rsidRDefault="00ED557A" w:rsidP="00ED557A">
      <w:r>
        <w:t>2. Составить структурную формулу соединения, название которого по систематической номенклатуре ИЮПАК дано в задании.</w:t>
      </w:r>
    </w:p>
    <w:p w:rsidR="00ED557A" w:rsidRDefault="00ED557A" w:rsidP="00ED557A"/>
    <w:p w:rsidR="00ED557A" w:rsidRPr="005611A6" w:rsidRDefault="00ED557A" w:rsidP="00ED557A">
      <w:pPr>
        <w:jc w:val="center"/>
        <w:rPr>
          <w:b/>
        </w:rPr>
      </w:pPr>
      <w:r w:rsidRPr="005611A6">
        <w:rPr>
          <w:b/>
        </w:rPr>
        <w:t>2,3-диметилциклогексиламмоний хлорид</w:t>
      </w:r>
    </w:p>
    <w:p w:rsidR="00ED557A" w:rsidRDefault="00ED557A" w:rsidP="00ED557A">
      <w:pPr>
        <w:jc w:val="center"/>
      </w:pPr>
    </w:p>
    <w:p w:rsidR="00ED557A" w:rsidRPr="00D40E1D" w:rsidRDefault="00ED557A" w:rsidP="00ED557A">
      <w:r>
        <w:t>3. Изобразить строение данного в задании органического соединения при помощи формул Льюиса</w:t>
      </w:r>
      <w:r w:rsidRPr="00D40E1D">
        <w:t xml:space="preserve">. </w:t>
      </w:r>
      <w:r>
        <w:t>Определить формальный заряд на атоме серы.</w:t>
      </w:r>
    </w:p>
    <w:p w:rsidR="00ED557A" w:rsidRDefault="00ED557A" w:rsidP="00ED557A"/>
    <w:p w:rsidR="00ED557A" w:rsidRPr="00253E73" w:rsidRDefault="00ED557A" w:rsidP="00FA5F67">
      <w:pPr>
        <w:jc w:val="center"/>
        <w:outlineLvl w:val="0"/>
        <w:rPr>
          <w:b/>
        </w:rPr>
      </w:pPr>
      <w:r w:rsidRPr="005611A6">
        <w:rPr>
          <w:b/>
          <w:lang w:val="en-US"/>
        </w:rPr>
        <w:t>CH</w:t>
      </w:r>
      <w:r w:rsidRPr="005611A6">
        <w:rPr>
          <w:b/>
          <w:vertAlign w:val="subscript"/>
        </w:rPr>
        <w:t>3</w:t>
      </w:r>
      <w:r w:rsidRPr="005611A6">
        <w:rPr>
          <w:b/>
          <w:lang w:val="en-US"/>
        </w:rPr>
        <w:t>SH</w:t>
      </w:r>
    </w:p>
    <w:p w:rsidR="00ED557A" w:rsidRDefault="00ED557A" w:rsidP="00ED557A">
      <w:pPr>
        <w:jc w:val="center"/>
      </w:pPr>
    </w:p>
    <w:p w:rsidR="00ED557A" w:rsidRPr="00F34A09" w:rsidRDefault="00ED557A" w:rsidP="00ED557A">
      <w:r>
        <w:t>4. Определить конфигурацию заместителей относительно двойной связи/цикла по цис-, транс- номенклатуре (а)</w:t>
      </w:r>
      <w:r w:rsidRPr="00F34A09">
        <w:t>;</w:t>
      </w:r>
      <w:r w:rsidRPr="00E85229">
        <w:t>(</w:t>
      </w:r>
      <w:r>
        <w:rPr>
          <w:lang w:val="en-US"/>
        </w:rPr>
        <w:t>E</w:t>
      </w:r>
      <w:r w:rsidRPr="00E85229">
        <w:t>),(</w:t>
      </w:r>
      <w:r>
        <w:rPr>
          <w:lang w:val="en-US"/>
        </w:rPr>
        <w:t>Z</w:t>
      </w:r>
      <w:r w:rsidRPr="00E85229">
        <w:t xml:space="preserve">) </w:t>
      </w:r>
      <w:r>
        <w:t>–номенклатуре (б)и составить полные названия соединений по систематической номенклатуре ИЮПАК.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557A" w:rsidRPr="009F6D26" w:rsidTr="009F6D26">
        <w:tc>
          <w:tcPr>
            <w:tcW w:w="4785" w:type="dxa"/>
            <w:shd w:val="clear" w:color="auto" w:fill="auto"/>
          </w:tcPr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9F6D26">
              <w:rPr>
                <w:sz w:val="20"/>
              </w:rPr>
              <w:object w:dxaOrig="2354" w:dyaOrig="1129">
                <v:shape id="_x0000_i1027" type="#_x0000_t75" style="width:117.75pt;height:56.25pt" o:ole="">
                  <v:imagedata r:id="rId13" o:title=""/>
                </v:shape>
                <o:OLEObject Type="Embed" ProgID="ChemDraw.Document.6.0" ShapeID="_x0000_i1027" DrawAspect="Content" ObjectID="_1667851662" r:id="rId14"/>
              </w:object>
            </w: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9F6D26">
              <w:rPr>
                <w:b/>
                <w:sz w:val="20"/>
              </w:rPr>
              <w:t>(а)</w:t>
            </w: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9F6D26">
              <w:rPr>
                <w:sz w:val="20"/>
              </w:rPr>
              <w:object w:dxaOrig="2418" w:dyaOrig="1086">
                <v:shape id="_x0000_i1028" type="#_x0000_t75" style="width:120.75pt;height:54pt" o:ole="">
                  <v:imagedata r:id="rId15" o:title=""/>
                </v:shape>
                <o:OLEObject Type="Embed" ProgID="ChemDraw.Document.6.0" ShapeID="_x0000_i1028" DrawAspect="Content" ObjectID="_1667851663" r:id="rId16"/>
              </w:object>
            </w: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9F6D26">
              <w:rPr>
                <w:b/>
                <w:sz w:val="20"/>
              </w:rPr>
              <w:t>(б)</w:t>
            </w: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ED557A" w:rsidRDefault="00ED557A" w:rsidP="00ED557A">
      <w:pPr>
        <w:jc w:val="center"/>
      </w:pPr>
    </w:p>
    <w:p w:rsidR="00ED557A" w:rsidRDefault="00ED557A" w:rsidP="00ED557A">
      <w:r w:rsidRPr="00433A1A">
        <w:t xml:space="preserve">5. </w:t>
      </w:r>
      <w:r>
        <w:t xml:space="preserve">Определить пространственную конфигурацию заместителей относительно стереоцентра, помеченного звездочкой,по </w:t>
      </w:r>
      <w:r>
        <w:rPr>
          <w:lang w:val="en-US"/>
        </w:rPr>
        <w:t>D</w:t>
      </w:r>
      <w:r w:rsidRPr="0066672D">
        <w:t>,</w:t>
      </w:r>
      <w:r>
        <w:rPr>
          <w:lang w:val="en-US"/>
        </w:rPr>
        <w:t>L</w:t>
      </w:r>
      <w:r w:rsidRPr="0066672D">
        <w:t>-</w:t>
      </w:r>
      <w:r>
        <w:t xml:space="preserve">номенклатуре (а) и </w:t>
      </w:r>
      <w:r>
        <w:rPr>
          <w:lang w:val="en-US"/>
        </w:rPr>
        <w:t>R</w:t>
      </w:r>
      <w:r w:rsidRPr="0066672D">
        <w:t>,</w:t>
      </w:r>
      <w:r>
        <w:rPr>
          <w:lang w:val="en-US"/>
        </w:rPr>
        <w:t>S</w:t>
      </w:r>
      <w:r w:rsidRPr="0066672D">
        <w:t>-</w:t>
      </w:r>
      <w:r>
        <w:t>номенклатуре (б) и дать название по систематической номенклатуре ИЮПАК.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557A" w:rsidRPr="009F6D26" w:rsidTr="009F6D26">
        <w:tc>
          <w:tcPr>
            <w:tcW w:w="4785" w:type="dxa"/>
            <w:shd w:val="clear" w:color="auto" w:fill="auto"/>
          </w:tcPr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9F6D26">
              <w:rPr>
                <w:sz w:val="20"/>
              </w:rPr>
              <w:object w:dxaOrig="2009" w:dyaOrig="1358">
                <v:shape id="_x0000_i1029" type="#_x0000_t75" style="width:99.75pt;height:68.25pt" o:ole="">
                  <v:imagedata r:id="rId17" o:title=""/>
                </v:shape>
                <o:OLEObject Type="Embed" ProgID="ChemDraw.Document.6.0" ShapeID="_x0000_i1029" DrawAspect="Content" ObjectID="_1667851664" r:id="rId18"/>
              </w:object>
            </w: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9F6D26">
              <w:rPr>
                <w:b/>
                <w:sz w:val="20"/>
              </w:rPr>
              <w:t>(а)</w:t>
            </w: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9F6D26">
              <w:rPr>
                <w:sz w:val="20"/>
              </w:rPr>
              <w:object w:dxaOrig="1936" w:dyaOrig="1936">
                <v:shape id="_x0000_i1030" type="#_x0000_t75" style="width:96.75pt;height:96.75pt" o:ole="">
                  <v:imagedata r:id="rId19" o:title=""/>
                </v:shape>
                <o:OLEObject Type="Embed" ProgID="ChemDraw.Document.6.0" ShapeID="_x0000_i1030" DrawAspect="Content" ObjectID="_1667851665" r:id="rId20"/>
              </w:object>
            </w: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9F6D26" w:rsidRDefault="00ED557A" w:rsidP="009F6D26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9F6D26">
              <w:rPr>
                <w:b/>
                <w:sz w:val="20"/>
              </w:rPr>
              <w:t>(б)</w:t>
            </w:r>
          </w:p>
        </w:tc>
      </w:tr>
    </w:tbl>
    <w:p w:rsidR="00ED557A" w:rsidRPr="006C76D6" w:rsidRDefault="00ED557A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6C76D6" w:rsidRDefault="00ED557A" w:rsidP="00FA5F67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№2 (Лекции 7-10)</w:t>
      </w:r>
    </w:p>
    <w:p w:rsidR="00ED557A" w:rsidRDefault="009867B8" w:rsidP="00ED557A">
      <w:r>
        <w:t xml:space="preserve">1. </w:t>
      </w:r>
      <w:r w:rsidR="00ED557A">
        <w:t>Определите, что собой представляет данное в задании соединение (реагент №1) по отношению к реагенту №2: кислоту Бренстеда, основание Бренстеда, кислоту Льюиса или основание Льюиса. Запишите уравнение кислотно-основного взаимодействия для данных реагентов.</w:t>
      </w:r>
    </w:p>
    <w:p w:rsidR="00ED557A" w:rsidRPr="006E7D66" w:rsidRDefault="00ED557A" w:rsidP="00ED557A">
      <w:pPr>
        <w:rPr>
          <w:vertAlign w:val="subscript"/>
        </w:rPr>
      </w:pPr>
      <w:r>
        <w:t xml:space="preserve">Реагент №1 – </w:t>
      </w:r>
      <w:r>
        <w:object w:dxaOrig="2165" w:dyaOrig="1370">
          <v:shape id="_x0000_i1031" type="#_x0000_t75" style="width:65.25pt;height:41.25pt" o:ole="">
            <v:imagedata r:id="rId21" o:title=""/>
          </v:shape>
          <o:OLEObject Type="Embed" ProgID="ChemDraw.Document.6.0" ShapeID="_x0000_i1031" DrawAspect="Content" ObjectID="_1667851666" r:id="rId22"/>
        </w:object>
      </w:r>
    </w:p>
    <w:p w:rsidR="00ED557A" w:rsidRPr="006E7D66" w:rsidRDefault="00ED557A" w:rsidP="00ED557A">
      <w:r w:rsidRPr="006E7D66">
        <w:t xml:space="preserve">Реагент </w:t>
      </w:r>
      <w:r>
        <w:t xml:space="preserve">№2 – </w:t>
      </w:r>
      <w:r w:rsidRPr="006E7D66">
        <w:rPr>
          <w:b/>
          <w:lang w:val="en-US"/>
        </w:rPr>
        <w:t>H</w:t>
      </w:r>
      <w:r w:rsidRPr="00956E68">
        <w:rPr>
          <w:b/>
          <w:vertAlign w:val="subscript"/>
        </w:rPr>
        <w:t>2</w:t>
      </w:r>
      <w:r>
        <w:rPr>
          <w:b/>
          <w:lang w:val="en-US"/>
        </w:rPr>
        <w:t>SO</w:t>
      </w:r>
      <w:r w:rsidRPr="00956E68">
        <w:rPr>
          <w:b/>
          <w:vertAlign w:val="subscript"/>
        </w:rPr>
        <w:t>4</w:t>
      </w:r>
    </w:p>
    <w:p w:rsidR="009867B8" w:rsidRDefault="009867B8" w:rsidP="00ED557A"/>
    <w:p w:rsidR="00ED557A" w:rsidRDefault="00ED557A" w:rsidP="00ED557A">
      <w:r w:rsidRPr="006E7D66">
        <w:t>2</w:t>
      </w:r>
      <w:r w:rsidR="009867B8">
        <w:t xml:space="preserve">. </w:t>
      </w:r>
      <w:r>
        <w:t>Укажите вид и знак электронных эффектов заместителей в следующих соединениях:</w:t>
      </w:r>
    </w:p>
    <w:p w:rsidR="00ED557A" w:rsidRDefault="00ED557A" w:rsidP="00ED557A">
      <w:r>
        <w:object w:dxaOrig="1128" w:dyaOrig="2638">
          <v:shape id="_x0000_i1032" type="#_x0000_t75" style="width:56.25pt;height:132pt" o:ole="">
            <v:imagedata r:id="rId23" o:title=""/>
          </v:shape>
          <o:OLEObject Type="Embed" ProgID="ChemDraw.Document.6.0" ShapeID="_x0000_i1032" DrawAspect="Content" ObjectID="_1667851667" r:id="rId24"/>
        </w:object>
      </w:r>
    </w:p>
    <w:p w:rsidR="009867B8" w:rsidRDefault="009867B8" w:rsidP="00ED557A"/>
    <w:p w:rsidR="00ED557A" w:rsidRPr="006E7D66" w:rsidRDefault="009867B8" w:rsidP="00ED557A">
      <w:r>
        <w:t xml:space="preserve">3. </w:t>
      </w:r>
      <w:r w:rsidR="00ED557A" w:rsidRPr="00F1760B">
        <w:t xml:space="preserve">Объясните, в какие из следующих реакций будет вступать </w:t>
      </w:r>
      <w:r w:rsidR="00ED557A" w:rsidRPr="006E7D66">
        <w:rPr>
          <w:b/>
        </w:rPr>
        <w:t>бензол</w:t>
      </w:r>
      <w:r w:rsidR="00ED557A">
        <w:t xml:space="preserve">:радикального </w:t>
      </w:r>
      <w:r w:rsidR="00ED557A" w:rsidRPr="00F1760B">
        <w:t>замещения;</w:t>
      </w:r>
      <w:r w:rsidR="00ED557A">
        <w:t xml:space="preserve"> радикального присоединения</w:t>
      </w:r>
      <w:r w:rsidR="00ED557A" w:rsidRPr="00F1760B">
        <w:t xml:space="preserve">; </w:t>
      </w:r>
      <w:r w:rsidR="00ED557A">
        <w:t>электрофильногозамещения</w:t>
      </w:r>
      <w:r w:rsidR="00ED557A" w:rsidRPr="00F1760B">
        <w:t>;</w:t>
      </w:r>
      <w:r w:rsidR="00ED557A">
        <w:t xml:space="preserve"> электрофильного </w:t>
      </w:r>
      <w:r w:rsidR="00ED557A" w:rsidRPr="00F1760B">
        <w:t>присоединения;</w:t>
      </w:r>
      <w:r w:rsidR="00ED557A">
        <w:t xml:space="preserve"> нуклеофильного замещения</w:t>
      </w:r>
      <w:r w:rsidR="00ED557A" w:rsidRPr="00F1760B">
        <w:t xml:space="preserve">; </w:t>
      </w:r>
      <w:r w:rsidR="00ED557A">
        <w:t>нуклеофильного присоединения</w:t>
      </w:r>
      <w:r w:rsidR="00ED557A" w:rsidRPr="00F1760B">
        <w:t xml:space="preserve">; </w:t>
      </w:r>
      <w:r w:rsidR="00ED557A">
        <w:t>элиминирования</w:t>
      </w:r>
      <w:r w:rsidR="00ED557A" w:rsidRPr="00F1760B">
        <w:t>; окисления перманганатом калия на холоду; окисления кислородом при нагревании;</w:t>
      </w:r>
      <w:r w:rsidR="00ED557A">
        <w:t xml:space="preserve"> восстановления</w:t>
      </w:r>
      <w:r w:rsidR="00ED557A" w:rsidRPr="00F1760B">
        <w:t xml:space="preserve">; полимеризации; изомеризации. Ответ </w:t>
      </w:r>
      <w:r w:rsidR="00ED557A">
        <w:t>подтвердите уравнениями реакций</w:t>
      </w:r>
      <w:r w:rsidR="00ED557A" w:rsidRPr="006E7D66">
        <w:t>.</w:t>
      </w:r>
    </w:p>
    <w:p w:rsidR="009867B8" w:rsidRDefault="009867B8" w:rsidP="00ED557A"/>
    <w:p w:rsidR="00ED557A" w:rsidRPr="00F1760B" w:rsidRDefault="009867B8" w:rsidP="00ED557A">
      <w:r>
        <w:t xml:space="preserve">4. </w:t>
      </w:r>
      <w:r w:rsidR="00ED557A" w:rsidRPr="00F1760B">
        <w:t>Закончите следующие схемы, назовите продукты</w:t>
      </w:r>
    </w:p>
    <w:p w:rsidR="00ED557A" w:rsidRDefault="00ED557A" w:rsidP="00ED557A">
      <w:r>
        <w:object w:dxaOrig="7128" w:dyaOrig="1291">
          <v:shape id="_x0000_i1033" type="#_x0000_t75" style="width:356.25pt;height:63.75pt" o:ole="">
            <v:imagedata r:id="rId25" o:title=""/>
          </v:shape>
          <o:OLEObject Type="Embed" ProgID="ChemDraw.Document.6.0" ShapeID="_x0000_i1033" DrawAspect="Content" ObjectID="_1667851668" r:id="rId26"/>
        </w:object>
      </w:r>
    </w:p>
    <w:p w:rsidR="009867B8" w:rsidRDefault="009867B8" w:rsidP="00ED557A"/>
    <w:p w:rsidR="00ED557A" w:rsidRPr="006E7D66" w:rsidRDefault="009867B8" w:rsidP="00ED557A">
      <w:r>
        <w:t xml:space="preserve">5. </w:t>
      </w:r>
      <w:r w:rsidR="00ED557A" w:rsidRPr="00D21D90">
        <w:t>Завер</w:t>
      </w:r>
      <w:r w:rsidR="00ED557A">
        <w:t>шите уравнение, определите тип превращения и приведите механизм реакции</w:t>
      </w:r>
      <w:r w:rsidR="00ED557A" w:rsidRPr="00D21D90">
        <w:t>;</w:t>
      </w:r>
      <w:r w:rsidR="00ED557A">
        <w:t xml:space="preserve"> определите изомерный состав образующихся продуктов</w:t>
      </w:r>
      <w:r w:rsidR="00ED557A" w:rsidRPr="006E7D66">
        <w:t>.</w:t>
      </w:r>
    </w:p>
    <w:p w:rsidR="00ED557A" w:rsidRDefault="00ED557A" w:rsidP="00ED557A">
      <w:r>
        <w:object w:dxaOrig="2810" w:dyaOrig="1370">
          <v:shape id="_x0000_i1034" type="#_x0000_t75" style="width:140.25pt;height:67.5pt" o:ole="">
            <v:imagedata r:id="rId27" o:title=""/>
          </v:shape>
          <o:OLEObject Type="Embed" ProgID="ChemDraw.Document.6.0" ShapeID="_x0000_i1034" DrawAspect="Content" ObjectID="_1667851669" r:id="rId28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Default="009867B8" w:rsidP="00FA5F67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№3 (Лекции 11-15)</w:t>
      </w:r>
    </w:p>
    <w:p w:rsidR="009867B8" w:rsidRPr="00764218" w:rsidRDefault="009867B8" w:rsidP="00FA5F67">
      <w:pPr>
        <w:outlineLvl w:val="0"/>
      </w:pPr>
      <w:r w:rsidRPr="009867B8">
        <w:t>1. Какое</w:t>
      </w:r>
      <w:r>
        <w:t xml:space="preserve"> из указанных соединений является более сильной кислотой? Ответ обосновать, опираясь на электронное строение.</w:t>
      </w:r>
    </w:p>
    <w:p w:rsidR="009867B8" w:rsidRPr="007C267D" w:rsidRDefault="009867B8" w:rsidP="00FA5F67">
      <w:pPr>
        <w:outlineLvl w:val="0"/>
      </w:pPr>
      <w:r>
        <w:rPr>
          <w:lang w:val="en-US"/>
        </w:rPr>
        <w:t>C</w:t>
      </w:r>
      <w:r w:rsidRPr="007C267D">
        <w:rPr>
          <w:vertAlign w:val="subscript"/>
        </w:rPr>
        <w:t>2</w:t>
      </w:r>
      <w:r>
        <w:rPr>
          <w:lang w:val="en-US"/>
        </w:rPr>
        <w:t>H</w:t>
      </w:r>
      <w:r w:rsidRPr="007C267D">
        <w:rPr>
          <w:vertAlign w:val="subscript"/>
        </w:rPr>
        <w:t>5</w:t>
      </w:r>
      <w:r>
        <w:rPr>
          <w:lang w:val="en-US"/>
        </w:rPr>
        <w:t>O</w:t>
      </w:r>
      <w:r w:rsidRPr="007C267D">
        <w:t>-</w:t>
      </w:r>
      <w:r>
        <w:rPr>
          <w:lang w:val="en-US"/>
        </w:rPr>
        <w:t>H</w:t>
      </w:r>
      <w:r w:rsidRPr="007C267D">
        <w:t xml:space="preserve">, </w:t>
      </w:r>
      <w:r>
        <w:rPr>
          <w:lang w:val="en-US"/>
        </w:rPr>
        <w:t>H</w:t>
      </w:r>
      <w:r w:rsidRPr="007C267D">
        <w:t>-</w:t>
      </w:r>
      <w:r>
        <w:rPr>
          <w:lang w:val="en-US"/>
        </w:rPr>
        <w:t>CH</w:t>
      </w:r>
      <w:r w:rsidRPr="007C267D">
        <w:rPr>
          <w:vertAlign w:val="subscript"/>
        </w:rPr>
        <w:t>2</w:t>
      </w:r>
      <w:r>
        <w:rPr>
          <w:lang w:val="en-US"/>
        </w:rPr>
        <w:t>CHO</w:t>
      </w:r>
    </w:p>
    <w:p w:rsidR="009867B8" w:rsidRDefault="009867B8" w:rsidP="009867B8">
      <w:pPr>
        <w:rPr>
          <w:b/>
        </w:rPr>
      </w:pPr>
    </w:p>
    <w:p w:rsidR="009867B8" w:rsidRDefault="009867B8" w:rsidP="00FA5F67">
      <w:pPr>
        <w:outlineLvl w:val="0"/>
      </w:pPr>
      <w:r w:rsidRPr="009867B8">
        <w:t>2. Определите</w:t>
      </w:r>
      <w:r>
        <w:t xml:space="preserve"> пригодность следующей схемы:</w:t>
      </w:r>
    </w:p>
    <w:p w:rsidR="009867B8" w:rsidRDefault="009867B8" w:rsidP="009867B8">
      <w:r>
        <w:object w:dxaOrig="4562" w:dyaOrig="571">
          <v:shape id="_x0000_i1035" type="#_x0000_t75" style="width:228pt;height:27.75pt" o:ole="">
            <v:imagedata r:id="rId29" o:title=""/>
          </v:shape>
          <o:OLEObject Type="Embed" ProgID="ChemDraw.Document.6.0" ShapeID="_x0000_i1035" DrawAspect="Content" ObjectID="_1667851670" r:id="rId30"/>
        </w:object>
      </w:r>
    </w:p>
    <w:p w:rsidR="009867B8" w:rsidRDefault="009867B8" w:rsidP="009867B8">
      <w:r>
        <w:t>для полученияспиртаиз алкена. Для обоснования ответа используйте сведения о механизме реакций.</w:t>
      </w:r>
    </w:p>
    <w:p w:rsidR="009867B8" w:rsidRDefault="009867B8" w:rsidP="009867B8">
      <w:r>
        <w:t xml:space="preserve">алкен: </w:t>
      </w:r>
      <w:r>
        <w:rPr>
          <w:lang w:val="en-US"/>
        </w:rPr>
        <w:t>R</w:t>
      </w:r>
      <w:r w:rsidRPr="00B82BB8">
        <w:t xml:space="preserve"> = </w:t>
      </w:r>
      <w:r>
        <w:rPr>
          <w:lang w:val="en-US"/>
        </w:rPr>
        <w:t>C</w:t>
      </w:r>
      <w:r w:rsidRPr="00D23CB2">
        <w:rPr>
          <w:vertAlign w:val="subscript"/>
        </w:rPr>
        <w:t>6</w:t>
      </w:r>
      <w:r>
        <w:rPr>
          <w:lang w:val="en-US"/>
        </w:rPr>
        <w:t>H</w:t>
      </w:r>
      <w:r w:rsidRPr="00D23CB2">
        <w:rPr>
          <w:vertAlign w:val="subscript"/>
        </w:rPr>
        <w:t>5</w:t>
      </w:r>
      <w:r w:rsidRPr="00B82BB8">
        <w:t xml:space="preserve">, </w:t>
      </w:r>
      <w:r>
        <w:rPr>
          <w:lang w:val="en-US"/>
        </w:rPr>
        <w:t>R</w:t>
      </w:r>
      <w:r w:rsidRPr="00B82BB8">
        <w:t>’=</w:t>
      </w:r>
      <w:r>
        <w:t>С</w:t>
      </w:r>
      <w:r w:rsidRPr="00D23CB2">
        <w:rPr>
          <w:vertAlign w:val="subscript"/>
        </w:rPr>
        <w:t>6</w:t>
      </w:r>
      <w:r>
        <w:rPr>
          <w:lang w:val="en-US"/>
        </w:rPr>
        <w:t>H</w:t>
      </w:r>
      <w:r w:rsidRPr="00D23CB2">
        <w:rPr>
          <w:vertAlign w:val="subscript"/>
        </w:rPr>
        <w:t>5</w:t>
      </w:r>
      <w:r w:rsidRPr="00B82BB8">
        <w:t xml:space="preserve">, </w:t>
      </w:r>
      <w:r>
        <w:t xml:space="preserve">спирт: </w:t>
      </w:r>
      <w:r w:rsidRPr="00B82BB8">
        <w:t>1,1-</w:t>
      </w:r>
      <w:r>
        <w:t>дифенилэтанол</w:t>
      </w:r>
    </w:p>
    <w:p w:rsidR="009867B8" w:rsidRDefault="009867B8" w:rsidP="009867B8">
      <w:pPr>
        <w:rPr>
          <w:b/>
        </w:rPr>
      </w:pPr>
    </w:p>
    <w:p w:rsidR="009867B8" w:rsidRDefault="009867B8" w:rsidP="00FA5F67">
      <w:pPr>
        <w:outlineLvl w:val="0"/>
      </w:pPr>
      <w:r w:rsidRPr="009867B8">
        <w:t xml:space="preserve">3. </w:t>
      </w:r>
      <w:r>
        <w:t>Получите заданное соединение из исходного.</w:t>
      </w:r>
    </w:p>
    <w:p w:rsidR="009867B8" w:rsidRDefault="009867B8" w:rsidP="009867B8">
      <w:r>
        <w:t>2,2-дибромпропан из пропена</w:t>
      </w:r>
    </w:p>
    <w:p w:rsidR="009867B8" w:rsidRDefault="009867B8" w:rsidP="009867B8"/>
    <w:p w:rsidR="009867B8" w:rsidRDefault="009867B8" w:rsidP="00FA5F67">
      <w:pPr>
        <w:jc w:val="center"/>
        <w:outlineLvl w:val="0"/>
        <w:rPr>
          <w:b/>
        </w:rPr>
      </w:pPr>
      <w:r w:rsidRPr="009867B8">
        <w:rPr>
          <w:b/>
        </w:rPr>
        <w:t>Примерные индивидуальные домашние задания</w:t>
      </w:r>
    </w:p>
    <w:p w:rsidR="009867B8" w:rsidRPr="007C267D" w:rsidRDefault="009867B8" w:rsidP="009867B8">
      <w:pPr>
        <w:jc w:val="center"/>
        <w:rPr>
          <w:b/>
          <w:sz w:val="24"/>
        </w:rPr>
      </w:pPr>
      <w:r>
        <w:rPr>
          <w:b/>
          <w:sz w:val="24"/>
        </w:rPr>
        <w:t>ИДЗ 1</w:t>
      </w:r>
    </w:p>
    <w:p w:rsidR="009867B8" w:rsidRPr="00234A68" w:rsidRDefault="009867B8" w:rsidP="00FA5F67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№1</w:t>
      </w:r>
    </w:p>
    <w:p w:rsidR="009867B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>Составить названия следующих органических соединений по систематической номенклатуре ИЮПАК и, если возможно, по рациональной номенклатуре. Определить, к какому классу относится данное соединение. Определить тип гибридизации каждого из атомов углерода родоначальной структуры.</w:t>
      </w:r>
    </w:p>
    <w:p w:rsidR="009867B8" w:rsidRPr="00234A68" w:rsidRDefault="00F2612C" w:rsidP="009867B8">
      <w:pPr>
        <w:ind w:firstLine="567"/>
        <w:jc w:val="center"/>
        <w:rPr>
          <w:sz w:val="24"/>
        </w:rPr>
      </w:pPr>
      <w:r>
        <w:rPr>
          <w:noProof/>
        </w:rPr>
        <w:pict>
          <v:shape id="_x0000_i1036" type="#_x0000_t75" style="width:154.5pt;height:81pt;visibility:visible">
            <v:imagedata r:id="rId31" o:title=""/>
          </v:shape>
        </w:pict>
      </w:r>
    </w:p>
    <w:p w:rsidR="009867B8" w:rsidRDefault="009867B8" w:rsidP="009867B8">
      <w:pPr>
        <w:jc w:val="center"/>
        <w:rPr>
          <w:noProof/>
        </w:rPr>
      </w:pPr>
    </w:p>
    <w:p w:rsidR="009867B8" w:rsidRPr="00234A68" w:rsidRDefault="009867B8" w:rsidP="00FA5F67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№2</w:t>
      </w:r>
    </w:p>
    <w:p w:rsidR="009867B8" w:rsidRPr="00234A6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 xml:space="preserve">По названию химического соединения, составленному по правилам систематической номенклатуры ИЮПАК, написать структурную формулу и </w:t>
      </w:r>
      <w:r>
        <w:rPr>
          <w:sz w:val="24"/>
        </w:rPr>
        <w:t>дать</w:t>
      </w:r>
      <w:r w:rsidRPr="00234A68">
        <w:rPr>
          <w:sz w:val="24"/>
        </w:rPr>
        <w:t xml:space="preserve"> название это</w:t>
      </w:r>
      <w:r>
        <w:rPr>
          <w:sz w:val="24"/>
        </w:rPr>
        <w:t>му</w:t>
      </w:r>
      <w:r w:rsidRPr="00234A68">
        <w:rPr>
          <w:sz w:val="24"/>
        </w:rPr>
        <w:t xml:space="preserve"> соединени</w:t>
      </w:r>
      <w:r>
        <w:rPr>
          <w:sz w:val="24"/>
        </w:rPr>
        <w:t>ю</w:t>
      </w:r>
      <w:r w:rsidRPr="00234A68">
        <w:rPr>
          <w:sz w:val="24"/>
        </w:rPr>
        <w:t xml:space="preserve"> по рациональной номенклатуре, если возможно. Определить, к какому классу относится данное соединение. Определить тип гибридизации каждого из атомов углерода родоначальной структуры.</w:t>
      </w:r>
    </w:p>
    <w:p w:rsidR="009867B8" w:rsidRPr="009867B8" w:rsidRDefault="009867B8" w:rsidP="009867B8">
      <w:pPr>
        <w:jc w:val="center"/>
        <w:rPr>
          <w:b/>
        </w:rPr>
      </w:pP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sz w:val="24"/>
        </w:rPr>
      </w:pPr>
      <w:r w:rsidRPr="00BC7BF8">
        <w:rPr>
          <w:sz w:val="24"/>
        </w:rPr>
        <w:t>5-аллил-1,3-циклопентадиен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sz w:val="24"/>
        </w:rPr>
      </w:pPr>
    </w:p>
    <w:p w:rsidR="009867B8" w:rsidRPr="00234A68" w:rsidRDefault="009867B8" w:rsidP="00FA5F67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№3</w:t>
      </w:r>
    </w:p>
    <w:p w:rsidR="009867B8" w:rsidRPr="00234A6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>По названию химического соединения, составленному по правилам рациональной номенклатуры, написать структурную формулу и составить название этого соединения по систематической номенклатуре ИЮПАК. Определить, к какому классу относится данное соединение. Определить тип гибридизации каждого из атомов углерода родоначальной структуры.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noProof/>
          <w:sz w:val="24"/>
        </w:rPr>
      </w:pPr>
      <w:r>
        <w:rPr>
          <w:noProof/>
          <w:sz w:val="24"/>
        </w:rPr>
        <w:t>диизопропил-трет-бутилкарбинол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noProof/>
          <w:sz w:val="24"/>
        </w:rPr>
      </w:pPr>
      <w:r w:rsidRPr="009867B8">
        <w:rPr>
          <w:b/>
          <w:noProof/>
          <w:sz w:val="24"/>
        </w:rPr>
        <w:t>ИДЗ 2</w:t>
      </w:r>
    </w:p>
    <w:p w:rsidR="009867B8" w:rsidRPr="009C2F60" w:rsidRDefault="009867B8" w:rsidP="00FA5F67">
      <w:pPr>
        <w:spacing w:after="240"/>
        <w:outlineLvl w:val="0"/>
        <w:rPr>
          <w:b/>
        </w:rPr>
      </w:pPr>
      <w:r w:rsidRPr="009C2F60">
        <w:rPr>
          <w:b/>
        </w:rPr>
        <w:t>Задание №1</w:t>
      </w:r>
    </w:p>
    <w:p w:rsidR="009867B8" w:rsidRDefault="009867B8" w:rsidP="009867B8">
      <w:pPr>
        <w:spacing w:after="240"/>
      </w:pPr>
      <w:r>
        <w:t>Определить формальный заряд на атомах, приведенных в таблице.</w:t>
      </w:r>
    </w:p>
    <w:p w:rsidR="009867B8" w:rsidRP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noProof/>
          <w:sz w:val="24"/>
        </w:rPr>
      </w:pPr>
      <w:r>
        <w:object w:dxaOrig="1268" w:dyaOrig="845">
          <v:shape id="_x0000_i1037" type="#_x0000_t75" style="width:63.75pt;height:42pt" o:ole="">
            <v:imagedata r:id="rId32" o:title=""/>
          </v:shape>
          <o:OLEObject Type="Embed" ProgID="ChemDraw.Document.6.0" ShapeID="_x0000_i1037" DrawAspect="Content" ObjectID="_1667851671" r:id="rId33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9C2F60" w:rsidRDefault="009867B8" w:rsidP="00FA5F67">
      <w:pPr>
        <w:spacing w:before="240"/>
        <w:outlineLvl w:val="0"/>
        <w:rPr>
          <w:b/>
        </w:rPr>
      </w:pPr>
      <w:r w:rsidRPr="009C2F60">
        <w:rPr>
          <w:b/>
        </w:rPr>
        <w:t>Задание №2</w:t>
      </w:r>
    </w:p>
    <w:p w:rsidR="009867B8" w:rsidRDefault="009867B8" w:rsidP="009867B8">
      <w:pPr>
        <w:spacing w:before="240" w:after="240"/>
      </w:pPr>
      <w:r>
        <w:t>Изобразить при помощи формул Льюиса соединения, формулы которых приведены в таблице.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</w:pPr>
      <w:r>
        <w:object w:dxaOrig="1642" w:dyaOrig="283">
          <v:shape id="_x0000_i1038" type="#_x0000_t75" style="width:81pt;height:14.25pt" o:ole="">
            <v:imagedata r:id="rId34" o:title=""/>
          </v:shape>
          <o:OLEObject Type="Embed" ProgID="ChemDraw.Document.6.0" ShapeID="_x0000_i1038" DrawAspect="Content" ObjectID="_1667851672" r:id="rId35"/>
        </w:object>
      </w:r>
    </w:p>
    <w:p w:rsidR="009867B8" w:rsidRDefault="009867B8" w:rsidP="00FA5F67">
      <w:pPr>
        <w:spacing w:before="240"/>
        <w:outlineLvl w:val="0"/>
        <w:rPr>
          <w:b/>
        </w:rPr>
      </w:pPr>
      <w:r w:rsidRPr="00944D44">
        <w:rPr>
          <w:b/>
        </w:rPr>
        <w:t>Задание №3</w:t>
      </w:r>
    </w:p>
    <w:p w:rsidR="009867B8" w:rsidRPr="001C067B" w:rsidRDefault="009867B8" w:rsidP="009867B8">
      <w:pPr>
        <w:spacing w:before="240" w:after="240"/>
      </w:pPr>
      <w:r>
        <w:t>Произвести качественную оценку распределения электронной плотности в молекуле, приведенной в таблице, на основе теории электронных смещений. Указать, какие электронные эффекты проявляет заместитель</w:t>
      </w:r>
      <w:r w:rsidRPr="00B52586">
        <w:t>(</w:t>
      </w:r>
      <w:r>
        <w:t>и</w:t>
      </w:r>
      <w:r w:rsidRPr="00B52586">
        <w:t>)</w:t>
      </w:r>
      <w:r>
        <w:t>, их знаки и соотношение между ними.Изобразить направление результирующего дипольного момента молекулы стрелкой, имея в виду, что стрелка обозначает направление от положительного заряда к отрицательному.</w:t>
      </w:r>
    </w:p>
    <w:p w:rsidR="009867B8" w:rsidRDefault="009867B8" w:rsidP="00FA5F67">
      <w:pPr>
        <w:spacing w:before="240" w:after="240"/>
        <w:outlineLvl w:val="0"/>
        <w:rPr>
          <w:b/>
          <w:u w:val="single"/>
        </w:rPr>
      </w:pPr>
      <w:r w:rsidRPr="00DC47A1">
        <w:rPr>
          <w:b/>
          <w:u w:val="single"/>
        </w:rPr>
        <w:t>Пр.</w:t>
      </w:r>
    </w:p>
    <w:p w:rsidR="009867B8" w:rsidRDefault="009867B8" w:rsidP="009867B8">
      <w:pPr>
        <w:spacing w:before="240" w:after="240"/>
        <w:rPr>
          <w:lang w:val="en-US"/>
        </w:rPr>
      </w:pPr>
      <w:r>
        <w:object w:dxaOrig="3315" w:dyaOrig="2104">
          <v:shape id="_x0000_i1039" type="#_x0000_t75" style="width:165.75pt;height:104.25pt" o:ole="">
            <v:imagedata r:id="rId36" o:title=""/>
          </v:shape>
          <o:OLEObject Type="Embed" ProgID="ChemDraw.Document.6.0" ShapeID="_x0000_i1039" DrawAspect="Content" ObjectID="_1667851673" r:id="rId37"/>
        </w:object>
      </w:r>
    </w:p>
    <w:p w:rsidR="009867B8" w:rsidRPr="00070B6D" w:rsidRDefault="009867B8" w:rsidP="009867B8">
      <w:pPr>
        <w:spacing w:before="240" w:after="240"/>
        <w:rPr>
          <w:b/>
          <w:u w:val="single"/>
        </w:rPr>
      </w:pPr>
      <w:r>
        <w:t>В данном соединении имеется три гетероатома, каждый из которых характеризуется отрицательным индуктивным (</w:t>
      </w:r>
      <w:r w:rsidRPr="00D12D92">
        <w:t>-</w:t>
      </w:r>
      <w:r>
        <w:rPr>
          <w:lang w:val="en-US"/>
        </w:rPr>
        <w:t>I</w:t>
      </w:r>
      <w:r>
        <w:t>) эффектом. Кроме того, карбоксильная группа характеризуется отрицательным мезомерным (</w:t>
      </w:r>
      <w:r w:rsidRPr="00D12D92">
        <w:t>-</w:t>
      </w:r>
      <w:r>
        <w:rPr>
          <w:lang w:val="en-US"/>
        </w:rPr>
        <w:t>M</w:t>
      </w:r>
      <w:r>
        <w:t>) эффектом, а группа –</w:t>
      </w:r>
      <w:r>
        <w:rPr>
          <w:lang w:val="en-US"/>
        </w:rPr>
        <w:t>SH</w:t>
      </w:r>
      <w:r>
        <w:t>с НЭП на атоме серы – положительным мезомерным (+М) эффектом, передающимися по сопряженной системе π-связей. Электроотрицательность атомов кислорода большепо величине, чем электроотрицательность атома серы, следовательно результирующий индуктивный эффект обусловливает смещение электронной плотности от левого конца молекулы к правому. Очевидно, что результирующий мезомерный эффект также смещает электронную плотность в этом направлении. Поэтому результирующий дипольный момент молекулы направлен вправо.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</w:pPr>
      <w:r>
        <w:object w:dxaOrig="1685" w:dyaOrig="281">
          <v:shape id="_x0000_i1040" type="#_x0000_t75" style="width:83.25pt;height:14.25pt" o:ole="">
            <v:imagedata r:id="rId38" o:title=""/>
          </v:shape>
          <o:OLEObject Type="Embed" ProgID="ChemDraw.Document.6.0" ShapeID="_x0000_i1040" DrawAspect="Content" ObjectID="_1667851674" r:id="rId39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7C267D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9C2F60" w:rsidRDefault="009867B8" w:rsidP="00FA5F67">
      <w:pPr>
        <w:spacing w:before="240"/>
        <w:outlineLvl w:val="0"/>
        <w:rPr>
          <w:b/>
        </w:rPr>
      </w:pPr>
      <w:r w:rsidRPr="009C2F60">
        <w:rPr>
          <w:b/>
        </w:rPr>
        <w:t>Задание №2</w:t>
      </w:r>
    </w:p>
    <w:p w:rsidR="009867B8" w:rsidRPr="00677FF5" w:rsidRDefault="009867B8" w:rsidP="009867B8">
      <w:pPr>
        <w:spacing w:before="240" w:after="240"/>
      </w:pPr>
      <w:r>
        <w:t>Определитьчисло и конфигурацию стереоцентров, образующихся при галогенировании алкенаследующего строения:</w:t>
      </w:r>
    </w:p>
    <w:p w:rsidR="009867B8" w:rsidRDefault="009867B8" w:rsidP="009867B8">
      <w:pPr>
        <w:spacing w:before="240" w:after="240"/>
      </w:pPr>
      <w:r>
        <w:object w:dxaOrig="1828" w:dyaOrig="1128">
          <v:shape id="_x0000_i1041" type="#_x0000_t75" style="width:90.75pt;height:56.25pt" o:ole="">
            <v:imagedata r:id="rId40" o:title=""/>
          </v:shape>
          <o:OLEObject Type="Embed" ProgID="ChemDraw.Document.6.0" ShapeID="_x0000_i1041" DrawAspect="Content" ObjectID="_1667851675" r:id="rId41"/>
        </w:object>
      </w:r>
    </w:p>
    <w:p w:rsidR="009867B8" w:rsidRDefault="009867B8" w:rsidP="009867B8">
      <w:pPr>
        <w:spacing w:before="240" w:after="240"/>
      </w:pPr>
      <w:r>
        <w:t xml:space="preserve">Заместители </w:t>
      </w:r>
      <w:r>
        <w:rPr>
          <w:lang w:val="en-US"/>
        </w:rPr>
        <w:t>X</w:t>
      </w:r>
      <w:r w:rsidRPr="00677FF5">
        <w:rPr>
          <w:vertAlign w:val="subscript"/>
        </w:rPr>
        <w:t>1</w:t>
      </w:r>
      <w:r w:rsidRPr="00677FF5">
        <w:t>-</w:t>
      </w:r>
      <w:r>
        <w:rPr>
          <w:lang w:val="en-US"/>
        </w:rPr>
        <w:t>X</w:t>
      </w:r>
      <w:r w:rsidRPr="00677FF5">
        <w:rPr>
          <w:vertAlign w:val="subscript"/>
        </w:rPr>
        <w:t>4</w:t>
      </w:r>
      <w:r>
        <w:t xml:space="preserve"> и галоген-реагент даны в таблице по вариантам.</w:t>
      </w:r>
    </w:p>
    <w:p w:rsidR="009867B8" w:rsidRDefault="009867B8" w:rsidP="00FA5F67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X</w:t>
      </w:r>
      <w:r w:rsidRPr="009767D4">
        <w:rPr>
          <w:bCs/>
          <w:sz w:val="24"/>
          <w:szCs w:val="24"/>
          <w:vertAlign w:val="subscript"/>
          <w:lang w:val="en-US"/>
        </w:rPr>
        <w:t>1</w:t>
      </w:r>
      <w:r w:rsidRPr="009767D4">
        <w:rPr>
          <w:bCs/>
          <w:sz w:val="24"/>
          <w:szCs w:val="24"/>
          <w:lang w:val="en-US"/>
        </w:rPr>
        <w:t xml:space="preserve"> = H, X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= F, X</w:t>
      </w:r>
      <w:r w:rsidRPr="009767D4">
        <w:rPr>
          <w:bCs/>
          <w:sz w:val="24"/>
          <w:szCs w:val="24"/>
          <w:vertAlign w:val="subscript"/>
          <w:lang w:val="en-US"/>
        </w:rPr>
        <w:t>3</w:t>
      </w:r>
      <w:r w:rsidRPr="009767D4">
        <w:rPr>
          <w:bCs/>
          <w:sz w:val="24"/>
          <w:szCs w:val="24"/>
          <w:lang w:val="en-US"/>
        </w:rPr>
        <w:t xml:space="preserve"> = H, X</w:t>
      </w:r>
      <w:r w:rsidRPr="009767D4">
        <w:rPr>
          <w:bCs/>
          <w:sz w:val="24"/>
          <w:szCs w:val="24"/>
          <w:vertAlign w:val="subscript"/>
          <w:lang w:val="en-US"/>
        </w:rPr>
        <w:t>4</w:t>
      </w:r>
      <w:r w:rsidRPr="009767D4">
        <w:rPr>
          <w:bCs/>
          <w:sz w:val="24"/>
          <w:szCs w:val="24"/>
          <w:lang w:val="en-US"/>
        </w:rPr>
        <w:t xml:space="preserve"> = I, Hal = Cl</w:t>
      </w:r>
    </w:p>
    <w:p w:rsid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  <w:lang w:val="en-US"/>
        </w:rPr>
      </w:pPr>
    </w:p>
    <w:p w:rsidR="009767D4" w:rsidRDefault="009767D4" w:rsidP="00FA5F67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ИДЗ 4</w:t>
      </w:r>
    </w:p>
    <w:p w:rsidR="009767D4" w:rsidRPr="009C2F60" w:rsidRDefault="009767D4" w:rsidP="00FA5F67">
      <w:pPr>
        <w:spacing w:after="240"/>
        <w:outlineLvl w:val="0"/>
        <w:rPr>
          <w:b/>
        </w:rPr>
      </w:pPr>
      <w:r w:rsidRPr="009C2F60">
        <w:rPr>
          <w:b/>
        </w:rPr>
        <w:t>Задание №1</w:t>
      </w:r>
    </w:p>
    <w:p w:rsidR="009767D4" w:rsidRDefault="009767D4" w:rsidP="009767D4">
      <w:pPr>
        <w:spacing w:after="240"/>
      </w:pPr>
      <w:r>
        <w:t xml:space="preserve">Предложите схему получения соединения Б из ароматического соединения А. Если предлагаемая реакция предполагает получение двух изомеров, укажите возможный способ их разделения для получения целевого продукта (перегонка, дробная кристаллизация, экстракция и т.д.). </w:t>
      </w:r>
    </w:p>
    <w:p w:rsidR="009767D4" w:rsidRPr="00212EB4" w:rsidRDefault="009767D4" w:rsidP="00FA5F67">
      <w:pPr>
        <w:spacing w:after="240"/>
        <w:outlineLvl w:val="0"/>
        <w:rPr>
          <w:b/>
        </w:rPr>
      </w:pPr>
      <w:r w:rsidRPr="00212EB4">
        <w:rPr>
          <w:b/>
        </w:rPr>
        <w:t>Указания к решению:</w:t>
      </w:r>
    </w:p>
    <w:p w:rsidR="009767D4" w:rsidRDefault="009767D4" w:rsidP="009767D4">
      <w:pPr>
        <w:spacing w:after="240"/>
      </w:pPr>
      <w:r>
        <w:t>Для разделения перегонкой необходимо, чтобы различались температуры кипения изомеров, дробной кристаллизацией и экстракцией – растворимость в выбранном растворителе.</w:t>
      </w:r>
    </w:p>
    <w:p w:rsidR="009767D4" w:rsidRPr="00E76E82" w:rsidRDefault="009767D4" w:rsidP="009767D4">
      <w:pPr>
        <w:spacing w:after="240"/>
      </w:pPr>
      <w:r>
        <w:t>При составлении схемы синтеза следует также учесть, что в том случае, если в соединении имеется объемная алкильная группа, соседнее с ней положение кольца оказывается в значительной степени блокировано для атаки электрофилом, и замещение идет преимущественно по другим возможным положениям. В этом случае региоселективность реакции возрастает, и разделение изомеров может не потребоваться, поскольку будет образовываться лишь один изомер из нескольких возможных. Кроме того, нужно иметь в виду, что при окислении алкилбензолов в первую очередь окисляется α-углеродный атом алкильного радикала, что дает возможность последующего введения в боковую цепь различных заместителей.</w:t>
      </w:r>
    </w:p>
    <w:p w:rsidR="009767D4" w:rsidRP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9767D4">
        <w:rPr>
          <w:bCs/>
          <w:sz w:val="24"/>
          <w:szCs w:val="24"/>
        </w:rPr>
        <w:t>оединение А – бензол</w:t>
      </w:r>
    </w:p>
    <w:p w:rsidR="009767D4" w:rsidRP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9767D4">
        <w:rPr>
          <w:bCs/>
          <w:sz w:val="24"/>
          <w:szCs w:val="24"/>
        </w:rPr>
        <w:t>оединение Б – анилин</w:t>
      </w:r>
    </w:p>
    <w:p w:rsid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767D4" w:rsidRPr="009767D4" w:rsidRDefault="009767D4" w:rsidP="00FA5F67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Задание №2</w:t>
      </w:r>
    </w:p>
    <w:p w:rsidR="009767D4" w:rsidRDefault="009767D4" w:rsidP="009767D4">
      <w:pPr>
        <w:widowControl/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Укажите, в какие из приведенных реакций вступает соединение X. Запишите уравнения реакций и назовите продукты по систематической номенклатуре ИЮПАК.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1.</w:t>
      </w:r>
      <w:r w:rsidRPr="009767D4">
        <w:rPr>
          <w:bCs/>
          <w:sz w:val="24"/>
          <w:szCs w:val="24"/>
        </w:rPr>
        <w:tab/>
        <w:t>X + Br</w:t>
      </w:r>
      <w:r w:rsidRPr="009767D4">
        <w:rPr>
          <w:bCs/>
          <w:sz w:val="24"/>
          <w:szCs w:val="24"/>
          <w:vertAlign w:val="subscript"/>
        </w:rPr>
        <w:t>2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2.</w:t>
      </w:r>
      <w:r w:rsidRPr="009767D4">
        <w:rPr>
          <w:bCs/>
          <w:sz w:val="24"/>
          <w:szCs w:val="24"/>
        </w:rPr>
        <w:tab/>
        <w:t>X + HBr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3.</w:t>
      </w:r>
      <w:r w:rsidRPr="009767D4">
        <w:rPr>
          <w:bCs/>
          <w:sz w:val="24"/>
          <w:szCs w:val="24"/>
        </w:rPr>
        <w:tab/>
        <w:t>X + Cl</w:t>
      </w:r>
      <w:r w:rsidRPr="009767D4">
        <w:rPr>
          <w:bCs/>
          <w:sz w:val="24"/>
          <w:szCs w:val="24"/>
          <w:vertAlign w:val="subscript"/>
        </w:rPr>
        <w:t>2</w:t>
      </w:r>
      <w:r w:rsidRPr="009767D4">
        <w:rPr>
          <w:bCs/>
          <w:sz w:val="24"/>
          <w:szCs w:val="24"/>
        </w:rPr>
        <w:t xml:space="preserve"> (свет или t</w:t>
      </w:r>
      <w:r w:rsidRPr="009767D4">
        <w:rPr>
          <w:bCs/>
          <w:sz w:val="24"/>
          <w:szCs w:val="24"/>
          <w:vertAlign w:val="superscript"/>
        </w:rPr>
        <w:t>0</w:t>
      </w:r>
      <w:r w:rsidRPr="009767D4">
        <w:rPr>
          <w:bCs/>
          <w:sz w:val="24"/>
          <w:szCs w:val="24"/>
        </w:rPr>
        <w:t>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4.</w:t>
      </w:r>
      <w:r w:rsidRPr="009767D4">
        <w:rPr>
          <w:bCs/>
          <w:sz w:val="24"/>
          <w:szCs w:val="24"/>
          <w:lang w:val="en-US"/>
        </w:rPr>
        <w:tab/>
        <w:t>X + Cl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(400 </w:t>
      </w:r>
      <w:r w:rsidRPr="009767D4">
        <w:rPr>
          <w:bCs/>
          <w:sz w:val="24"/>
          <w:szCs w:val="24"/>
          <w:vertAlign w:val="superscript"/>
          <w:lang w:val="en-US"/>
        </w:rPr>
        <w:t>0</w:t>
      </w:r>
      <w:r w:rsidRPr="009767D4">
        <w:rPr>
          <w:bCs/>
          <w:sz w:val="24"/>
          <w:szCs w:val="24"/>
          <w:lang w:val="en-US"/>
        </w:rPr>
        <w:t>C)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5.</w:t>
      </w:r>
      <w:r w:rsidRPr="009767D4">
        <w:rPr>
          <w:bCs/>
          <w:sz w:val="24"/>
          <w:szCs w:val="24"/>
          <w:lang w:val="en-US"/>
        </w:rPr>
        <w:tab/>
        <w:t>X + O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(700 </w:t>
      </w:r>
      <w:r w:rsidRPr="009767D4">
        <w:rPr>
          <w:bCs/>
          <w:sz w:val="24"/>
          <w:szCs w:val="24"/>
          <w:vertAlign w:val="superscript"/>
          <w:lang w:val="en-US"/>
        </w:rPr>
        <w:t>0</w:t>
      </w:r>
      <w:r w:rsidRPr="009767D4">
        <w:rPr>
          <w:bCs/>
          <w:sz w:val="24"/>
          <w:szCs w:val="24"/>
          <w:lang w:val="en-US"/>
        </w:rPr>
        <w:t>C)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6.</w:t>
      </w:r>
      <w:r w:rsidRPr="009767D4">
        <w:rPr>
          <w:bCs/>
          <w:sz w:val="24"/>
          <w:szCs w:val="24"/>
          <w:lang w:val="en-US"/>
        </w:rPr>
        <w:tab/>
        <w:t>X + KMnO</w:t>
      </w:r>
      <w:r w:rsidRPr="009767D4">
        <w:rPr>
          <w:bCs/>
          <w:sz w:val="24"/>
          <w:szCs w:val="24"/>
          <w:vertAlign w:val="subscript"/>
          <w:lang w:val="en-US"/>
        </w:rPr>
        <w:t>4</w:t>
      </w:r>
      <w:r w:rsidRPr="009767D4">
        <w:rPr>
          <w:bCs/>
          <w:sz w:val="24"/>
          <w:szCs w:val="24"/>
          <w:lang w:val="en-US"/>
        </w:rPr>
        <w:t>/H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>O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7.</w:t>
      </w:r>
      <w:r w:rsidRPr="007C267D">
        <w:rPr>
          <w:bCs/>
          <w:sz w:val="24"/>
          <w:szCs w:val="24"/>
          <w:lang w:val="en-US"/>
        </w:rPr>
        <w:tab/>
        <w:t>X + Ag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  <w:r w:rsidRPr="007C267D">
        <w:rPr>
          <w:bCs/>
          <w:sz w:val="24"/>
          <w:szCs w:val="24"/>
          <w:lang w:val="en-US"/>
        </w:rPr>
        <w:t>O/NH</w:t>
      </w:r>
      <w:r w:rsidRPr="007C267D">
        <w:rPr>
          <w:bCs/>
          <w:sz w:val="24"/>
          <w:szCs w:val="24"/>
          <w:vertAlign w:val="subscript"/>
          <w:lang w:val="en-US"/>
        </w:rPr>
        <w:t>3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8.</w:t>
      </w:r>
      <w:r w:rsidRPr="007C267D">
        <w:rPr>
          <w:bCs/>
          <w:sz w:val="24"/>
          <w:szCs w:val="24"/>
          <w:lang w:val="en-US"/>
        </w:rPr>
        <w:tab/>
        <w:t>X + H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9.</w:t>
      </w:r>
      <w:r w:rsidRPr="007C267D">
        <w:rPr>
          <w:bCs/>
          <w:sz w:val="24"/>
          <w:szCs w:val="24"/>
          <w:lang w:val="en-US"/>
        </w:rPr>
        <w:tab/>
        <w:t>X + H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  <w:r w:rsidRPr="007C267D">
        <w:rPr>
          <w:bCs/>
          <w:sz w:val="24"/>
          <w:szCs w:val="24"/>
          <w:lang w:val="en-US"/>
        </w:rPr>
        <w:t xml:space="preserve"> (</w:t>
      </w:r>
      <w:r w:rsidRPr="009767D4">
        <w:rPr>
          <w:bCs/>
          <w:sz w:val="24"/>
          <w:szCs w:val="24"/>
        </w:rPr>
        <w:t>кт</w:t>
      </w:r>
      <w:r w:rsidRPr="007C267D">
        <w:rPr>
          <w:bCs/>
          <w:sz w:val="24"/>
          <w:szCs w:val="24"/>
          <w:lang w:val="en-US"/>
        </w:rPr>
        <w:t xml:space="preserve"> Pt, p)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10.</w:t>
      </w:r>
      <w:r w:rsidRPr="009767D4">
        <w:rPr>
          <w:bCs/>
          <w:sz w:val="24"/>
          <w:szCs w:val="24"/>
        </w:rPr>
        <w:tab/>
        <w:t>X + Br</w:t>
      </w:r>
      <w:r w:rsidRPr="009767D4">
        <w:rPr>
          <w:bCs/>
          <w:sz w:val="24"/>
          <w:szCs w:val="24"/>
          <w:vertAlign w:val="subscript"/>
        </w:rPr>
        <w:t>2</w:t>
      </w:r>
      <w:r w:rsidRPr="009767D4">
        <w:rPr>
          <w:bCs/>
          <w:sz w:val="24"/>
          <w:szCs w:val="24"/>
        </w:rPr>
        <w:t xml:space="preserve"> (кт FeBr</w:t>
      </w:r>
      <w:r w:rsidRPr="009767D4">
        <w:rPr>
          <w:bCs/>
          <w:sz w:val="24"/>
          <w:szCs w:val="24"/>
          <w:vertAlign w:val="subscript"/>
        </w:rPr>
        <w:t>3</w:t>
      </w:r>
      <w:r w:rsidRPr="009767D4">
        <w:rPr>
          <w:bCs/>
          <w:sz w:val="24"/>
          <w:szCs w:val="24"/>
        </w:rPr>
        <w:t>)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соединение </w:t>
      </w:r>
      <w:r>
        <w:rPr>
          <w:bCs/>
          <w:sz w:val="24"/>
          <w:szCs w:val="24"/>
          <w:lang w:val="en-US"/>
        </w:rPr>
        <w:t>X</w:t>
      </w:r>
      <w:r>
        <w:rPr>
          <w:bCs/>
          <w:sz w:val="24"/>
          <w:szCs w:val="24"/>
        </w:rPr>
        <w:t xml:space="preserve"> – пропилен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Default="009767D4" w:rsidP="00FA5F67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lastRenderedPageBreak/>
        <w:t>ИДЗ 5</w:t>
      </w:r>
    </w:p>
    <w:p w:rsidR="009767D4" w:rsidRPr="009767D4" w:rsidRDefault="009767D4" w:rsidP="009767D4">
      <w:pPr>
        <w:widowControl/>
        <w:spacing w:after="200" w:line="276" w:lineRule="auto"/>
        <w:rPr>
          <w:sz w:val="24"/>
          <w:szCs w:val="22"/>
        </w:rPr>
      </w:pPr>
      <w:r w:rsidRPr="009767D4">
        <w:rPr>
          <w:sz w:val="24"/>
          <w:szCs w:val="22"/>
        </w:rPr>
        <w:t xml:space="preserve">Укажите, в какие из приведенных реакций вступает соединение </w:t>
      </w:r>
      <w:r w:rsidRPr="009767D4">
        <w:rPr>
          <w:sz w:val="24"/>
          <w:szCs w:val="22"/>
          <w:lang w:val="en-US"/>
        </w:rPr>
        <w:t>X</w:t>
      </w:r>
      <w:r w:rsidRPr="009767D4">
        <w:rPr>
          <w:sz w:val="24"/>
          <w:szCs w:val="22"/>
        </w:rPr>
        <w:t>. Запишите уравнения реакций и назовите продукты по систематической номенклатуре ИЮПАК. Приведите качественные реакции для данного в задании соединения.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Br</w:t>
      </w:r>
      <w:r w:rsidRPr="009767D4">
        <w:rPr>
          <w:sz w:val="24"/>
          <w:szCs w:val="22"/>
          <w:vertAlign w:val="subscript"/>
          <w:lang w:val="en-US"/>
        </w:rPr>
        <w:t>2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Br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(kt</w:t>
      </w:r>
      <w:r w:rsidRPr="009767D4">
        <w:rPr>
          <w:sz w:val="24"/>
          <w:szCs w:val="22"/>
        </w:rPr>
        <w:t>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PCl</w:t>
      </w:r>
      <w:r w:rsidRPr="009767D4">
        <w:rPr>
          <w:sz w:val="24"/>
          <w:szCs w:val="22"/>
          <w:vertAlign w:val="subscript"/>
          <w:lang w:val="en-US"/>
        </w:rPr>
        <w:t>5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</w:t>
      </w:r>
      <w:r w:rsidRPr="009767D4">
        <w:rPr>
          <w:sz w:val="24"/>
          <w:szCs w:val="22"/>
        </w:rPr>
        <w:t xml:space="preserve"> + </w:t>
      </w:r>
      <w:r w:rsidRPr="009767D4">
        <w:rPr>
          <w:sz w:val="24"/>
          <w:szCs w:val="22"/>
          <w:lang w:val="en-US"/>
        </w:rPr>
        <w:t>HBr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HCN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NH</w:t>
      </w:r>
      <w:r w:rsidRPr="009767D4">
        <w:rPr>
          <w:sz w:val="24"/>
          <w:szCs w:val="22"/>
          <w:vertAlign w:val="subscript"/>
          <w:lang w:val="en-US"/>
        </w:rPr>
        <w:t>3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O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(kt)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O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(700 </w:t>
      </w:r>
      <w:r w:rsidRPr="009767D4">
        <w:rPr>
          <w:sz w:val="24"/>
          <w:szCs w:val="22"/>
          <w:vertAlign w:val="superscript"/>
          <w:lang w:val="en-US"/>
        </w:rPr>
        <w:t>0</w:t>
      </w:r>
      <w:r w:rsidRPr="009767D4">
        <w:rPr>
          <w:sz w:val="24"/>
          <w:szCs w:val="22"/>
          <w:lang w:val="en-US"/>
        </w:rPr>
        <w:t>C)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KMnO</w:t>
      </w:r>
      <w:r w:rsidRPr="009767D4">
        <w:rPr>
          <w:sz w:val="24"/>
          <w:szCs w:val="22"/>
          <w:vertAlign w:val="subscript"/>
          <w:lang w:val="en-US"/>
        </w:rPr>
        <w:t>4</w:t>
      </w:r>
      <w:r w:rsidRPr="009767D4">
        <w:rPr>
          <w:sz w:val="24"/>
          <w:szCs w:val="22"/>
          <w:lang w:val="en-US"/>
        </w:rPr>
        <w:t>/H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>O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KMnO</w:t>
      </w:r>
      <w:r w:rsidRPr="009767D4">
        <w:rPr>
          <w:sz w:val="24"/>
          <w:szCs w:val="22"/>
          <w:vertAlign w:val="subscript"/>
          <w:lang w:val="en-US"/>
        </w:rPr>
        <w:t>4</w:t>
      </w:r>
      <w:r w:rsidRPr="009767D4">
        <w:rPr>
          <w:sz w:val="24"/>
          <w:szCs w:val="22"/>
          <w:lang w:val="en-US"/>
        </w:rPr>
        <w:t>/H</w:t>
      </w:r>
      <w:r w:rsidRPr="009767D4">
        <w:rPr>
          <w:sz w:val="24"/>
          <w:szCs w:val="22"/>
          <w:vertAlign w:val="superscript"/>
          <w:lang w:val="en-US"/>
        </w:rPr>
        <w:t>+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Ag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>O/NH</w:t>
      </w:r>
      <w:r w:rsidRPr="009767D4">
        <w:rPr>
          <w:sz w:val="24"/>
          <w:szCs w:val="22"/>
          <w:vertAlign w:val="subscript"/>
          <w:lang w:val="en-US"/>
        </w:rPr>
        <w:t>3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</w:t>
      </w:r>
      <w:r w:rsidRPr="009767D4">
        <w:rPr>
          <w:sz w:val="24"/>
          <w:szCs w:val="22"/>
          <w:vertAlign w:val="subscript"/>
          <w:lang w:val="en-US"/>
        </w:rPr>
        <w:t>2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</w:t>
      </w:r>
      <w:r w:rsidRPr="009767D4">
        <w:rPr>
          <w:sz w:val="24"/>
          <w:szCs w:val="22"/>
        </w:rPr>
        <w:t xml:space="preserve">кт </w:t>
      </w:r>
      <w:r w:rsidRPr="009767D4">
        <w:rPr>
          <w:sz w:val="24"/>
          <w:szCs w:val="22"/>
          <w:lang w:val="en-US"/>
        </w:rPr>
        <w:t>Pt</w:t>
      </w:r>
      <w:r w:rsidRPr="009767D4">
        <w:rPr>
          <w:sz w:val="24"/>
          <w:szCs w:val="22"/>
        </w:rPr>
        <w:t xml:space="preserve">, </w:t>
      </w:r>
      <w:r w:rsidRPr="009767D4">
        <w:rPr>
          <w:sz w:val="24"/>
          <w:szCs w:val="22"/>
          <w:lang w:val="en-US"/>
        </w:rPr>
        <w:t>p)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LiAlH</w:t>
      </w:r>
      <w:r w:rsidRPr="009767D4">
        <w:rPr>
          <w:sz w:val="24"/>
          <w:szCs w:val="22"/>
          <w:vertAlign w:val="subscript"/>
          <w:lang w:val="en-US"/>
        </w:rPr>
        <w:t>4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соединение </w:t>
      </w:r>
      <w:r>
        <w:rPr>
          <w:bCs/>
          <w:sz w:val="24"/>
          <w:szCs w:val="24"/>
          <w:lang w:val="en-US"/>
        </w:rPr>
        <w:t xml:space="preserve">X – </w:t>
      </w:r>
      <w:r>
        <w:rPr>
          <w:bCs/>
          <w:sz w:val="24"/>
          <w:szCs w:val="24"/>
        </w:rPr>
        <w:t>этанол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E71C35" w:rsidRPr="00E71C35" w:rsidRDefault="00E71C35" w:rsidP="00FA5F67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4"/>
          <w:szCs w:val="24"/>
        </w:rPr>
      </w:pPr>
      <w:r w:rsidRPr="00E71C35">
        <w:rPr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E71C35" w:rsidRPr="00E71C35" w:rsidRDefault="00E71C35" w:rsidP="00E71C35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E71C35" w:rsidRPr="00E71C35" w:rsidRDefault="00E71C35" w:rsidP="00E71C35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E71C35">
        <w:rPr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1C35" w:rsidRDefault="00E71C35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387"/>
        <w:gridCol w:w="6038"/>
      </w:tblGrid>
      <w:tr w:rsidR="007C267D" w:rsidRPr="009F6D26" w:rsidTr="00FA5F67">
        <w:trPr>
          <w:trHeight w:val="1666"/>
        </w:trPr>
        <w:tc>
          <w:tcPr>
            <w:tcW w:w="744" w:type="pct"/>
            <w:vAlign w:val="center"/>
          </w:tcPr>
          <w:p w:rsidR="007C267D" w:rsidRPr="009F6D26" w:rsidRDefault="007C267D" w:rsidP="00C175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Структурный элемент </w:t>
            </w:r>
            <w:r w:rsidRPr="009F6D2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155" w:type="pct"/>
            <w:vAlign w:val="center"/>
          </w:tcPr>
          <w:p w:rsidR="007C267D" w:rsidRPr="009F6D26" w:rsidRDefault="007C267D" w:rsidP="00C175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101" w:type="pct"/>
            <w:vAlign w:val="center"/>
          </w:tcPr>
          <w:p w:rsidR="007C267D" w:rsidRPr="009F6D26" w:rsidRDefault="007C267D" w:rsidP="007C26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Оценочные средства</w:t>
            </w:r>
          </w:p>
        </w:tc>
      </w:tr>
      <w:tr w:rsidR="007C267D" w:rsidRPr="009F6D26" w:rsidTr="00FA5F67">
        <w:tc>
          <w:tcPr>
            <w:tcW w:w="1899" w:type="pct"/>
            <w:gridSpan w:val="2"/>
          </w:tcPr>
          <w:p w:rsidR="007C267D" w:rsidRPr="009F6D26" w:rsidRDefault="00B37629" w:rsidP="00C175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ПК-20 -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</w:t>
            </w:r>
          </w:p>
        </w:tc>
        <w:tc>
          <w:tcPr>
            <w:tcW w:w="3101" w:type="pct"/>
          </w:tcPr>
          <w:p w:rsidR="007C267D" w:rsidRPr="009F6D26" w:rsidRDefault="007C267D" w:rsidP="00C175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7C267D" w:rsidRPr="009F6D26" w:rsidTr="00FA5F67">
        <w:tc>
          <w:tcPr>
            <w:tcW w:w="744" w:type="pct"/>
          </w:tcPr>
          <w:p w:rsidR="007C267D" w:rsidRPr="009F6D26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Знать</w:t>
            </w:r>
          </w:p>
        </w:tc>
        <w:tc>
          <w:tcPr>
            <w:tcW w:w="1155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lastRenderedPageBreak/>
              <w:t>- номенклатуру и свойства органических соединений класса углеводородов;</w:t>
            </w:r>
          </w:p>
          <w:p w:rsidR="007C267D" w:rsidRPr="009F6D26" w:rsidRDefault="00D25147" w:rsidP="00D25147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особенности технологии получения органических соединений класса углеводородов</w:t>
            </w:r>
          </w:p>
        </w:tc>
        <w:tc>
          <w:tcPr>
            <w:tcW w:w="3101" w:type="pct"/>
          </w:tcPr>
          <w:p w:rsidR="007C267D" w:rsidRPr="009F6D26" w:rsidRDefault="007C267D" w:rsidP="007C267D">
            <w:pPr>
              <w:widowControl/>
              <w:shd w:val="clear" w:color="auto" w:fill="FFFFFF"/>
              <w:tabs>
                <w:tab w:val="left" w:pos="0"/>
              </w:tabs>
              <w:spacing w:after="200"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lastRenderedPageBreak/>
              <w:t>Контрольные вопросы по теме «Основные понятия химии</w:t>
            </w:r>
            <w:r w:rsidR="00D25147" w:rsidRPr="009F6D26">
              <w:rPr>
                <w:b/>
                <w:sz w:val="24"/>
                <w:szCs w:val="24"/>
              </w:rPr>
              <w:t xml:space="preserve"> углеводородов</w:t>
            </w:r>
            <w:r w:rsidRPr="009F6D26">
              <w:rPr>
                <w:b/>
                <w:sz w:val="24"/>
                <w:szCs w:val="24"/>
              </w:rPr>
              <w:t>»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Теория химического строения органических соединений </w:t>
            </w:r>
            <w:r w:rsidRPr="009F6D26">
              <w:rPr>
                <w:sz w:val="24"/>
                <w:szCs w:val="24"/>
                <w:lang w:val="en-US"/>
              </w:rPr>
              <w:t>A</w:t>
            </w:r>
            <w:r w:rsidRPr="009F6D26">
              <w:rPr>
                <w:sz w:val="24"/>
                <w:szCs w:val="24"/>
              </w:rPr>
              <w:t>.</w:t>
            </w:r>
            <w:r w:rsidRPr="009F6D26">
              <w:rPr>
                <w:sz w:val="24"/>
                <w:szCs w:val="24"/>
                <w:lang w:val="en-US"/>
              </w:rPr>
              <w:t>M</w:t>
            </w:r>
            <w:r w:rsidRPr="009F6D26">
              <w:rPr>
                <w:sz w:val="24"/>
                <w:szCs w:val="24"/>
              </w:rPr>
              <w:t>. Бутлерова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 xml:space="preserve">Валентное состояние атома углерода. 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Гибридизация и пространственная структура молекул.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Химическая связь в органических молекулах. 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Изомерия органических соединений. 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Понятие о конформациях</w:t>
            </w:r>
            <w:r w:rsidRPr="009F6D26">
              <w:rPr>
                <w:spacing w:val="-5"/>
                <w:sz w:val="24"/>
                <w:szCs w:val="24"/>
              </w:rPr>
              <w:t>.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Основные принципы классификации органических соединений. Функциональные группы.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Взаимное влияние атомов в молекулах органических веществ. Электронные эффекты.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Классификация химических реакций ворганической химии. 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Механизмы химических реакций ворганической химии.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Механизм реакции свободно-радикального замещения.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Механизм электрофильного присоединения (на примере). 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Механизм нуклеофильного присоединения (на примере).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Механизм электрофильного замещения (на примере).</w:t>
            </w:r>
          </w:p>
          <w:p w:rsidR="007C267D" w:rsidRPr="009F6D26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Механизм нуклеофильного замещения (на примере).</w:t>
            </w:r>
          </w:p>
          <w:p w:rsidR="007C267D" w:rsidRPr="009F6D26" w:rsidRDefault="007C267D" w:rsidP="007C267D">
            <w:p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/>
              <w:contextualSpacing/>
              <w:jc w:val="both"/>
              <w:rPr>
                <w:spacing w:val="-8"/>
                <w:sz w:val="24"/>
                <w:szCs w:val="24"/>
              </w:rPr>
            </w:pPr>
          </w:p>
          <w:p w:rsidR="007C267D" w:rsidRPr="009F6D26" w:rsidRDefault="007C267D" w:rsidP="007C267D">
            <w:p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/>
              <w:contextualSpacing/>
              <w:jc w:val="both"/>
              <w:rPr>
                <w:b/>
                <w:spacing w:val="-8"/>
                <w:sz w:val="24"/>
                <w:szCs w:val="24"/>
              </w:rPr>
            </w:pPr>
            <w:r w:rsidRPr="009F6D26">
              <w:rPr>
                <w:b/>
                <w:spacing w:val="-8"/>
                <w:sz w:val="24"/>
                <w:szCs w:val="24"/>
              </w:rPr>
              <w:t>Практические задания:</w:t>
            </w: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1. По названию вещества составьте его структурную формулу:</w:t>
            </w: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а) бутилтретбутилизопентилметан;</w:t>
            </w: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б) гексен-4-ин-2-овая кислота.</w:t>
            </w: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2. Назовите соединение, структурные формулы которых приведены ниже:</w:t>
            </w: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а)</w:t>
            </w: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9F6D26">
              <w:object w:dxaOrig="3442" w:dyaOrig="1483">
                <v:shape id="_x0000_i1042" type="#_x0000_t75" style="width:171.75pt;height:74.25pt" o:ole="">
                  <v:imagedata r:id="rId42" o:title=""/>
                </v:shape>
                <o:OLEObject Type="Embed" ProgID="ChemDraw.Document.6.0" ShapeID="_x0000_i1042" DrawAspect="Content" ObjectID="_1667851676" r:id="rId43"/>
              </w:object>
            </w: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б)</w:t>
            </w:r>
          </w:p>
          <w:p w:rsidR="007C267D" w:rsidRPr="009F6D26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object w:dxaOrig="3137" w:dyaOrig="1370">
                <v:shape id="_x0000_i1043" type="#_x0000_t75" style="width:156.75pt;height:68.25pt" o:ole="">
                  <v:imagedata r:id="rId44" o:title=""/>
                </v:shape>
                <o:OLEObject Type="Embed" ProgID="ChemDraw.Document.6.0" ShapeID="_x0000_i1043" DrawAspect="Content" ObjectID="_1667851677" r:id="rId45"/>
              </w:object>
            </w:r>
          </w:p>
          <w:p w:rsidR="007C267D" w:rsidRPr="009F6D26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D25147" w:rsidRPr="009F6D26" w:rsidTr="00FA5F67">
        <w:tc>
          <w:tcPr>
            <w:tcW w:w="744" w:type="pct"/>
          </w:tcPr>
          <w:p w:rsidR="00D25147" w:rsidRPr="009F6D26" w:rsidRDefault="00D25147" w:rsidP="00D25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55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 xml:space="preserve">- записывать уравнения реакций </w:t>
            </w:r>
            <w:r w:rsidRPr="009F6D26">
              <w:rPr>
                <w:bCs/>
                <w:sz w:val="24"/>
                <w:szCs w:val="24"/>
              </w:rPr>
              <w:lastRenderedPageBreak/>
              <w:t>получения органических соединений класса углеводородов;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практически проводить синтезы с использованием современного наукоемкого оборудования для получения углеводородов с заданными свойствами;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проводить идентификацию свойств полученных углеводородов и оформлять полученные в результате экспериментов и анализа данные для публикаций в научных и научно-технических периодических изданиях;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применять полученные знания по органической химии в профессиональной деятельности; использовать их на междисциплинарном уровне.</w:t>
            </w:r>
          </w:p>
        </w:tc>
        <w:tc>
          <w:tcPr>
            <w:tcW w:w="3101" w:type="pct"/>
          </w:tcPr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Cs w:val="24"/>
              </w:rPr>
            </w:pPr>
            <w:r w:rsidRPr="009F6D26">
              <w:rPr>
                <w:b/>
                <w:bCs/>
                <w:szCs w:val="24"/>
              </w:rPr>
              <w:lastRenderedPageBreak/>
              <w:t>Практические задания</w:t>
            </w:r>
          </w:p>
          <w:p w:rsidR="00D25147" w:rsidRPr="009F6D26" w:rsidRDefault="00D25147" w:rsidP="00D25147">
            <w:pPr>
              <w:tabs>
                <w:tab w:val="left" w:pos="1260"/>
                <w:tab w:val="left" w:pos="1800"/>
              </w:tabs>
              <w:autoSpaceDE w:val="0"/>
              <w:autoSpaceDN w:val="0"/>
              <w:adjustRightInd w:val="0"/>
              <w:ind w:firstLine="51"/>
              <w:rPr>
                <w:szCs w:val="24"/>
              </w:rPr>
            </w:pPr>
            <w:r w:rsidRPr="009F6D26">
              <w:rPr>
                <w:szCs w:val="24"/>
              </w:rPr>
              <w:t>1. Как можно получить бутан из следующих соединений:</w:t>
            </w:r>
          </w:p>
          <w:p w:rsidR="00D25147" w:rsidRPr="009F6D26" w:rsidRDefault="00D25147" w:rsidP="00D25147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Cs w:val="24"/>
              </w:rPr>
            </w:pPr>
            <w:r w:rsidRPr="009F6D26">
              <w:rPr>
                <w:szCs w:val="24"/>
              </w:rPr>
              <w:lastRenderedPageBreak/>
              <w:t>а) 1-бромбутана</w:t>
            </w:r>
          </w:p>
          <w:p w:rsidR="00D25147" w:rsidRPr="009F6D26" w:rsidRDefault="00D25147" w:rsidP="00D25147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Cs w:val="24"/>
              </w:rPr>
            </w:pPr>
            <w:r w:rsidRPr="009F6D26">
              <w:rPr>
                <w:szCs w:val="24"/>
              </w:rPr>
              <w:t xml:space="preserve">б) хлористого этила   </w:t>
            </w:r>
          </w:p>
          <w:p w:rsidR="00D25147" w:rsidRPr="009F6D26" w:rsidRDefault="00D25147" w:rsidP="00D25147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Cs w:val="24"/>
              </w:rPr>
            </w:pPr>
            <w:r w:rsidRPr="009F6D26">
              <w:rPr>
                <w:szCs w:val="24"/>
              </w:rPr>
              <w:t>в) бутена-2.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1"/>
              <w:jc w:val="both"/>
              <w:rPr>
                <w:szCs w:val="24"/>
              </w:rPr>
            </w:pPr>
            <w:r w:rsidRPr="009F6D26">
              <w:rPr>
                <w:b/>
                <w:bCs/>
                <w:szCs w:val="24"/>
              </w:rPr>
              <w:t xml:space="preserve">2. </w:t>
            </w:r>
            <w:r w:rsidRPr="009F6D26">
              <w:rPr>
                <w:szCs w:val="24"/>
              </w:rPr>
              <w:t>Напишите уравнения реакций, при помощи которых можно осуществить следующие превращения: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1"/>
              <w:jc w:val="both"/>
              <w:rPr>
                <w:szCs w:val="24"/>
              </w:rPr>
            </w:pPr>
            <w:r w:rsidRPr="009F6D26">
              <w:rPr>
                <w:szCs w:val="24"/>
              </w:rPr>
              <w:t>а) этан→ хлорэтан→ этен→ 1,2-дихлорэтан→ этин.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1"/>
              <w:jc w:val="both"/>
              <w:rPr>
                <w:szCs w:val="24"/>
                <w:vertAlign w:val="superscript"/>
              </w:rPr>
            </w:pPr>
            <w:r w:rsidRPr="009F6D26">
              <w:rPr>
                <w:szCs w:val="24"/>
              </w:rPr>
              <w:t xml:space="preserve">б) 3-метил – бутен -1 </w:t>
            </w:r>
            <w:r w:rsidRPr="009F6D26">
              <w:rPr>
                <w:szCs w:val="24"/>
                <w:vertAlign w:val="superscript"/>
              </w:rPr>
              <w:t xml:space="preserve">→ </w:t>
            </w:r>
            <w:r w:rsidRPr="009F6D26">
              <w:rPr>
                <w:szCs w:val="24"/>
              </w:rPr>
              <w:t>1,2 дихлор -3- метилбутан → 3- метилбутин- 1→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1"/>
              <w:rPr>
                <w:szCs w:val="24"/>
              </w:rPr>
            </w:pPr>
            <w:r w:rsidRPr="009F6D26">
              <w:rPr>
                <w:szCs w:val="24"/>
              </w:rPr>
              <w:t>3- метилбутиленид натрия → 4- метил-пентин- 2.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F6D26">
              <w:rPr>
                <w:szCs w:val="24"/>
              </w:rPr>
              <w:t>3. Напишите реакции толуола: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F6D26">
              <w:rPr>
                <w:szCs w:val="24"/>
              </w:rPr>
              <w:t xml:space="preserve">    а) типичные и для бензола;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F6D26">
              <w:rPr>
                <w:szCs w:val="24"/>
              </w:rPr>
              <w:t xml:space="preserve">    б) такие, в которые бензол не вступает.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F6D26">
              <w:rPr>
                <w:szCs w:val="24"/>
              </w:rPr>
              <w:t>4. Напишите реакции, с помощью которых гептан может быть превращен в углеводороды других гомологических рядов.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F6D26">
              <w:rPr>
                <w:szCs w:val="24"/>
              </w:rPr>
              <w:t>5. Исходя из бензола, предложите путь синтеза п–толуолсульфокислоты.</w:t>
            </w:r>
          </w:p>
          <w:p w:rsidR="00F20EEB" w:rsidRPr="009F6D26" w:rsidRDefault="00F20EEB" w:rsidP="00D25147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D25147" w:rsidRPr="009F6D26" w:rsidRDefault="00D25147" w:rsidP="00D25147">
            <w:pPr>
              <w:jc w:val="center"/>
              <w:rPr>
                <w:b/>
                <w:bCs/>
                <w:szCs w:val="24"/>
              </w:rPr>
            </w:pPr>
            <w:r w:rsidRPr="009F6D26">
              <w:rPr>
                <w:b/>
                <w:bCs/>
                <w:szCs w:val="24"/>
              </w:rPr>
              <w:t xml:space="preserve">Лабораторная работа </w:t>
            </w:r>
          </w:p>
          <w:p w:rsidR="00F20EEB" w:rsidRPr="009F6D26" w:rsidRDefault="00F20EEB" w:rsidP="00F20EEB">
            <w:pPr>
              <w:pStyle w:val="38"/>
              <w:shd w:val="clear" w:color="auto" w:fill="auto"/>
              <w:spacing w:line="276" w:lineRule="auto"/>
              <w:ind w:firstLine="480"/>
              <w:jc w:val="center"/>
              <w:rPr>
                <w:b/>
                <w:color w:val="000000"/>
                <w:sz w:val="22"/>
                <w:szCs w:val="28"/>
              </w:rPr>
            </w:pPr>
            <w:r w:rsidRPr="009F6D26">
              <w:rPr>
                <w:b/>
                <w:color w:val="000000"/>
                <w:sz w:val="22"/>
                <w:szCs w:val="28"/>
              </w:rPr>
              <w:t>о- и п-Нитротолуол</w:t>
            </w:r>
          </w:p>
          <w:p w:rsidR="00F20EEB" w:rsidRPr="009F6D26" w:rsidRDefault="00F20EEB" w:rsidP="00F20EEB">
            <w:pPr>
              <w:pStyle w:val="38"/>
              <w:shd w:val="clear" w:color="auto" w:fill="auto"/>
              <w:spacing w:line="276" w:lineRule="auto"/>
              <w:ind w:firstLine="480"/>
              <w:rPr>
                <w:b/>
                <w:color w:val="000000"/>
                <w:sz w:val="22"/>
                <w:szCs w:val="28"/>
              </w:rPr>
            </w:pPr>
            <w:r w:rsidRPr="009F6D26">
              <w:rPr>
                <w:b/>
                <w:color w:val="000000"/>
                <w:sz w:val="22"/>
                <w:szCs w:val="28"/>
              </w:rPr>
              <w:t>Физические свойства продуктов реакции</w:t>
            </w:r>
          </w:p>
          <w:p w:rsidR="00F20EEB" w:rsidRPr="009F6D26" w:rsidRDefault="00F20EEB" w:rsidP="00F20EEB">
            <w:pPr>
              <w:pStyle w:val="38"/>
              <w:shd w:val="clear" w:color="auto" w:fill="auto"/>
              <w:spacing w:line="276" w:lineRule="auto"/>
              <w:ind w:firstLine="480"/>
              <w:rPr>
                <w:sz w:val="22"/>
                <w:szCs w:val="28"/>
              </w:rPr>
            </w:pPr>
            <w:r w:rsidRPr="009F6D26">
              <w:rPr>
                <w:color w:val="000000"/>
                <w:sz w:val="22"/>
                <w:szCs w:val="28"/>
              </w:rPr>
              <w:t xml:space="preserve">о-Нитротолуол — светло-желтая жидкость; хорошо растворим в спирте, эфире Мол. </w:t>
            </w:r>
            <w:r w:rsidRPr="009F6D26">
              <w:rPr>
                <w:sz w:val="22"/>
                <w:szCs w:val="28"/>
              </w:rPr>
              <w:t>масса</w:t>
            </w:r>
            <w:r w:rsidRPr="009F6D26">
              <w:rPr>
                <w:color w:val="000000"/>
                <w:sz w:val="22"/>
                <w:szCs w:val="28"/>
              </w:rPr>
              <w:t xml:space="preserve"> 137,14, т кип 222,3 °С</w:t>
            </w:r>
          </w:p>
          <w:p w:rsidR="00F20EEB" w:rsidRPr="009F6D26" w:rsidRDefault="00F20EEB" w:rsidP="00F20EEB">
            <w:pPr>
              <w:pStyle w:val="38"/>
              <w:shd w:val="clear" w:color="auto" w:fill="auto"/>
              <w:spacing w:line="276" w:lineRule="auto"/>
              <w:ind w:firstLine="480"/>
              <w:rPr>
                <w:sz w:val="22"/>
                <w:szCs w:val="28"/>
              </w:rPr>
            </w:pPr>
            <w:r w:rsidRPr="009F6D26">
              <w:rPr>
                <w:sz w:val="22"/>
                <w:szCs w:val="28"/>
              </w:rPr>
              <w:t>п</w:t>
            </w:r>
            <w:r w:rsidRPr="009F6D26">
              <w:rPr>
                <w:color w:val="000000"/>
                <w:sz w:val="22"/>
                <w:szCs w:val="28"/>
              </w:rPr>
              <w:t>-Нитротолуол — бесцветные кристаллы, хорошо растворим в спирте и эфире, т кип 238 °С, т пл 57 °С</w:t>
            </w:r>
          </w:p>
          <w:p w:rsidR="00F20EEB" w:rsidRPr="009F6D26" w:rsidRDefault="00F20EEB" w:rsidP="00F20EEB">
            <w:pPr>
              <w:pStyle w:val="38"/>
              <w:shd w:val="clear" w:color="auto" w:fill="auto"/>
              <w:spacing w:after="86" w:line="276" w:lineRule="auto"/>
              <w:ind w:firstLine="400"/>
              <w:rPr>
                <w:sz w:val="22"/>
                <w:szCs w:val="28"/>
              </w:rPr>
            </w:pPr>
            <w:r w:rsidRPr="009F6D26">
              <w:rPr>
                <w:color w:val="000000"/>
                <w:sz w:val="22"/>
                <w:szCs w:val="28"/>
              </w:rPr>
              <w:t xml:space="preserve">Применяются в производстве красителей, промежуточных продуктов и в аналитической практике Нитротолуолы </w:t>
            </w:r>
            <w:r w:rsidRPr="00F20EEB">
              <w:rPr>
                <w:rStyle w:val="39"/>
                <w:i w:val="0"/>
                <w:iCs/>
                <w:sz w:val="22"/>
              </w:rPr>
              <w:t>ядовиты</w:t>
            </w:r>
            <w:r w:rsidRPr="009F6D26">
              <w:rPr>
                <w:color w:val="000000"/>
                <w:sz w:val="22"/>
                <w:szCs w:val="28"/>
              </w:rPr>
              <w:t>, окисляют гемоглобин в метагемоглобин.</w:t>
            </w:r>
          </w:p>
          <w:p w:rsidR="00F20EEB" w:rsidRPr="009F6D26" w:rsidRDefault="00F20EEB" w:rsidP="00F20EEB">
            <w:pPr>
              <w:pStyle w:val="42"/>
              <w:shd w:val="clear" w:color="auto" w:fill="auto"/>
              <w:spacing w:before="0" w:after="112" w:line="276" w:lineRule="auto"/>
              <w:rPr>
                <w:rFonts w:ascii="Times New Roman" w:hAnsi="Times New Roman" w:cs="Times New Roman"/>
                <w:sz w:val="22"/>
                <w:szCs w:val="28"/>
              </w:rPr>
            </w:pPr>
            <w:r w:rsidRPr="009F6D26">
              <w:rPr>
                <w:rFonts w:ascii="Times New Roman" w:hAnsi="Times New Roman" w:cs="Times New Roman"/>
                <w:sz w:val="22"/>
                <w:szCs w:val="28"/>
              </w:rPr>
              <w:t>Основная реакция</w:t>
            </w:r>
          </w:p>
          <w:p w:rsidR="00F20EEB" w:rsidRPr="009F6D26" w:rsidRDefault="00F20EEB" w:rsidP="00F20EEB">
            <w:pPr>
              <w:spacing w:line="276" w:lineRule="auto"/>
              <w:rPr>
                <w:szCs w:val="28"/>
              </w:rPr>
            </w:pPr>
            <w:r w:rsidRPr="009F6D26">
              <w:rPr>
                <w:szCs w:val="28"/>
              </w:rPr>
              <w:object w:dxaOrig="5880" w:dyaOrig="5007">
                <v:shape id="_x0000_i1044" type="#_x0000_t75" style="width:291pt;height:250.5pt" o:ole="">
                  <v:imagedata r:id="rId46" o:title=""/>
                </v:shape>
                <o:OLEObject Type="Embed" ProgID="ChemDraw.Document.6.0" ShapeID="_x0000_i1044" DrawAspect="Content" ObjectID="_1667851678" r:id="rId47"/>
              </w:object>
            </w:r>
          </w:p>
          <w:p w:rsidR="00F20EEB" w:rsidRPr="009F6D26" w:rsidRDefault="00F20EEB" w:rsidP="00F20EEB">
            <w:pPr>
              <w:spacing w:line="276" w:lineRule="auto"/>
              <w:rPr>
                <w:b/>
                <w:szCs w:val="28"/>
                <w:lang w:val="en-US"/>
              </w:rPr>
            </w:pPr>
            <w:r w:rsidRPr="009F6D26">
              <w:rPr>
                <w:b/>
                <w:szCs w:val="28"/>
              </w:rPr>
              <w:t>Побочная реакция</w:t>
            </w:r>
          </w:p>
          <w:p w:rsidR="00F20EEB" w:rsidRPr="009F6D26" w:rsidRDefault="00F20EEB" w:rsidP="00F20EEB">
            <w:pPr>
              <w:spacing w:line="276" w:lineRule="auto"/>
              <w:rPr>
                <w:szCs w:val="28"/>
              </w:rPr>
            </w:pPr>
            <w:r w:rsidRPr="009F6D26">
              <w:rPr>
                <w:szCs w:val="28"/>
              </w:rPr>
              <w:object w:dxaOrig="5203" w:dyaOrig="2081">
                <v:shape id="_x0000_i1045" type="#_x0000_t75" style="width:260.25pt;height:104.25pt" o:ole="">
                  <v:imagedata r:id="rId48" o:title=""/>
                </v:shape>
                <o:OLEObject Type="Embed" ProgID="ChemDraw.Document.6.0" ShapeID="_x0000_i1045" DrawAspect="Content" ObjectID="_1667851679" r:id="rId49"/>
              </w:object>
            </w:r>
          </w:p>
          <w:p w:rsidR="00F20EEB" w:rsidRPr="009F6D26" w:rsidRDefault="00F20EEB" w:rsidP="00F20EEB">
            <w:pPr>
              <w:spacing w:line="276" w:lineRule="auto"/>
              <w:rPr>
                <w:b/>
                <w:szCs w:val="28"/>
              </w:rPr>
            </w:pPr>
            <w:r w:rsidRPr="009F6D26">
              <w:rPr>
                <w:b/>
                <w:szCs w:val="28"/>
              </w:rPr>
              <w:t>Реактивы</w:t>
            </w:r>
          </w:p>
          <w:p w:rsidR="00F20EEB" w:rsidRPr="009F6D26" w:rsidRDefault="00F20EEB" w:rsidP="00F20EEB">
            <w:pPr>
              <w:spacing w:line="276" w:lineRule="auto"/>
              <w:rPr>
                <w:szCs w:val="28"/>
              </w:rPr>
            </w:pPr>
            <w:r w:rsidRPr="009F6D26">
              <w:rPr>
                <w:szCs w:val="28"/>
              </w:rPr>
              <w:t>Толуол – 23 г или 27 мл (0,24 моль)</w:t>
            </w:r>
          </w:p>
          <w:p w:rsidR="00F20EEB" w:rsidRPr="009F6D26" w:rsidRDefault="00F20EEB" w:rsidP="00F20EEB">
            <w:pPr>
              <w:spacing w:line="276" w:lineRule="auto"/>
              <w:rPr>
                <w:szCs w:val="28"/>
              </w:rPr>
            </w:pPr>
            <w:r w:rsidRPr="009F6D26">
              <w:rPr>
                <w:szCs w:val="28"/>
              </w:rPr>
              <w:t>Азотная кислота (</w:t>
            </w:r>
            <w:r w:rsidRPr="009F6D26">
              <w:rPr>
                <w:szCs w:val="28"/>
                <w:lang w:val="en-US"/>
              </w:rPr>
              <w:t>d</w:t>
            </w:r>
            <w:r w:rsidRPr="009F6D26">
              <w:rPr>
                <w:szCs w:val="28"/>
              </w:rPr>
              <w:t xml:space="preserve"> = 1,4) 18 мл или 25 г (0,25 моль)</w:t>
            </w:r>
          </w:p>
          <w:p w:rsidR="00F20EEB" w:rsidRPr="009F6D26" w:rsidRDefault="00F20EEB" w:rsidP="00F20EEB">
            <w:pPr>
              <w:spacing w:line="276" w:lineRule="auto"/>
              <w:rPr>
                <w:szCs w:val="28"/>
              </w:rPr>
            </w:pPr>
            <w:r w:rsidRPr="009F6D26">
              <w:rPr>
                <w:szCs w:val="28"/>
              </w:rPr>
              <w:t>Серная кислота (</w:t>
            </w:r>
            <w:r w:rsidRPr="009F6D26">
              <w:rPr>
                <w:szCs w:val="28"/>
                <w:lang w:val="en-US"/>
              </w:rPr>
              <w:t>d</w:t>
            </w:r>
            <w:r w:rsidRPr="009F6D26">
              <w:rPr>
                <w:szCs w:val="28"/>
              </w:rPr>
              <w:t xml:space="preserve"> = 1,84) 21,5 мл (0,39 моль)</w:t>
            </w:r>
          </w:p>
          <w:p w:rsidR="00F20EEB" w:rsidRPr="009F6D26" w:rsidRDefault="00F20EEB" w:rsidP="00F20EEB">
            <w:pPr>
              <w:spacing w:line="276" w:lineRule="auto"/>
              <w:rPr>
                <w:szCs w:val="28"/>
              </w:rPr>
            </w:pPr>
            <w:r w:rsidRPr="009F6D26">
              <w:rPr>
                <w:szCs w:val="28"/>
              </w:rPr>
              <w:t>Хлористый кальций гранулированный</w:t>
            </w:r>
          </w:p>
          <w:p w:rsidR="00F20EEB" w:rsidRPr="009F6D26" w:rsidRDefault="00F20EEB" w:rsidP="00F20EEB">
            <w:pPr>
              <w:pStyle w:val="16"/>
              <w:keepNext/>
              <w:keepLines/>
              <w:shd w:val="clear" w:color="auto" w:fill="auto"/>
              <w:spacing w:before="0" w:after="127" w:line="276" w:lineRule="auto"/>
              <w:ind w:firstLine="480"/>
              <w:rPr>
                <w:rFonts w:ascii="Times New Roman" w:hAnsi="Times New Roman" w:cs="Times New Roman"/>
                <w:sz w:val="22"/>
                <w:szCs w:val="28"/>
              </w:rPr>
            </w:pPr>
            <w:bookmarkStart w:id="0" w:name="bookmark1"/>
            <w:r w:rsidRPr="009F6D26">
              <w:rPr>
                <w:rFonts w:ascii="Times New Roman" w:hAnsi="Times New Roman" w:cs="Times New Roman"/>
                <w:color w:val="000000"/>
                <w:sz w:val="22"/>
                <w:szCs w:val="28"/>
              </w:rPr>
              <w:t>Выполнение синтеза</w:t>
            </w:r>
            <w:bookmarkEnd w:id="0"/>
          </w:p>
          <w:p w:rsidR="00F20EEB" w:rsidRPr="009F6D26" w:rsidRDefault="00F20EEB" w:rsidP="00F20EEB">
            <w:pPr>
              <w:pStyle w:val="28"/>
              <w:shd w:val="clear" w:color="auto" w:fill="auto"/>
              <w:spacing w:before="0" w:after="0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>Нитрующую смесь готовят в круглодонной колбе на 100 мл. В колбу вносят 18 мл азотной кислоты и постепенно, небольшими порциями, при встряхивании приливают 21,5 мл концентрированной серной кислоты</w:t>
            </w:r>
            <w:r w:rsidRPr="009F6D26">
              <w:rPr>
                <w:rStyle w:val="29"/>
                <w:iCs/>
                <w:szCs w:val="28"/>
              </w:rPr>
              <w:t>.</w:t>
            </w:r>
          </w:p>
          <w:p w:rsidR="00F20EEB" w:rsidRPr="009F6D26" w:rsidRDefault="00F20EEB" w:rsidP="00F20EEB">
            <w:pPr>
              <w:pStyle w:val="28"/>
              <w:shd w:val="clear" w:color="auto" w:fill="auto"/>
              <w:spacing w:before="0" w:after="0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>В трехгорлую круглодонную колбу на 200 мл, снабженную термометром, доходящим почти до дна колбы, капельной воронкой и воздушным холодильником, помещают 27 мл чистого толуола, к которому порциями по 1—2 мл при перемешивании приливают из капельной воронки нитрующую смесь. Приливание смеси ведут с такой скоростью, чтобы температура реакционной смеси не превышала 60 °С. Если же температура поднимется выше 60 °С, то колбу охлаждают холодной водой, чтобы избежать образования побочных продуктов — полинитропроизводных.</w:t>
            </w:r>
          </w:p>
          <w:p w:rsidR="00F20EEB" w:rsidRPr="009F6D26" w:rsidRDefault="00F20EEB" w:rsidP="00F20EEB">
            <w:pPr>
              <w:pStyle w:val="28"/>
              <w:shd w:val="clear" w:color="auto" w:fill="auto"/>
              <w:spacing w:before="0" w:after="0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>После добавления всего количества нитрующей смеси колбу нагревают на водяной бане при 60 °С в течение 30 мин. Затем реакционную смесь охлаждают и переносят в делительную воронку. Дают жидкости расслоиться и отделяют нижний слой, состоящий из серной и азотной кислот. Верхний слой промывают водой. После отстаивания нижний маслянистый слой сливают в сухую коническую колбу и сушат гранулированным хлористым кальцием до тех пор, пока жидкость не станет прозрачной.</w:t>
            </w:r>
          </w:p>
          <w:p w:rsidR="00F20EEB" w:rsidRPr="009F6D26" w:rsidRDefault="00F20EEB" w:rsidP="00F20EEB">
            <w:pPr>
              <w:pStyle w:val="28"/>
              <w:shd w:val="clear" w:color="auto" w:fill="auto"/>
              <w:spacing w:before="0" w:after="0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 xml:space="preserve">Собирают прибор для перегонки и перегоняют жидкость, нагревая ее до 150 °С; при этом отгоняется непрореагировавший толуол (при проведении нитрования при низкой температуре часть толуола не используется в процессе). Остаток после перегонки переносят в стакан на 100 мл и выдерживают 10—12 ч в охладительной смеси (лед + соль); при этом выделяются кристаллы п-нитротолуола, которые отсасывают на воронке Бюхнера и перегоняют в </w:t>
            </w:r>
            <w:r w:rsidRPr="009F6D26">
              <w:rPr>
                <w:color w:val="000000"/>
                <w:szCs w:val="28"/>
              </w:rPr>
              <w:lastRenderedPageBreak/>
              <w:t xml:space="preserve">интервале 232—238°С. (Нитротолуол нельзя перегонять досуха, иначе может произойти </w:t>
            </w:r>
            <w:r w:rsidRPr="009F6D26">
              <w:rPr>
                <w:rStyle w:val="29"/>
                <w:iCs/>
                <w:szCs w:val="28"/>
              </w:rPr>
              <w:t>взрыв!)</w:t>
            </w:r>
          </w:p>
          <w:p w:rsidR="00F20EEB" w:rsidRPr="009F6D26" w:rsidRDefault="00F20EEB" w:rsidP="00F20EEB">
            <w:pPr>
              <w:pStyle w:val="28"/>
              <w:shd w:val="clear" w:color="auto" w:fill="auto"/>
              <w:spacing w:before="0" w:after="0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>Масляный слой перегоняют (прибор тот же) в пределах 216— 222 °С.</w:t>
            </w:r>
          </w:p>
          <w:p w:rsidR="00F20EEB" w:rsidRPr="009F6D26" w:rsidRDefault="00F20EEB" w:rsidP="00F20EEB">
            <w:pPr>
              <w:pStyle w:val="28"/>
              <w:shd w:val="clear" w:color="auto" w:fill="auto"/>
              <w:spacing w:before="0" w:after="0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 xml:space="preserve">Тщательное разделение о- и </w:t>
            </w:r>
            <w:r w:rsidRPr="009F6D26">
              <w:rPr>
                <w:color w:val="000000"/>
                <w:szCs w:val="28"/>
                <w:lang w:val="en-US"/>
              </w:rPr>
              <w:t>n</w:t>
            </w:r>
            <w:r w:rsidRPr="009F6D26">
              <w:rPr>
                <w:color w:val="000000"/>
                <w:szCs w:val="28"/>
              </w:rPr>
              <w:t>-нитротолуолов лучше всего достигается фракционной перегонкой в вакууме.</w:t>
            </w:r>
          </w:p>
          <w:p w:rsidR="00F20EEB" w:rsidRPr="009F6D26" w:rsidRDefault="00F20EEB" w:rsidP="00F20EEB">
            <w:pPr>
              <w:pStyle w:val="28"/>
              <w:shd w:val="clear" w:color="auto" w:fill="auto"/>
              <w:spacing w:before="0" w:after="0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 xml:space="preserve">Выход </w:t>
            </w:r>
            <w:r w:rsidRPr="009F6D26">
              <w:rPr>
                <w:rStyle w:val="29"/>
                <w:iCs/>
                <w:szCs w:val="28"/>
              </w:rPr>
              <w:t>о- и п</w:t>
            </w:r>
            <w:r w:rsidRPr="009F6D26">
              <w:rPr>
                <w:color w:val="000000"/>
                <w:szCs w:val="28"/>
              </w:rPr>
              <w:t>-нитротолуолов 30—31 г.</w:t>
            </w:r>
          </w:p>
          <w:p w:rsidR="00F20EEB" w:rsidRPr="009F6D26" w:rsidRDefault="00F20EEB" w:rsidP="00F20EEB">
            <w:pPr>
              <w:pStyle w:val="28"/>
              <w:shd w:val="clear" w:color="auto" w:fill="auto"/>
              <w:spacing w:before="0" w:after="0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>Наряду с о- и п-нитротолуолами образуется около 4% м-нитротолуола.</w:t>
            </w:r>
          </w:p>
          <w:p w:rsidR="00F20EEB" w:rsidRPr="009F6D26" w:rsidRDefault="00F20EEB" w:rsidP="00F20EEB">
            <w:pPr>
              <w:pStyle w:val="72"/>
              <w:shd w:val="clear" w:color="auto" w:fill="auto"/>
              <w:spacing w:before="0" w:after="63" w:line="276" w:lineRule="auto"/>
              <w:rPr>
                <w:rFonts w:ascii="Times New Roman" w:hAnsi="Times New Roman" w:cs="Times New Roman"/>
                <w:sz w:val="22"/>
                <w:szCs w:val="28"/>
              </w:rPr>
            </w:pPr>
            <w:r w:rsidRPr="009F6D26">
              <w:rPr>
                <w:rFonts w:ascii="Times New Roman" w:hAnsi="Times New Roman" w:cs="Times New Roman"/>
                <w:color w:val="000000"/>
                <w:sz w:val="22"/>
                <w:szCs w:val="28"/>
              </w:rPr>
              <w:t>Отличительная реакция</w:t>
            </w:r>
          </w:p>
          <w:p w:rsidR="00D25147" w:rsidRPr="009F6D26" w:rsidRDefault="00F20EEB" w:rsidP="00F20EEB">
            <w:pPr>
              <w:pStyle w:val="28"/>
              <w:shd w:val="clear" w:color="auto" w:fill="auto"/>
              <w:spacing w:before="0" w:after="145" w:line="276" w:lineRule="auto"/>
              <w:ind w:firstLine="480"/>
              <w:rPr>
                <w:szCs w:val="28"/>
              </w:rPr>
            </w:pPr>
            <w:r w:rsidRPr="009F6D26">
              <w:rPr>
                <w:color w:val="000000"/>
                <w:szCs w:val="28"/>
              </w:rPr>
              <w:t>В пробирку вносят 2 мл нитротолуола и 5 мл петролейного эфира. Затем при энергичном взбалтывании всыпают 0,5 г порошкообразного гидроксида калия. Появляется желто-коричневое окрашивание.</w:t>
            </w:r>
          </w:p>
        </w:tc>
      </w:tr>
      <w:tr w:rsidR="00D25147" w:rsidRPr="009F6D26" w:rsidTr="00FA5F67">
        <w:tc>
          <w:tcPr>
            <w:tcW w:w="744" w:type="pct"/>
          </w:tcPr>
          <w:p w:rsidR="00D25147" w:rsidRPr="009F6D26" w:rsidRDefault="00D25147" w:rsidP="00D25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155" w:type="pct"/>
          </w:tcPr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навыками и методиками анализа и обобщения полученных научных данных, включая планирование и статистическую обработку результатов экспериментов;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основными методами решения задач в области химии углеводородов;</w:t>
            </w:r>
          </w:p>
          <w:p w:rsidR="00D25147" w:rsidRPr="009F6D26" w:rsidRDefault="00D25147" w:rsidP="00D25147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профессиональной терминологией в области химии углеводородов;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</w:rPr>
              <w:t>- основными методами исследования в области химии углеводородов</w:t>
            </w:r>
          </w:p>
        </w:tc>
        <w:tc>
          <w:tcPr>
            <w:tcW w:w="3101" w:type="pct"/>
          </w:tcPr>
          <w:p w:rsidR="00F20EEB" w:rsidRPr="009F6D26" w:rsidRDefault="00F20EEB" w:rsidP="00F20EEB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9F6D26">
              <w:rPr>
                <w:b/>
                <w:bCs/>
                <w:sz w:val="24"/>
                <w:szCs w:val="24"/>
              </w:rPr>
              <w:t>ИДЗ 3</w:t>
            </w:r>
          </w:p>
          <w:p w:rsidR="00F20EEB" w:rsidRPr="009F6D26" w:rsidRDefault="00F20EEB" w:rsidP="00F20EEB">
            <w:pPr>
              <w:spacing w:after="240"/>
              <w:rPr>
                <w:sz w:val="24"/>
              </w:rPr>
            </w:pPr>
            <w:r w:rsidRPr="009F6D26">
              <w:rPr>
                <w:sz w:val="24"/>
              </w:rPr>
              <w:t xml:space="preserve">Завершить уравнение реакции радикального галогенирования данного в задании алкана, предложить механизм реакции и указать процентное содержание изомерных продуктов галогенирования, имея в виду, что замещение водорода у третичного атома углерода протекает в </w:t>
            </w:r>
            <w:r w:rsidRPr="009F6D26">
              <w:rPr>
                <w:sz w:val="24"/>
                <w:lang w:val="en-US"/>
              </w:rPr>
              <w:t>k</w:t>
            </w:r>
            <w:r w:rsidRPr="009F6D26">
              <w:rPr>
                <w:sz w:val="24"/>
              </w:rPr>
              <w:t xml:space="preserve">3 раз, а у вторичного – в </w:t>
            </w:r>
            <w:r w:rsidRPr="009F6D26">
              <w:rPr>
                <w:sz w:val="24"/>
                <w:lang w:val="en-US"/>
              </w:rPr>
              <w:t>k</w:t>
            </w:r>
            <w:r w:rsidRPr="009F6D26">
              <w:rPr>
                <w:sz w:val="24"/>
              </w:rPr>
              <w:t>2 раз быстрее, по сравнению с замещением атома водорода у первичного атома углерода.</w:t>
            </w:r>
          </w:p>
          <w:p w:rsidR="00F20EEB" w:rsidRPr="009F6D26" w:rsidRDefault="00F20EEB" w:rsidP="00F20EEB">
            <w:pPr>
              <w:spacing w:after="240"/>
              <w:rPr>
                <w:sz w:val="24"/>
              </w:rPr>
            </w:pPr>
            <w:r w:rsidRPr="009F6D26">
              <w:rPr>
                <w:sz w:val="24"/>
                <w:lang w:val="en-US"/>
              </w:rPr>
              <w:t>RH</w:t>
            </w:r>
            <w:r w:rsidRPr="009F6D26">
              <w:rPr>
                <w:sz w:val="24"/>
              </w:rPr>
              <w:t xml:space="preserve"> + </w:t>
            </w:r>
            <w:r w:rsidRPr="009F6D26">
              <w:rPr>
                <w:sz w:val="24"/>
                <w:lang w:val="en-US"/>
              </w:rPr>
              <w:t>Hal</w:t>
            </w:r>
            <w:r w:rsidRPr="009F6D26">
              <w:rPr>
                <w:sz w:val="24"/>
                <w:vertAlign w:val="subscript"/>
              </w:rPr>
              <w:t>2</w:t>
            </w:r>
            <w:r w:rsidRPr="009F6D26">
              <w:rPr>
                <w:sz w:val="24"/>
              </w:rPr>
              <w:t xml:space="preserve"> = </w:t>
            </w:r>
            <w:r w:rsidRPr="009F6D26">
              <w:rPr>
                <w:sz w:val="24"/>
                <w:lang w:val="en-US"/>
              </w:rPr>
              <w:t>RHal</w:t>
            </w:r>
            <w:r w:rsidRPr="009F6D26">
              <w:rPr>
                <w:sz w:val="24"/>
              </w:rPr>
              <w:t xml:space="preserve"> + </w:t>
            </w:r>
            <w:r w:rsidRPr="009F6D26">
              <w:rPr>
                <w:sz w:val="24"/>
                <w:lang w:val="en-US"/>
              </w:rPr>
              <w:t>HHal</w:t>
            </w:r>
          </w:p>
          <w:p w:rsidR="00F20EEB" w:rsidRPr="009F6D26" w:rsidRDefault="00F20EEB" w:rsidP="00F20EEB">
            <w:pPr>
              <w:spacing w:after="240"/>
              <w:rPr>
                <w:b/>
                <w:sz w:val="24"/>
              </w:rPr>
            </w:pPr>
            <w:r w:rsidRPr="009F6D26">
              <w:rPr>
                <w:b/>
                <w:sz w:val="24"/>
              </w:rPr>
              <w:t>Указания к решению:</w:t>
            </w:r>
          </w:p>
          <w:p w:rsidR="00F20EEB" w:rsidRPr="009F6D26" w:rsidRDefault="00F20EEB" w:rsidP="00F20EEB">
            <w:pPr>
              <w:spacing w:after="240"/>
              <w:rPr>
                <w:sz w:val="24"/>
              </w:rPr>
            </w:pPr>
            <w:r w:rsidRPr="009F6D26">
              <w:rPr>
                <w:sz w:val="24"/>
              </w:rPr>
              <w:t xml:space="preserve">Известно, что более активны в реакциях радикального замещения атомы водорода у вторичных и еще более – у третичных атомов углерода (объясните, почему, на основании представлений о механизме реакций </w:t>
            </w:r>
            <w:r w:rsidRPr="009F6D26">
              <w:rPr>
                <w:sz w:val="24"/>
                <w:lang w:val="en-US"/>
              </w:rPr>
              <w:t>S</w:t>
            </w:r>
            <w:r w:rsidRPr="009F6D26">
              <w:rPr>
                <w:sz w:val="24"/>
                <w:vertAlign w:val="subscript"/>
                <w:lang w:val="en-US"/>
              </w:rPr>
              <w:t>R</w:t>
            </w:r>
            <w:r w:rsidRPr="009F6D26">
              <w:rPr>
                <w:sz w:val="24"/>
              </w:rPr>
              <w:t xml:space="preserve">). Таким образом, казалось бы, среди продуктов реакции должны преобладать вторичные и третичные галогениды, однако практика показывает, что так бывает далеко не всегда. Попробуем объяснить такое распределение изомерных продуктов реакции на примере галогенирования пропана. В молекуле пропана имеется 6 атомов водорода при первичных атомах углерода и 2 атома водорода при вторичном атоме углерода. Для начала предположим, что замещение каждого из этих атомов водорода равновероятно, то есть разницы между первичными, вторичными и третичными атомами углерода нет. Тогда из 6+2 = 8 молекул пропана образуется 6 молекул 1-бромпропана и 2 молекулы 2-бромпропана, то есть соотношение между изомерными галогеналканами 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>(втор)/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 xml:space="preserve">(перв) = 2/6 = </w:t>
            </w:r>
            <w:r w:rsidRPr="009F6D26">
              <w:rPr>
                <w:sz w:val="24"/>
              </w:rPr>
              <w:lastRenderedPageBreak/>
              <w:t xml:space="preserve">1/3. Такой учет числа связей </w:t>
            </w:r>
            <w:r w:rsidRPr="009F6D26">
              <w:rPr>
                <w:sz w:val="24"/>
                <w:lang w:val="en-US"/>
              </w:rPr>
              <w:t>C</w:t>
            </w:r>
            <w:r w:rsidRPr="009F6D26">
              <w:rPr>
                <w:sz w:val="24"/>
              </w:rPr>
              <w:t>-</w:t>
            </w:r>
            <w:r w:rsidRPr="009F6D26">
              <w:rPr>
                <w:sz w:val="24"/>
                <w:lang w:val="en-US"/>
              </w:rPr>
              <w:t>H</w:t>
            </w:r>
            <w:r w:rsidRPr="009F6D26">
              <w:rPr>
                <w:sz w:val="24"/>
              </w:rPr>
              <w:t xml:space="preserve"> в молекуле носит название </w:t>
            </w:r>
            <w:r w:rsidRPr="009F6D26">
              <w:rPr>
                <w:b/>
                <w:sz w:val="24"/>
              </w:rPr>
              <w:t>статистического фактора региоселективности</w:t>
            </w:r>
            <w:r w:rsidRPr="009F6D26">
              <w:rPr>
                <w:sz w:val="24"/>
              </w:rPr>
              <w:t xml:space="preserve">. Теперь изменим условия задачи, заменив допущение о равной вероятности образования продуктов замещения «разных сортов» атомов водорода на другое допущение, согласно которому скорость замещения атомов водорода у вторичных атомов углерода в </w:t>
            </w:r>
            <w:r w:rsidRPr="009F6D26">
              <w:rPr>
                <w:sz w:val="24"/>
                <w:lang w:val="en-US"/>
              </w:rPr>
              <w:t>k</w:t>
            </w:r>
            <w:r w:rsidRPr="009F6D26">
              <w:rPr>
                <w:sz w:val="24"/>
              </w:rPr>
              <w:t xml:space="preserve">2 = 3 раза выше, чем у первичных атомов углерода. Так как скорость образования продуктов замещения у вторичных атомов углерода теперь в 3 раза больше, то число молекул продуктов замещения атомов водорода у вторичных атомов углерода также станет в 3 раза больше и составит 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>’(втор) = 3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 xml:space="preserve">(втор). Поэтому с учетом неравноценности атомов водорода при вторичных и первичных атомах углерода в смеси изомеров продуктов реакции соотношение между вторичными и первичными галогеналканами составит: 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>’(втор)/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>(перв) = 3*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>(втор)/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 xml:space="preserve">(перв) = 3*1/3 = 1, то есть в смеси будет 50 % 1-галогеналкана и 50 % 2-галогеналкана. </w:t>
            </w:r>
          </w:p>
          <w:p w:rsidR="00F20EEB" w:rsidRPr="009F6D26" w:rsidRDefault="00F20EEB" w:rsidP="00F20EEB">
            <w:pPr>
              <w:spacing w:after="240"/>
              <w:rPr>
                <w:sz w:val="24"/>
              </w:rPr>
            </w:pPr>
            <w:r w:rsidRPr="009F6D26">
              <w:rPr>
                <w:sz w:val="24"/>
              </w:rPr>
              <w:t xml:space="preserve">Отметим, что без учета вклада статистического фактора региоселективности, но при учете неравноценности атомов водорода при первичных и вторичных атомах углерода соотношение между вторичными и первичными галогеналканами составило бы 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>(втор)/</w:t>
            </w:r>
            <w:r w:rsidRPr="009F6D26">
              <w:rPr>
                <w:sz w:val="24"/>
                <w:lang w:val="en-US"/>
              </w:rPr>
              <w:t>n</w:t>
            </w:r>
            <w:r w:rsidRPr="009F6D26">
              <w:rPr>
                <w:sz w:val="24"/>
              </w:rPr>
              <w:t>(перв) = 3, то есть в гипотетической смеси продуктов реакции находилось бы 75 % вторичных и 25 % первичных галогеналканов. Такое распределение не подтверждается опытными данными по распределению изомерных продуктов реакций галогенирования, которое, в то же время, оказывается близким к результатам расчетов, выполненных с учетом статистического фактора.</w:t>
            </w:r>
          </w:p>
          <w:p w:rsidR="00F20EEB" w:rsidRPr="009F6D26" w:rsidRDefault="00F20EEB" w:rsidP="00F20EEB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  <w:lang w:val="en-US"/>
              </w:rPr>
              <w:t>c</w:t>
            </w:r>
            <w:r w:rsidRPr="009F6D26">
              <w:rPr>
                <w:bCs/>
                <w:sz w:val="24"/>
                <w:szCs w:val="24"/>
              </w:rPr>
              <w:t>оединение – бутан</w:t>
            </w:r>
          </w:p>
          <w:p w:rsidR="00F20EEB" w:rsidRPr="009F6D26" w:rsidRDefault="00F20EEB" w:rsidP="00F20EEB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  <w:r w:rsidRPr="009F6D26">
              <w:rPr>
                <w:bCs/>
                <w:sz w:val="24"/>
                <w:szCs w:val="24"/>
                <w:lang w:val="en-US"/>
              </w:rPr>
              <w:t>k</w:t>
            </w:r>
            <w:r w:rsidRPr="009F6D26">
              <w:rPr>
                <w:bCs/>
                <w:sz w:val="24"/>
                <w:szCs w:val="24"/>
              </w:rPr>
              <w:t>2 = 2</w:t>
            </w:r>
          </w:p>
          <w:p w:rsidR="00F20EEB" w:rsidRPr="009F6D26" w:rsidRDefault="00F20EEB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Практические задания и задачи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1. Какой объем уксусной эссенции плотностью 1,070 г/мл надо взять для приготовления столового уксуса объемом 200 мл и плотностью 1,007 г/ мл ? Массовая доля уксусной кислоты в уксусной эссенции равна 80% , в уксусе-6%.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2. Какое количество вещества формальдегида содержится в растворе объемом 3 л. и плотностью  1.06 г/мл, массовая доля Н-</w:t>
            </w:r>
            <w:r w:rsidRPr="009F6D26">
              <w:rPr>
                <w:sz w:val="24"/>
                <w:szCs w:val="24"/>
                <w:lang w:val="en-US"/>
              </w:rPr>
              <w:t>CHO</w:t>
            </w:r>
            <w:r w:rsidRPr="009F6D26">
              <w:rPr>
                <w:sz w:val="24"/>
                <w:szCs w:val="24"/>
              </w:rPr>
              <w:t xml:space="preserve"> в котором равна 20%?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3. При бромировании 8,4 г гомолога бензола, которое проводилось в темноте в присутствии </w:t>
            </w:r>
            <w:r w:rsidRPr="009F6D26">
              <w:rPr>
                <w:sz w:val="24"/>
                <w:szCs w:val="24"/>
                <w:lang w:val="en-US"/>
              </w:rPr>
              <w:t>FeBr</w:t>
            </w:r>
            <w:r w:rsidRPr="009F6D26">
              <w:rPr>
                <w:sz w:val="24"/>
                <w:szCs w:val="24"/>
                <w:vertAlign w:val="subscript"/>
              </w:rPr>
              <w:t>3</w:t>
            </w:r>
            <w:r w:rsidRPr="009F6D26">
              <w:rPr>
                <w:sz w:val="24"/>
                <w:szCs w:val="24"/>
              </w:rPr>
              <w:t xml:space="preserve">, </w:t>
            </w:r>
            <w:r w:rsidRPr="009F6D26">
              <w:rPr>
                <w:sz w:val="24"/>
                <w:szCs w:val="24"/>
              </w:rPr>
              <w:lastRenderedPageBreak/>
              <w:t>была получена смесь трех изомерных монобромпроизводных общей массой 13,93 г. Установите состав исходного вещества и его возможное строение (четыре структурных формулы)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  <w:r w:rsidRPr="009F6D26">
              <w:rPr>
                <w:b/>
                <w:sz w:val="24"/>
                <w:szCs w:val="24"/>
              </w:rPr>
              <w:t>Практические задания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1. Осуществите превращение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rPr>
                <w:position w:val="-30"/>
                <w:sz w:val="24"/>
                <w:szCs w:val="24"/>
              </w:rPr>
              <w:object w:dxaOrig="4500" w:dyaOrig="720">
                <v:shape id="_x0000_i1046" type="#_x0000_t75" style="width:225pt;height:36pt" o:ole="" fillcolor="window">
                  <v:imagedata r:id="rId50" o:title=""/>
                </v:shape>
                <o:OLEObject Type="Embed" ProgID="Equation.3" ShapeID="_x0000_i1046" DrawAspect="Content" ObjectID="_1667851680" r:id="rId51"/>
              </w:objec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>2. Получите акриловую кислоту из: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  а) пропилового спирта</w:t>
            </w:r>
          </w:p>
          <w:p w:rsidR="00D25147" w:rsidRPr="009F6D26" w:rsidRDefault="00D25147" w:rsidP="00D25147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F6D26">
              <w:rPr>
                <w:sz w:val="24"/>
                <w:szCs w:val="24"/>
              </w:rPr>
              <w:t xml:space="preserve">  б) этилена</w:t>
            </w:r>
          </w:p>
          <w:p w:rsidR="00D25147" w:rsidRPr="009F6D26" w:rsidRDefault="00D25147" w:rsidP="00F20EEB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6C76D6" w:rsidRPr="006C76D6" w:rsidRDefault="006C76D6" w:rsidP="006C76D6">
      <w:pPr>
        <w:tabs>
          <w:tab w:val="left" w:pos="1080"/>
        </w:tabs>
        <w:autoSpaceDE w:val="0"/>
        <w:autoSpaceDN w:val="0"/>
        <w:adjustRightInd w:val="0"/>
        <w:ind w:left="360"/>
        <w:rPr>
          <w:sz w:val="24"/>
          <w:szCs w:val="24"/>
        </w:rPr>
      </w:pPr>
    </w:p>
    <w:p w:rsidR="007D68A2" w:rsidRPr="007D68A2" w:rsidRDefault="007D68A2" w:rsidP="007D68A2">
      <w:pPr>
        <w:rPr>
          <w:b/>
          <w:sz w:val="24"/>
        </w:rPr>
      </w:pPr>
      <w:r w:rsidRPr="007D68A2">
        <w:rPr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7D68A2" w:rsidRPr="007D68A2" w:rsidRDefault="007D68A2" w:rsidP="007D68A2">
      <w:pPr>
        <w:rPr>
          <w:sz w:val="24"/>
        </w:rPr>
      </w:pPr>
      <w:r w:rsidRPr="007D68A2">
        <w:rPr>
          <w:sz w:val="24"/>
        </w:rPr>
        <w:t>Промежуточная аттестация по дисциплине «</w:t>
      </w:r>
      <w:r w:rsidR="00F20EEB">
        <w:rPr>
          <w:sz w:val="24"/>
        </w:rPr>
        <w:t>Химия углеводородов</w:t>
      </w:r>
      <w:r w:rsidRPr="007D68A2">
        <w:rPr>
          <w:sz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094DD2">
        <w:rPr>
          <w:sz w:val="24"/>
        </w:rPr>
        <w:t>экзамена</w:t>
      </w:r>
      <w:r>
        <w:rPr>
          <w:sz w:val="24"/>
        </w:rPr>
        <w:t xml:space="preserve"> (</w:t>
      </w:r>
      <w:r w:rsidR="00F20EEB">
        <w:rPr>
          <w:sz w:val="24"/>
        </w:rPr>
        <w:t>5</w:t>
      </w:r>
      <w:r w:rsidR="00B37629">
        <w:rPr>
          <w:sz w:val="24"/>
        </w:rPr>
        <w:t xml:space="preserve"> семестр</w:t>
      </w:r>
      <w:r w:rsidRPr="007D68A2">
        <w:rPr>
          <w:sz w:val="24"/>
        </w:rPr>
        <w:t>).</w:t>
      </w:r>
    </w:p>
    <w:p w:rsidR="007D68A2" w:rsidRPr="007D68A2" w:rsidRDefault="007D68A2" w:rsidP="007D68A2">
      <w:pPr>
        <w:rPr>
          <w:b/>
          <w:sz w:val="24"/>
        </w:rPr>
      </w:pPr>
    </w:p>
    <w:p w:rsidR="007D68A2" w:rsidRPr="007D68A2" w:rsidRDefault="00094DD2" w:rsidP="007D68A2">
      <w:pPr>
        <w:rPr>
          <w:sz w:val="24"/>
        </w:rPr>
      </w:pPr>
      <w:r>
        <w:rPr>
          <w:sz w:val="24"/>
        </w:rPr>
        <w:t>Экзамен</w:t>
      </w:r>
      <w:r w:rsidR="007D68A2" w:rsidRPr="007D68A2">
        <w:rPr>
          <w:sz w:val="24"/>
        </w:rPr>
        <w:t xml:space="preserve"> по данной дисциплине проводится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7D68A2" w:rsidRDefault="007D68A2" w:rsidP="007D68A2">
      <w:pPr>
        <w:rPr>
          <w:b/>
          <w:sz w:val="24"/>
        </w:rPr>
      </w:pPr>
    </w:p>
    <w:p w:rsidR="007D68A2" w:rsidRPr="007D68A2" w:rsidRDefault="007D68A2" w:rsidP="00FA5F67">
      <w:pPr>
        <w:outlineLvl w:val="0"/>
        <w:rPr>
          <w:b/>
          <w:sz w:val="24"/>
        </w:rPr>
      </w:pPr>
      <w:r w:rsidRPr="007D68A2">
        <w:rPr>
          <w:b/>
          <w:sz w:val="24"/>
        </w:rPr>
        <w:t>Показатели и критерии оценивания зачета: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«отлично»</w:t>
      </w:r>
      <w:r w:rsidRPr="007D68A2">
        <w:rPr>
          <w:sz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«хорошо»</w:t>
      </w:r>
      <w:r w:rsidRPr="007D68A2">
        <w:rPr>
          <w:sz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«удовлетворительно»</w:t>
      </w:r>
      <w:r w:rsidRPr="007D68A2">
        <w:rPr>
          <w:sz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«неудовлетворительно»</w:t>
      </w:r>
      <w:r w:rsidRPr="007D68A2">
        <w:rPr>
          <w:sz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«неудовлетворительно»</w:t>
      </w:r>
      <w:r w:rsidRPr="007D68A2">
        <w:rPr>
          <w:sz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C76D6" w:rsidRPr="006C76D6" w:rsidRDefault="006C76D6" w:rsidP="00FA5F67">
      <w:pPr>
        <w:autoSpaceDE w:val="0"/>
        <w:autoSpaceDN w:val="0"/>
        <w:adjustRightInd w:val="0"/>
        <w:ind w:left="708"/>
        <w:jc w:val="center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br w:type="page"/>
      </w:r>
      <w:r w:rsidRPr="006C76D6">
        <w:rPr>
          <w:b/>
          <w:sz w:val="24"/>
          <w:szCs w:val="24"/>
        </w:rPr>
        <w:lastRenderedPageBreak/>
        <w:t>Демонстрационный вариант экзаменационного билета</w:t>
      </w:r>
    </w:p>
    <w:p w:rsidR="006C76D6" w:rsidRPr="006C76D6" w:rsidRDefault="006C76D6" w:rsidP="006C76D6">
      <w:pPr>
        <w:autoSpaceDE w:val="0"/>
        <w:autoSpaceDN w:val="0"/>
        <w:adjustRightInd w:val="0"/>
        <w:ind w:left="708"/>
        <w:jc w:val="center"/>
        <w:rPr>
          <w:b/>
          <w:sz w:val="24"/>
          <w:szCs w:val="24"/>
        </w:rPr>
      </w:pPr>
    </w:p>
    <w:p w:rsidR="006C76D6" w:rsidRPr="006C76D6" w:rsidRDefault="006C76D6" w:rsidP="00FA5F67">
      <w:pPr>
        <w:autoSpaceDE w:val="0"/>
        <w:autoSpaceDN w:val="0"/>
        <w:adjustRightInd w:val="0"/>
        <w:spacing w:line="276" w:lineRule="auto"/>
        <w:jc w:val="center"/>
        <w:outlineLvl w:val="0"/>
        <w:rPr>
          <w:sz w:val="24"/>
          <w:szCs w:val="24"/>
        </w:rPr>
      </w:pPr>
      <w:r w:rsidRPr="006C76D6">
        <w:rPr>
          <w:sz w:val="24"/>
          <w:szCs w:val="24"/>
        </w:rPr>
        <w:t>Министерство образования и науки Российской Федерации</w:t>
      </w:r>
    </w:p>
    <w:p w:rsidR="006C76D6" w:rsidRPr="006C76D6" w:rsidRDefault="006C76D6" w:rsidP="006C76D6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  <w:r w:rsidRPr="006C76D6">
        <w:rPr>
          <w:sz w:val="24"/>
          <w:szCs w:val="24"/>
        </w:rPr>
        <w:t xml:space="preserve">Федеральное государственное бюджетное учреждение </w:t>
      </w:r>
    </w:p>
    <w:p w:rsidR="006C76D6" w:rsidRPr="006C76D6" w:rsidRDefault="00CA3B07" w:rsidP="006C76D6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</w:t>
      </w:r>
      <w:r w:rsidR="006C76D6" w:rsidRPr="006C76D6">
        <w:rPr>
          <w:sz w:val="24"/>
          <w:szCs w:val="24"/>
        </w:rPr>
        <w:t>ысшего образования</w:t>
      </w:r>
    </w:p>
    <w:p w:rsidR="006C76D6" w:rsidRPr="006C76D6" w:rsidRDefault="006C76D6" w:rsidP="006C76D6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  <w:r w:rsidRPr="006C76D6">
        <w:rPr>
          <w:sz w:val="24"/>
          <w:szCs w:val="24"/>
        </w:rPr>
        <w:t>«Магнитогорский государственный технический университет им. Г.И. Носова»</w:t>
      </w:r>
    </w:p>
    <w:p w:rsidR="006C76D6" w:rsidRPr="006C76D6" w:rsidRDefault="006C76D6" w:rsidP="006C76D6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p w:rsidR="006C76D6" w:rsidRPr="006C76D6" w:rsidRDefault="006C76D6" w:rsidP="00FA5F67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6C76D6">
        <w:rPr>
          <w:sz w:val="24"/>
          <w:szCs w:val="24"/>
        </w:rPr>
        <w:t>УТВЕРЖДАЮ:</w:t>
      </w:r>
    </w:p>
    <w:p w:rsidR="006C76D6" w:rsidRPr="006C76D6" w:rsidRDefault="006C76D6" w:rsidP="006C76D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C76D6" w:rsidRPr="006C76D6" w:rsidRDefault="006C76D6" w:rsidP="00FA5F67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6C76D6">
        <w:rPr>
          <w:sz w:val="24"/>
          <w:szCs w:val="24"/>
        </w:rPr>
        <w:t>Зав. кафедрой физической химии и химической технологии</w:t>
      </w:r>
    </w:p>
    <w:p w:rsidR="006C76D6" w:rsidRPr="006C76D6" w:rsidRDefault="006C76D6" w:rsidP="006C76D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C76D6" w:rsidRPr="006C76D6" w:rsidRDefault="006C76D6" w:rsidP="006C76D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6C76D6">
        <w:rPr>
          <w:sz w:val="24"/>
          <w:szCs w:val="24"/>
        </w:rPr>
        <w:t>___________________ А.Н. Смирнов</w:t>
      </w:r>
    </w:p>
    <w:p w:rsidR="006C76D6" w:rsidRPr="006C76D6" w:rsidRDefault="006C76D6" w:rsidP="006C76D6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6C76D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(подпись)</w:t>
      </w:r>
    </w:p>
    <w:p w:rsidR="006C76D6" w:rsidRPr="006C76D6" w:rsidRDefault="006C76D6" w:rsidP="006C76D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6C76D6">
        <w:rPr>
          <w:sz w:val="24"/>
          <w:szCs w:val="24"/>
        </w:rPr>
        <w:t>_______________</w:t>
      </w:r>
    </w:p>
    <w:p w:rsidR="006C76D6" w:rsidRPr="006C76D6" w:rsidRDefault="006C76D6" w:rsidP="006C76D6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6C76D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(дата)</w:t>
      </w:r>
    </w:p>
    <w:p w:rsidR="006C76D6" w:rsidRPr="006C76D6" w:rsidRDefault="006C76D6" w:rsidP="006C76D6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6C76D6" w:rsidRPr="006C76D6" w:rsidRDefault="006C76D6" w:rsidP="00FA5F67">
      <w:pPr>
        <w:autoSpaceDE w:val="0"/>
        <w:autoSpaceDN w:val="0"/>
        <w:adjustRightInd w:val="0"/>
        <w:jc w:val="center"/>
        <w:outlineLvl w:val="0"/>
        <w:rPr>
          <w:b/>
          <w:szCs w:val="22"/>
        </w:rPr>
      </w:pPr>
      <w:r w:rsidRPr="006C76D6">
        <w:rPr>
          <w:b/>
          <w:szCs w:val="22"/>
        </w:rPr>
        <w:t>ЭКЗАМЕНАЦИОННЫЙ БИЛЕТ № 1</w:t>
      </w:r>
    </w:p>
    <w:p w:rsidR="006C76D6" w:rsidRPr="006C76D6" w:rsidRDefault="006C76D6" w:rsidP="006C76D6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6C76D6" w:rsidRPr="006C76D6" w:rsidRDefault="007019BE" w:rsidP="00FA5F67">
      <w:pPr>
        <w:autoSpaceDE w:val="0"/>
        <w:autoSpaceDN w:val="0"/>
        <w:adjustRightInd w:val="0"/>
        <w:outlineLvl w:val="0"/>
        <w:rPr>
          <w:sz w:val="20"/>
        </w:rPr>
      </w:pPr>
      <w:r>
        <w:rPr>
          <w:sz w:val="20"/>
        </w:rPr>
        <w:t xml:space="preserve">Направление подготовки </w:t>
      </w:r>
      <w:r w:rsidR="00B37629">
        <w:rPr>
          <w:sz w:val="20"/>
        </w:rPr>
        <w:t>27.03.01 Стандартизация и метрология</w:t>
      </w:r>
    </w:p>
    <w:p w:rsidR="006C76D6" w:rsidRPr="006C76D6" w:rsidRDefault="006C76D6" w:rsidP="00FA5F67">
      <w:pPr>
        <w:autoSpaceDE w:val="0"/>
        <w:autoSpaceDN w:val="0"/>
        <w:adjustRightInd w:val="0"/>
        <w:outlineLvl w:val="0"/>
        <w:rPr>
          <w:sz w:val="20"/>
        </w:rPr>
      </w:pPr>
      <w:r w:rsidRPr="006C76D6">
        <w:rPr>
          <w:sz w:val="20"/>
        </w:rPr>
        <w:t xml:space="preserve">Профиль подготовки </w:t>
      </w:r>
      <w:r w:rsidR="00094DD2">
        <w:rPr>
          <w:sz w:val="20"/>
        </w:rPr>
        <w:t>Стандартизация и сертификация в химической промышленности</w:t>
      </w:r>
    </w:p>
    <w:p w:rsidR="006C76D6" w:rsidRPr="006C76D6" w:rsidRDefault="006C76D6" w:rsidP="006C76D6">
      <w:pPr>
        <w:autoSpaceDE w:val="0"/>
        <w:autoSpaceDN w:val="0"/>
        <w:adjustRightInd w:val="0"/>
        <w:jc w:val="both"/>
        <w:rPr>
          <w:sz w:val="20"/>
        </w:rPr>
      </w:pPr>
      <w:r w:rsidRPr="006C76D6">
        <w:rPr>
          <w:sz w:val="20"/>
        </w:rPr>
        <w:t>Кафедра физической химии и химической технологии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contextualSpacing/>
        <w:jc w:val="both"/>
        <w:rPr>
          <w:sz w:val="20"/>
        </w:rPr>
      </w:pPr>
      <w:r w:rsidRPr="006C76D6">
        <w:rPr>
          <w:sz w:val="20"/>
        </w:rPr>
        <w:t xml:space="preserve">Дисциплина </w:t>
      </w:r>
      <w:r w:rsidRPr="006C76D6">
        <w:rPr>
          <w:bCs/>
          <w:sz w:val="20"/>
        </w:rPr>
        <w:t>Б1.</w:t>
      </w:r>
      <w:r w:rsidR="00F20EEB">
        <w:rPr>
          <w:bCs/>
          <w:sz w:val="20"/>
        </w:rPr>
        <w:t>В.ДВ.07.02</w:t>
      </w:r>
      <w:r w:rsidRPr="006C76D6">
        <w:rPr>
          <w:sz w:val="20"/>
        </w:rPr>
        <w:t>«</w:t>
      </w:r>
      <w:r w:rsidR="00F20EEB">
        <w:rPr>
          <w:sz w:val="20"/>
        </w:rPr>
        <w:t>Х</w:t>
      </w:r>
      <w:r w:rsidRPr="006C76D6">
        <w:rPr>
          <w:sz w:val="20"/>
        </w:rPr>
        <w:t>имия</w:t>
      </w:r>
      <w:r w:rsidR="00F20EEB">
        <w:rPr>
          <w:sz w:val="20"/>
        </w:rPr>
        <w:t xml:space="preserve"> углеводородов</w:t>
      </w:r>
      <w:r w:rsidRPr="006C76D6">
        <w:rPr>
          <w:sz w:val="20"/>
        </w:rPr>
        <w:t>»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contextualSpacing/>
        <w:jc w:val="both"/>
        <w:rPr>
          <w:sz w:val="20"/>
        </w:rPr>
      </w:pPr>
      <w:r w:rsidRPr="006C76D6">
        <w:rPr>
          <w:sz w:val="20"/>
        </w:rPr>
        <w:t xml:space="preserve">Часов по ФГОС ВО (ОС МГТУ) </w:t>
      </w:r>
      <w:r w:rsidR="00094DD2">
        <w:rPr>
          <w:sz w:val="20"/>
        </w:rPr>
        <w:t>180</w:t>
      </w:r>
      <w:r w:rsidRPr="006C76D6">
        <w:rPr>
          <w:sz w:val="20"/>
        </w:rPr>
        <w:t xml:space="preserve"> часов.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contextualSpacing/>
        <w:jc w:val="both"/>
        <w:rPr>
          <w:sz w:val="20"/>
        </w:rPr>
      </w:pPr>
      <w:r w:rsidRPr="006C76D6">
        <w:rPr>
          <w:sz w:val="20"/>
        </w:rPr>
        <w:t>Экзаменатор: доцент, к.т.н. С.А. Крылова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0"/>
        </w:rPr>
      </w:pP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1. Номенклатура органических соединений: рациональная и </w:t>
      </w:r>
      <w:r w:rsidRPr="006C76D6">
        <w:rPr>
          <w:sz w:val="24"/>
          <w:szCs w:val="24"/>
          <w:lang w:val="en-US"/>
        </w:rPr>
        <w:t>IUPAC</w:t>
      </w:r>
      <w:r w:rsidRPr="006C76D6">
        <w:rPr>
          <w:sz w:val="24"/>
          <w:szCs w:val="24"/>
        </w:rPr>
        <w:t>. Привести примеры.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C76D6">
        <w:rPr>
          <w:sz w:val="24"/>
          <w:szCs w:val="24"/>
        </w:rPr>
        <w:t>2. Реакции окисления алкинов: полное и частичное окисление озоном, перманганатом, дихроматом в кислой среде. Кислотные свойства алкинов. Получение их металлических производных, алкилирование этих производных.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C76D6">
        <w:rPr>
          <w:sz w:val="24"/>
          <w:szCs w:val="24"/>
        </w:rPr>
        <w:t>3. При бромировании бензола в присутствии бромида железа(</w:t>
      </w:r>
      <w:r w:rsidRPr="006C76D6">
        <w:rPr>
          <w:sz w:val="24"/>
          <w:szCs w:val="24"/>
          <w:lang w:val="en-US"/>
        </w:rPr>
        <w:t>III</w:t>
      </w:r>
      <w:r w:rsidRPr="006C76D6">
        <w:rPr>
          <w:sz w:val="24"/>
          <w:szCs w:val="24"/>
        </w:rPr>
        <w:t xml:space="preserve">) получен бромоводород, который пропустили через избыток раствора нитрата серебра. При этом образовался осадок массой </w:t>
      </w:r>
      <w:smartTag w:uri="urn:schemas-microsoft-com:office:smarttags" w:element="metricconverter">
        <w:smartTagPr>
          <w:attr w:name="ProductID" w:val="7,52 г"/>
        </w:smartTagPr>
        <w:r w:rsidRPr="006C76D6">
          <w:rPr>
            <w:sz w:val="24"/>
            <w:szCs w:val="24"/>
          </w:rPr>
          <w:t>7,52 г</w:t>
        </w:r>
      </w:smartTag>
      <w:r w:rsidRPr="006C76D6">
        <w:rPr>
          <w:sz w:val="24"/>
          <w:szCs w:val="24"/>
        </w:rPr>
        <w:t>. Вычислите массу полученного продукта бромирования бензола и назовите этот продукт.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rPr>
          <w:sz w:val="20"/>
        </w:rPr>
      </w:pPr>
      <w:r w:rsidRPr="006C76D6">
        <w:rPr>
          <w:sz w:val="20"/>
        </w:rPr>
        <w:t xml:space="preserve">Экзаменатор                                                                                           </w:t>
      </w:r>
      <w:r w:rsidRPr="006C76D6">
        <w:rPr>
          <w:sz w:val="20"/>
        </w:rPr>
        <w:tab/>
        <w:t>___________ С.А. Крылова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C76D6" w:rsidRPr="006C76D6" w:rsidRDefault="007019BE" w:rsidP="007019BE">
      <w:pPr>
        <w:autoSpaceDE w:val="0"/>
        <w:autoSpaceDN w:val="0"/>
        <w:adjustRightInd w:val="0"/>
        <w:jc w:val="center"/>
        <w:rPr>
          <w:iCs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C76D6" w:rsidRPr="006C76D6" w:rsidRDefault="006C76D6" w:rsidP="006C76D6">
      <w:pPr>
        <w:numPr>
          <w:ilvl w:val="0"/>
          <w:numId w:val="8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Учебно-методическое и информационное обеспечение дисциплины</w:t>
      </w:r>
    </w:p>
    <w:p w:rsidR="006C76D6" w:rsidRPr="006C76D6" w:rsidRDefault="006C76D6" w:rsidP="006C76D6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B93B41" w:rsidRDefault="00B93B41" w:rsidP="00B93B41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а) о</w:t>
      </w:r>
      <w:r w:rsidRPr="006C76D6">
        <w:rPr>
          <w:b/>
          <w:bCs/>
          <w:sz w:val="24"/>
          <w:szCs w:val="24"/>
        </w:rPr>
        <w:t xml:space="preserve">сновная </w:t>
      </w:r>
      <w:r w:rsidRPr="006C76D6">
        <w:rPr>
          <w:b/>
          <w:sz w:val="24"/>
          <w:szCs w:val="24"/>
        </w:rPr>
        <w:t>литература:</w:t>
      </w:r>
    </w:p>
    <w:p w:rsidR="00B93B41" w:rsidRPr="00F517B6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  <w:r>
        <w:rPr>
          <w:color w:val="001329"/>
          <w:sz w:val="24"/>
          <w:szCs w:val="24"/>
          <w:shd w:val="clear" w:color="auto" w:fill="FFFFFF"/>
        </w:rPr>
        <w:t>1</w:t>
      </w:r>
      <w:r w:rsidRPr="00F517B6">
        <w:rPr>
          <w:color w:val="001329"/>
          <w:sz w:val="24"/>
          <w:szCs w:val="24"/>
          <w:shd w:val="clear" w:color="auto" w:fill="FFFFFF"/>
        </w:rPr>
        <w:t xml:space="preserve">. Твердохлебов, В.П. Органическая химия : учебник / В.П. Твердохлебов. - Красноярск : Сиб. федер. ун-т, 2018. - 492 с. - ISBN 978-5-7638-3726-1. - Текст : электронный. - URL: </w:t>
      </w:r>
      <w:hyperlink r:id="rId52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https://new.znanium.com/catalog/product/1032163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B93B41" w:rsidRPr="00F517B6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  <w:hyperlink r:id="rId53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https://new.znanium.com/read?id=342162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B93B41" w:rsidRPr="00F517B6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  <w:r>
        <w:rPr>
          <w:color w:val="001329"/>
          <w:sz w:val="24"/>
          <w:szCs w:val="24"/>
          <w:shd w:val="clear" w:color="auto" w:fill="FFFFFF"/>
        </w:rPr>
        <w:t>2</w:t>
      </w:r>
      <w:r w:rsidRPr="00F517B6">
        <w:rPr>
          <w:color w:val="001329"/>
          <w:sz w:val="24"/>
          <w:szCs w:val="24"/>
          <w:shd w:val="clear" w:color="auto" w:fill="FFFFFF"/>
        </w:rPr>
        <w:t xml:space="preserve">. Органическая химия. Краткий курс: Учебное пособие / Иванов В.Г., Гева О.Н. - Москва :КУРС, НИЦ ИНФРА-М, 2018. - 222 с. - Текст : электронный. - URL: </w:t>
      </w:r>
      <w:hyperlink r:id="rId54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https://new.znanium.com/catalog/product/912392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B93B41" w:rsidRPr="00F517B6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  <w:hyperlink r:id="rId55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https://new.znanium.com/read?id=80002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B93B41" w:rsidRDefault="00B93B41" w:rsidP="00B93B4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93B41" w:rsidRDefault="00B93B41" w:rsidP="00B93B41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б) дополнительная литература:</w:t>
      </w:r>
    </w:p>
    <w:p w:rsidR="00B93B41" w:rsidRPr="00F517B6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  <w:r>
        <w:rPr>
          <w:color w:val="001329"/>
          <w:sz w:val="24"/>
          <w:szCs w:val="24"/>
          <w:shd w:val="clear" w:color="auto" w:fill="FFFFFF"/>
        </w:rPr>
        <w:t>3</w:t>
      </w:r>
      <w:r w:rsidRPr="00F517B6">
        <w:rPr>
          <w:color w:val="001329"/>
          <w:sz w:val="24"/>
          <w:szCs w:val="24"/>
          <w:shd w:val="clear" w:color="auto" w:fill="FFFFFF"/>
        </w:rPr>
        <w:t xml:space="preserve">. Органическая химия. Ч. 1: Алифатические соединения : учебное пособие / [О. В. Дябло, А. В. Гулевская, А. Ф. Пожарский, Е. А. Филатова] ; Южный федеральный университет ; отв. ред. А. В. Гулевская. — Ростов-на-Дону ; Таганрог: Издательство Южного федерального университета, 2017. - 114 с. - ISBN 978-5-9275-2391-7. - Текст : электронный. - URL: </w:t>
      </w:r>
      <w:hyperlink r:id="rId56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https://new.znanium.com/catalog/product/1020495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B93B41" w:rsidRPr="00F517B6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  <w:hyperlink r:id="rId57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https://new.znanium.com/read?id=339520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B93B41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  <w:r>
        <w:rPr>
          <w:color w:val="001329"/>
          <w:sz w:val="24"/>
          <w:szCs w:val="24"/>
          <w:shd w:val="clear" w:color="auto" w:fill="FFFFFF"/>
        </w:rPr>
        <w:t>4</w:t>
      </w:r>
      <w:r w:rsidRPr="00615639">
        <w:rPr>
          <w:color w:val="001329"/>
          <w:sz w:val="24"/>
          <w:szCs w:val="24"/>
          <w:shd w:val="clear" w:color="auto" w:fill="FFFFFF"/>
        </w:rPr>
        <w:t xml:space="preserve">. Органическая химия. Основной курс.: Учебник / А.Э. Щербина, Л.Г. Матусевич; Под ред. А.Э. Щербины. - Москва : НИЦ ИНФРА-М; Минск : Нов. знание, 2013. - 808 с.: ил.; 70x100 1/16. - (Высшее образование: Бакалавриат). (п) ISBN 978-5-16-006956-2 - Текст : электронный. - URL: </w:t>
      </w:r>
      <w:hyperlink r:id="rId58" w:history="1">
        <w:r w:rsidRPr="00615639">
          <w:rPr>
            <w:rStyle w:val="ae"/>
            <w:sz w:val="24"/>
            <w:szCs w:val="24"/>
            <w:shd w:val="clear" w:color="auto" w:fill="FFFFFF"/>
          </w:rPr>
          <w:t>https://new.znanium.com/catalog/product/415732</w:t>
        </w:r>
      </w:hyperlink>
      <w:r w:rsidRPr="00615639">
        <w:rPr>
          <w:color w:val="001329"/>
          <w:sz w:val="24"/>
          <w:szCs w:val="24"/>
          <w:shd w:val="clear" w:color="auto" w:fill="FFFFFF"/>
        </w:rPr>
        <w:t xml:space="preserve">  (дата обращения: 24.11.2019) </w:t>
      </w:r>
    </w:p>
    <w:p w:rsidR="00B93B41" w:rsidRPr="00615639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  <w:hyperlink r:id="rId59" w:history="1">
        <w:r w:rsidRPr="00ED0693">
          <w:rPr>
            <w:rStyle w:val="ae"/>
            <w:sz w:val="24"/>
            <w:szCs w:val="24"/>
            <w:shd w:val="clear" w:color="auto" w:fill="FFFFFF"/>
          </w:rPr>
          <w:t>https://new.znanium.com/read?id=165877</w:t>
        </w:r>
      </w:hyperlink>
      <w:r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B93B41" w:rsidRPr="00615639" w:rsidRDefault="00B93B41" w:rsidP="00B93B41">
      <w:pPr>
        <w:contextualSpacing/>
        <w:rPr>
          <w:color w:val="001329"/>
          <w:sz w:val="24"/>
          <w:szCs w:val="24"/>
          <w:shd w:val="clear" w:color="auto" w:fill="FFFFFF"/>
        </w:rPr>
      </w:pPr>
    </w:p>
    <w:p w:rsidR="00B93B41" w:rsidRPr="006C76D6" w:rsidRDefault="00B93B41" w:rsidP="00B93B41">
      <w:pPr>
        <w:numPr>
          <w:ilvl w:val="12"/>
          <w:numId w:val="0"/>
        </w:numPr>
        <w:autoSpaceDE w:val="0"/>
        <w:autoSpaceDN w:val="0"/>
        <w:adjustRightInd w:val="0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в)  м</w:t>
      </w:r>
      <w:r w:rsidRPr="006C76D6">
        <w:rPr>
          <w:b/>
          <w:sz w:val="24"/>
          <w:szCs w:val="24"/>
        </w:rPr>
        <w:t>етодические указания:</w:t>
      </w:r>
    </w:p>
    <w:p w:rsidR="00B93B41" w:rsidRPr="006C76D6" w:rsidRDefault="00B93B41" w:rsidP="00B93B41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>1. Чупрова, Л.В., Гиревая, Х.Я., Медяник, Н.Л., Куликова, Т.М. Превращения органических веществ [Текст]: Учебное пособие. / Л.В. Чупрова, Х.Я. Гиревая, Н.Л. Медяник, Т.М. Куликова – Изд-во Магнитогорск. гос. техн. ун-та им. Г.И. Носова, 2014. - 147 с.</w:t>
      </w:r>
    </w:p>
    <w:p w:rsidR="00B93B41" w:rsidRPr="006C76D6" w:rsidRDefault="00B93B41" w:rsidP="00B93B41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>3. Гиревая, Х.Я., Калугина, Н.Л., Варламова, И.А., Бодьян, Л.А. Реакции полимеризации и поликонденсации [Текст]: Методическая разработка к лабораторным работам по дисциплинам «Органическая химия», «Органический синтез» для студентов, обучающихся по направлениям 260100, 240100, 261700, 050100, 280700 всех форм обучения. / Х.Я. Гиревая, Н.Л. Калугина, И.А. Варламова, Л.А. Бодьян – Изд-во Магнитогорск. гос. техн. ун-та им. Г.И. Носова, 2015. - 16 с.</w:t>
      </w:r>
    </w:p>
    <w:p w:rsidR="00B93B41" w:rsidRPr="006C76D6" w:rsidRDefault="00B93B41" w:rsidP="00B93B41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>4. Гиревая, Х.Я. Идентификация органических соединений по инфракрасным спектрам поглощения [Текст]: Методические указания к выполнению лабораторных работ по дисциплинам «Органическая химия», «Органический синтез» для студентов, обучающихся по направлениям 260100, 240100, 261700, 050100, 280700 всех форм обучения. / Х.Я. Гиревая – Изд-во Магнитогорск. гос. техн. ун-та им. Г.И. Носова, 2014. - 18 с.</w:t>
      </w:r>
    </w:p>
    <w:p w:rsidR="00B93B41" w:rsidRPr="006C76D6" w:rsidRDefault="00B93B41" w:rsidP="00B93B41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>5. Гиревая, Х.Я. Реакции диазотирования и диазосочетания в органическом синтезе [Текст]: Методические указания к выполнению лабораторных работ по дисциплинам «Органическая химия», «Органический синтез» для студентов, обучающихся по направлениям 260100, 240100, 261700, 050100, 280700 всех форм обучения. / Х.Я. Гиревая – Изд-во Магнитогорск. гос. техн. ун-та им. Г.И. Носова, 2014. - 17 с.</w:t>
      </w:r>
    </w:p>
    <w:p w:rsidR="00B93B41" w:rsidRPr="006C76D6" w:rsidRDefault="00B93B41" w:rsidP="00B93B41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6. Гиревая, Х.Я., Бодьян, Л.А., Коляда, Л.Г. Реакции ацилирования [Текст]: Методические указания к выполнению лабораторных работ по дисциплинам «Органическая </w:t>
      </w:r>
      <w:r w:rsidRPr="006C76D6">
        <w:rPr>
          <w:sz w:val="24"/>
          <w:szCs w:val="24"/>
        </w:rPr>
        <w:lastRenderedPageBreak/>
        <w:t>химия», «Органический синтез» для студентов, обучающихся по направлениям 260100, 240100, 261700, 050100, 280700 всех форм обучения. / Х.Я. Гиревая, Л.А. Бодьян, Л.Г. Коляда – Изд-во Магнитогорск. гос. техн. ун-та им. Г.И. Носова, 2014. - 13 с.</w:t>
      </w:r>
    </w:p>
    <w:p w:rsidR="00B93B41" w:rsidRPr="006C76D6" w:rsidRDefault="00B93B41" w:rsidP="00B93B41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>7. Гиревая, Х.Я., Чупрова, Л.В. Реакции нитрования и нитрозирования в органическом синтезе [Текст]: Методические указания к выполнению лабораторных работ по дисциплинам «Органическая химия», «Органический синтез» для студентов, обучающихся по направлениям 260100, 240100, 261700, 050100, 280700 всех форм обучения. / Х.Я. Гиревая, Л.В. Чупрова – Изд-во Магнитогорск. гос. техн. ун-та им. Г.И. Носова, 2014. - 13 с.</w:t>
      </w:r>
    </w:p>
    <w:p w:rsidR="00221AD5" w:rsidRDefault="00221AD5" w:rsidP="00221AD5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4"/>
          <w:szCs w:val="24"/>
        </w:rPr>
      </w:pPr>
    </w:p>
    <w:p w:rsidR="000247F0" w:rsidRPr="000247F0" w:rsidRDefault="000247F0" w:rsidP="000247F0">
      <w:pPr>
        <w:pStyle w:val="Style8"/>
        <w:ind w:firstLine="709"/>
        <w:jc w:val="both"/>
        <w:rPr>
          <w:rStyle w:val="FontStyle21"/>
          <w:b/>
          <w:sz w:val="24"/>
        </w:rPr>
      </w:pPr>
      <w:r w:rsidRPr="000247F0">
        <w:rPr>
          <w:rStyle w:val="FontStyle21"/>
          <w:b/>
          <w:sz w:val="24"/>
        </w:rPr>
        <w:t xml:space="preserve">г) Программное обеспечение </w:t>
      </w:r>
      <w:r w:rsidRPr="000247F0">
        <w:rPr>
          <w:rStyle w:val="FontStyle15"/>
          <w:spacing w:val="40"/>
          <w:sz w:val="24"/>
        </w:rPr>
        <w:t>и</w:t>
      </w:r>
      <w:r w:rsidRPr="000247F0">
        <w:rPr>
          <w:rStyle w:val="FontStyle15"/>
          <w:sz w:val="24"/>
        </w:rPr>
        <w:t xml:space="preserve"> </w:t>
      </w:r>
      <w:r w:rsidRPr="000247F0">
        <w:rPr>
          <w:rStyle w:val="FontStyle21"/>
          <w:b/>
          <w:sz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0247F0" w:rsidRPr="000247F0" w:rsidTr="000247F0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center"/>
              <w:rPr>
                <w:rStyle w:val="FontStyle21"/>
                <w:b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Срок действия лицензии</w:t>
            </w:r>
          </w:p>
        </w:tc>
      </w:tr>
      <w:tr w:rsidR="000247F0" w:rsidRPr="000247F0" w:rsidTr="000247F0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MS Windows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Д-1227 от 08.10.2018</w:t>
            </w:r>
          </w:p>
          <w:p w:rsidR="000247F0" w:rsidRPr="000247F0" w:rsidRDefault="000247F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Д-757-17 от 27.06.2017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11.10.2021</w:t>
            </w:r>
          </w:p>
          <w:p w:rsidR="000247F0" w:rsidRPr="000247F0" w:rsidRDefault="000247F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27.07.2018</w:t>
            </w:r>
          </w:p>
        </w:tc>
      </w:tr>
      <w:tr w:rsidR="000247F0" w:rsidRPr="000247F0" w:rsidTr="000247F0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MS Office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бессрочно</w:t>
            </w:r>
          </w:p>
        </w:tc>
      </w:tr>
      <w:tr w:rsidR="000247F0" w:rsidRPr="000247F0" w:rsidTr="000247F0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7F0" w:rsidRPr="000247F0" w:rsidRDefault="000247F0">
            <w:pPr>
              <w:autoSpaceDE w:val="0"/>
              <w:rPr>
                <w:sz w:val="24"/>
                <w:szCs w:val="24"/>
                <w:lang w:val="en-US" w:eastAsia="en-US" w:bidi="en-US"/>
              </w:rPr>
            </w:pPr>
            <w:r w:rsidRPr="000247F0">
              <w:rPr>
                <w:color w:val="000000"/>
                <w:sz w:val="24"/>
                <w:szCs w:val="24"/>
              </w:rPr>
              <w:t>FAR</w:t>
            </w:r>
            <w:r w:rsidRPr="000247F0">
              <w:rPr>
                <w:sz w:val="24"/>
                <w:szCs w:val="24"/>
              </w:rPr>
              <w:t xml:space="preserve"> </w:t>
            </w:r>
            <w:r w:rsidRPr="000247F0">
              <w:rPr>
                <w:color w:val="000000"/>
                <w:sz w:val="24"/>
                <w:szCs w:val="24"/>
              </w:rPr>
              <w:t>Manager</w:t>
            </w:r>
            <w:r w:rsidRPr="000247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7F0" w:rsidRPr="000247F0" w:rsidRDefault="000247F0">
            <w:pPr>
              <w:autoSpaceDE w:val="0"/>
              <w:rPr>
                <w:sz w:val="24"/>
                <w:szCs w:val="24"/>
                <w:lang w:val="en-US" w:eastAsia="en-US" w:bidi="en-US"/>
              </w:rPr>
            </w:pPr>
            <w:r w:rsidRPr="000247F0">
              <w:rPr>
                <w:color w:val="000000"/>
                <w:sz w:val="24"/>
                <w:szCs w:val="24"/>
              </w:rPr>
              <w:t>свободно</w:t>
            </w:r>
            <w:r w:rsidRPr="000247F0">
              <w:rPr>
                <w:sz w:val="24"/>
                <w:szCs w:val="24"/>
              </w:rPr>
              <w:t xml:space="preserve"> </w:t>
            </w:r>
            <w:r w:rsidRPr="000247F0">
              <w:rPr>
                <w:color w:val="000000"/>
                <w:sz w:val="24"/>
                <w:szCs w:val="24"/>
              </w:rPr>
              <w:t>распространяемое</w:t>
            </w:r>
            <w:r w:rsidRPr="000247F0">
              <w:rPr>
                <w:sz w:val="24"/>
                <w:szCs w:val="24"/>
              </w:rPr>
              <w:t xml:space="preserve"> </w:t>
            </w:r>
            <w:r w:rsidRPr="000247F0">
              <w:rPr>
                <w:color w:val="000000"/>
                <w:sz w:val="24"/>
                <w:szCs w:val="24"/>
              </w:rPr>
              <w:t>ПО</w:t>
            </w:r>
            <w:r w:rsidRPr="000247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7F0" w:rsidRPr="000247F0" w:rsidRDefault="000247F0">
            <w:pPr>
              <w:autoSpaceDE w:val="0"/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0247F0">
              <w:rPr>
                <w:color w:val="000000"/>
                <w:sz w:val="24"/>
                <w:szCs w:val="24"/>
              </w:rPr>
              <w:t>бессрочно</w:t>
            </w:r>
            <w:r w:rsidRPr="000247F0">
              <w:rPr>
                <w:sz w:val="24"/>
                <w:szCs w:val="24"/>
              </w:rPr>
              <w:t xml:space="preserve"> </w:t>
            </w:r>
          </w:p>
        </w:tc>
      </w:tr>
      <w:tr w:rsidR="000247F0" w:rsidRPr="000247F0" w:rsidTr="000247F0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7F0" w:rsidRPr="000247F0" w:rsidRDefault="000247F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0247F0">
              <w:rPr>
                <w:rStyle w:val="FontStyle21"/>
                <w:sz w:val="24"/>
              </w:rPr>
              <w:t>бессрочно</w:t>
            </w:r>
          </w:p>
        </w:tc>
      </w:tr>
    </w:tbl>
    <w:p w:rsidR="000247F0" w:rsidRPr="000247F0" w:rsidRDefault="000247F0" w:rsidP="000247F0">
      <w:pPr>
        <w:pStyle w:val="Style8"/>
        <w:jc w:val="both"/>
        <w:rPr>
          <w:rStyle w:val="FontStyle21"/>
          <w:i/>
          <w:sz w:val="24"/>
          <w:lang w:eastAsia="en-US" w:bidi="en-US"/>
        </w:rPr>
      </w:pPr>
    </w:p>
    <w:p w:rsidR="000247F0" w:rsidRPr="000247F0" w:rsidRDefault="000247F0" w:rsidP="000247F0">
      <w:pPr>
        <w:rPr>
          <w:sz w:val="24"/>
          <w:szCs w:val="24"/>
          <w:lang w:eastAsia="ar-SA"/>
        </w:rPr>
      </w:pPr>
      <w:r w:rsidRPr="000247F0">
        <w:rPr>
          <w:sz w:val="24"/>
          <w:szCs w:val="24"/>
        </w:rPr>
        <w:t>Интернет-ресурсы</w:t>
      </w:r>
    </w:p>
    <w:p w:rsidR="000247F0" w:rsidRPr="000247F0" w:rsidRDefault="000247F0" w:rsidP="000247F0">
      <w:pPr>
        <w:pStyle w:val="Style8"/>
        <w:jc w:val="both"/>
        <w:rPr>
          <w:rStyle w:val="FontStyle21"/>
          <w:sz w:val="24"/>
        </w:rPr>
      </w:pPr>
      <w:r w:rsidRPr="000247F0">
        <w:rPr>
          <w:rStyle w:val="FontStyle21"/>
          <w:sz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60" w:history="1">
        <w:r w:rsidRPr="000247F0">
          <w:rPr>
            <w:rStyle w:val="ae"/>
          </w:rPr>
          <w:t>https://elibrary.ru/project_risc.asp</w:t>
        </w:r>
      </w:hyperlink>
      <w:r w:rsidRPr="000247F0">
        <w:rPr>
          <w:rStyle w:val="FontStyle21"/>
          <w:sz w:val="24"/>
        </w:rPr>
        <w:t xml:space="preserve">. </w:t>
      </w:r>
    </w:p>
    <w:p w:rsidR="000247F0" w:rsidRPr="000247F0" w:rsidRDefault="000247F0" w:rsidP="000247F0">
      <w:pPr>
        <w:pStyle w:val="Style8"/>
        <w:jc w:val="both"/>
        <w:rPr>
          <w:rStyle w:val="FontStyle21"/>
          <w:sz w:val="24"/>
        </w:rPr>
      </w:pPr>
      <w:r w:rsidRPr="000247F0">
        <w:rPr>
          <w:rStyle w:val="FontStyle21"/>
          <w:sz w:val="24"/>
        </w:rPr>
        <w:t xml:space="preserve">– Поисковая система Академия Google (Google Scholar) – URL: </w:t>
      </w:r>
      <w:hyperlink r:id="rId61" w:history="1">
        <w:r w:rsidRPr="000247F0">
          <w:rPr>
            <w:rStyle w:val="ae"/>
          </w:rPr>
          <w:t>https://scholar.google.ru/</w:t>
        </w:r>
      </w:hyperlink>
      <w:r w:rsidRPr="000247F0">
        <w:rPr>
          <w:rStyle w:val="FontStyle21"/>
          <w:sz w:val="24"/>
        </w:rPr>
        <w:t>.</w:t>
      </w:r>
    </w:p>
    <w:p w:rsidR="000247F0" w:rsidRPr="000247F0" w:rsidRDefault="000247F0" w:rsidP="000247F0">
      <w:pPr>
        <w:pStyle w:val="Style8"/>
        <w:jc w:val="both"/>
        <w:rPr>
          <w:rStyle w:val="FontStyle21"/>
          <w:sz w:val="24"/>
        </w:rPr>
      </w:pPr>
      <w:r w:rsidRPr="000247F0">
        <w:rPr>
          <w:rStyle w:val="FontStyle21"/>
          <w:sz w:val="24"/>
        </w:rPr>
        <w:t xml:space="preserve">– Информационная система – Единое окно доступа к информационным системам – URL: </w:t>
      </w:r>
      <w:hyperlink r:id="rId62" w:history="1">
        <w:r w:rsidRPr="000247F0">
          <w:rPr>
            <w:rStyle w:val="ae"/>
          </w:rPr>
          <w:t>http:window.edu.ru/</w:t>
        </w:r>
      </w:hyperlink>
      <w:r w:rsidRPr="000247F0">
        <w:rPr>
          <w:rStyle w:val="FontStyle21"/>
          <w:sz w:val="24"/>
        </w:rPr>
        <w:t>.</w:t>
      </w:r>
    </w:p>
    <w:p w:rsidR="000247F0" w:rsidRPr="000247F0" w:rsidRDefault="000247F0" w:rsidP="000247F0">
      <w:pPr>
        <w:pStyle w:val="Style8"/>
        <w:jc w:val="both"/>
        <w:rPr>
          <w:rStyle w:val="FontStyle21"/>
          <w:sz w:val="24"/>
        </w:rPr>
      </w:pPr>
      <w:r w:rsidRPr="000247F0">
        <w:rPr>
          <w:rStyle w:val="FontStyle21"/>
          <w:sz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63" w:history="1">
        <w:r w:rsidRPr="000247F0">
          <w:rPr>
            <w:rStyle w:val="ae"/>
          </w:rPr>
          <w:t>https://www1.fips.ru/</w:t>
        </w:r>
      </w:hyperlink>
    </w:p>
    <w:p w:rsidR="000247F0" w:rsidRPr="000247F0" w:rsidRDefault="000247F0" w:rsidP="000247F0">
      <w:pPr>
        <w:pStyle w:val="Style1"/>
        <w:ind w:firstLine="720"/>
        <w:jc w:val="both"/>
        <w:rPr>
          <w:rStyle w:val="FontStyle14"/>
          <w:sz w:val="24"/>
        </w:rPr>
      </w:pPr>
    </w:p>
    <w:p w:rsidR="00FA5F67" w:rsidRPr="00B93B41" w:rsidRDefault="00FA5F67" w:rsidP="00FA5F67">
      <w:pPr>
        <w:widowControl/>
        <w:jc w:val="center"/>
        <w:rPr>
          <w:sz w:val="24"/>
          <w:szCs w:val="24"/>
        </w:rPr>
      </w:pPr>
    </w:p>
    <w:p w:rsidR="00FA5F67" w:rsidRPr="00FA5F67" w:rsidRDefault="00FA5F67" w:rsidP="00FA5F67">
      <w:pPr>
        <w:pStyle w:val="1"/>
        <w:rPr>
          <w:rFonts w:ascii="Times New Roman" w:hAnsi="Times New Roman"/>
          <w:b/>
          <w:bCs/>
          <w:szCs w:val="24"/>
        </w:rPr>
      </w:pPr>
      <w:r w:rsidRPr="00FA5F67">
        <w:rPr>
          <w:rFonts w:ascii="Times New Roman" w:hAnsi="Times New Roman"/>
          <w:b/>
          <w:bCs/>
          <w:szCs w:val="24"/>
        </w:rPr>
        <w:t>9. Материально-техническое обеспечение дисциплины</w:t>
      </w:r>
    </w:p>
    <w:p w:rsidR="00FA5F67" w:rsidRPr="00FA5F67" w:rsidRDefault="00FA5F67" w:rsidP="00FA5F67">
      <w:pPr>
        <w:widowControl/>
        <w:jc w:val="center"/>
        <w:rPr>
          <w:b/>
          <w:bCs/>
          <w:sz w:val="24"/>
          <w:szCs w:val="24"/>
        </w:rPr>
      </w:pPr>
    </w:p>
    <w:p w:rsidR="00FA5F67" w:rsidRDefault="00FA5F67" w:rsidP="00FA5F67">
      <w:pPr>
        <w:rPr>
          <w:sz w:val="24"/>
          <w:szCs w:val="24"/>
        </w:rPr>
      </w:pPr>
      <w:r w:rsidRPr="00FA5F67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9"/>
        <w:gridCol w:w="6086"/>
      </w:tblGrid>
      <w:tr w:rsidR="00B93B41" w:rsidRPr="00C17915" w:rsidTr="00891BDA">
        <w:trPr>
          <w:tblHeader/>
        </w:trPr>
        <w:tc>
          <w:tcPr>
            <w:tcW w:w="1928" w:type="pct"/>
            <w:vAlign w:val="center"/>
          </w:tcPr>
          <w:p w:rsidR="00B93B41" w:rsidRPr="00C17915" w:rsidRDefault="00B93B41" w:rsidP="00891BDA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93B41" w:rsidRPr="00C17915" w:rsidRDefault="00B93B41" w:rsidP="00891BDA">
            <w:pPr>
              <w:jc w:val="center"/>
            </w:pPr>
            <w:r w:rsidRPr="00C17915">
              <w:t>Оснащение аудитории</w:t>
            </w:r>
          </w:p>
        </w:tc>
      </w:tr>
      <w:tr w:rsidR="00B93B41" w:rsidRPr="00C17915" w:rsidTr="00891BDA">
        <w:tc>
          <w:tcPr>
            <w:tcW w:w="1928" w:type="pct"/>
          </w:tcPr>
          <w:p w:rsidR="00B93B41" w:rsidRPr="00CB627B" w:rsidRDefault="00B93B41" w:rsidP="00891BDA"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93B41" w:rsidRPr="00CB627B" w:rsidRDefault="00B93B41" w:rsidP="00891BDA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B93B41" w:rsidRPr="00C17915" w:rsidTr="00891BDA">
        <w:tc>
          <w:tcPr>
            <w:tcW w:w="1928" w:type="pct"/>
          </w:tcPr>
          <w:p w:rsidR="00B93B41" w:rsidRPr="0054014E" w:rsidRDefault="00B93B41" w:rsidP="00891BDA"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93B41" w:rsidRPr="0054014E" w:rsidRDefault="00B93B41" w:rsidP="00891BDA">
            <w:r w:rsidRPr="0054014E">
              <w:t>Мультимедийные средства хранения, передачи  и представления информации.</w:t>
            </w:r>
          </w:p>
          <w:p w:rsidR="00B93B41" w:rsidRPr="0054014E" w:rsidRDefault="00B93B41" w:rsidP="00891BDA"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B93B41" w:rsidRPr="00C17915" w:rsidTr="00891BDA">
        <w:tc>
          <w:tcPr>
            <w:tcW w:w="1928" w:type="pct"/>
          </w:tcPr>
          <w:p w:rsidR="00B93B41" w:rsidRPr="0054014E" w:rsidRDefault="00B93B41" w:rsidP="00891BDA">
            <w:r w:rsidRPr="0054014E">
              <w:t xml:space="preserve">Помещения </w:t>
            </w:r>
            <w:r>
              <w:t>для самостоятельной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B93B41" w:rsidRPr="0054014E" w:rsidRDefault="00B93B41" w:rsidP="00891BDA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93B41" w:rsidRPr="00C17915" w:rsidTr="00891BDA">
        <w:tc>
          <w:tcPr>
            <w:tcW w:w="1928" w:type="pct"/>
          </w:tcPr>
          <w:p w:rsidR="00B93B41" w:rsidRPr="0054014E" w:rsidRDefault="00B93B41" w:rsidP="00891BDA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93B41" w:rsidRPr="0054014E" w:rsidRDefault="00B93B41" w:rsidP="00891BDA"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B93B41" w:rsidRPr="00C17915" w:rsidTr="00891BDA">
        <w:tc>
          <w:tcPr>
            <w:tcW w:w="1928" w:type="pct"/>
          </w:tcPr>
          <w:p w:rsidR="00B93B41" w:rsidRDefault="00B93B41" w:rsidP="00891BDA">
            <w:r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х</w:t>
            </w:r>
            <w:r w:rsidRPr="00304963">
              <w:rPr>
                <w:rStyle w:val="FontStyle14"/>
                <w:b w:val="0"/>
                <w:sz w:val="24"/>
              </w:rPr>
              <w:t>имические реактивы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х</w:t>
            </w:r>
            <w:r w:rsidRPr="00304963">
              <w:rPr>
                <w:rStyle w:val="FontStyle14"/>
                <w:b w:val="0"/>
                <w:sz w:val="24"/>
              </w:rPr>
              <w:t>имическая посуда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в</w:t>
            </w:r>
            <w:r w:rsidRPr="00304963">
              <w:rPr>
                <w:rStyle w:val="FontStyle14"/>
                <w:b w:val="0"/>
                <w:sz w:val="24"/>
              </w:rPr>
              <w:t>есы лабораторные равноплечие 2-ого класса модели ВЛР-300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lastRenderedPageBreak/>
              <w:t>- в</w:t>
            </w:r>
            <w:r w:rsidRPr="00304963">
              <w:rPr>
                <w:rStyle w:val="FontStyle14"/>
                <w:b w:val="0"/>
                <w:sz w:val="24"/>
              </w:rPr>
              <w:t>есы лабораторные ВК. Модификации ВК-300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н</w:t>
            </w:r>
            <w:r w:rsidRPr="00304963">
              <w:rPr>
                <w:rStyle w:val="FontStyle14"/>
                <w:b w:val="0"/>
                <w:sz w:val="24"/>
              </w:rPr>
              <w:t>изкотемпературная лабораторная элек-тропечь SNOL10/10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э</w:t>
            </w:r>
            <w:r w:rsidRPr="00304963">
              <w:rPr>
                <w:rStyle w:val="FontStyle14"/>
                <w:b w:val="0"/>
                <w:sz w:val="24"/>
              </w:rPr>
              <w:t>лектропечь сопротивления камерная лабораторная СНОЛ 10/10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t xml:space="preserve"> -</w:t>
            </w:r>
            <w:r w:rsidRPr="00304963">
              <w:rPr>
                <w:rStyle w:val="FontStyle14"/>
                <w:b w:val="0"/>
                <w:sz w:val="24"/>
              </w:rPr>
              <w:t xml:space="preserve"> рН-метры Эксперт –рН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</w:t>
            </w:r>
            <w:r w:rsidRPr="00304963">
              <w:rPr>
                <w:rStyle w:val="FontStyle14"/>
                <w:b w:val="0"/>
                <w:sz w:val="24"/>
              </w:rPr>
              <w:t xml:space="preserve"> </w:t>
            </w:r>
            <w:r>
              <w:rPr>
                <w:rStyle w:val="FontStyle14"/>
                <w:b w:val="0"/>
                <w:sz w:val="24"/>
              </w:rPr>
              <w:t>т</w:t>
            </w:r>
            <w:r w:rsidRPr="00304963">
              <w:rPr>
                <w:rStyle w:val="FontStyle14"/>
                <w:b w:val="0"/>
                <w:sz w:val="24"/>
              </w:rPr>
              <w:t>ермостат вискозиметрический L</w:t>
            </w:r>
            <w:r w:rsidRPr="00304963">
              <w:rPr>
                <w:rStyle w:val="FontStyle14"/>
                <w:b w:val="0"/>
                <w:sz w:val="24"/>
                <w:lang w:val="en-US"/>
              </w:rPr>
              <w:t>O</w:t>
            </w:r>
            <w:r w:rsidRPr="00304963">
              <w:rPr>
                <w:rStyle w:val="FontStyle14"/>
                <w:b w:val="0"/>
                <w:sz w:val="24"/>
              </w:rPr>
              <w:t xml:space="preserve">IP </w:t>
            </w:r>
            <w:r w:rsidRPr="00304963">
              <w:rPr>
                <w:rStyle w:val="FontStyle14"/>
                <w:b w:val="0"/>
                <w:sz w:val="24"/>
                <w:lang w:val="en-US"/>
              </w:rPr>
              <w:t>LT</w:t>
            </w:r>
            <w:r w:rsidRPr="00304963">
              <w:rPr>
                <w:rStyle w:val="FontStyle14"/>
                <w:b w:val="0"/>
                <w:sz w:val="24"/>
              </w:rPr>
              <w:t>-910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с</w:t>
            </w:r>
            <w:r w:rsidRPr="00304963">
              <w:rPr>
                <w:rStyle w:val="FontStyle14"/>
                <w:b w:val="0"/>
                <w:sz w:val="24"/>
              </w:rPr>
              <w:t>пектрофотометр ПЭ -5300ВИ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т</w:t>
            </w:r>
            <w:r w:rsidRPr="00304963">
              <w:rPr>
                <w:rStyle w:val="FontStyle14"/>
                <w:b w:val="0"/>
                <w:sz w:val="24"/>
              </w:rPr>
              <w:t xml:space="preserve">итратор высокочастотный лаборатор-ный ПЭ -6Л1 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л</w:t>
            </w:r>
            <w:r w:rsidRPr="00304963">
              <w:rPr>
                <w:rStyle w:val="FontStyle14"/>
                <w:b w:val="0"/>
                <w:sz w:val="24"/>
              </w:rPr>
              <w:t>абораторный рефлектометр RL2 (4322)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в</w:t>
            </w:r>
            <w:r w:rsidRPr="00304963">
              <w:rPr>
                <w:rStyle w:val="FontStyle14"/>
                <w:b w:val="0"/>
                <w:sz w:val="24"/>
              </w:rPr>
              <w:t>есы лабораторные равноплечие 2-ого класса модели ВЛР-300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э</w:t>
            </w:r>
            <w:r w:rsidRPr="00304963">
              <w:rPr>
                <w:rStyle w:val="FontStyle14"/>
                <w:b w:val="0"/>
                <w:sz w:val="24"/>
              </w:rPr>
              <w:t>лектропечь сопротивления камерная лабораторная СНОЛ 10/10</w:t>
            </w:r>
          </w:p>
          <w:p w:rsidR="00B93B41" w:rsidRPr="00304963" w:rsidRDefault="00B93B41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-х</w:t>
            </w:r>
            <w:r w:rsidRPr="00304963">
              <w:rPr>
                <w:rStyle w:val="FontStyle14"/>
                <w:b w:val="0"/>
                <w:sz w:val="24"/>
              </w:rPr>
              <w:t>роматограф: Хроматек- Кристалл 5000 исп.2</w:t>
            </w:r>
          </w:p>
          <w:p w:rsidR="00B93B41" w:rsidRPr="0054014E" w:rsidRDefault="00B93B41" w:rsidP="00891BDA">
            <w:r>
              <w:t xml:space="preserve"> </w:t>
            </w:r>
          </w:p>
        </w:tc>
      </w:tr>
    </w:tbl>
    <w:p w:rsidR="00B93B41" w:rsidRDefault="00B93B41" w:rsidP="00FA5F67">
      <w:pPr>
        <w:rPr>
          <w:sz w:val="24"/>
          <w:szCs w:val="24"/>
        </w:rPr>
      </w:pPr>
      <w:bookmarkStart w:id="1" w:name="_GoBack"/>
      <w:bookmarkEnd w:id="1"/>
    </w:p>
    <w:sectPr w:rsidR="00B93B41" w:rsidSect="004A3F60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12C" w:rsidRPr="009F6D26" w:rsidRDefault="00F2612C" w:rsidP="006C76D6">
      <w:pPr>
        <w:widowControl/>
        <w:rPr>
          <w:rFonts w:ascii="Calibri" w:hAnsi="Calibri"/>
          <w:szCs w:val="22"/>
        </w:rPr>
      </w:pPr>
      <w:r w:rsidRPr="009F6D26">
        <w:rPr>
          <w:rFonts w:ascii="Calibri" w:hAnsi="Calibri"/>
          <w:szCs w:val="22"/>
        </w:rPr>
        <w:separator/>
      </w:r>
    </w:p>
  </w:endnote>
  <w:endnote w:type="continuationSeparator" w:id="0">
    <w:p w:rsidR="00F2612C" w:rsidRPr="009F6D26" w:rsidRDefault="00F2612C" w:rsidP="006C76D6">
      <w:pPr>
        <w:widowControl/>
        <w:rPr>
          <w:rFonts w:ascii="Calibri" w:hAnsi="Calibri"/>
          <w:szCs w:val="22"/>
        </w:rPr>
      </w:pPr>
      <w:r w:rsidRPr="009F6D26">
        <w:rPr>
          <w:rFonts w:ascii="Calibri" w:hAnsi="Calibri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7A" w:rsidRDefault="00C02EDE" w:rsidP="00997179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ED557A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D557A" w:rsidRDefault="00ED557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12C" w:rsidRPr="009F6D26" w:rsidRDefault="00F2612C" w:rsidP="006C76D6">
      <w:pPr>
        <w:widowControl/>
        <w:rPr>
          <w:rFonts w:ascii="Calibri" w:hAnsi="Calibri"/>
          <w:szCs w:val="22"/>
        </w:rPr>
      </w:pPr>
      <w:r w:rsidRPr="009F6D26">
        <w:rPr>
          <w:rFonts w:ascii="Calibri" w:hAnsi="Calibri"/>
          <w:szCs w:val="22"/>
        </w:rPr>
        <w:separator/>
      </w:r>
    </w:p>
  </w:footnote>
  <w:footnote w:type="continuationSeparator" w:id="0">
    <w:p w:rsidR="00F2612C" w:rsidRPr="009F6D26" w:rsidRDefault="00F2612C" w:rsidP="006C76D6">
      <w:pPr>
        <w:widowControl/>
        <w:rPr>
          <w:rFonts w:ascii="Calibri" w:hAnsi="Calibri"/>
          <w:szCs w:val="22"/>
        </w:rPr>
      </w:pPr>
      <w:r w:rsidRPr="009F6D26">
        <w:rPr>
          <w:rFonts w:ascii="Calibri" w:hAnsi="Calibri"/>
          <w:szCs w:val="22"/>
        </w:rPr>
        <w:continuationSeparator/>
      </w:r>
    </w:p>
  </w:footnote>
  <w:footnote w:id="1">
    <w:p w:rsidR="004A3F60" w:rsidRDefault="00ED557A" w:rsidP="007722C2">
      <w:pPr>
        <w:widowControl/>
        <w:spacing w:after="200" w:line="276" w:lineRule="auto"/>
      </w:pPr>
      <w:r w:rsidRPr="007722C2">
        <w:rPr>
          <w:rStyle w:val="afc"/>
          <w:rFonts w:ascii="Calibri" w:hAnsi="Calibri"/>
          <w:i/>
          <w:color w:val="C00000"/>
          <w:szCs w:val="22"/>
        </w:rPr>
        <w:footnoteRef/>
      </w:r>
      <w:r w:rsidRPr="007722C2">
        <w:rPr>
          <w:rFonts w:ascii="Calibri" w:hAnsi="Calibri"/>
          <w:i/>
          <w:szCs w:val="22"/>
        </w:rPr>
        <w:t xml:space="preserve"> Часы, отведенные на практические занятия в интерактивной форме</w:t>
      </w:r>
      <w:r>
        <w:rPr>
          <w:rFonts w:ascii="Calibri" w:hAnsi="Calibri"/>
          <w:i/>
          <w:szCs w:val="22"/>
        </w:rPr>
        <w:t>,</w:t>
      </w:r>
      <w:r w:rsidRPr="007722C2">
        <w:rPr>
          <w:rFonts w:ascii="Calibri" w:hAnsi="Calibri"/>
          <w:i/>
          <w:szCs w:val="22"/>
        </w:rPr>
        <w:t xml:space="preserve">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3779B"/>
    <w:multiLevelType w:val="hybridMultilevel"/>
    <w:tmpl w:val="A07A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A10E98"/>
    <w:multiLevelType w:val="hybridMultilevel"/>
    <w:tmpl w:val="356841D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 w15:restartNumberingAfterBreak="0">
    <w:nsid w:val="161841AF"/>
    <w:multiLevelType w:val="singleLevel"/>
    <w:tmpl w:val="D43446A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  <w:b w:val="0"/>
      </w:rPr>
    </w:lvl>
  </w:abstractNum>
  <w:abstractNum w:abstractNumId="3" w15:restartNumberingAfterBreak="0">
    <w:nsid w:val="1CA23B5E"/>
    <w:multiLevelType w:val="hybridMultilevel"/>
    <w:tmpl w:val="A7003CC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 w15:restartNumberingAfterBreak="0">
    <w:nsid w:val="36D82EC9"/>
    <w:multiLevelType w:val="hybridMultilevel"/>
    <w:tmpl w:val="BC3E0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88D4503"/>
    <w:multiLevelType w:val="hybridMultilevel"/>
    <w:tmpl w:val="6A4A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365E3D"/>
    <w:multiLevelType w:val="hybridMultilevel"/>
    <w:tmpl w:val="406E2A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49C555CE"/>
    <w:multiLevelType w:val="hybridMultilevel"/>
    <w:tmpl w:val="352A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D4817CA"/>
    <w:multiLevelType w:val="hybridMultilevel"/>
    <w:tmpl w:val="6E2AA704"/>
    <w:lvl w:ilvl="0" w:tplc="AB6E10D8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1" w15:restartNumberingAfterBreak="0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BE06499"/>
    <w:multiLevelType w:val="hybridMultilevel"/>
    <w:tmpl w:val="80522CD6"/>
    <w:lvl w:ilvl="0" w:tplc="379E22D4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 w15:restartNumberingAfterBreak="0">
    <w:nsid w:val="60F02BAD"/>
    <w:multiLevelType w:val="hybridMultilevel"/>
    <w:tmpl w:val="36942EFA"/>
    <w:lvl w:ilvl="0" w:tplc="A932694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4" w15:restartNumberingAfterBreak="0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8A25A2F"/>
    <w:multiLevelType w:val="hybridMultilevel"/>
    <w:tmpl w:val="D1041F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AF67872"/>
    <w:multiLevelType w:val="hybridMultilevel"/>
    <w:tmpl w:val="BE7056EC"/>
    <w:lvl w:ilvl="0" w:tplc="F13ACBD8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4"/>
  </w:num>
  <w:num w:numId="10">
    <w:abstractNumId w:val="3"/>
  </w:num>
  <w:num w:numId="11">
    <w:abstractNumId w:val="7"/>
  </w:num>
  <w:num w:numId="12">
    <w:abstractNumId w:val="1"/>
  </w:num>
  <w:num w:numId="13">
    <w:abstractNumId w:val="16"/>
  </w:num>
  <w:num w:numId="14">
    <w:abstractNumId w:val="17"/>
  </w:num>
  <w:num w:numId="15">
    <w:abstractNumId w:val="15"/>
  </w:num>
  <w:num w:numId="16">
    <w:abstractNumId w:val="9"/>
  </w:num>
  <w:num w:numId="17">
    <w:abstractNumId w:val="11"/>
  </w:num>
  <w:num w:numId="18">
    <w:abstractNumId w:val="6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008F7"/>
    <w:rsid w:val="000128C7"/>
    <w:rsid w:val="000247F0"/>
    <w:rsid w:val="00024E73"/>
    <w:rsid w:val="00026A35"/>
    <w:rsid w:val="00061812"/>
    <w:rsid w:val="00070B6D"/>
    <w:rsid w:val="00072F42"/>
    <w:rsid w:val="00074F9A"/>
    <w:rsid w:val="00087697"/>
    <w:rsid w:val="00094DD2"/>
    <w:rsid w:val="00097C96"/>
    <w:rsid w:val="000E7C1E"/>
    <w:rsid w:val="000F6532"/>
    <w:rsid w:val="0010223E"/>
    <w:rsid w:val="00115036"/>
    <w:rsid w:val="001270B9"/>
    <w:rsid w:val="0013398D"/>
    <w:rsid w:val="00154967"/>
    <w:rsid w:val="001C067B"/>
    <w:rsid w:val="001C4F35"/>
    <w:rsid w:val="001C6D2B"/>
    <w:rsid w:val="001C7A76"/>
    <w:rsid w:val="001E7A24"/>
    <w:rsid w:val="00202F91"/>
    <w:rsid w:val="002103D7"/>
    <w:rsid w:val="00212EB4"/>
    <w:rsid w:val="00221AD5"/>
    <w:rsid w:val="002333E2"/>
    <w:rsid w:val="00234A68"/>
    <w:rsid w:val="00247BB7"/>
    <w:rsid w:val="00253E73"/>
    <w:rsid w:val="00284286"/>
    <w:rsid w:val="002A11DF"/>
    <w:rsid w:val="002D4941"/>
    <w:rsid w:val="00300D14"/>
    <w:rsid w:val="003030A8"/>
    <w:rsid w:val="00303726"/>
    <w:rsid w:val="0032598F"/>
    <w:rsid w:val="00337DC0"/>
    <w:rsid w:val="003B0CF2"/>
    <w:rsid w:val="003C222B"/>
    <w:rsid w:val="003D1E68"/>
    <w:rsid w:val="003F0D4D"/>
    <w:rsid w:val="00401CB5"/>
    <w:rsid w:val="00415761"/>
    <w:rsid w:val="00433537"/>
    <w:rsid w:val="00433A1A"/>
    <w:rsid w:val="0043489A"/>
    <w:rsid w:val="00437D1F"/>
    <w:rsid w:val="00441E77"/>
    <w:rsid w:val="004A3F60"/>
    <w:rsid w:val="004A554C"/>
    <w:rsid w:val="004B72DB"/>
    <w:rsid w:val="004F3D70"/>
    <w:rsid w:val="005611A6"/>
    <w:rsid w:val="0057291A"/>
    <w:rsid w:val="005B65B3"/>
    <w:rsid w:val="005B7113"/>
    <w:rsid w:val="00604931"/>
    <w:rsid w:val="00633DE3"/>
    <w:rsid w:val="00646F6C"/>
    <w:rsid w:val="006533AF"/>
    <w:rsid w:val="006557EC"/>
    <w:rsid w:val="0066672D"/>
    <w:rsid w:val="00677FF5"/>
    <w:rsid w:val="006A613F"/>
    <w:rsid w:val="006C1878"/>
    <w:rsid w:val="006C76D6"/>
    <w:rsid w:val="006D2A05"/>
    <w:rsid w:val="006E7D66"/>
    <w:rsid w:val="007019BE"/>
    <w:rsid w:val="0071139A"/>
    <w:rsid w:val="007277C6"/>
    <w:rsid w:val="007537CA"/>
    <w:rsid w:val="00764218"/>
    <w:rsid w:val="007722C2"/>
    <w:rsid w:val="00777B71"/>
    <w:rsid w:val="0079213C"/>
    <w:rsid w:val="007925C5"/>
    <w:rsid w:val="007A66EC"/>
    <w:rsid w:val="007C267D"/>
    <w:rsid w:val="007D1715"/>
    <w:rsid w:val="007D68A2"/>
    <w:rsid w:val="007E0AD1"/>
    <w:rsid w:val="008206EC"/>
    <w:rsid w:val="00865923"/>
    <w:rsid w:val="008A526D"/>
    <w:rsid w:val="008D1EFC"/>
    <w:rsid w:val="009141D7"/>
    <w:rsid w:val="009325E5"/>
    <w:rsid w:val="00944B6E"/>
    <w:rsid w:val="00944D44"/>
    <w:rsid w:val="00956E68"/>
    <w:rsid w:val="00960957"/>
    <w:rsid w:val="009618B8"/>
    <w:rsid w:val="009767D4"/>
    <w:rsid w:val="009867B8"/>
    <w:rsid w:val="0099099A"/>
    <w:rsid w:val="00997179"/>
    <w:rsid w:val="009C2F60"/>
    <w:rsid w:val="009D3FF6"/>
    <w:rsid w:val="009D40CD"/>
    <w:rsid w:val="009D6AB3"/>
    <w:rsid w:val="009D6E3A"/>
    <w:rsid w:val="009F6D26"/>
    <w:rsid w:val="00A10D22"/>
    <w:rsid w:val="00A41922"/>
    <w:rsid w:val="00A53154"/>
    <w:rsid w:val="00A82CF5"/>
    <w:rsid w:val="00AB050E"/>
    <w:rsid w:val="00B031F7"/>
    <w:rsid w:val="00B37629"/>
    <w:rsid w:val="00B4444E"/>
    <w:rsid w:val="00B52586"/>
    <w:rsid w:val="00B801AE"/>
    <w:rsid w:val="00B80E40"/>
    <w:rsid w:val="00B82BB8"/>
    <w:rsid w:val="00B93B41"/>
    <w:rsid w:val="00B9445A"/>
    <w:rsid w:val="00B96C73"/>
    <w:rsid w:val="00BC7BF8"/>
    <w:rsid w:val="00C02EDE"/>
    <w:rsid w:val="00C17548"/>
    <w:rsid w:val="00C236E0"/>
    <w:rsid w:val="00C3292D"/>
    <w:rsid w:val="00C40813"/>
    <w:rsid w:val="00C57B22"/>
    <w:rsid w:val="00C63BA9"/>
    <w:rsid w:val="00C815C5"/>
    <w:rsid w:val="00CA3B07"/>
    <w:rsid w:val="00CC30AE"/>
    <w:rsid w:val="00CC3A50"/>
    <w:rsid w:val="00D008F7"/>
    <w:rsid w:val="00D01260"/>
    <w:rsid w:val="00D12D92"/>
    <w:rsid w:val="00D13172"/>
    <w:rsid w:val="00D21D90"/>
    <w:rsid w:val="00D23CB2"/>
    <w:rsid w:val="00D25147"/>
    <w:rsid w:val="00D40E1D"/>
    <w:rsid w:val="00D67581"/>
    <w:rsid w:val="00D942AA"/>
    <w:rsid w:val="00DC47A1"/>
    <w:rsid w:val="00DE614A"/>
    <w:rsid w:val="00DF6282"/>
    <w:rsid w:val="00E239A6"/>
    <w:rsid w:val="00E336D0"/>
    <w:rsid w:val="00E57ADC"/>
    <w:rsid w:val="00E71C35"/>
    <w:rsid w:val="00E76E82"/>
    <w:rsid w:val="00E85229"/>
    <w:rsid w:val="00EA7E81"/>
    <w:rsid w:val="00EB2D4F"/>
    <w:rsid w:val="00ED557A"/>
    <w:rsid w:val="00F1760B"/>
    <w:rsid w:val="00F20EEB"/>
    <w:rsid w:val="00F235F3"/>
    <w:rsid w:val="00F2612C"/>
    <w:rsid w:val="00F34A09"/>
    <w:rsid w:val="00F44E30"/>
    <w:rsid w:val="00F47578"/>
    <w:rsid w:val="00FA5F67"/>
    <w:rsid w:val="00FA68CE"/>
    <w:rsid w:val="00FF4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AA42EDE-217E-4AF4-A332-F3C18248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C76D6"/>
    <w:pPr>
      <w:widowControl w:val="0"/>
    </w:pPr>
    <w:rPr>
      <w:rFonts w:ascii="Times New Roman" w:hAnsi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6C76D6"/>
    <w:pPr>
      <w:keepNext/>
      <w:widowControl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qFormat/>
    <w:rsid w:val="006C76D6"/>
    <w:pPr>
      <w:keepNext/>
      <w:widowControl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C76D6"/>
    <w:pPr>
      <w:keepNext/>
      <w:widowControl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6C76D6"/>
    <w:pPr>
      <w:keepNext/>
      <w:widowControl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6C76D6"/>
    <w:pPr>
      <w:widowControl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C76D6"/>
    <w:pPr>
      <w:widowControl/>
      <w:spacing w:before="240" w:after="60"/>
      <w:outlineLvl w:val="5"/>
    </w:pPr>
    <w:rPr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6C76D6"/>
    <w:pPr>
      <w:widowControl/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uiPriority w:val="9"/>
    <w:qFormat/>
    <w:rsid w:val="006C76D6"/>
    <w:pPr>
      <w:widowControl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6C76D6"/>
    <w:pPr>
      <w:widowControl/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6C76D6"/>
    <w:rPr>
      <w:rFonts w:ascii="Arial" w:hAnsi="Arial" w:cs="Times New Roman"/>
      <w:sz w:val="20"/>
      <w:szCs w:val="20"/>
    </w:rPr>
  </w:style>
  <w:style w:type="character" w:customStyle="1" w:styleId="20">
    <w:name w:val="Заголовок 2 Знак"/>
    <w:link w:val="2"/>
    <w:uiPriority w:val="9"/>
    <w:locked/>
    <w:rsid w:val="006C76D6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6C76D6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locked/>
    <w:rsid w:val="006C76D6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locked/>
    <w:rsid w:val="006C76D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6C76D6"/>
    <w:rPr>
      <w:rFonts w:ascii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6C76D6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"/>
    <w:locked/>
    <w:rsid w:val="006C76D6"/>
    <w:rPr>
      <w:rFonts w:ascii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C76D6"/>
    <w:rPr>
      <w:rFonts w:ascii="Arial" w:hAnsi="Arial" w:cs="Times New Roman"/>
      <w:b/>
      <w:i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C76D6"/>
    <w:pPr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C76D6"/>
    <w:rPr>
      <w:rFonts w:ascii="Tahoma" w:hAnsi="Tahoma" w:cs="Times New Roman"/>
      <w:sz w:val="16"/>
      <w:szCs w:val="16"/>
    </w:rPr>
  </w:style>
  <w:style w:type="paragraph" w:customStyle="1" w:styleId="Style1">
    <w:name w:val="Style1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6C76D6"/>
    <w:rPr>
      <w:rFonts w:ascii="Times New Roman" w:hAnsi="Times New Roman"/>
      <w:b/>
      <w:sz w:val="14"/>
    </w:rPr>
  </w:style>
  <w:style w:type="character" w:customStyle="1" w:styleId="FontStyle15">
    <w:name w:val="Font Style15"/>
    <w:rsid w:val="006C76D6"/>
    <w:rPr>
      <w:rFonts w:ascii="Times New Roman" w:hAnsi="Times New Roman"/>
      <w:b/>
      <w:sz w:val="18"/>
    </w:rPr>
  </w:style>
  <w:style w:type="character" w:customStyle="1" w:styleId="FontStyle16">
    <w:name w:val="Font Style16"/>
    <w:rsid w:val="006C76D6"/>
    <w:rPr>
      <w:rFonts w:ascii="Times New Roman" w:hAnsi="Times New Roman"/>
      <w:b/>
      <w:sz w:val="16"/>
    </w:rPr>
  </w:style>
  <w:style w:type="character" w:customStyle="1" w:styleId="FontStyle17">
    <w:name w:val="Font Style17"/>
    <w:rsid w:val="006C76D6"/>
    <w:rPr>
      <w:rFonts w:ascii="Times New Roman" w:hAnsi="Times New Roman"/>
      <w:b/>
      <w:sz w:val="16"/>
    </w:rPr>
  </w:style>
  <w:style w:type="character" w:customStyle="1" w:styleId="FontStyle18">
    <w:name w:val="Font Style18"/>
    <w:rsid w:val="006C76D6"/>
    <w:rPr>
      <w:rFonts w:ascii="Times New Roman" w:hAnsi="Times New Roman"/>
      <w:b/>
      <w:sz w:val="10"/>
    </w:rPr>
  </w:style>
  <w:style w:type="character" w:customStyle="1" w:styleId="FontStyle19">
    <w:name w:val="Font Style19"/>
    <w:rsid w:val="006C76D6"/>
    <w:rPr>
      <w:rFonts w:ascii="Times New Roman" w:hAnsi="Times New Roman"/>
      <w:i/>
      <w:sz w:val="12"/>
    </w:rPr>
  </w:style>
  <w:style w:type="character" w:customStyle="1" w:styleId="FontStyle20">
    <w:name w:val="Font Style20"/>
    <w:rsid w:val="006C76D6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6C76D6"/>
    <w:rPr>
      <w:rFonts w:ascii="Times New Roman" w:hAnsi="Times New Roman"/>
      <w:sz w:val="12"/>
    </w:rPr>
  </w:style>
  <w:style w:type="character" w:customStyle="1" w:styleId="FontStyle22">
    <w:name w:val="Font Style22"/>
    <w:rsid w:val="006C76D6"/>
    <w:rPr>
      <w:rFonts w:ascii="Times New Roman" w:hAnsi="Times New Roman"/>
      <w:sz w:val="20"/>
    </w:rPr>
  </w:style>
  <w:style w:type="character" w:customStyle="1" w:styleId="FontStyle23">
    <w:name w:val="Font Style23"/>
    <w:rsid w:val="006C76D6"/>
    <w:rPr>
      <w:rFonts w:ascii="Times New Roman" w:hAnsi="Times New Roman"/>
      <w:b/>
      <w:sz w:val="12"/>
    </w:rPr>
  </w:style>
  <w:style w:type="character" w:customStyle="1" w:styleId="FontStyle24">
    <w:name w:val="Font Style24"/>
    <w:rsid w:val="006C76D6"/>
    <w:rPr>
      <w:rFonts w:ascii="Times New Roman" w:hAnsi="Times New Roman"/>
      <w:b/>
      <w:sz w:val="10"/>
    </w:rPr>
  </w:style>
  <w:style w:type="character" w:customStyle="1" w:styleId="FontStyle25">
    <w:name w:val="Font Style25"/>
    <w:rsid w:val="006C76D6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6C76D6"/>
    <w:rPr>
      <w:rFonts w:ascii="Times New Roman" w:hAnsi="Times New Roman"/>
      <w:b/>
      <w:sz w:val="10"/>
    </w:rPr>
  </w:style>
  <w:style w:type="character" w:customStyle="1" w:styleId="FontStyle28">
    <w:name w:val="Font Style28"/>
    <w:rsid w:val="006C76D6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6C76D6"/>
    <w:rPr>
      <w:rFonts w:ascii="Times New Roman" w:hAnsi="Times New Roman"/>
      <w:b/>
      <w:sz w:val="10"/>
    </w:rPr>
  </w:style>
  <w:style w:type="character" w:customStyle="1" w:styleId="FontStyle30">
    <w:name w:val="Font Style30"/>
    <w:rsid w:val="006C76D6"/>
    <w:rPr>
      <w:rFonts w:ascii="Times New Roman" w:hAnsi="Times New Roman"/>
      <w:b/>
      <w:sz w:val="10"/>
    </w:rPr>
  </w:style>
  <w:style w:type="character" w:customStyle="1" w:styleId="FontStyle31">
    <w:name w:val="Font Style31"/>
    <w:rsid w:val="006C76D6"/>
    <w:rPr>
      <w:rFonts w:ascii="Georgia" w:hAnsi="Georgia"/>
      <w:sz w:val="12"/>
    </w:rPr>
  </w:style>
  <w:style w:type="character" w:customStyle="1" w:styleId="FontStyle32">
    <w:name w:val="Font Style32"/>
    <w:rsid w:val="006C76D6"/>
    <w:rPr>
      <w:rFonts w:ascii="Times New Roman" w:hAnsi="Times New Roman"/>
      <w:i/>
      <w:sz w:val="12"/>
    </w:rPr>
  </w:style>
  <w:style w:type="paragraph" w:styleId="21">
    <w:name w:val="Body Text 2"/>
    <w:basedOn w:val="a"/>
    <w:link w:val="22"/>
    <w:uiPriority w:val="99"/>
    <w:rsid w:val="006C76D6"/>
    <w:pPr>
      <w:widowControl/>
      <w:ind w:right="-8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6C76D6"/>
    <w:rPr>
      <w:rFonts w:ascii="Arial" w:hAnsi="Arial" w:cs="Times New Roman"/>
      <w:sz w:val="20"/>
      <w:szCs w:val="20"/>
    </w:rPr>
  </w:style>
  <w:style w:type="paragraph" w:styleId="a5">
    <w:name w:val="Body Text"/>
    <w:basedOn w:val="a"/>
    <w:link w:val="a6"/>
    <w:uiPriority w:val="99"/>
    <w:rsid w:val="006C76D6"/>
    <w:pPr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6">
    <w:name w:val="Основной текст Знак"/>
    <w:link w:val="a5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шрифт абзаца1"/>
    <w:rsid w:val="006C76D6"/>
  </w:style>
  <w:style w:type="paragraph" w:customStyle="1" w:styleId="a7">
    <w:name w:val="Содержимое таблицы"/>
    <w:basedOn w:val="a"/>
    <w:rsid w:val="006C76D6"/>
    <w:pPr>
      <w:suppressLineNumbers/>
      <w:suppressAutoHyphens/>
    </w:pPr>
    <w:rPr>
      <w:kern w:val="1"/>
      <w:sz w:val="24"/>
      <w:szCs w:val="24"/>
      <w:lang w:eastAsia="ar-SA"/>
    </w:rPr>
  </w:style>
  <w:style w:type="paragraph" w:styleId="31">
    <w:name w:val="Body Text Indent 3"/>
    <w:basedOn w:val="a"/>
    <w:link w:val="32"/>
    <w:uiPriority w:val="99"/>
    <w:rsid w:val="006C76D6"/>
    <w:pPr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6C76D6"/>
    <w:rPr>
      <w:rFonts w:ascii="Times New Roman" w:hAnsi="Times New Roman" w:cs="Times New Roman"/>
      <w:sz w:val="16"/>
      <w:szCs w:val="16"/>
    </w:rPr>
  </w:style>
  <w:style w:type="paragraph" w:styleId="a8">
    <w:name w:val="Body Text Indent"/>
    <w:aliases w:val="Основной текст с отступом Знак,Знак Знак Знак Знак,Знак Знак Знак"/>
    <w:basedOn w:val="a"/>
    <w:link w:val="12"/>
    <w:uiPriority w:val="99"/>
    <w:rsid w:val="006C76D6"/>
    <w:pPr>
      <w:autoSpaceDE w:val="0"/>
      <w:autoSpaceDN w:val="0"/>
      <w:adjustRightInd w:val="0"/>
      <w:spacing w:after="120"/>
      <w:ind w:left="283"/>
    </w:pPr>
    <w:rPr>
      <w:sz w:val="24"/>
      <w:szCs w:val="24"/>
    </w:rPr>
  </w:style>
  <w:style w:type="character" w:customStyle="1" w:styleId="12">
    <w:name w:val="Основной текст с отступом Знак1"/>
    <w:aliases w:val="Основной текст с отступом Знак Знак,Знак Знак Знак Знак Знак,Знак Знак Знак Знак1"/>
    <w:link w:val="a8"/>
    <w:uiPriority w:val="99"/>
    <w:semiHidden/>
    <w:locked/>
    <w:rsid w:val="004A3F60"/>
    <w:rPr>
      <w:rFonts w:cs="Times New Roman"/>
    </w:rPr>
  </w:style>
  <w:style w:type="paragraph" w:styleId="23">
    <w:name w:val="Body Text Indent 2"/>
    <w:basedOn w:val="a"/>
    <w:link w:val="24"/>
    <w:uiPriority w:val="99"/>
    <w:rsid w:val="006C76D6"/>
    <w:pPr>
      <w:widowControl/>
      <w:spacing w:after="120" w:line="480" w:lineRule="auto"/>
      <w:ind w:left="283"/>
    </w:pPr>
    <w:rPr>
      <w:sz w:val="20"/>
    </w:rPr>
  </w:style>
  <w:style w:type="character" w:customStyle="1" w:styleId="24">
    <w:name w:val="Основной текст с отступом 2 Знак"/>
    <w:link w:val="23"/>
    <w:uiPriority w:val="99"/>
    <w:locked/>
    <w:rsid w:val="006C76D6"/>
    <w:rPr>
      <w:rFonts w:ascii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rsid w:val="006C76D6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6C76D6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link w:val="ab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character" w:styleId="ad">
    <w:name w:val="page number"/>
    <w:uiPriority w:val="99"/>
    <w:rsid w:val="006C76D6"/>
    <w:rPr>
      <w:rFonts w:cs="Times New Roman"/>
    </w:rPr>
  </w:style>
  <w:style w:type="character" w:styleId="ae">
    <w:name w:val="Hyperlink"/>
    <w:uiPriority w:val="99"/>
    <w:rsid w:val="006C76D6"/>
    <w:rPr>
      <w:rFonts w:cs="Times New Roman"/>
      <w:color w:val="0000FF"/>
      <w:u w:val="single"/>
    </w:rPr>
  </w:style>
  <w:style w:type="paragraph" w:styleId="af">
    <w:name w:val="Block Text"/>
    <w:basedOn w:val="a"/>
    <w:uiPriority w:val="99"/>
    <w:rsid w:val="006C76D6"/>
    <w:pPr>
      <w:widowControl/>
      <w:ind w:left="360" w:right="-8"/>
    </w:pPr>
    <w:rPr>
      <w:rFonts w:ascii="Arial" w:hAnsi="Arial" w:cs="Arial"/>
      <w:sz w:val="20"/>
    </w:rPr>
  </w:style>
  <w:style w:type="paragraph" w:customStyle="1" w:styleId="33">
    <w:name w:val="заголовок 3"/>
    <w:basedOn w:val="a"/>
    <w:next w:val="a"/>
    <w:rsid w:val="006C76D6"/>
    <w:pPr>
      <w:keepNext/>
      <w:widowControl/>
      <w:jc w:val="center"/>
    </w:pPr>
    <w:rPr>
      <w:sz w:val="28"/>
    </w:rPr>
  </w:style>
  <w:style w:type="paragraph" w:customStyle="1" w:styleId="af0">
    <w:name w:val="Стиль"/>
    <w:rsid w:val="006C76D6"/>
    <w:rPr>
      <w:rFonts w:ascii="Arial" w:hAnsi="Arial"/>
      <w:sz w:val="24"/>
    </w:rPr>
  </w:style>
  <w:style w:type="paragraph" w:styleId="HTML">
    <w:name w:val="HTML Preformatted"/>
    <w:basedOn w:val="a"/>
    <w:link w:val="HTML0"/>
    <w:uiPriority w:val="99"/>
    <w:rsid w:val="006C76D6"/>
    <w:pPr>
      <w:widowControl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6C76D6"/>
    <w:rPr>
      <w:rFonts w:ascii="Courier New" w:hAnsi="Courier New" w:cs="Times New Roman"/>
      <w:sz w:val="20"/>
      <w:szCs w:val="20"/>
    </w:rPr>
  </w:style>
  <w:style w:type="paragraph" w:styleId="af1">
    <w:name w:val="Title"/>
    <w:basedOn w:val="a"/>
    <w:link w:val="af2"/>
    <w:uiPriority w:val="99"/>
    <w:qFormat/>
    <w:rsid w:val="006C76D6"/>
    <w:pPr>
      <w:widowControl/>
      <w:jc w:val="center"/>
    </w:pPr>
    <w:rPr>
      <w:sz w:val="24"/>
    </w:rPr>
  </w:style>
  <w:style w:type="character" w:customStyle="1" w:styleId="af2">
    <w:name w:val="Название Знак"/>
    <w:link w:val="af1"/>
    <w:uiPriority w:val="99"/>
    <w:locked/>
    <w:rsid w:val="006C76D6"/>
    <w:rPr>
      <w:rFonts w:ascii="Times New Roman" w:hAnsi="Times New Roman" w:cs="Times New Roman"/>
      <w:sz w:val="20"/>
      <w:szCs w:val="20"/>
    </w:rPr>
  </w:style>
  <w:style w:type="paragraph" w:customStyle="1" w:styleId="Iauiue">
    <w:name w:val="Iau?iue"/>
    <w:uiPriority w:val="99"/>
    <w:rsid w:val="006C76D6"/>
    <w:rPr>
      <w:rFonts w:ascii="Times New Roman" w:hAnsi="Times New Roman"/>
      <w:lang w:val="en-US"/>
    </w:rPr>
  </w:style>
  <w:style w:type="paragraph" w:customStyle="1" w:styleId="25">
    <w:name w:val="Стиль2"/>
    <w:basedOn w:val="1"/>
    <w:next w:val="HTML"/>
    <w:uiPriority w:val="99"/>
    <w:rsid w:val="006C76D6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6"/>
    <w:uiPriority w:val="99"/>
    <w:rsid w:val="006C76D6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99"/>
    <w:semiHidden/>
    <w:rsid w:val="006C76D6"/>
    <w:pPr>
      <w:widowControl/>
      <w:ind w:left="240"/>
    </w:pPr>
    <w:rPr>
      <w:sz w:val="24"/>
      <w:szCs w:val="24"/>
    </w:rPr>
  </w:style>
  <w:style w:type="paragraph" w:customStyle="1" w:styleId="af4">
    <w:name w:val="витя"/>
    <w:basedOn w:val="a"/>
    <w:uiPriority w:val="99"/>
    <w:rsid w:val="006C76D6"/>
    <w:pPr>
      <w:widowControl/>
    </w:pPr>
    <w:rPr>
      <w:rFonts w:ascii="Tempus Sans ITC" w:hAnsi="Tempus Sans ITC"/>
      <w:b/>
      <w:shadow/>
      <w:sz w:val="28"/>
      <w:szCs w:val="24"/>
    </w:rPr>
  </w:style>
  <w:style w:type="paragraph" w:customStyle="1" w:styleId="34">
    <w:name w:val="Стиль3"/>
    <w:basedOn w:val="1"/>
    <w:uiPriority w:val="99"/>
    <w:rsid w:val="006C76D6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5">
    <w:name w:val="виктор"/>
    <w:basedOn w:val="af4"/>
    <w:uiPriority w:val="99"/>
    <w:rsid w:val="006C76D6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uiPriority w:val="99"/>
    <w:rsid w:val="006C76D6"/>
    <w:pPr>
      <w:widowControl/>
      <w:jc w:val="center"/>
    </w:pPr>
    <w:rPr>
      <w:b/>
      <w:sz w:val="24"/>
      <w:szCs w:val="24"/>
    </w:rPr>
  </w:style>
  <w:style w:type="character" w:customStyle="1" w:styleId="36">
    <w:name w:val="Основной текст 3 Знак"/>
    <w:link w:val="35"/>
    <w:uiPriority w:val="99"/>
    <w:locked/>
    <w:rsid w:val="006C76D6"/>
    <w:rPr>
      <w:rFonts w:ascii="Times New Roman" w:hAnsi="Times New Roman" w:cs="Times New Roman"/>
      <w:b/>
      <w:sz w:val="24"/>
      <w:szCs w:val="24"/>
    </w:rPr>
  </w:style>
  <w:style w:type="paragraph" w:styleId="af6">
    <w:name w:val="Subtitle"/>
    <w:basedOn w:val="a"/>
    <w:link w:val="af7"/>
    <w:uiPriority w:val="99"/>
    <w:qFormat/>
    <w:rsid w:val="006C76D6"/>
    <w:pPr>
      <w:widowControl/>
      <w:jc w:val="center"/>
    </w:pPr>
    <w:rPr>
      <w:b/>
      <w:bCs/>
      <w:sz w:val="24"/>
      <w:szCs w:val="24"/>
    </w:rPr>
  </w:style>
  <w:style w:type="character" w:customStyle="1" w:styleId="af7">
    <w:name w:val="Подзаголовок Знак"/>
    <w:link w:val="af6"/>
    <w:uiPriority w:val="99"/>
    <w:locked/>
    <w:rsid w:val="006C76D6"/>
    <w:rPr>
      <w:rFonts w:ascii="Times New Roman" w:hAnsi="Times New Roman" w:cs="Times New Roman"/>
      <w:b/>
      <w:bCs/>
      <w:sz w:val="24"/>
      <w:szCs w:val="24"/>
    </w:rPr>
  </w:style>
  <w:style w:type="paragraph" w:styleId="af8">
    <w:name w:val="Normal (Web)"/>
    <w:basedOn w:val="a"/>
    <w:uiPriority w:val="99"/>
    <w:rsid w:val="006C76D6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f9">
    <w:name w:val="List Paragraph"/>
    <w:basedOn w:val="a"/>
    <w:uiPriority w:val="34"/>
    <w:qFormat/>
    <w:rsid w:val="006C76D6"/>
    <w:pPr>
      <w:widowControl/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customStyle="1" w:styleId="Default">
    <w:name w:val="Default"/>
    <w:rsid w:val="006C76D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6C76D6"/>
    <w:rPr>
      <w:rFonts w:cs="Times New Roman"/>
    </w:rPr>
  </w:style>
  <w:style w:type="paragraph" w:customStyle="1" w:styleId="FR1">
    <w:name w:val="FR1"/>
    <w:rsid w:val="006C76D6"/>
    <w:pPr>
      <w:widowControl w:val="0"/>
      <w:snapToGrid w:val="0"/>
      <w:jc w:val="both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6C76D6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13">
    <w:name w:val="Обычный1"/>
    <w:uiPriority w:val="99"/>
    <w:rsid w:val="006C76D6"/>
    <w:pPr>
      <w:widowControl w:val="0"/>
    </w:pPr>
    <w:rPr>
      <w:rFonts w:ascii="Times New Roman" w:hAnsi="Times New Roman"/>
      <w:sz w:val="22"/>
    </w:rPr>
  </w:style>
  <w:style w:type="table" w:styleId="afa">
    <w:name w:val="Table Grid"/>
    <w:basedOn w:val="a1"/>
    <w:uiPriority w:val="59"/>
    <w:rsid w:val="006C76D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6C76D6"/>
    <w:pPr>
      <w:autoSpaceDE w:val="0"/>
      <w:autoSpaceDN w:val="0"/>
      <w:adjustRightInd w:val="0"/>
      <w:ind w:left="720"/>
      <w:contextualSpacing/>
    </w:pPr>
    <w:rPr>
      <w:sz w:val="24"/>
      <w:szCs w:val="24"/>
    </w:rPr>
  </w:style>
  <w:style w:type="character" w:styleId="afb">
    <w:name w:val="Strong"/>
    <w:uiPriority w:val="22"/>
    <w:qFormat/>
    <w:rsid w:val="006C76D6"/>
    <w:rPr>
      <w:rFonts w:cs="Times New Roman"/>
      <w:b/>
    </w:rPr>
  </w:style>
  <w:style w:type="character" w:styleId="afc">
    <w:name w:val="footnote reference"/>
    <w:uiPriority w:val="99"/>
    <w:rsid w:val="006C76D6"/>
    <w:rPr>
      <w:rFonts w:cs="Times New Roman"/>
      <w:vertAlign w:val="superscript"/>
    </w:rPr>
  </w:style>
  <w:style w:type="character" w:customStyle="1" w:styleId="37">
    <w:name w:val="Основной текст (3)_"/>
    <w:link w:val="38"/>
    <w:locked/>
    <w:rsid w:val="00F20EEB"/>
    <w:rPr>
      <w:rFonts w:ascii="Times New Roman" w:hAnsi="Times New Roman"/>
      <w:sz w:val="18"/>
      <w:shd w:val="clear" w:color="auto" w:fill="FFFFFF"/>
    </w:rPr>
  </w:style>
  <w:style w:type="character" w:customStyle="1" w:styleId="39">
    <w:name w:val="Основной текст (3) + Курсив"/>
    <w:rsid w:val="00F20EEB"/>
    <w:rPr>
      <w:rFonts w:ascii="Times New Roman" w:hAnsi="Times New Roman"/>
      <w:i/>
      <w:color w:val="000000"/>
      <w:spacing w:val="0"/>
      <w:w w:val="100"/>
      <w:position w:val="0"/>
      <w:sz w:val="18"/>
      <w:shd w:val="clear" w:color="auto" w:fill="FFFFFF"/>
      <w:lang w:val="ru-RU" w:eastAsia="ru-RU"/>
    </w:rPr>
  </w:style>
  <w:style w:type="character" w:customStyle="1" w:styleId="41">
    <w:name w:val="Основной текст (4)_"/>
    <w:link w:val="42"/>
    <w:locked/>
    <w:rsid w:val="00F20EEB"/>
    <w:rPr>
      <w:rFonts w:ascii="Calibri" w:hAnsi="Calibri"/>
      <w:b/>
      <w:sz w:val="18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F20EEB"/>
    <w:pPr>
      <w:shd w:val="clear" w:color="auto" w:fill="FFFFFF"/>
      <w:spacing w:line="197" w:lineRule="exact"/>
      <w:jc w:val="both"/>
    </w:pPr>
    <w:rPr>
      <w:sz w:val="18"/>
      <w:szCs w:val="18"/>
    </w:rPr>
  </w:style>
  <w:style w:type="paragraph" w:customStyle="1" w:styleId="42">
    <w:name w:val="Основной текст (4)"/>
    <w:basedOn w:val="a"/>
    <w:link w:val="41"/>
    <w:rsid w:val="00F20EEB"/>
    <w:pPr>
      <w:shd w:val="clear" w:color="auto" w:fill="FFFFFF"/>
      <w:spacing w:before="180" w:after="180" w:line="240" w:lineRule="atLeast"/>
      <w:ind w:firstLine="460"/>
      <w:jc w:val="both"/>
    </w:pPr>
    <w:rPr>
      <w:rFonts w:ascii="Calibri" w:hAnsi="Calibri" w:cs="Calibri"/>
      <w:b/>
      <w:bCs/>
      <w:sz w:val="18"/>
      <w:szCs w:val="18"/>
    </w:rPr>
  </w:style>
  <w:style w:type="character" w:customStyle="1" w:styleId="15">
    <w:name w:val="Заголовок №1_"/>
    <w:link w:val="16"/>
    <w:locked/>
    <w:rsid w:val="00F20EEB"/>
    <w:rPr>
      <w:rFonts w:ascii="Calibri" w:hAnsi="Calibri"/>
      <w:b/>
      <w:sz w:val="21"/>
      <w:shd w:val="clear" w:color="auto" w:fill="FFFFFF"/>
    </w:rPr>
  </w:style>
  <w:style w:type="character" w:customStyle="1" w:styleId="27">
    <w:name w:val="Основной текст (2)_"/>
    <w:link w:val="28"/>
    <w:locked/>
    <w:rsid w:val="00F20EEB"/>
    <w:rPr>
      <w:rFonts w:ascii="Times New Roman" w:hAnsi="Times New Roman"/>
      <w:shd w:val="clear" w:color="auto" w:fill="FFFFFF"/>
    </w:rPr>
  </w:style>
  <w:style w:type="character" w:customStyle="1" w:styleId="71">
    <w:name w:val="Основной текст (7)_"/>
    <w:link w:val="72"/>
    <w:locked/>
    <w:rsid w:val="00F20EEB"/>
    <w:rPr>
      <w:rFonts w:ascii="Calibri" w:hAnsi="Calibri"/>
      <w:b/>
      <w:sz w:val="21"/>
      <w:shd w:val="clear" w:color="auto" w:fill="FFFFFF"/>
    </w:rPr>
  </w:style>
  <w:style w:type="character" w:customStyle="1" w:styleId="29">
    <w:name w:val="Основной текст (2) + Курсив"/>
    <w:rsid w:val="00F20EEB"/>
    <w:rPr>
      <w:rFonts w:ascii="Times New Roman" w:hAnsi="Times New Roman"/>
      <w:i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28">
    <w:name w:val="Основной текст (2)"/>
    <w:basedOn w:val="a"/>
    <w:link w:val="27"/>
    <w:rsid w:val="00F20EEB"/>
    <w:pPr>
      <w:shd w:val="clear" w:color="auto" w:fill="FFFFFF"/>
      <w:spacing w:before="180" w:after="180" w:line="211" w:lineRule="exact"/>
      <w:jc w:val="both"/>
    </w:pPr>
    <w:rPr>
      <w:szCs w:val="22"/>
    </w:rPr>
  </w:style>
  <w:style w:type="paragraph" w:customStyle="1" w:styleId="16">
    <w:name w:val="Заголовок №1"/>
    <w:basedOn w:val="a"/>
    <w:link w:val="15"/>
    <w:rsid w:val="00F20EEB"/>
    <w:pPr>
      <w:shd w:val="clear" w:color="auto" w:fill="FFFFFF"/>
      <w:spacing w:before="300" w:after="180" w:line="240" w:lineRule="atLeast"/>
      <w:ind w:firstLine="460"/>
      <w:jc w:val="both"/>
      <w:outlineLvl w:val="0"/>
    </w:pPr>
    <w:rPr>
      <w:rFonts w:ascii="Calibri" w:hAnsi="Calibri" w:cs="Calibri"/>
      <w:b/>
      <w:bCs/>
      <w:sz w:val="21"/>
      <w:szCs w:val="21"/>
    </w:rPr>
  </w:style>
  <w:style w:type="paragraph" w:customStyle="1" w:styleId="72">
    <w:name w:val="Основной текст (7)"/>
    <w:basedOn w:val="a"/>
    <w:link w:val="71"/>
    <w:rsid w:val="00F20EEB"/>
    <w:pPr>
      <w:shd w:val="clear" w:color="auto" w:fill="FFFFFF"/>
      <w:spacing w:before="60" w:after="180" w:line="240" w:lineRule="atLeast"/>
      <w:ind w:firstLine="480"/>
      <w:jc w:val="both"/>
    </w:pPr>
    <w:rPr>
      <w:rFonts w:ascii="Calibri" w:hAnsi="Calibri" w:cs="Calibri"/>
      <w:b/>
      <w:bCs/>
      <w:sz w:val="21"/>
      <w:szCs w:val="21"/>
    </w:rPr>
  </w:style>
  <w:style w:type="paragraph" w:styleId="afd">
    <w:name w:val="Document Map"/>
    <w:basedOn w:val="a"/>
    <w:link w:val="afe"/>
    <w:uiPriority w:val="99"/>
    <w:rsid w:val="00221AD5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rsid w:val="00221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24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9.emf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18.bin"/><Relationship Id="rId50" Type="http://schemas.openxmlformats.org/officeDocument/2006/relationships/image" Target="media/image24.wmf"/><Relationship Id="rId55" Type="http://schemas.openxmlformats.org/officeDocument/2006/relationships/hyperlink" Target="https://new.znanium.com/read?id=80002" TargetMode="External"/><Relationship Id="rId63" Type="http://schemas.openxmlformats.org/officeDocument/2006/relationships/hyperlink" Target="https://www1.fips.ru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emf"/><Relationship Id="rId41" Type="http://schemas.openxmlformats.org/officeDocument/2006/relationships/oleObject" Target="embeddings/oleObject15.bin"/><Relationship Id="rId54" Type="http://schemas.openxmlformats.org/officeDocument/2006/relationships/hyperlink" Target="https://new.znanium.com/catalog/product/912392" TargetMode="External"/><Relationship Id="rId62" Type="http://schemas.openxmlformats.org/officeDocument/2006/relationships/hyperlink" Target="http://education.polpred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7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9.emf"/><Relationship Id="rId45" Type="http://schemas.openxmlformats.org/officeDocument/2006/relationships/oleObject" Target="embeddings/oleObject17.bin"/><Relationship Id="rId53" Type="http://schemas.openxmlformats.org/officeDocument/2006/relationships/hyperlink" Target="https://new.znanium.com/read?id=342162" TargetMode="External"/><Relationship Id="rId58" Type="http://schemas.openxmlformats.org/officeDocument/2006/relationships/hyperlink" Target="https://new.znanium.com/catalog/product/41573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36" Type="http://schemas.openxmlformats.org/officeDocument/2006/relationships/image" Target="media/image17.emf"/><Relationship Id="rId49" Type="http://schemas.openxmlformats.org/officeDocument/2006/relationships/oleObject" Target="embeddings/oleObject19.bin"/><Relationship Id="rId57" Type="http://schemas.openxmlformats.org/officeDocument/2006/relationships/hyperlink" Target="https://new.znanium.com/read?id=339520" TargetMode="External"/><Relationship Id="rId61" Type="http://schemas.openxmlformats.org/officeDocument/2006/relationships/hyperlink" Target="https://scholar.google.ru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14.png"/><Relationship Id="rId44" Type="http://schemas.openxmlformats.org/officeDocument/2006/relationships/image" Target="media/image21.emf"/><Relationship Id="rId52" Type="http://schemas.openxmlformats.org/officeDocument/2006/relationships/hyperlink" Target="https://new.znanium.com/catalog/product/1032163" TargetMode="External"/><Relationship Id="rId60" Type="http://schemas.openxmlformats.org/officeDocument/2006/relationships/hyperlink" Target="https://elibrary.ru/project_risc.asp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emf"/><Relationship Id="rId56" Type="http://schemas.openxmlformats.org/officeDocument/2006/relationships/hyperlink" Target="https://new.znanium.com/catalog/product/1020495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oleObject" Target="embeddings/oleObject11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hyperlink" Target="https://new.znanium.com/read?id=1658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5861</Words>
  <Characters>33413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Сысоев Виктор Иванович</dc:creator>
  <cp:lastModifiedBy>Учетная запись Майкрософт</cp:lastModifiedBy>
  <cp:revision>6</cp:revision>
  <dcterms:created xsi:type="dcterms:W3CDTF">2018-11-11T13:47:00Z</dcterms:created>
  <dcterms:modified xsi:type="dcterms:W3CDTF">2020-11-25T18:19:00Z</dcterms:modified>
</cp:coreProperties>
</file>