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B2C" w:rsidRDefault="006678B1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8.75pt">
            <v:imagedata r:id="rId6" o:title="Тл" gain="1.25"/>
          </v:shape>
        </w:pict>
      </w:r>
      <w:r w:rsidR="00F14787">
        <w:br w:type="page"/>
      </w:r>
    </w:p>
    <w:p w:rsidR="00280B2C" w:rsidRPr="008F459C" w:rsidRDefault="003D585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38825" cy="9294512"/>
            <wp:effectExtent l="0" t="0" r="0" b="0"/>
            <wp:docPr id="2" name="Рисунок 2" descr="170929131214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92913121400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8" t="4593" r="5732" b="2243"/>
                    <a:stretch/>
                  </pic:blipFill>
                  <pic:spPr bwMode="auto">
                    <a:xfrm>
                      <a:off x="0" y="0"/>
                      <a:ext cx="5844123" cy="93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787" w:rsidRPr="008F459C">
        <w:rPr>
          <w:lang w:val="ru-RU"/>
        </w:rPr>
        <w:br w:type="page"/>
      </w:r>
    </w:p>
    <w:p w:rsidR="00280B2C" w:rsidRPr="008F459C" w:rsidRDefault="003D5852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78245" cy="792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787" w:rsidRPr="008F45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80B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80B2C" w:rsidRPr="006678B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459C" w:rsidRPr="008F459C" w:rsidRDefault="00F14787" w:rsidP="008F459C">
            <w:pPr>
              <w:tabs>
                <w:tab w:val="left" w:pos="466"/>
              </w:tabs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обще-профессиональных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F459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8F459C" w:rsidRPr="008F4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="008F459C" w:rsidRPr="008F45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направлению подготовки 15.06.01 </w:t>
            </w:r>
            <w:r w:rsidR="008F459C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«Машиностроение».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proofErr w:type="spellStart"/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структурно-энергетической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38"/>
        </w:trPr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 w:rsidRPr="006678B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38"/>
        </w:trPr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 w:rsidRPr="006678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F459C">
              <w:rPr>
                <w:lang w:val="ru-RU"/>
              </w:rPr>
              <w:t xml:space="preserve"> </w:t>
            </w:r>
            <w:proofErr w:type="gramEnd"/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«Прогнозирование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объектов»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77"/>
        </w:trPr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80B2C" w:rsidRPr="006678B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Pr="00153A30" w:rsidRDefault="00F1478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53A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280B2C" w:rsidRPr="006678B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омплексный подход к применению стандартных методов расчета при проектировании технических объектов</w:t>
            </w:r>
            <w:r w:rsidR="00704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0B2C" w:rsidRPr="008F459C" w:rsidRDefault="00F14787" w:rsidP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омплексный подход к разработке проектных решений технических объектов</w:t>
            </w:r>
          </w:p>
        </w:tc>
      </w:tr>
      <w:tr w:rsidR="00280B2C" w:rsidRPr="006678B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комплексный подход к применению стандартных методов расчета при проектировании технических объектов</w:t>
            </w:r>
            <w:r w:rsidR="00704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0B2C" w:rsidRPr="008F459C" w:rsidRDefault="00F14787" w:rsidP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комплексный подход к разработке проектных решений технических объектов</w:t>
            </w:r>
          </w:p>
        </w:tc>
      </w:tr>
      <w:tr w:rsidR="00280B2C" w:rsidRPr="006678B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рактическими навыками применения стандартных методов расчета при проектировании технических объектов</w:t>
            </w:r>
            <w:r w:rsidR="00704B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0B2C" w:rsidRPr="008F459C" w:rsidRDefault="00F14787" w:rsidP="00F14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рактическими навыками к разработке проектных решений технических объектов.</w:t>
            </w:r>
          </w:p>
        </w:tc>
      </w:tr>
    </w:tbl>
    <w:p w:rsidR="00280B2C" w:rsidRPr="008F459C" w:rsidRDefault="00F14787">
      <w:pPr>
        <w:rPr>
          <w:sz w:val="0"/>
          <w:szCs w:val="0"/>
          <w:lang w:val="ru-RU"/>
        </w:rPr>
      </w:pPr>
      <w:r w:rsidRPr="008F45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503"/>
        <w:gridCol w:w="406"/>
        <w:gridCol w:w="537"/>
        <w:gridCol w:w="630"/>
        <w:gridCol w:w="680"/>
        <w:gridCol w:w="502"/>
        <w:gridCol w:w="1546"/>
        <w:gridCol w:w="1639"/>
        <w:gridCol w:w="1247"/>
      </w:tblGrid>
      <w:tr w:rsidR="00280B2C" w:rsidRPr="006678B1">
        <w:trPr>
          <w:trHeight w:hRule="exact" w:val="285"/>
        </w:trPr>
        <w:tc>
          <w:tcPr>
            <w:tcW w:w="710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280B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80B2C" w:rsidRPr="008F459C" w:rsidRDefault="00280B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80B2C" w:rsidRPr="00153A30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3A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53A30">
              <w:rPr>
                <w:lang w:val="ru-RU"/>
              </w:rPr>
              <w:t xml:space="preserve"> </w:t>
            </w:r>
            <w:r w:rsidRPr="00153A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3A30">
              <w:rPr>
                <w:lang w:val="ru-RU"/>
              </w:rPr>
              <w:t xml:space="preserve"> </w:t>
            </w:r>
            <w:r w:rsidRPr="00153A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3A30">
              <w:rPr>
                <w:lang w:val="ru-RU"/>
              </w:rPr>
              <w:t xml:space="preserve"> </w:t>
            </w:r>
            <w:r w:rsidRPr="00153A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53A30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38"/>
        </w:trPr>
        <w:tc>
          <w:tcPr>
            <w:tcW w:w="710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0B2C" w:rsidRPr="00153A30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80B2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B2C" w:rsidRDefault="00280B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</w:tr>
      <w:tr w:rsidR="00280B2C" w:rsidRPr="006678B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 w:rsidP="00D53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 w:rsidP="00D53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80B2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 w:rsidP="00D53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кинетиче-ских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стацио-нарных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proofErr w:type="spellEnd"/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80B2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 w:rsidP="00D537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-зачет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80B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</w:tr>
      <w:tr w:rsidR="00280B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</w:tr>
      <w:tr w:rsidR="00280B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:rsidR="00280B2C" w:rsidRDefault="00F14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80B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80B2C">
        <w:trPr>
          <w:trHeight w:hRule="exact" w:val="138"/>
        </w:trPr>
        <w:tc>
          <w:tcPr>
            <w:tcW w:w="9357" w:type="dxa"/>
          </w:tcPr>
          <w:p w:rsidR="00280B2C" w:rsidRDefault="00280B2C"/>
        </w:tc>
      </w:tr>
      <w:tr w:rsidR="00280B2C" w:rsidRPr="006678B1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(макеты,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тд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параллельным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(обучение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подзадачи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студенты-преподаватель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77"/>
        </w:trPr>
        <w:tc>
          <w:tcPr>
            <w:tcW w:w="9357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 w:rsidRPr="006678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F459C">
              <w:rPr>
                <w:lang w:val="ru-RU"/>
              </w:rPr>
              <w:t xml:space="preserve"> </w:t>
            </w:r>
          </w:p>
        </w:tc>
      </w:tr>
      <w:tr w:rsidR="00280B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80B2C">
        <w:trPr>
          <w:trHeight w:hRule="exact" w:val="138"/>
        </w:trPr>
        <w:tc>
          <w:tcPr>
            <w:tcW w:w="9357" w:type="dxa"/>
          </w:tcPr>
          <w:p w:rsidR="00280B2C" w:rsidRDefault="00280B2C"/>
        </w:tc>
      </w:tr>
      <w:tr w:rsidR="00280B2C" w:rsidRPr="006678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80B2C">
        <w:trPr>
          <w:trHeight w:hRule="exact" w:val="138"/>
        </w:trPr>
        <w:tc>
          <w:tcPr>
            <w:tcW w:w="9357" w:type="dxa"/>
          </w:tcPr>
          <w:p w:rsidR="00280B2C" w:rsidRDefault="00280B2C"/>
        </w:tc>
      </w:tr>
      <w:tr w:rsidR="00280B2C" w:rsidRPr="006678B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B2C" w:rsidRPr="006678B1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F459C">
              <w:rPr>
                <w:lang w:val="ru-RU"/>
              </w:rPr>
              <w:t xml:space="preserve"> 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hyperlink r:id="rId9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59C">
              <w:rPr>
                <w:lang w:val="ru-RU"/>
              </w:rPr>
              <w:t xml:space="preserve"> </w:t>
            </w:r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 w:rsidP="00B80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2012.-309с.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59C">
              <w:rPr>
                <w:lang w:val="ru-RU"/>
              </w:rPr>
              <w:t xml:space="preserve"> </w:t>
            </w:r>
            <w:hyperlink r:id="rId10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/90152</w:t>
              </w:r>
            </w:hyperlink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 w:rsidTr="00B809DA">
        <w:trPr>
          <w:trHeight w:hRule="exact" w:val="80"/>
        </w:trPr>
        <w:tc>
          <w:tcPr>
            <w:tcW w:w="9357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B2C" w:rsidRPr="006678B1" w:rsidTr="00B809DA">
        <w:trPr>
          <w:trHeight w:hRule="exact" w:val="4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hyperlink r:id="rId11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</w:t>
            </w:r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59C">
              <w:rPr>
                <w:lang w:val="ru-RU"/>
              </w:rPr>
              <w:t xml:space="preserve"> 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59C">
              <w:rPr>
                <w:lang w:val="ru-RU"/>
              </w:rPr>
              <w:t xml:space="preserve"> </w:t>
            </w:r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крана. - URL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B809DA" w:rsidRPr="00A3484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</w:t>
            </w:r>
            <w:r w:rsid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</w:t>
            </w:r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809DA" w:rsidRPr="00B809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F459C">
              <w:rPr>
                <w:lang w:val="ru-RU"/>
              </w:rPr>
              <w:t xml:space="preserve"> 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</w:p>
        </w:tc>
      </w:tr>
    </w:tbl>
    <w:p w:rsidR="00280B2C" w:rsidRPr="008F459C" w:rsidRDefault="00F14787">
      <w:pPr>
        <w:rPr>
          <w:sz w:val="0"/>
          <w:szCs w:val="0"/>
          <w:lang w:val="ru-RU"/>
        </w:rPr>
      </w:pPr>
      <w:r w:rsidRPr="008F45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2098"/>
        <w:gridCol w:w="3200"/>
        <w:gridCol w:w="3771"/>
        <w:gridCol w:w="92"/>
      </w:tblGrid>
      <w:tr w:rsidR="00280B2C" w:rsidRPr="006678B1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 w:rsidP="003D58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URL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59C">
              <w:rPr>
                <w:lang w:val="ru-RU"/>
              </w:rPr>
              <w:t xml:space="preserve"> </w:t>
            </w:r>
            <w:hyperlink r:id="rId13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proofErr w:type="spellStart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59C">
              <w:rPr>
                <w:lang w:val="ru-RU"/>
              </w:rPr>
              <w:t xml:space="preserve"> </w:t>
            </w:r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38"/>
        </w:trPr>
        <w:tc>
          <w:tcPr>
            <w:tcW w:w="42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B2C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/А.В.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М.Г.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Слободянский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59C">
              <w:rPr>
                <w:lang w:val="ru-RU"/>
              </w:rPr>
              <w:t xml:space="preserve"> </w:t>
            </w:r>
            <w:proofErr w:type="gram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8F459C">
              <w:rPr>
                <w:lang w:val="ru-RU"/>
              </w:rPr>
              <w:t xml:space="preserve"> </w:t>
            </w:r>
            <w:proofErr w:type="spellStart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211с.</w:t>
            </w:r>
            <w:r>
              <w:t xml:space="preserve"> </w:t>
            </w:r>
          </w:p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80B2C">
        <w:trPr>
          <w:trHeight w:hRule="exact" w:val="138"/>
        </w:trPr>
        <w:tc>
          <w:tcPr>
            <w:tcW w:w="426" w:type="dxa"/>
          </w:tcPr>
          <w:p w:rsidR="00280B2C" w:rsidRDefault="00280B2C"/>
        </w:tc>
        <w:tc>
          <w:tcPr>
            <w:tcW w:w="1985" w:type="dxa"/>
          </w:tcPr>
          <w:p w:rsidR="00280B2C" w:rsidRDefault="00280B2C"/>
        </w:tc>
        <w:tc>
          <w:tcPr>
            <w:tcW w:w="3686" w:type="dxa"/>
          </w:tcPr>
          <w:p w:rsidR="00280B2C" w:rsidRDefault="00280B2C"/>
        </w:tc>
        <w:tc>
          <w:tcPr>
            <w:tcW w:w="3120" w:type="dxa"/>
          </w:tcPr>
          <w:p w:rsidR="00280B2C" w:rsidRDefault="00280B2C"/>
        </w:tc>
        <w:tc>
          <w:tcPr>
            <w:tcW w:w="143" w:type="dxa"/>
          </w:tcPr>
          <w:p w:rsidR="00280B2C" w:rsidRDefault="00280B2C"/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277"/>
        </w:trPr>
        <w:tc>
          <w:tcPr>
            <w:tcW w:w="42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80B2C">
        <w:trPr>
          <w:trHeight w:hRule="exact" w:val="555"/>
        </w:trPr>
        <w:tc>
          <w:tcPr>
            <w:tcW w:w="426" w:type="dxa"/>
          </w:tcPr>
          <w:p w:rsidR="00280B2C" w:rsidRDefault="00280B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818"/>
        </w:trPr>
        <w:tc>
          <w:tcPr>
            <w:tcW w:w="426" w:type="dxa"/>
          </w:tcPr>
          <w:p w:rsidR="00280B2C" w:rsidRDefault="00280B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555"/>
        </w:trPr>
        <w:tc>
          <w:tcPr>
            <w:tcW w:w="426" w:type="dxa"/>
          </w:tcPr>
          <w:p w:rsidR="00280B2C" w:rsidRDefault="00280B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285"/>
        </w:trPr>
        <w:tc>
          <w:tcPr>
            <w:tcW w:w="426" w:type="dxa"/>
          </w:tcPr>
          <w:p w:rsidR="00280B2C" w:rsidRDefault="00280B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138"/>
        </w:trPr>
        <w:tc>
          <w:tcPr>
            <w:tcW w:w="426" w:type="dxa"/>
          </w:tcPr>
          <w:p w:rsidR="00280B2C" w:rsidRDefault="00280B2C"/>
        </w:tc>
        <w:tc>
          <w:tcPr>
            <w:tcW w:w="1985" w:type="dxa"/>
          </w:tcPr>
          <w:p w:rsidR="00280B2C" w:rsidRDefault="00280B2C"/>
        </w:tc>
        <w:tc>
          <w:tcPr>
            <w:tcW w:w="3686" w:type="dxa"/>
          </w:tcPr>
          <w:p w:rsidR="00280B2C" w:rsidRDefault="00280B2C"/>
        </w:tc>
        <w:tc>
          <w:tcPr>
            <w:tcW w:w="3120" w:type="dxa"/>
          </w:tcPr>
          <w:p w:rsidR="00280B2C" w:rsidRDefault="00280B2C"/>
        </w:tc>
        <w:tc>
          <w:tcPr>
            <w:tcW w:w="143" w:type="dxa"/>
          </w:tcPr>
          <w:p w:rsidR="00280B2C" w:rsidRDefault="00280B2C"/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>
        <w:trPr>
          <w:trHeight w:hRule="exact" w:val="270"/>
        </w:trPr>
        <w:tc>
          <w:tcPr>
            <w:tcW w:w="42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F14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14"/>
        </w:trPr>
        <w:tc>
          <w:tcPr>
            <w:tcW w:w="426" w:type="dxa"/>
          </w:tcPr>
          <w:p w:rsidR="00280B2C" w:rsidRDefault="00280B2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3D5852" w:rsidRDefault="00F14787" w:rsidP="003D58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D5852" w:rsidRPr="003D5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811"/>
        </w:trPr>
        <w:tc>
          <w:tcPr>
            <w:tcW w:w="426" w:type="dxa"/>
          </w:tcPr>
          <w:p w:rsidR="00280B2C" w:rsidRDefault="00280B2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Default="00280B2C"/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555"/>
        </w:trPr>
        <w:tc>
          <w:tcPr>
            <w:tcW w:w="426" w:type="dxa"/>
          </w:tcPr>
          <w:p w:rsidR="00280B2C" w:rsidRDefault="00280B2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5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3D5852" w:rsidRDefault="00F14787" w:rsidP="003D58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D5852" w:rsidRPr="003D5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>
        <w:trPr>
          <w:trHeight w:hRule="exact" w:val="555"/>
        </w:trPr>
        <w:tc>
          <w:tcPr>
            <w:tcW w:w="426" w:type="dxa"/>
          </w:tcPr>
          <w:p w:rsidR="00280B2C" w:rsidRDefault="00280B2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8F459C" w:rsidRDefault="00F14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F459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B2C" w:rsidRPr="003D5852" w:rsidRDefault="00F14787" w:rsidP="003D58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3D5852" w:rsidRPr="00C40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D5852" w:rsidRPr="003D5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80B2C" w:rsidRDefault="00280B2C"/>
        </w:tc>
      </w:tr>
      <w:tr w:rsidR="00280B2C" w:rsidRPr="006678B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38"/>
        </w:trPr>
        <w:tc>
          <w:tcPr>
            <w:tcW w:w="42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  <w:tr w:rsidR="00280B2C" w:rsidRPr="006678B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F14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59C">
              <w:rPr>
                <w:lang w:val="ru-RU"/>
              </w:rPr>
              <w:t xml:space="preserve"> </w:t>
            </w:r>
            <w:r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F459C">
              <w:rPr>
                <w:lang w:val="ru-RU"/>
              </w:rPr>
              <w:t xml:space="preserve"> </w:t>
            </w:r>
          </w:p>
        </w:tc>
      </w:tr>
      <w:tr w:rsidR="00280B2C" w:rsidRPr="006678B1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3D58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F14787" w:rsidRPr="008F459C">
              <w:rPr>
                <w:lang w:val="ru-RU"/>
              </w:rPr>
              <w:t xml:space="preserve"> </w:t>
            </w:r>
          </w:p>
          <w:p w:rsidR="00280B2C" w:rsidRPr="008F459C" w:rsidRDefault="003D58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043.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стан.</w:t>
            </w:r>
            <w:r w:rsidR="00F14787" w:rsidRPr="008F459C">
              <w:rPr>
                <w:lang w:val="ru-RU"/>
              </w:rPr>
              <w:t xml:space="preserve"> </w:t>
            </w:r>
          </w:p>
          <w:p w:rsidR="00280B2C" w:rsidRPr="008F459C" w:rsidRDefault="003D58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308.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МНЛЗ,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="00F14787" w:rsidRPr="008F459C">
              <w:rPr>
                <w:lang w:val="ru-RU"/>
              </w:rPr>
              <w:t xml:space="preserve"> </w:t>
            </w:r>
          </w:p>
          <w:p w:rsidR="00280B2C" w:rsidRPr="008F459C" w:rsidRDefault="003D58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F14787" w:rsidRPr="008F459C">
              <w:rPr>
                <w:lang w:val="ru-RU"/>
              </w:rPr>
              <w:t xml:space="preserve"> </w:t>
            </w:r>
            <w:r w:rsidR="00F14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F14787" w:rsidRPr="008F459C">
              <w:rPr>
                <w:lang w:val="ru-RU"/>
              </w:rPr>
              <w:t xml:space="preserve"> </w:t>
            </w:r>
            <w:r w:rsidR="00F14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F14787" w:rsidRPr="008F459C">
              <w:rPr>
                <w:lang w:val="ru-RU"/>
              </w:rPr>
              <w:t xml:space="preserve"> </w:t>
            </w:r>
          </w:p>
          <w:p w:rsidR="00280B2C" w:rsidRPr="008F459C" w:rsidRDefault="003D5852" w:rsidP="003D58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F14787" w:rsidRPr="008F459C">
              <w:rPr>
                <w:lang w:val="ru-RU"/>
              </w:rPr>
              <w:t xml:space="preserve"> </w:t>
            </w:r>
            <w:r w:rsidR="00F14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F14787" w:rsidRPr="008F459C">
              <w:rPr>
                <w:lang w:val="ru-RU"/>
              </w:rPr>
              <w:t xml:space="preserve"> </w:t>
            </w:r>
            <w:r w:rsidR="00F14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14787" w:rsidRPr="008F459C">
              <w:rPr>
                <w:lang w:val="ru-RU"/>
              </w:rPr>
              <w:t xml:space="preserve"> </w:t>
            </w:r>
            <w:proofErr w:type="gramStart"/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F14787" w:rsidRPr="008F459C">
              <w:rPr>
                <w:lang w:val="ru-RU"/>
              </w:rPr>
              <w:t xml:space="preserve"> </w:t>
            </w:r>
            <w:r w:rsidR="00F14787" w:rsidRPr="008F45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>
              <w:rPr>
                <w:lang w:val="ru-RU"/>
              </w:rPr>
              <w:t>.</w:t>
            </w:r>
          </w:p>
        </w:tc>
      </w:tr>
      <w:tr w:rsidR="00280B2C" w:rsidRPr="006678B1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B2C" w:rsidRPr="008F459C" w:rsidRDefault="00280B2C">
            <w:pPr>
              <w:rPr>
                <w:lang w:val="ru-RU"/>
              </w:rPr>
            </w:pPr>
          </w:p>
        </w:tc>
      </w:tr>
    </w:tbl>
    <w:p w:rsidR="003D5852" w:rsidRDefault="003D5852">
      <w:pPr>
        <w:rPr>
          <w:lang w:val="ru-RU"/>
        </w:rPr>
      </w:pPr>
    </w:p>
    <w:p w:rsidR="003D5852" w:rsidRDefault="003D5852">
      <w:pPr>
        <w:rPr>
          <w:lang w:val="ru-RU"/>
        </w:rPr>
      </w:pPr>
      <w:r>
        <w:rPr>
          <w:lang w:val="ru-RU"/>
        </w:rPr>
        <w:br w:type="page"/>
      </w:r>
    </w:p>
    <w:p w:rsidR="00280B2C" w:rsidRDefault="003D5852" w:rsidP="003D585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D585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3D5852" w:rsidRDefault="003D5852">
      <w:pPr>
        <w:rPr>
          <w:lang w:val="ru-RU"/>
        </w:rPr>
      </w:pP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8F459C">
        <w:rPr>
          <w:lang w:val="ru-RU"/>
        </w:rPr>
        <w:t xml:space="preserve"> </w:t>
      </w:r>
      <w:proofErr w:type="gramStart"/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  <w:r w:rsidRPr="008F459C">
        <w:rPr>
          <w:lang w:val="ru-RU"/>
        </w:rPr>
        <w:t xml:space="preserve"> </w:t>
      </w:r>
    </w:p>
    <w:p w:rsidR="0071085F" w:rsidRPr="0071085F" w:rsidRDefault="0071085F" w:rsidP="007108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085F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Основные термины и определения физической теории надежности технических объектов - параметр состояния, уравнение </w:t>
      </w:r>
      <w:proofErr w:type="spell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эволюции</w:t>
      </w:r>
      <w:proofErr w:type="gram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,з</w:t>
      </w:r>
      <w:proofErr w:type="gram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апас</w:t>
      </w:r>
      <w:proofErr w:type="spell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надежности, уравнение перехода изделия в предельное состояние и ресурс.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Статический и кинетический подход к проектной оценке работоспособности и ресурса технических объектов.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оценки ресурса технических объектов по статическому критерию прочности.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Условие работоспособности технических объектов по статическому критерию прочности на растяжение, сжатие, изгиб, кручение при постоянном значении напряжений.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Условие работоспособности технических объектов по статическому критерию контактной прочности.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Условие работоспособности технических объектов по статическому критерию контактной выносливости.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Термодинамический подход моделированию процесса изнашивания стационарных узлов трения.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Общая концепция прогнозирования безотказности и долговечности узлов трения.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Модель параметрических отказов стандартных пар трения «ролик-колодка».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Модель отказов уплотняющих элементов герметизирующих узлов.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Построение закона надежности пар трения «золотник - уплотнения»</w:t>
      </w:r>
    </w:p>
    <w:p w:rsidR="0071085F" w:rsidRPr="0071085F" w:rsidRDefault="0071085F" w:rsidP="0071085F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Моделирование процесса формирования </w:t>
      </w:r>
      <w:proofErr w:type="spell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износовых</w:t>
      </w:r>
      <w:proofErr w:type="spell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отказов подшипников скольжения рабочих валков лабораторного прокатного стана.</w:t>
      </w:r>
    </w:p>
    <w:p w:rsidR="0071085F" w:rsidRDefault="0071085F" w:rsidP="0071085F">
      <w:pPr>
        <w:spacing w:after="0" w:line="240" w:lineRule="auto"/>
        <w:ind w:left="426"/>
        <w:rPr>
          <w:b/>
          <w:i/>
          <w:lang w:val="ru-RU"/>
        </w:rPr>
      </w:pPr>
    </w:p>
    <w:p w:rsidR="0071085F" w:rsidRPr="0071085F" w:rsidRDefault="0071085F" w:rsidP="007108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085F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проектной оценки долговечности технических объектов по кинетическому критерию прочности.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Кинетическое уравнение повреждаемости технических объектов в стационарных условиях </w:t>
      </w:r>
      <w:proofErr w:type="gram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внешнего</w:t>
      </w:r>
      <w:proofErr w:type="gram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расчета долговечности технических объектов по критерию кинетической прочности на растяжение.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расчета долговечности технических объектов по критерию кинетической прочности на изгиб.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расчета долговечности технических объектов по критерию кинетической прочности на кручение.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расчета долговечности технических объектов по критерию кинетической прочности в условиях сложного сопротивления.</w:t>
      </w:r>
    </w:p>
    <w:p w:rsidR="0071085F" w:rsidRPr="0071085F" w:rsidRDefault="0071085F" w:rsidP="0071085F">
      <w:pPr>
        <w:pStyle w:val="a6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Методика расчета долговечности технических объектов по критерию кинетической прочности в условиях контактного циклического </w:t>
      </w:r>
      <w:proofErr w:type="spellStart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71085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3D5852" w:rsidRPr="003D5852" w:rsidRDefault="003D5852" w:rsidP="003D58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3D5852" w:rsidRDefault="003D5852">
      <w:pPr>
        <w:rPr>
          <w:rFonts w:ascii="Times New Roman" w:hAnsi="Times New Roman" w:cs="Times New Roman"/>
          <w:sz w:val="24"/>
          <w:szCs w:val="24"/>
          <w:lang w:val="ru-RU"/>
        </w:rPr>
        <w:sectPr w:rsidR="003D585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D5852" w:rsidRPr="002C4F1C" w:rsidRDefault="002C4F1C" w:rsidP="003D5852">
      <w:pPr>
        <w:keepNext/>
        <w:spacing w:before="240" w:after="60" w:line="240" w:lineRule="auto"/>
        <w:jc w:val="right"/>
        <w:rPr>
          <w:rFonts w:ascii="Times New Roman" w:eastAsia="Times New Roman" w:hAnsi="Times New Roman" w:cs="Times New Roman"/>
          <w:sz w:val="24"/>
          <w:lang w:val="ru-RU"/>
        </w:rPr>
      </w:pPr>
      <w:r w:rsidRPr="002C4F1C">
        <w:rPr>
          <w:rFonts w:ascii="Times New Roman" w:eastAsia="Times New Roman" w:hAnsi="Times New Roman" w:cs="Times New Roman"/>
          <w:sz w:val="24"/>
          <w:lang w:val="ru-RU"/>
        </w:rPr>
        <w:lastRenderedPageBreak/>
        <w:t>Приложение 2</w:t>
      </w:r>
    </w:p>
    <w:p w:rsidR="002C4F1C" w:rsidRDefault="002C4F1C" w:rsidP="002C4F1C">
      <w:pPr>
        <w:ind w:firstLine="567"/>
        <w:rPr>
          <w:lang w:val="ru-RU"/>
        </w:rPr>
      </w:pP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8F459C">
        <w:rPr>
          <w:lang w:val="ru-RU"/>
        </w:rPr>
        <w:t xml:space="preserve"> </w:t>
      </w:r>
      <w:r w:rsidRPr="008F45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8F459C">
        <w:rPr>
          <w:lang w:val="ru-RU"/>
        </w:rPr>
        <w:t xml:space="preserve"> </w:t>
      </w:r>
    </w:p>
    <w:p w:rsidR="003D5852" w:rsidRPr="003D5852" w:rsidRDefault="003D5852" w:rsidP="002C4F1C">
      <w:pPr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3D5852">
        <w:rPr>
          <w:rFonts w:ascii="Times New Roman" w:eastAsia="Times New Roman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5"/>
        <w:gridCol w:w="3630"/>
        <w:gridCol w:w="8"/>
        <w:gridCol w:w="9512"/>
        <w:gridCol w:w="8"/>
      </w:tblGrid>
      <w:tr w:rsidR="003D5852" w:rsidTr="00165A67">
        <w:trPr>
          <w:gridAfter w:val="1"/>
          <w:wAfter w:w="8" w:type="dxa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Default="003D5852" w:rsidP="00165A6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Структурный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элемент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Default="003D5852" w:rsidP="00165A6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Планируемые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Default="003D5852" w:rsidP="00165A6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Оценочные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proofErr w:type="spellEnd"/>
          </w:p>
        </w:tc>
      </w:tr>
      <w:tr w:rsidR="003D5852" w:rsidRPr="006678B1" w:rsidTr="00165A67">
        <w:trPr>
          <w:gridAfter w:val="1"/>
          <w:wAfter w:w="8" w:type="dxa"/>
        </w:trPr>
        <w:tc>
          <w:tcPr>
            <w:tcW w:w="146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Pr="003D5852" w:rsidRDefault="003D5852" w:rsidP="00165A67">
            <w:pPr>
              <w:rPr>
                <w:b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3D5852" w:rsidRPr="006678B1" w:rsidTr="00165A6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Default="003D5852" w:rsidP="00165A67">
            <w:pPr>
              <w:tabs>
                <w:tab w:val="left" w:pos="851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Pr="003D5852" w:rsidRDefault="003D5852" w:rsidP="00165A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комплексный подход к применению стандартных методов расчета при проектировании технических объектов</w:t>
            </w:r>
          </w:p>
          <w:p w:rsidR="003D5852" w:rsidRPr="003D5852" w:rsidRDefault="003D5852" w:rsidP="00165A67">
            <w:pPr>
              <w:tabs>
                <w:tab w:val="left" w:pos="851"/>
              </w:tabs>
              <w:rPr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комплексный подход к разработке проектных решений технических объектов</w:t>
            </w:r>
          </w:p>
        </w:tc>
        <w:tc>
          <w:tcPr>
            <w:tcW w:w="9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Pr="003D5852" w:rsidRDefault="003D5852" w:rsidP="00165A67">
            <w:pPr>
              <w:spacing w:after="0" w:line="240" w:lineRule="auto"/>
              <w:ind w:firstLine="207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D5852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Теоретические вопросы 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термины и определения физической теории надежности технических объектов - параметр состояния, уравнение эволюции, запас надежности, уравнение перехода изделия в предельное состояние и ресурс.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Статический и кинетический подход к проектной оценке работоспособности и ресурса технических объектов.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Методика оценки ресурса технических объектов по статическому критерию прочности.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Условие работоспособности технических объектов по статическому критерию прочности на растяжение, сжатие, изгиб, кручение при постоянном значении напряжений.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 Условие работоспособности технических объектов по статическому критерию прочности на растяжение, сжатие, изгиб, кручение при циклическом изменении напряжений.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6. Условие работоспособности технических объектов по статическому критерию контактной прочности.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 Условие работоспособности технических объектов по статическому критерию контактной выносливости.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8. Методика проектной оценки долговечности технических объектов по кинетическому критерию прочности.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Кинетическое уравнение повреждаемости технических объектов в стационарных условиях </w:t>
            </w:r>
            <w:proofErr w:type="gram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proofErr w:type="gram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10. Методика расчета долговечности технических объектов по критерию кинетической прочности на растяжение.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11. Методика расчета долговечности технических объектов по критерию кинетической прочности на изгиб.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12. Методика расчета долговечности технических объектов по критерию кинетической прочности на кручение.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13. Методика расчета долговечности технических объектов по критерию кинетической прочности в условиях сложного сопротивления.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Методика расчета долговечности технических объектов по критерию кинетической прочности в условиях контактного циклического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15. Термодинамический подход моделированию процесса изнашивания стационарных узлов трения.</w:t>
            </w:r>
          </w:p>
          <w:p w:rsidR="003D5852" w:rsidRPr="003D5852" w:rsidRDefault="003D5852" w:rsidP="00165A67">
            <w:pPr>
              <w:widowControl w:val="0"/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Общая концепция прогнозирования безотказности и долговечности узлов трения.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17. Модель параметрических отказов стандартных пар трения «ролик-колодка».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 Модель отказов уплотняющих элементов герметизирующих узлов.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 Построение закона надежности пар трения «золотник - уплотнения»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20. Моделирование процесса формирования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износовых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отказов подшипников скольжения 21. рабочих валков лабораторного прокатного стана.</w:t>
            </w:r>
          </w:p>
        </w:tc>
      </w:tr>
      <w:tr w:rsidR="003D5852" w:rsidRPr="006678B1" w:rsidTr="00165A6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Default="003D5852" w:rsidP="00165A67">
            <w:pPr>
              <w:tabs>
                <w:tab w:val="left" w:pos="851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Pr="003D5852" w:rsidRDefault="003D5852" w:rsidP="00165A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комплексный подход к применению стандартных методов расчета при проектировании технических объектов</w:t>
            </w:r>
          </w:p>
          <w:p w:rsidR="003D5852" w:rsidRPr="003D5852" w:rsidRDefault="003D5852" w:rsidP="00165A67">
            <w:pPr>
              <w:tabs>
                <w:tab w:val="left" w:pos="851"/>
              </w:tabs>
              <w:rPr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комплексный подход к разработке проектных решений технических объектов</w:t>
            </w:r>
          </w:p>
        </w:tc>
        <w:tc>
          <w:tcPr>
            <w:tcW w:w="9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Pr="003D5852" w:rsidRDefault="003D5852" w:rsidP="00165A67">
            <w:pPr>
              <w:widowControl w:val="0"/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D5852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3D58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оценку долговечности универсального шпинделя по кинетическому критерию прочности.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Построить кинетическое уравнение повреждаемости прокатного валка.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Провести расчет долговечности стоек станины прокатной клети по критерию кинетической прочности на растяжение.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Провести расчет долговечности поперечин прокатной клети по критерию кинетической прочности на изгиб.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 Провести расчет долговечности приводного валка редуктора по критерию кинетической прочности на кручение.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proofErr w:type="gram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Привести пример технических объектов по работающих в  условиях сложного сопротивления.</w:t>
            </w:r>
            <w:proofErr w:type="gramEnd"/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Провести расчет долговечности </w:t>
            </w:r>
            <w:proofErr w:type="gram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зубчатого</w:t>
            </w:r>
            <w:proofErr w:type="gram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заципления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кинетической прочности в условиях контактного циклического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нагружения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D5852" w:rsidRPr="006678B1" w:rsidTr="00165A6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Default="003D5852" w:rsidP="00165A67">
            <w:pPr>
              <w:tabs>
                <w:tab w:val="left" w:pos="851"/>
              </w:tabs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80" w:type="dxa"/>
              <w:right w:w="80" w:type="dxa"/>
            </w:tcMar>
          </w:tcPr>
          <w:p w:rsidR="003D5852" w:rsidRPr="003D5852" w:rsidRDefault="003D5852" w:rsidP="00165A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применения стандартных методов расчета при </w:t>
            </w: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проектировании технических объектов</w:t>
            </w:r>
          </w:p>
          <w:p w:rsidR="003D5852" w:rsidRPr="003D5852" w:rsidRDefault="003D5852" w:rsidP="00165A67">
            <w:pPr>
              <w:tabs>
                <w:tab w:val="left" w:pos="851"/>
              </w:tabs>
              <w:rPr>
                <w:lang w:val="ru-RU"/>
              </w:rPr>
            </w:pPr>
            <w:r w:rsidRPr="003D5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к разработке проектных решений технических объектов.</w:t>
            </w:r>
          </w:p>
        </w:tc>
        <w:tc>
          <w:tcPr>
            <w:tcW w:w="9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left w:w="80" w:type="dxa"/>
              <w:right w:w="80" w:type="dxa"/>
            </w:tcMar>
            <w:vAlign w:val="center"/>
          </w:tcPr>
          <w:p w:rsidR="003D5852" w:rsidRPr="003D5852" w:rsidRDefault="003D5852" w:rsidP="00165A67">
            <w:pPr>
              <w:spacing w:after="0" w:line="240" w:lineRule="auto"/>
              <w:ind w:left="85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Определить долговечность универсального шпинделя по кинетическому критерию прочности, используя программу "Долговечность".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 Определить долговечность стоек станины прокатной клети по критерию кинетической прочности на растяжение, используя программу "Долговечность"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Определить долговечность поперечин прокатной клети по критерию кинетической прочности на изгиб, используя программу "Долговечность".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Определить долговечность приводного валка редуктора по критерию кинетической прочности на кручение, используя программу "Долговечность"</w:t>
            </w:r>
          </w:p>
          <w:p w:rsidR="003D5852" w:rsidRPr="003D5852" w:rsidRDefault="003D5852" w:rsidP="00165A67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Определить долговечность зубчатого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заципления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кинетической прочности в условиях контактного циклического </w:t>
            </w:r>
            <w:proofErr w:type="spellStart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</w:t>
            </w:r>
            <w:proofErr w:type="spellEnd"/>
            <w:r w:rsidRPr="003D5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используя программу "Долговечность".</w:t>
            </w:r>
          </w:p>
        </w:tc>
      </w:tr>
    </w:tbl>
    <w:p w:rsidR="003D5852" w:rsidRPr="003D5852" w:rsidRDefault="003D5852" w:rsidP="003D5852">
      <w:pPr>
        <w:rPr>
          <w:rFonts w:ascii="Times New Roman" w:eastAsia="Times New Roman" w:hAnsi="Times New Roman" w:cs="Times New Roman"/>
          <w:sz w:val="24"/>
          <w:lang w:val="ru-RU"/>
        </w:rPr>
      </w:pPr>
    </w:p>
    <w:p w:rsidR="003D5852" w:rsidRPr="003D5852" w:rsidRDefault="003D5852" w:rsidP="003D5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3D5852" w:rsidRDefault="003D5852" w:rsidP="003D58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lang w:val="ru-RU"/>
        </w:rPr>
        <w:sectPr w:rsidR="003D5852" w:rsidSect="003D5852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3D5852" w:rsidRPr="003D5852" w:rsidRDefault="003D5852" w:rsidP="003D5852">
      <w:pPr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3D5852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D5852" w:rsidRPr="003D5852" w:rsidRDefault="003D5852" w:rsidP="008408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D5852">
        <w:rPr>
          <w:rFonts w:ascii="Times New Roman" w:eastAsia="Times New Roman" w:hAnsi="Times New Roman" w:cs="Times New Roman"/>
          <w:sz w:val="24"/>
          <w:lang w:val="ru-RU"/>
        </w:rPr>
        <w:t>Промежуточная аттестация по дисциплине «</w:t>
      </w:r>
      <w:r w:rsidR="002C4F1C">
        <w:rPr>
          <w:rFonts w:ascii="Times New Roman" w:eastAsia="Times New Roman" w:hAnsi="Times New Roman" w:cs="Times New Roman"/>
          <w:color w:val="000000"/>
          <w:sz w:val="24"/>
          <w:lang w:val="ru-RU"/>
        </w:rPr>
        <w:t>Прогнозирование надежности технических объектов</w:t>
      </w:r>
      <w:r w:rsidRPr="003D5852">
        <w:rPr>
          <w:rFonts w:ascii="Times New Roman" w:eastAsia="Times New Roman" w:hAnsi="Times New Roman" w:cs="Times New Roman"/>
          <w:sz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3D5852">
        <w:rPr>
          <w:rFonts w:ascii="Times New Roman" w:eastAsia="Times New Roman" w:hAnsi="Times New Roman" w:cs="Times New Roman"/>
          <w:sz w:val="24"/>
          <w:lang w:val="ru-RU"/>
        </w:rPr>
        <w:t>обучающимися</w:t>
      </w:r>
      <w:proofErr w:type="gramEnd"/>
      <w:r w:rsidRPr="003D5852">
        <w:rPr>
          <w:rFonts w:ascii="Times New Roman" w:eastAsia="Times New Roman" w:hAnsi="Times New Roman" w:cs="Times New Roman"/>
          <w:sz w:val="24"/>
          <w:lang w:val="ru-RU"/>
        </w:rPr>
        <w:t xml:space="preserve"> знаний, и практические задания, выявляющие степень </w:t>
      </w:r>
      <w:proofErr w:type="spellStart"/>
      <w:r w:rsidRPr="003D5852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Pr="003D5852">
        <w:rPr>
          <w:rFonts w:ascii="Times New Roman" w:eastAsia="Times New Roman" w:hAnsi="Times New Roman" w:cs="Times New Roman"/>
          <w:sz w:val="24"/>
          <w:lang w:val="ru-RU"/>
        </w:rPr>
        <w:t xml:space="preserve"> умений и владений, проводится в форме зачета.</w:t>
      </w:r>
      <w:r w:rsidR="002C4F1C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3D5852">
        <w:rPr>
          <w:rFonts w:ascii="Times New Roman" w:eastAsia="Times New Roman" w:hAnsi="Times New Roman" w:cs="Times New Roman"/>
          <w:sz w:val="24"/>
          <w:lang w:val="ru-RU"/>
        </w:rPr>
        <w:t xml:space="preserve">Зачет по данной дисциплине проводится в устной форме, </w:t>
      </w:r>
      <w:r w:rsidRPr="0071085F">
        <w:rPr>
          <w:rFonts w:ascii="Times New Roman" w:eastAsia="Times New Roman" w:hAnsi="Times New Roman" w:cs="Times New Roman"/>
          <w:sz w:val="24"/>
          <w:lang w:val="ru-RU"/>
        </w:rPr>
        <w:t xml:space="preserve">включает </w:t>
      </w:r>
      <w:r w:rsidR="0071085F">
        <w:rPr>
          <w:rFonts w:ascii="Times New Roman" w:eastAsia="Times New Roman" w:hAnsi="Times New Roman" w:cs="Times New Roman"/>
          <w:sz w:val="24"/>
          <w:lang w:val="ru-RU"/>
        </w:rPr>
        <w:t>2 вопроса.</w:t>
      </w:r>
    </w:p>
    <w:p w:rsidR="003D5852" w:rsidRPr="003D5852" w:rsidRDefault="003D5852" w:rsidP="008408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3D5852">
        <w:rPr>
          <w:rFonts w:ascii="Times New Roman" w:eastAsia="Times New Roman" w:hAnsi="Times New Roman" w:cs="Times New Roman"/>
          <w:b/>
          <w:i/>
          <w:sz w:val="24"/>
          <w:lang w:val="ru-RU"/>
        </w:rPr>
        <w:t>Показатели и критерии оценивания зачета:</w:t>
      </w:r>
    </w:p>
    <w:p w:rsidR="008408E3" w:rsidRPr="00575B75" w:rsidRDefault="008408E3" w:rsidP="008408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75B75">
        <w:rPr>
          <w:rFonts w:ascii="Times New Roman" w:eastAsia="Times New Roman" w:hAnsi="Times New Roman" w:cs="Times New Roman"/>
          <w:sz w:val="24"/>
          <w:lang w:val="ru-RU"/>
        </w:rPr>
        <w:t>–</w:t>
      </w:r>
      <w:r w:rsidR="006678B1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601E8C">
        <w:rPr>
          <w:rFonts w:ascii="Times New Roman" w:eastAsia="Times New Roman" w:hAnsi="Times New Roman" w:cs="Times New Roman"/>
          <w:b/>
          <w:i/>
          <w:sz w:val="24"/>
          <w:lang w:val="ru-RU"/>
        </w:rPr>
        <w:t>«</w:t>
      </w:r>
      <w:r>
        <w:rPr>
          <w:rFonts w:ascii="Times New Roman" w:eastAsia="Times New Roman" w:hAnsi="Times New Roman" w:cs="Times New Roman"/>
          <w:b/>
          <w:i/>
          <w:sz w:val="24"/>
          <w:lang w:val="ru-RU"/>
        </w:rPr>
        <w:t>з</w:t>
      </w:r>
      <w:r w:rsidRPr="00601E8C">
        <w:rPr>
          <w:rFonts w:ascii="Times New Roman" w:eastAsia="Times New Roman" w:hAnsi="Times New Roman" w:cs="Times New Roman"/>
          <w:b/>
          <w:i/>
          <w:sz w:val="24"/>
          <w:lang w:val="ru-RU"/>
        </w:rPr>
        <w:t>ачтено»</w:t>
      </w:r>
      <w:r w:rsidRPr="00575B75">
        <w:rPr>
          <w:rFonts w:ascii="Times New Roman" w:eastAsia="Times New Roman" w:hAnsi="Times New Roman" w:cs="Times New Roman"/>
          <w:sz w:val="24"/>
          <w:lang w:val="ru-RU"/>
        </w:rPr>
        <w:t xml:space="preserve"> ставится, если обучающийся показывает удовлетворительный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8408E3" w:rsidRPr="00575B75" w:rsidRDefault="008408E3" w:rsidP="008408E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75B75">
        <w:rPr>
          <w:rFonts w:ascii="Times New Roman" w:eastAsia="Times New Roman" w:hAnsi="Times New Roman" w:cs="Times New Roman"/>
          <w:sz w:val="24"/>
          <w:lang w:val="ru-RU"/>
        </w:rPr>
        <w:t xml:space="preserve">– </w:t>
      </w:r>
      <w:bookmarkStart w:id="0" w:name="_GoBack"/>
      <w:bookmarkEnd w:id="0"/>
      <w:r w:rsidRPr="00601E8C">
        <w:rPr>
          <w:rFonts w:ascii="Times New Roman" w:eastAsia="Times New Roman" w:hAnsi="Times New Roman" w:cs="Times New Roman"/>
          <w:b/>
          <w:i/>
          <w:sz w:val="24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lang w:val="ru-RU"/>
        </w:rPr>
        <w:t>н</w:t>
      </w:r>
      <w:r w:rsidRPr="00601E8C">
        <w:rPr>
          <w:rFonts w:ascii="Times New Roman" w:eastAsia="Times New Roman" w:hAnsi="Times New Roman" w:cs="Times New Roman"/>
          <w:b/>
          <w:i/>
          <w:sz w:val="24"/>
          <w:lang w:val="ru-RU"/>
        </w:rPr>
        <w:t>езачтено</w:t>
      </w:r>
      <w:proofErr w:type="spellEnd"/>
      <w:r w:rsidRPr="00601E8C">
        <w:rPr>
          <w:rFonts w:ascii="Times New Roman" w:eastAsia="Times New Roman" w:hAnsi="Times New Roman" w:cs="Times New Roman"/>
          <w:b/>
          <w:i/>
          <w:sz w:val="24"/>
          <w:lang w:val="ru-RU"/>
        </w:rPr>
        <w:t>»</w:t>
      </w:r>
      <w:r w:rsidRPr="00575B75">
        <w:rPr>
          <w:rFonts w:ascii="Times New Roman" w:eastAsia="Times New Roman" w:hAnsi="Times New Roman" w:cs="Times New Roman"/>
          <w:sz w:val="24"/>
          <w:lang w:val="ru-RU"/>
        </w:rPr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3D5852" w:rsidRPr="003D5852" w:rsidRDefault="003D585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D5852" w:rsidRPr="003D5852" w:rsidSect="003D585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CDA"/>
    <w:multiLevelType w:val="hybridMultilevel"/>
    <w:tmpl w:val="76B2F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294FF3"/>
    <w:multiLevelType w:val="multilevel"/>
    <w:tmpl w:val="CE50759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360E6FC5"/>
    <w:multiLevelType w:val="hybridMultilevel"/>
    <w:tmpl w:val="55180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A04C2"/>
    <w:multiLevelType w:val="multilevel"/>
    <w:tmpl w:val="778CD6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6B46FF"/>
    <w:multiLevelType w:val="hybridMultilevel"/>
    <w:tmpl w:val="E4A4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3A30"/>
    <w:rsid w:val="001F0BC7"/>
    <w:rsid w:val="00280B2C"/>
    <w:rsid w:val="002C4F1C"/>
    <w:rsid w:val="003D5852"/>
    <w:rsid w:val="006678B1"/>
    <w:rsid w:val="00704B5D"/>
    <w:rsid w:val="0071085F"/>
    <w:rsid w:val="008408E3"/>
    <w:rsid w:val="00896643"/>
    <w:rsid w:val="008F459C"/>
    <w:rsid w:val="00B809DA"/>
    <w:rsid w:val="00BE557D"/>
    <w:rsid w:val="00D31453"/>
    <w:rsid w:val="00D537AF"/>
    <w:rsid w:val="00E209E2"/>
    <w:rsid w:val="00F1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59C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3D5852"/>
    <w:rPr>
      <w:rFonts w:ascii="Times New Roman" w:hAnsi="Times New Roman" w:cs="Times New Roman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3D585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D585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B809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802.pdf&amp;show=dcatalogues/1/1116023/802.pdf&amp;view=tru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087.pdf&amp;show=dcatalogues/1/1533907/4087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20.pdf&amp;show=dcatalogues/1/1514338/352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9015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21.pdf&amp;show=dcatalogues/1/1092485/521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2749</Words>
  <Characters>15672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2017-2018_а15_06_01_ММСа-17-2_43_plx_Прогнозирование надежности технических объектов</vt:lpstr>
      <vt:lpstr>Лист1</vt:lpstr>
    </vt:vector>
  </TitlesOfParts>
  <Company>Krokoz™</Company>
  <LinksUpToDate>false</LinksUpToDate>
  <CharactersWithSpaces>18385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2017-2018_а15_06_01_ММСа-17-2_43_plx_Прогнозирование надежности технических объектов</dc:title>
  <dc:creator>FastReport.NET</dc:creator>
  <cp:lastModifiedBy>Пользователь Windows</cp:lastModifiedBy>
  <cp:revision>12</cp:revision>
  <dcterms:created xsi:type="dcterms:W3CDTF">2020-11-08T16:40:00Z</dcterms:created>
  <dcterms:modified xsi:type="dcterms:W3CDTF">2020-11-13T15:27:00Z</dcterms:modified>
</cp:coreProperties>
</file>