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32590" w14:textId="77777777" w:rsidR="00191CC1" w:rsidRDefault="008867D4">
      <w:pPr>
        <w:spacing w:after="0"/>
        <w:ind w:left="-305" w:right="-1049"/>
        <w:jc w:val="both"/>
      </w:pPr>
      <w:r>
        <w:rPr>
          <w:noProof/>
        </w:rPr>
        <w:drawing>
          <wp:inline distT="0" distB="0" distL="0" distR="0" wp14:anchorId="2E16055A" wp14:editId="1DD810E9">
            <wp:extent cx="6557010" cy="876223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7010" cy="876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14F3C2" w14:textId="77777777" w:rsidR="00191CC1" w:rsidRDefault="008867D4">
      <w:pPr>
        <w:spacing w:after="0"/>
        <w:ind w:left="-305" w:right="-1236"/>
        <w:jc w:val="both"/>
      </w:pPr>
      <w:r>
        <w:rPr>
          <w:noProof/>
        </w:rPr>
        <w:lastRenderedPageBreak/>
        <w:drawing>
          <wp:inline distT="0" distB="0" distL="0" distR="0" wp14:anchorId="050D6B80" wp14:editId="6EE1D175">
            <wp:extent cx="6675756" cy="9219819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5756" cy="921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D82947" w14:textId="77777777" w:rsidR="00191CC1" w:rsidRDefault="00191CC1">
      <w:pPr>
        <w:sectPr w:rsidR="00191CC1">
          <w:pgSz w:w="11909" w:h="16838"/>
          <w:pgMar w:top="1120" w:right="1440" w:bottom="1199" w:left="1440" w:header="720" w:footer="720" w:gutter="0"/>
          <w:cols w:space="720"/>
        </w:sectPr>
      </w:pPr>
    </w:p>
    <w:p w14:paraId="7AB44D6D" w14:textId="77777777" w:rsidR="00191CC1" w:rsidRDefault="003F20E6">
      <w:pPr>
        <w:spacing w:after="0"/>
        <w:ind w:left="-390" w:right="-1331"/>
      </w:pPr>
      <w:r>
        <w:rPr>
          <w:noProof/>
        </w:rPr>
        <w:lastRenderedPageBreak/>
        <w:drawing>
          <wp:inline distT="0" distB="0" distL="0" distR="0" wp14:anchorId="682D6C0A" wp14:editId="3196A343">
            <wp:extent cx="5733415" cy="78714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ст регистрации изменений и дополнения 2017 г.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8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B371F" w14:textId="77777777" w:rsidR="00191CC1" w:rsidRDefault="00191CC1">
      <w:pPr>
        <w:sectPr w:rsidR="00191CC1">
          <w:pgSz w:w="11909" w:h="16838"/>
          <w:pgMar w:top="1120" w:right="1440" w:bottom="967" w:left="1440" w:header="720" w:footer="720" w:gutter="0"/>
          <w:cols w:space="720"/>
        </w:sectPr>
      </w:pPr>
    </w:p>
    <w:p w14:paraId="334E8916" w14:textId="77777777" w:rsidR="003F20E6" w:rsidRPr="005559CA" w:rsidRDefault="003F20E6" w:rsidP="003F20E6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</w:t>
      </w:r>
      <w:r w:rsidRPr="005559CA">
        <w:rPr>
          <w:rStyle w:val="FontStyle16"/>
          <w:sz w:val="24"/>
          <w:szCs w:val="24"/>
        </w:rPr>
        <w:t xml:space="preserve"> Цели освоении дисциплины</w:t>
      </w:r>
    </w:p>
    <w:p w14:paraId="3F0DDE87" w14:textId="77777777" w:rsidR="00EF5D66" w:rsidRDefault="00EF5D66" w:rsidP="00EF5D66">
      <w:pPr>
        <w:pStyle w:val="nge"/>
        <w:suppressAutoHyphens w:val="0"/>
        <w:adjustRightInd w:val="0"/>
        <w:ind w:firstLine="567"/>
        <w:jc w:val="both"/>
      </w:pPr>
      <w:r w:rsidRPr="00AA2A06">
        <w:t>Целью изучения дисциплины «Наноэлектроника» является формирование научной основы, необходимой для</w:t>
      </w:r>
      <w:r>
        <w:t xml:space="preserve"> </w:t>
      </w:r>
      <w:r w:rsidRPr="00AA2A06">
        <w:t>создания элементов, приборов и</w:t>
      </w:r>
      <w:r>
        <w:t xml:space="preserve"> </w:t>
      </w:r>
      <w:r w:rsidRPr="00AA2A06">
        <w:t>устройств микро- и</w:t>
      </w:r>
      <w:r>
        <w:t xml:space="preserve"> </w:t>
      </w:r>
      <w:r w:rsidRPr="00AA2A06">
        <w:t>наноэлектроники</w:t>
      </w:r>
      <w:r>
        <w:t>;</w:t>
      </w:r>
      <w:r>
        <w:br/>
        <w:t>способность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деятельности;</w:t>
      </w:r>
    </w:p>
    <w:p w14:paraId="121EB45E" w14:textId="77777777" w:rsidR="00EF5D66" w:rsidRDefault="00EF5D66" w:rsidP="00EF5D66">
      <w:pPr>
        <w:pStyle w:val="nge"/>
        <w:suppressAutoHyphens w:val="0"/>
        <w:adjustRightInd w:val="0"/>
        <w:ind w:firstLine="567"/>
        <w:jc w:val="both"/>
      </w:pPr>
      <w:r>
        <w:t>готовность</w:t>
      </w:r>
      <w:r w:rsidRPr="00DF05BF">
        <w:t xml:space="preserve"> анализировать и систематизировать результаты исследований</w:t>
      </w:r>
      <w:r>
        <w:t xml:space="preserve">, </w:t>
      </w:r>
      <w:r w:rsidRPr="00DF05BF">
        <w:t>представлять материалы в виде научных отчетов, публикаций, презентаций</w:t>
      </w:r>
      <w:r>
        <w:t>.</w:t>
      </w:r>
    </w:p>
    <w:p w14:paraId="5103374A" w14:textId="77777777" w:rsidR="003F20E6" w:rsidRDefault="003F20E6" w:rsidP="003F20E6">
      <w:pPr>
        <w:pStyle w:val="nge"/>
        <w:suppressAutoHyphens w:val="0"/>
        <w:adjustRightInd w:val="0"/>
        <w:ind w:firstLine="567"/>
        <w:jc w:val="both"/>
      </w:pPr>
      <w:r w:rsidRPr="00AA2A06">
        <w:t>Задачей изучения дисциплины «Наноэлектроника» является изучение законов физики наноразмерных полупроводниковых структур для</w:t>
      </w:r>
      <w:r>
        <w:t xml:space="preserve"> </w:t>
      </w:r>
      <w:r w:rsidRPr="00AA2A06">
        <w:t>последующего использования их</w:t>
      </w:r>
      <w:r>
        <w:t xml:space="preserve"> </w:t>
      </w:r>
      <w:r w:rsidRPr="00AA2A06">
        <w:t>при разработке и</w:t>
      </w:r>
      <w:r>
        <w:t xml:space="preserve"> </w:t>
      </w:r>
      <w:r w:rsidRPr="00AA2A06">
        <w:t>эксплуатации приборов и</w:t>
      </w:r>
      <w:r>
        <w:t xml:space="preserve"> </w:t>
      </w:r>
      <w:r w:rsidRPr="00AA2A06">
        <w:t>устройств микроволновой, цифровой и</w:t>
      </w:r>
      <w:r>
        <w:t xml:space="preserve"> </w:t>
      </w:r>
      <w:r w:rsidRPr="00AA2A06">
        <w:t>оптической электроники, а</w:t>
      </w:r>
      <w:r>
        <w:t xml:space="preserve"> </w:t>
      </w:r>
      <w:r w:rsidRPr="00AA2A06">
        <w:t>также при</w:t>
      </w:r>
      <w:r>
        <w:t xml:space="preserve"> </w:t>
      </w:r>
      <w:r w:rsidRPr="00AA2A06">
        <w:t>проектировании электронных схем на</w:t>
      </w:r>
      <w:r>
        <w:t xml:space="preserve"> </w:t>
      </w:r>
      <w:r w:rsidRPr="00AA2A06">
        <w:t>их основе.</w:t>
      </w:r>
    </w:p>
    <w:p w14:paraId="036D008E" w14:textId="77777777" w:rsidR="003F20E6" w:rsidRPr="005559CA" w:rsidRDefault="003F20E6" w:rsidP="003F20E6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14:paraId="07BB05EE" w14:textId="77777777" w:rsidR="003F20E6" w:rsidRPr="004467B2" w:rsidRDefault="003F20E6" w:rsidP="00EF5D66">
      <w:pPr>
        <w:pStyle w:val="Style9"/>
        <w:widowControl/>
        <w:ind w:firstLine="720"/>
        <w:jc w:val="both"/>
        <w:rPr>
          <w:rStyle w:val="FontStyle16"/>
          <w:i/>
          <w:iCs/>
          <w:sz w:val="24"/>
          <w:szCs w:val="24"/>
        </w:rPr>
      </w:pPr>
      <w:r w:rsidRPr="007872DF">
        <w:rPr>
          <w:rStyle w:val="FontStyle21"/>
          <w:sz w:val="24"/>
          <w:szCs w:val="24"/>
        </w:rPr>
        <w:t xml:space="preserve"> </w:t>
      </w:r>
      <w:r w:rsidRPr="004467B2">
        <w:rPr>
          <w:rStyle w:val="FontStyle16"/>
          <w:i/>
          <w:iCs/>
          <w:sz w:val="24"/>
          <w:szCs w:val="24"/>
        </w:rPr>
        <w:t xml:space="preserve">2 </w:t>
      </w:r>
      <w:r w:rsidRPr="00EF5D66">
        <w:rPr>
          <w:rStyle w:val="FontStyle16"/>
          <w:sz w:val="24"/>
          <w:szCs w:val="24"/>
        </w:rPr>
        <w:t>Место</w:t>
      </w:r>
      <w:r w:rsidRPr="004467B2">
        <w:rPr>
          <w:rStyle w:val="FontStyle16"/>
          <w:i/>
          <w:iCs/>
          <w:sz w:val="24"/>
          <w:szCs w:val="24"/>
        </w:rPr>
        <w:t xml:space="preserve"> дисциплины в структуре образовательной программы подготовки бакалавра </w:t>
      </w:r>
    </w:p>
    <w:p w14:paraId="2CDF33BC" w14:textId="77777777" w:rsidR="003F20E6" w:rsidRPr="003D2FEF" w:rsidRDefault="003F20E6" w:rsidP="003F20E6">
      <w:pPr>
        <w:pStyle w:val="nge"/>
        <w:suppressAutoHyphens w:val="0"/>
        <w:adjustRightInd w:val="0"/>
        <w:ind w:firstLine="567"/>
        <w:jc w:val="both"/>
      </w:pPr>
      <w:r w:rsidRPr="003D2FEF">
        <w:t>Дисциплина «</w:t>
      </w:r>
      <w:r w:rsidRPr="00AA2A06">
        <w:t>Наноэлектроника</w:t>
      </w:r>
      <w:r w:rsidRPr="003D2FEF">
        <w:t>» входит в профессиональный цикл образовательной программы по направлению</w:t>
      </w:r>
      <w:r w:rsidRPr="003D2FEF">
        <w:rPr>
          <w:b/>
          <w:bCs/>
        </w:rPr>
        <w:t xml:space="preserve"> подготовки «Электроника и наноэлектроника», профиль подготовки «Промышленная электроника»</w:t>
      </w:r>
      <w:r w:rsidRPr="003D2FEF">
        <w:t xml:space="preserve">. </w:t>
      </w:r>
    </w:p>
    <w:p w14:paraId="09D07696" w14:textId="77777777" w:rsidR="003F20E6" w:rsidRPr="003D2FEF" w:rsidRDefault="003F20E6" w:rsidP="003F20E6">
      <w:pPr>
        <w:pStyle w:val="nge"/>
        <w:suppressAutoHyphens w:val="0"/>
        <w:adjustRightInd w:val="0"/>
        <w:ind w:firstLine="567"/>
        <w:jc w:val="both"/>
      </w:pPr>
      <w:r w:rsidRPr="003D2FEF">
        <w:t xml:space="preserve">Изучение дисциплины </w:t>
      </w:r>
      <w:r>
        <w:t>«</w:t>
      </w:r>
      <w:r w:rsidRPr="00AA2A06">
        <w:t>Наноэлектроника</w:t>
      </w:r>
      <w:r>
        <w:t>»</w:t>
      </w:r>
      <w:r w:rsidRPr="003D2FEF">
        <w:t xml:space="preserve"> базируется на естественно-научных дисциплинах и дисциплинах общепрофессиональной подготовки: </w:t>
      </w:r>
      <w:r>
        <w:t>Физические основы электроники, Схемотехника</w:t>
      </w:r>
      <w:r w:rsidRPr="003D2FEF">
        <w:t xml:space="preserve">, </w:t>
      </w:r>
      <w:r>
        <w:t>Расчет электронных схем, Материалы и элементы электронной техники, Физика конденсированного состояния, элементы цифровой техники</w:t>
      </w:r>
      <w:r w:rsidRPr="003D2FEF">
        <w:t>.</w:t>
      </w:r>
    </w:p>
    <w:p w14:paraId="1D621051" w14:textId="77777777" w:rsidR="003F20E6" w:rsidRPr="00FB2F63" w:rsidRDefault="003F20E6" w:rsidP="003F20E6">
      <w:pPr>
        <w:pStyle w:val="nge"/>
        <w:suppressAutoHyphens w:val="0"/>
        <w:adjustRightInd w:val="0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3D2FEF">
        <w:t xml:space="preserve">Данная дисциплина необходима для </w:t>
      </w:r>
      <w:r>
        <w:t>успе</w:t>
      </w:r>
      <w:r w:rsidRPr="003D2FEF">
        <w:t>шного</w:t>
      </w:r>
      <w:r>
        <w:t xml:space="preserve"> прохождения государственной итоговой аттестации</w:t>
      </w:r>
      <w:r w:rsidRPr="003D2FEF">
        <w:t>.</w:t>
      </w:r>
    </w:p>
    <w:p w14:paraId="5618B343" w14:textId="77777777" w:rsidR="003F20E6" w:rsidRPr="00ED664F" w:rsidRDefault="003F20E6" w:rsidP="003F20E6">
      <w:pPr>
        <w:pStyle w:val="1"/>
        <w:rPr>
          <w:rStyle w:val="FontStyle16"/>
          <w:bCs w:val="0"/>
          <w:i/>
          <w:iCs/>
          <w:sz w:val="24"/>
          <w:szCs w:val="24"/>
        </w:rPr>
      </w:pPr>
    </w:p>
    <w:p w14:paraId="0CA20841" w14:textId="77777777" w:rsidR="003F20E6" w:rsidRPr="00ED664F" w:rsidRDefault="003F20E6" w:rsidP="00EF5D66">
      <w:pPr>
        <w:pStyle w:val="Style9"/>
        <w:widowControl/>
        <w:ind w:firstLine="720"/>
        <w:jc w:val="both"/>
        <w:rPr>
          <w:rStyle w:val="FontStyle16"/>
          <w:i/>
          <w:iCs/>
          <w:sz w:val="24"/>
          <w:szCs w:val="24"/>
        </w:rPr>
      </w:pPr>
      <w:r w:rsidRPr="00ED664F">
        <w:rPr>
          <w:rStyle w:val="FontStyle16"/>
          <w:i/>
          <w:iCs/>
          <w:sz w:val="24"/>
          <w:szCs w:val="24"/>
        </w:rPr>
        <w:t xml:space="preserve">3 </w:t>
      </w:r>
      <w:r w:rsidRPr="00EF5D66">
        <w:rPr>
          <w:rStyle w:val="FontStyle16"/>
          <w:sz w:val="24"/>
          <w:szCs w:val="24"/>
        </w:rPr>
        <w:t>Компетенции</w:t>
      </w:r>
      <w:r w:rsidRPr="00ED664F">
        <w:rPr>
          <w:rStyle w:val="FontStyle16"/>
          <w:i/>
          <w:iCs/>
          <w:sz w:val="24"/>
          <w:szCs w:val="24"/>
        </w:rPr>
        <w:t xml:space="preserve"> обучающегося, формируемые в результате освоения </w:t>
      </w:r>
      <w:r w:rsidRPr="00ED664F">
        <w:rPr>
          <w:rStyle w:val="FontStyle16"/>
          <w:i/>
          <w:iCs/>
          <w:sz w:val="24"/>
          <w:szCs w:val="24"/>
        </w:rPr>
        <w:br/>
        <w:t>дисциплины (модуля) и планируемые результаты обучения</w:t>
      </w:r>
    </w:p>
    <w:p w14:paraId="3F236334" w14:textId="77777777" w:rsidR="003F20E6" w:rsidRPr="00ED664F" w:rsidRDefault="003F20E6" w:rsidP="003F20E6">
      <w:pPr>
        <w:pStyle w:val="1"/>
        <w:rPr>
          <w:rStyle w:val="FontStyle16"/>
          <w:sz w:val="24"/>
          <w:szCs w:val="24"/>
        </w:rPr>
      </w:pPr>
    </w:p>
    <w:p w14:paraId="4BA1A791" w14:textId="77777777" w:rsidR="003F20E6" w:rsidRPr="00C5451F" w:rsidRDefault="003F20E6" w:rsidP="003F20E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(модуля</w:t>
      </w:r>
      <w:r w:rsidRPr="00FB2F63">
        <w:rPr>
          <w:rStyle w:val="FontStyle16"/>
          <w:b w:val="0"/>
          <w:sz w:val="24"/>
          <w:szCs w:val="24"/>
        </w:rPr>
        <w:t>)  «</w:t>
      </w:r>
      <w:r w:rsidRPr="00AA2A06">
        <w:t>Наноэлектроника</w:t>
      </w:r>
      <w:r w:rsidRPr="00FB2F63"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14:paraId="13A6522D" w14:textId="77777777" w:rsidR="003F20E6" w:rsidRPr="008E55CC" w:rsidRDefault="003F20E6" w:rsidP="003F20E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7274"/>
      </w:tblGrid>
      <w:tr w:rsidR="003F20E6" w:rsidRPr="0035681F" w14:paraId="59119BD1" w14:textId="77777777" w:rsidTr="00DF1B12">
        <w:trPr>
          <w:trHeight w:val="1656"/>
          <w:tblHeader/>
          <w:jc w:val="center"/>
        </w:trPr>
        <w:tc>
          <w:tcPr>
            <w:tcW w:w="965" w:type="pct"/>
            <w:vAlign w:val="center"/>
          </w:tcPr>
          <w:p w14:paraId="6EAB3C6C" w14:textId="77777777" w:rsidR="003F20E6" w:rsidRPr="00E400F6" w:rsidRDefault="003F20E6" w:rsidP="00DF1B12">
            <w:pPr>
              <w:jc w:val="center"/>
            </w:pPr>
            <w:r w:rsidRPr="00E400F6">
              <w:t xml:space="preserve">Структурный элемент </w:t>
            </w:r>
            <w:r w:rsidRPr="00E400F6">
              <w:br/>
              <w:t>компетенции</w:t>
            </w:r>
          </w:p>
        </w:tc>
        <w:tc>
          <w:tcPr>
            <w:tcW w:w="4035" w:type="pct"/>
            <w:shd w:val="clear" w:color="auto" w:fill="auto"/>
            <w:vAlign w:val="center"/>
          </w:tcPr>
          <w:p w14:paraId="3A39DE4A" w14:textId="77777777" w:rsidR="003F20E6" w:rsidRPr="00E400F6" w:rsidRDefault="003F20E6" w:rsidP="00DF1B12">
            <w:pPr>
              <w:jc w:val="center"/>
            </w:pPr>
            <w:r>
              <w:t>Планируемые результаты обучения</w:t>
            </w:r>
          </w:p>
        </w:tc>
      </w:tr>
      <w:tr w:rsidR="003F20E6" w:rsidRPr="0035681F" w14:paraId="1CA599B2" w14:textId="77777777" w:rsidTr="00DF1B12">
        <w:trPr>
          <w:jc w:val="center"/>
        </w:trPr>
        <w:tc>
          <w:tcPr>
            <w:tcW w:w="5000" w:type="pct"/>
            <w:gridSpan w:val="2"/>
          </w:tcPr>
          <w:p w14:paraId="13938016" w14:textId="77777777" w:rsidR="003F20E6" w:rsidRPr="002B24FF" w:rsidRDefault="003F20E6" w:rsidP="00DF1B12">
            <w:r w:rsidRPr="00414CFD">
              <w:rPr>
                <w:b/>
              </w:rPr>
              <w:t>Код и содержание компетенции:</w:t>
            </w:r>
            <w:r w:rsidRPr="00414C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>способность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 (ОПК-7)</w:t>
            </w:r>
          </w:p>
        </w:tc>
      </w:tr>
      <w:tr w:rsidR="003F20E6" w:rsidRPr="0035681F" w14:paraId="038E905B" w14:textId="77777777" w:rsidTr="00DF1B12">
        <w:trPr>
          <w:jc w:val="center"/>
        </w:trPr>
        <w:tc>
          <w:tcPr>
            <w:tcW w:w="965" w:type="pct"/>
          </w:tcPr>
          <w:p w14:paraId="18060301" w14:textId="77777777" w:rsidR="003F20E6" w:rsidRPr="000332A6" w:rsidRDefault="003F20E6" w:rsidP="00DF1B12">
            <w:pPr>
              <w:rPr>
                <w:highlight w:val="yellow"/>
              </w:rPr>
            </w:pPr>
            <w:r w:rsidRPr="00414CFD">
              <w:t>Знать</w:t>
            </w:r>
          </w:p>
        </w:tc>
        <w:tc>
          <w:tcPr>
            <w:tcW w:w="4035" w:type="pct"/>
          </w:tcPr>
          <w:p w14:paraId="39ADFFD3" w14:textId="77777777" w:rsidR="003F20E6" w:rsidRPr="0036006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360066">
              <w:rPr>
                <w:i/>
              </w:rPr>
              <w:t xml:space="preserve">ерспективные направления развития техники в области </w:t>
            </w:r>
            <w:r>
              <w:rPr>
                <w:i/>
              </w:rPr>
              <w:t>микро- и нано</w:t>
            </w:r>
            <w:r w:rsidRPr="00360066">
              <w:rPr>
                <w:i/>
              </w:rPr>
              <w:t>электроники</w:t>
            </w:r>
            <w:r>
              <w:rPr>
                <w:i/>
              </w:rPr>
              <w:t>;</w:t>
            </w:r>
          </w:p>
          <w:p w14:paraId="633C1FE9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53586B">
              <w:rPr>
                <w:i/>
              </w:rPr>
              <w:t>элементн</w:t>
            </w:r>
            <w:r>
              <w:rPr>
                <w:i/>
              </w:rPr>
              <w:t>ую базу современной электроники</w:t>
            </w:r>
            <w:r w:rsidRPr="0053586B">
              <w:rPr>
                <w:i/>
              </w:rPr>
              <w:t>;</w:t>
            </w:r>
          </w:p>
          <w:p w14:paraId="14A11AD1" w14:textId="77777777" w:rsidR="003F20E6" w:rsidRPr="006252D9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</w:pPr>
            <w:r>
              <w:rPr>
                <w:i/>
              </w:rPr>
              <w:t>ф</w:t>
            </w:r>
            <w:r w:rsidRPr="008D3FE7">
              <w:rPr>
                <w:i/>
              </w:rPr>
              <w:t xml:space="preserve">изические основы </w:t>
            </w:r>
            <w:r>
              <w:rPr>
                <w:i/>
              </w:rPr>
              <w:t>микро- и наноэлектроники</w:t>
            </w:r>
          </w:p>
        </w:tc>
      </w:tr>
      <w:tr w:rsidR="003F20E6" w:rsidRPr="0035681F" w14:paraId="414660AA" w14:textId="77777777" w:rsidTr="00DF1B12">
        <w:trPr>
          <w:jc w:val="center"/>
        </w:trPr>
        <w:tc>
          <w:tcPr>
            <w:tcW w:w="965" w:type="pct"/>
          </w:tcPr>
          <w:p w14:paraId="0F44B107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t>Уметь:</w:t>
            </w:r>
          </w:p>
        </w:tc>
        <w:tc>
          <w:tcPr>
            <w:tcW w:w="4035" w:type="pct"/>
          </w:tcPr>
          <w:p w14:paraId="59481556" w14:textId="77777777" w:rsidR="003F20E6" w:rsidRPr="00A16B5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п</w:t>
            </w:r>
            <w:r w:rsidRPr="00360066">
              <w:rPr>
                <w:i/>
              </w:rPr>
              <w:t>рименять знания в профессиональной деятельности. Отличать эффективное решение от неэффективного</w:t>
            </w:r>
          </w:p>
          <w:p w14:paraId="3D675C22" w14:textId="77777777" w:rsidR="003F20E6" w:rsidRPr="003B2268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</w:pPr>
            <w:r w:rsidRPr="00A16B57">
              <w:rPr>
                <w:i/>
              </w:rPr>
              <w:t>выполнять расчёт характеристик электронных приборов микро- и наноэлектроники</w:t>
            </w:r>
          </w:p>
        </w:tc>
      </w:tr>
      <w:tr w:rsidR="003F20E6" w:rsidRPr="0035681F" w14:paraId="715CB13F" w14:textId="77777777" w:rsidTr="00DF1B12">
        <w:trPr>
          <w:jc w:val="center"/>
        </w:trPr>
        <w:tc>
          <w:tcPr>
            <w:tcW w:w="965" w:type="pct"/>
          </w:tcPr>
          <w:p w14:paraId="43F72B34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lastRenderedPageBreak/>
              <w:t>Владеть:</w:t>
            </w:r>
          </w:p>
        </w:tc>
        <w:tc>
          <w:tcPr>
            <w:tcW w:w="4035" w:type="pct"/>
          </w:tcPr>
          <w:p w14:paraId="7C4154BC" w14:textId="77777777" w:rsidR="003F20E6" w:rsidRPr="006252D9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>рактическими навыками моделирования, исследования и проектирования структурных, электронных, магнитных и оптических свойств микро- и наноструктур</w:t>
            </w:r>
          </w:p>
        </w:tc>
      </w:tr>
      <w:tr w:rsidR="003F20E6" w:rsidRPr="0035681F" w14:paraId="442CA43A" w14:textId="77777777" w:rsidTr="00DF1B12">
        <w:trPr>
          <w:jc w:val="center"/>
        </w:trPr>
        <w:tc>
          <w:tcPr>
            <w:tcW w:w="5000" w:type="pct"/>
            <w:gridSpan w:val="2"/>
          </w:tcPr>
          <w:p w14:paraId="0C08AEF5" w14:textId="77777777" w:rsidR="003F20E6" w:rsidRPr="002B24FF" w:rsidRDefault="003F20E6" w:rsidP="00DF1B12">
            <w:r w:rsidRPr="00414CFD">
              <w:rPr>
                <w:b/>
              </w:rPr>
              <w:t>Код и содержание компетенции:</w:t>
            </w:r>
            <w:r w:rsidRPr="00414C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>готовность</w:t>
            </w:r>
            <w:r w:rsidRPr="00DF05BF">
              <w:t xml:space="preserve"> анализировать и систематизировать результаты исследований, представлять материалы в виде научных отчетов, публикаций, презентаций (ПК-3</w:t>
            </w:r>
            <w:r>
              <w:t>)</w:t>
            </w:r>
          </w:p>
        </w:tc>
      </w:tr>
      <w:tr w:rsidR="003F20E6" w:rsidRPr="0035681F" w14:paraId="216335F6" w14:textId="77777777" w:rsidTr="00DF1B12">
        <w:trPr>
          <w:jc w:val="center"/>
        </w:trPr>
        <w:tc>
          <w:tcPr>
            <w:tcW w:w="965" w:type="pct"/>
          </w:tcPr>
          <w:p w14:paraId="7FA519E3" w14:textId="77777777" w:rsidR="003F20E6" w:rsidRPr="000332A6" w:rsidRDefault="003F20E6" w:rsidP="00DF1B12">
            <w:pPr>
              <w:rPr>
                <w:highlight w:val="yellow"/>
              </w:rPr>
            </w:pPr>
            <w:r w:rsidRPr="00414CFD">
              <w:t>Знать</w:t>
            </w:r>
          </w:p>
        </w:tc>
        <w:tc>
          <w:tcPr>
            <w:tcW w:w="4035" w:type="pct"/>
          </w:tcPr>
          <w:p w14:paraId="7BDF0AFA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>равила оформления отчетов</w:t>
            </w:r>
          </w:p>
          <w:p w14:paraId="36B52037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 xml:space="preserve">равила подготовки публикаций </w:t>
            </w:r>
          </w:p>
          <w:p w14:paraId="5DA1C082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м</w:t>
            </w:r>
            <w:r w:rsidRPr="005271B7">
              <w:rPr>
                <w:i/>
              </w:rPr>
              <w:t>етоды анализа результатов исследований</w:t>
            </w:r>
          </w:p>
        </w:tc>
      </w:tr>
      <w:tr w:rsidR="003F20E6" w:rsidRPr="0035681F" w14:paraId="5379ADAB" w14:textId="77777777" w:rsidTr="00DF1B12">
        <w:trPr>
          <w:jc w:val="center"/>
        </w:trPr>
        <w:tc>
          <w:tcPr>
            <w:tcW w:w="965" w:type="pct"/>
          </w:tcPr>
          <w:p w14:paraId="7619E612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t>Уметь:</w:t>
            </w:r>
          </w:p>
        </w:tc>
        <w:tc>
          <w:tcPr>
            <w:tcW w:w="4035" w:type="pct"/>
          </w:tcPr>
          <w:p w14:paraId="5A9C3A39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д</w:t>
            </w:r>
            <w:r w:rsidRPr="005271B7">
              <w:rPr>
                <w:i/>
              </w:rPr>
              <w:t>окументировать результаты исследований</w:t>
            </w:r>
          </w:p>
          <w:p w14:paraId="367275F3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>редставлять материалы в виде научных отчетов</w:t>
            </w:r>
          </w:p>
          <w:p w14:paraId="6023AB90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5271B7">
              <w:rPr>
                <w:i/>
              </w:rPr>
              <w:t>анализировать и систематизировать результаты исследований</w:t>
            </w:r>
          </w:p>
        </w:tc>
      </w:tr>
      <w:tr w:rsidR="003F20E6" w:rsidRPr="0035681F" w14:paraId="6BB21D65" w14:textId="77777777" w:rsidTr="00DF1B12">
        <w:trPr>
          <w:jc w:val="center"/>
        </w:trPr>
        <w:tc>
          <w:tcPr>
            <w:tcW w:w="965" w:type="pct"/>
          </w:tcPr>
          <w:p w14:paraId="7E086AB5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t>Владеть:</w:t>
            </w:r>
          </w:p>
        </w:tc>
        <w:tc>
          <w:tcPr>
            <w:tcW w:w="4035" w:type="pct"/>
          </w:tcPr>
          <w:p w14:paraId="23F2B00B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и</w:t>
            </w:r>
            <w:r w:rsidRPr="005271B7">
              <w:rPr>
                <w:i/>
              </w:rPr>
              <w:t>нструментами подготовки презентаций</w:t>
            </w:r>
          </w:p>
          <w:p w14:paraId="30586D70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н</w:t>
            </w:r>
            <w:r w:rsidRPr="005271B7">
              <w:rPr>
                <w:i/>
              </w:rPr>
              <w:t>авыками подготовки публикаций</w:t>
            </w:r>
          </w:p>
          <w:p w14:paraId="4B6B3A8D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н</w:t>
            </w:r>
            <w:r w:rsidRPr="005271B7">
              <w:rPr>
                <w:i/>
              </w:rPr>
              <w:t>авыками подготовки и редактирования публикаций</w:t>
            </w:r>
          </w:p>
        </w:tc>
      </w:tr>
    </w:tbl>
    <w:p w14:paraId="2B1E944B" w14:textId="77777777" w:rsidR="003F20E6" w:rsidRDefault="003F20E6" w:rsidP="003F20E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14:paraId="4F2BCA9A" w14:textId="77777777" w:rsidR="003F20E6" w:rsidRPr="00ED664F" w:rsidRDefault="003F20E6" w:rsidP="003F20E6">
      <w:pPr>
        <w:tabs>
          <w:tab w:val="left" w:pos="851"/>
        </w:tabs>
        <w:rPr>
          <w:rStyle w:val="FontStyle16"/>
          <w:sz w:val="24"/>
          <w:szCs w:val="24"/>
        </w:rPr>
      </w:pPr>
    </w:p>
    <w:p w14:paraId="5E08491D" w14:textId="77777777" w:rsidR="003F20E6" w:rsidRPr="00ED664F" w:rsidRDefault="003F20E6" w:rsidP="00EF5D66">
      <w:pPr>
        <w:pStyle w:val="Style9"/>
        <w:widowControl/>
        <w:ind w:firstLine="720"/>
        <w:jc w:val="both"/>
        <w:rPr>
          <w:rStyle w:val="FontStyle16"/>
          <w:i/>
          <w:iCs/>
          <w:sz w:val="24"/>
          <w:szCs w:val="24"/>
        </w:rPr>
      </w:pPr>
      <w:r w:rsidRPr="00ED664F">
        <w:rPr>
          <w:rStyle w:val="FontStyle16"/>
          <w:i/>
          <w:iCs/>
          <w:sz w:val="24"/>
          <w:szCs w:val="24"/>
        </w:rPr>
        <w:t>4</w:t>
      </w:r>
      <w:r w:rsidRPr="00A6619B">
        <w:rPr>
          <w:rStyle w:val="FontStyle16"/>
          <w:i/>
          <w:iCs/>
          <w:sz w:val="24"/>
          <w:szCs w:val="24"/>
        </w:rPr>
        <w:t xml:space="preserve"> </w:t>
      </w:r>
      <w:r w:rsidRPr="00ED664F">
        <w:rPr>
          <w:rStyle w:val="FontStyle16"/>
          <w:i/>
          <w:iCs/>
          <w:sz w:val="24"/>
          <w:szCs w:val="24"/>
        </w:rPr>
        <w:t xml:space="preserve"> </w:t>
      </w:r>
      <w:r w:rsidRPr="00EF5D66">
        <w:rPr>
          <w:rStyle w:val="FontStyle16"/>
          <w:sz w:val="24"/>
          <w:szCs w:val="24"/>
        </w:rPr>
        <w:t>Структура</w:t>
      </w:r>
      <w:r w:rsidRPr="00ED664F">
        <w:rPr>
          <w:rStyle w:val="FontStyle16"/>
          <w:i/>
          <w:iCs/>
          <w:sz w:val="24"/>
          <w:szCs w:val="24"/>
        </w:rPr>
        <w:t xml:space="preserve"> и содержание дисциплины  «</w:t>
      </w:r>
      <w:r w:rsidRPr="00DF22BE">
        <w:rPr>
          <w:rStyle w:val="FontStyle16"/>
          <w:i/>
          <w:iCs/>
          <w:sz w:val="24"/>
          <w:szCs w:val="24"/>
        </w:rPr>
        <w:t>Наноэлектроника</w:t>
      </w:r>
      <w:r w:rsidRPr="00ED664F">
        <w:rPr>
          <w:rStyle w:val="FontStyle16"/>
          <w:i/>
          <w:iCs/>
          <w:sz w:val="24"/>
          <w:szCs w:val="24"/>
        </w:rPr>
        <w:t>» для очной формы обучения</w:t>
      </w:r>
    </w:p>
    <w:p w14:paraId="7EE9CF33" w14:textId="77777777" w:rsidR="003F20E6" w:rsidRPr="00ED664F" w:rsidRDefault="003F20E6" w:rsidP="003F20E6">
      <w:pPr>
        <w:rPr>
          <w:rStyle w:val="FontStyle16"/>
          <w:sz w:val="24"/>
          <w:szCs w:val="24"/>
        </w:rPr>
      </w:pPr>
    </w:p>
    <w:p w14:paraId="6ABEC66B" w14:textId="77777777" w:rsidR="003F20E6" w:rsidRPr="003C27F8" w:rsidRDefault="003F20E6" w:rsidP="003F20E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</w:t>
      </w:r>
      <w:r w:rsidRPr="003C27F8">
        <w:rPr>
          <w:rStyle w:val="FontStyle18"/>
          <w:b w:val="0"/>
          <w:sz w:val="24"/>
          <w:szCs w:val="24"/>
        </w:rPr>
        <w:t xml:space="preserve">составляет </w:t>
      </w:r>
      <w:r>
        <w:rPr>
          <w:rStyle w:val="FontStyle18"/>
          <w:b w:val="0"/>
          <w:sz w:val="24"/>
          <w:szCs w:val="24"/>
        </w:rPr>
        <w:t>3</w:t>
      </w:r>
      <w:r w:rsidRPr="003C27F8">
        <w:rPr>
          <w:rStyle w:val="FontStyle18"/>
          <w:b w:val="0"/>
          <w:sz w:val="24"/>
          <w:szCs w:val="24"/>
        </w:rPr>
        <w:t xml:space="preserve"> зачетных единиц</w:t>
      </w:r>
      <w:r>
        <w:rPr>
          <w:rStyle w:val="FontStyle18"/>
          <w:b w:val="0"/>
          <w:sz w:val="24"/>
          <w:szCs w:val="24"/>
        </w:rPr>
        <w:t>ы</w:t>
      </w:r>
      <w:r w:rsidRPr="003C27F8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108</w:t>
      </w:r>
      <w:r w:rsidRPr="003C27F8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14:paraId="33CEF07B" w14:textId="77777777" w:rsidR="003F20E6" w:rsidRPr="003C27F8" w:rsidRDefault="003F20E6" w:rsidP="003F20E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C27F8">
        <w:rPr>
          <w:rStyle w:val="FontStyle18"/>
          <w:b w:val="0"/>
          <w:sz w:val="24"/>
          <w:szCs w:val="24"/>
        </w:rPr>
        <w:t>–</w:t>
      </w:r>
      <w:r w:rsidRPr="003C27F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55,9</w:t>
      </w:r>
      <w:r w:rsidRPr="003C27F8">
        <w:rPr>
          <w:rStyle w:val="FontStyle18"/>
          <w:b w:val="0"/>
          <w:sz w:val="24"/>
          <w:szCs w:val="24"/>
        </w:rPr>
        <w:t xml:space="preserve"> акад. часов:</w:t>
      </w:r>
    </w:p>
    <w:p w14:paraId="24EC70F5" w14:textId="77777777" w:rsidR="003F20E6" w:rsidRPr="003C27F8" w:rsidRDefault="003F20E6" w:rsidP="003F20E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C27F8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– 54</w:t>
      </w:r>
      <w:r w:rsidRPr="003C27F8">
        <w:rPr>
          <w:rStyle w:val="FontStyle18"/>
          <w:b w:val="0"/>
          <w:sz w:val="24"/>
          <w:szCs w:val="24"/>
        </w:rPr>
        <w:t xml:space="preserve"> акад. часов;</w:t>
      </w:r>
    </w:p>
    <w:p w14:paraId="1DB62B6A" w14:textId="77777777" w:rsidR="003F20E6" w:rsidRPr="003C27F8" w:rsidRDefault="003F20E6" w:rsidP="003F20E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C27F8">
        <w:rPr>
          <w:rStyle w:val="FontStyle18"/>
          <w:b w:val="0"/>
          <w:sz w:val="24"/>
          <w:szCs w:val="24"/>
        </w:rPr>
        <w:tab/>
        <w:t>–</w:t>
      </w:r>
      <w:r w:rsidRPr="003C27F8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1,9</w:t>
      </w:r>
      <w:r w:rsidRPr="003C27F8">
        <w:rPr>
          <w:rStyle w:val="FontStyle18"/>
          <w:b w:val="0"/>
          <w:sz w:val="24"/>
          <w:szCs w:val="24"/>
        </w:rPr>
        <w:t xml:space="preserve"> акад. часов </w:t>
      </w:r>
    </w:p>
    <w:p w14:paraId="70AC5520" w14:textId="77777777" w:rsidR="003F20E6" w:rsidRPr="003C27F8" w:rsidRDefault="003F20E6" w:rsidP="003F20E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52,1</w:t>
      </w:r>
      <w:r w:rsidRPr="003C27F8">
        <w:rPr>
          <w:rStyle w:val="FontStyle18"/>
          <w:b w:val="0"/>
          <w:sz w:val="24"/>
          <w:szCs w:val="24"/>
        </w:rPr>
        <w:t xml:space="preserve"> акад. часов;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567"/>
        <w:gridCol w:w="567"/>
        <w:gridCol w:w="567"/>
        <w:gridCol w:w="1701"/>
        <w:gridCol w:w="1701"/>
        <w:gridCol w:w="709"/>
      </w:tblGrid>
      <w:tr w:rsidR="003F20E6" w:rsidRPr="0007106F" w14:paraId="556D6E34" w14:textId="77777777" w:rsidTr="00DF1B12">
        <w:trPr>
          <w:cantSplit/>
          <w:trHeight w:val="1832"/>
          <w:tblHeader/>
        </w:trPr>
        <w:tc>
          <w:tcPr>
            <w:tcW w:w="3119" w:type="dxa"/>
            <w:vMerge w:val="restart"/>
            <w:vAlign w:val="center"/>
          </w:tcPr>
          <w:p w14:paraId="1E4AA1BE" w14:textId="77777777" w:rsidR="003F20E6" w:rsidRPr="00E81D21" w:rsidRDefault="003F20E6" w:rsidP="00DF1B12">
            <w:pPr>
              <w:pStyle w:val="Style12"/>
              <w:widowControl/>
              <w:jc w:val="center"/>
              <w:rPr>
                <w:rStyle w:val="FontStyle31"/>
                <w:sz w:val="22"/>
                <w:szCs w:val="22"/>
              </w:rPr>
            </w:pPr>
            <w:bookmarkStart w:id="0" w:name="OLE_LINK1"/>
            <w:bookmarkStart w:id="1" w:name="OLE_LINK2"/>
            <w:r w:rsidRPr="00E81D21">
              <w:rPr>
                <w:rStyle w:val="FontStyle31"/>
                <w:sz w:val="22"/>
                <w:szCs w:val="22"/>
              </w:rPr>
              <w:t>Раздел/тема дисциплины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02BA5E7" w14:textId="77777777" w:rsidR="003F20E6" w:rsidRPr="00E81D21" w:rsidRDefault="003F20E6" w:rsidP="00DF1B12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E81D21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1134" w:type="dxa"/>
            <w:gridSpan w:val="2"/>
            <w:vAlign w:val="center"/>
          </w:tcPr>
          <w:p w14:paraId="15886B62" w14:textId="77777777" w:rsidR="003F20E6" w:rsidRPr="00E81D21" w:rsidRDefault="003F20E6" w:rsidP="00DF1B12">
            <w:pPr>
              <w:pStyle w:val="Style8"/>
              <w:widowControl/>
              <w:jc w:val="center"/>
              <w:rPr>
                <w:rStyle w:val="FontStyle31"/>
                <w:sz w:val="22"/>
                <w:szCs w:val="22"/>
              </w:rPr>
            </w:pPr>
            <w:r w:rsidRPr="00E81D21">
              <w:rPr>
                <w:rStyle w:val="FontStyle31"/>
                <w:sz w:val="22"/>
                <w:szCs w:val="22"/>
              </w:rPr>
              <w:t>Аудитор</w:t>
            </w:r>
            <w:r>
              <w:rPr>
                <w:rStyle w:val="FontStyle31"/>
                <w:sz w:val="22"/>
                <w:szCs w:val="22"/>
              </w:rPr>
              <w:t>.</w:t>
            </w:r>
            <w:r w:rsidRPr="00E81D21">
              <w:rPr>
                <w:rStyle w:val="FontStyle31"/>
                <w:sz w:val="22"/>
                <w:szCs w:val="22"/>
              </w:rPr>
              <w:t xml:space="preserve"> </w:t>
            </w:r>
            <w:r w:rsidRPr="00E81D21">
              <w:rPr>
                <w:rStyle w:val="FontStyle31"/>
                <w:sz w:val="22"/>
                <w:szCs w:val="22"/>
              </w:rPr>
              <w:br/>
              <w:t xml:space="preserve">контактная работа </w:t>
            </w:r>
            <w:r w:rsidRPr="00E81D21">
              <w:rPr>
                <w:rStyle w:val="FontStyle31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8C47A0" w14:textId="77777777" w:rsidR="003F20E6" w:rsidRPr="00E81D21" w:rsidRDefault="003F20E6" w:rsidP="00DF1B12">
            <w:pPr>
              <w:pStyle w:val="Style8"/>
              <w:widowControl/>
              <w:ind w:left="113" w:right="113"/>
              <w:jc w:val="center"/>
              <w:rPr>
                <w:rStyle w:val="FontStyle31"/>
                <w:sz w:val="22"/>
                <w:szCs w:val="22"/>
              </w:rPr>
            </w:pPr>
            <w:r w:rsidRPr="00E81D21">
              <w:rPr>
                <w:rStyle w:val="FontStyle31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701" w:type="dxa"/>
            <w:vMerge w:val="restart"/>
            <w:vAlign w:val="center"/>
          </w:tcPr>
          <w:p w14:paraId="79A4815D" w14:textId="77777777" w:rsidR="003F20E6" w:rsidRPr="00E81D21" w:rsidRDefault="003F20E6" w:rsidP="00DF1B12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2"/>
                <w:szCs w:val="22"/>
              </w:rPr>
            </w:pPr>
            <w:r w:rsidRPr="00E81D21">
              <w:rPr>
                <w:rStyle w:val="FontStyle31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703CE7D" w14:textId="77777777" w:rsidR="003F20E6" w:rsidRPr="00E81D21" w:rsidRDefault="003F20E6" w:rsidP="00DF1B12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2"/>
                <w:szCs w:val="22"/>
              </w:rPr>
            </w:pPr>
            <w:r w:rsidRPr="00E81D21">
              <w:rPr>
                <w:rStyle w:val="FontStyle31"/>
                <w:sz w:val="22"/>
                <w:szCs w:val="22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8155512" w14:textId="77777777" w:rsidR="003F20E6" w:rsidRPr="00E81D21" w:rsidRDefault="003F20E6" w:rsidP="00DF1B12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sz w:val="22"/>
                <w:szCs w:val="22"/>
              </w:rPr>
            </w:pPr>
            <w:r w:rsidRPr="00E81D21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E81D21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3F20E6" w:rsidRPr="0007106F" w14:paraId="0541612E" w14:textId="77777777" w:rsidTr="00DF1B12">
        <w:trPr>
          <w:cantSplit/>
          <w:trHeight w:val="1431"/>
          <w:tblHeader/>
        </w:trPr>
        <w:tc>
          <w:tcPr>
            <w:tcW w:w="3119" w:type="dxa"/>
            <w:vMerge/>
          </w:tcPr>
          <w:p w14:paraId="6229927C" w14:textId="77777777" w:rsidR="003F20E6" w:rsidRPr="0007106F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FE597D4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5FE98B9" w14:textId="77777777" w:rsidR="003F20E6" w:rsidRPr="00E81D21" w:rsidRDefault="003F20E6" w:rsidP="00DF1B12">
            <w:pPr>
              <w:pStyle w:val="Style14"/>
              <w:widowControl/>
              <w:ind w:left="113" w:right="113"/>
              <w:jc w:val="center"/>
              <w:rPr>
                <w:sz w:val="22"/>
                <w:szCs w:val="22"/>
              </w:rPr>
            </w:pPr>
            <w:r w:rsidRPr="00E81D21">
              <w:rPr>
                <w:sz w:val="22"/>
                <w:szCs w:val="22"/>
              </w:rPr>
              <w:t>лекции</w:t>
            </w:r>
          </w:p>
        </w:tc>
        <w:tc>
          <w:tcPr>
            <w:tcW w:w="567" w:type="dxa"/>
            <w:textDirection w:val="btLr"/>
          </w:tcPr>
          <w:p w14:paraId="2335E306" w14:textId="77777777" w:rsidR="003F20E6" w:rsidRPr="00E81D21" w:rsidRDefault="003F20E6" w:rsidP="00DF1B12">
            <w:pPr>
              <w:pStyle w:val="Style14"/>
              <w:widowControl/>
              <w:ind w:left="113" w:right="113"/>
              <w:jc w:val="center"/>
              <w:rPr>
                <w:sz w:val="22"/>
                <w:szCs w:val="22"/>
              </w:rPr>
            </w:pPr>
            <w:r w:rsidRPr="00E81D21">
              <w:rPr>
                <w:sz w:val="22"/>
                <w:szCs w:val="22"/>
              </w:rPr>
              <w:t>лаб. занятия</w:t>
            </w:r>
          </w:p>
        </w:tc>
        <w:tc>
          <w:tcPr>
            <w:tcW w:w="567" w:type="dxa"/>
            <w:vMerge/>
          </w:tcPr>
          <w:p w14:paraId="655333A5" w14:textId="77777777" w:rsidR="003F20E6" w:rsidRPr="0007106F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F1324F" w14:textId="77777777" w:rsidR="003F20E6" w:rsidRPr="0007106F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23D3B9" w14:textId="77777777" w:rsidR="003F20E6" w:rsidRPr="0007106F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47E1D93" w14:textId="77777777" w:rsidR="003F20E6" w:rsidRPr="0007106F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F20E6" w:rsidRPr="0007106F" w14:paraId="2355A842" w14:textId="77777777" w:rsidTr="00DF1B12">
        <w:trPr>
          <w:trHeight w:val="432"/>
        </w:trPr>
        <w:tc>
          <w:tcPr>
            <w:tcW w:w="3119" w:type="dxa"/>
          </w:tcPr>
          <w:p w14:paraId="3839CDD8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1 Физические основы наноэлектроники</w:t>
            </w:r>
          </w:p>
        </w:tc>
        <w:tc>
          <w:tcPr>
            <w:tcW w:w="425" w:type="dxa"/>
            <w:vMerge w:val="restart"/>
            <w:vAlign w:val="center"/>
          </w:tcPr>
          <w:p w14:paraId="1C9AB0C9" w14:textId="77777777" w:rsidR="003F20E6" w:rsidRPr="00E81D21" w:rsidRDefault="003F20E6" w:rsidP="00DF1B12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757CD646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13531A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0BF38E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F5B55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лабораторным </w:t>
            </w:r>
            <w:r>
              <w:rPr>
                <w:sz w:val="22"/>
                <w:szCs w:val="22"/>
              </w:rPr>
              <w:lastRenderedPageBreak/>
              <w:t>занятиям и контрольным работам</w:t>
            </w:r>
          </w:p>
        </w:tc>
        <w:tc>
          <w:tcPr>
            <w:tcW w:w="1701" w:type="dxa"/>
            <w:vMerge w:val="restart"/>
            <w:vAlign w:val="center"/>
          </w:tcPr>
          <w:p w14:paraId="673B1E94" w14:textId="77777777" w:rsidR="003F20E6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лабораторных работ.</w:t>
            </w:r>
          </w:p>
          <w:p w14:paraId="6210F3B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709" w:type="dxa"/>
            <w:vMerge w:val="restart"/>
            <w:vAlign w:val="center"/>
          </w:tcPr>
          <w:p w14:paraId="3F63DA60" w14:textId="77777777" w:rsidR="003F20E6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32375D">
              <w:rPr>
                <w:sz w:val="20"/>
                <w:szCs w:val="20"/>
              </w:rPr>
              <w:t>ОПК-7</w:t>
            </w:r>
          </w:p>
          <w:p w14:paraId="74BD759B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ЗУВ</w:t>
            </w:r>
          </w:p>
        </w:tc>
      </w:tr>
      <w:tr w:rsidR="003F20E6" w:rsidRPr="0007106F" w14:paraId="6343310E" w14:textId="77777777" w:rsidTr="00DF1B12">
        <w:trPr>
          <w:trHeight w:val="303"/>
        </w:trPr>
        <w:tc>
          <w:tcPr>
            <w:tcW w:w="3119" w:type="dxa"/>
          </w:tcPr>
          <w:p w14:paraId="2824A3A6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1.1 Квантовое ограничение</w:t>
            </w:r>
          </w:p>
        </w:tc>
        <w:tc>
          <w:tcPr>
            <w:tcW w:w="425" w:type="dxa"/>
            <w:vMerge/>
          </w:tcPr>
          <w:p w14:paraId="20A6EF93" w14:textId="77777777" w:rsidR="003F20E6" w:rsidRPr="00E81D21" w:rsidRDefault="003F20E6" w:rsidP="00DF1B12">
            <w:pPr>
              <w:pStyle w:val="Style1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F418CD4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0C4843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567" w:type="dxa"/>
          </w:tcPr>
          <w:p w14:paraId="1E11451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14:paraId="17936629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C2E33A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B93E19E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72ABC4E6" w14:textId="77777777" w:rsidTr="00DF1B12">
        <w:trPr>
          <w:trHeight w:val="549"/>
        </w:trPr>
        <w:tc>
          <w:tcPr>
            <w:tcW w:w="3119" w:type="dxa"/>
          </w:tcPr>
          <w:p w14:paraId="23BDCAF1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1.2 Баллистический транспорт носителей заряда</w:t>
            </w:r>
          </w:p>
        </w:tc>
        <w:tc>
          <w:tcPr>
            <w:tcW w:w="425" w:type="dxa"/>
            <w:vMerge/>
          </w:tcPr>
          <w:p w14:paraId="431F45C2" w14:textId="77777777" w:rsidR="003F20E6" w:rsidRPr="00E81D21" w:rsidRDefault="003F20E6" w:rsidP="00DF1B12">
            <w:pPr>
              <w:pStyle w:val="Style1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1C404E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7FC310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567" w:type="dxa"/>
          </w:tcPr>
          <w:p w14:paraId="20F2056E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14:paraId="7FC71ACF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5C6CD7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8C82E7A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09499F71" w14:textId="77777777" w:rsidTr="00DF1B12">
        <w:trPr>
          <w:trHeight w:val="555"/>
        </w:trPr>
        <w:tc>
          <w:tcPr>
            <w:tcW w:w="3119" w:type="dxa"/>
          </w:tcPr>
          <w:p w14:paraId="42ADAFCE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1.3 </w:t>
            </w:r>
            <w:r w:rsidRPr="00634D38">
              <w:rPr>
                <w:bCs/>
                <w:snapToGrid w:val="0"/>
                <w:sz w:val="22"/>
                <w:szCs w:val="22"/>
              </w:rPr>
              <w:t>Туннелирование носителей заряда</w:t>
            </w:r>
          </w:p>
        </w:tc>
        <w:tc>
          <w:tcPr>
            <w:tcW w:w="425" w:type="dxa"/>
            <w:vMerge/>
          </w:tcPr>
          <w:p w14:paraId="1C3E3C3E" w14:textId="77777777" w:rsidR="003F20E6" w:rsidRPr="00E81D21" w:rsidRDefault="003F20E6" w:rsidP="00DF1B12">
            <w:pPr>
              <w:pStyle w:val="Style1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A99D82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B067B3B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567" w:type="dxa"/>
          </w:tcPr>
          <w:p w14:paraId="62B25435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14:paraId="6E5563EC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E73970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D935C53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3025969A" w14:textId="77777777" w:rsidTr="00DF1B12">
        <w:trPr>
          <w:trHeight w:val="268"/>
        </w:trPr>
        <w:tc>
          <w:tcPr>
            <w:tcW w:w="3119" w:type="dxa"/>
          </w:tcPr>
          <w:p w14:paraId="687669DF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1.4 </w:t>
            </w:r>
            <w:r w:rsidRPr="00634D38">
              <w:rPr>
                <w:bCs/>
                <w:snapToGrid w:val="0"/>
                <w:sz w:val="22"/>
                <w:szCs w:val="22"/>
              </w:rPr>
              <w:t>Спиновые эффекты</w:t>
            </w:r>
          </w:p>
        </w:tc>
        <w:tc>
          <w:tcPr>
            <w:tcW w:w="425" w:type="dxa"/>
            <w:vMerge/>
          </w:tcPr>
          <w:p w14:paraId="21C87637" w14:textId="77777777" w:rsidR="003F20E6" w:rsidRPr="00E81D21" w:rsidRDefault="003F20E6" w:rsidP="00DF1B12">
            <w:pPr>
              <w:pStyle w:val="Style1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26BEC8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15DDB0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567" w:type="dxa"/>
          </w:tcPr>
          <w:p w14:paraId="28A74E5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14:paraId="35743F8F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B72B63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9085805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25D4EB29" w14:textId="77777777" w:rsidTr="00DF1B12">
        <w:trPr>
          <w:trHeight w:val="852"/>
        </w:trPr>
        <w:tc>
          <w:tcPr>
            <w:tcW w:w="3119" w:type="dxa"/>
          </w:tcPr>
          <w:p w14:paraId="2D0F632B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1.5 Элементы низкоразмерных структур. Моделирование атомных конфигураций</w:t>
            </w:r>
          </w:p>
        </w:tc>
        <w:tc>
          <w:tcPr>
            <w:tcW w:w="425" w:type="dxa"/>
            <w:vMerge/>
          </w:tcPr>
          <w:p w14:paraId="425C3E9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7D9014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B125736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4/4</w:t>
            </w:r>
          </w:p>
        </w:tc>
        <w:tc>
          <w:tcPr>
            <w:tcW w:w="567" w:type="dxa"/>
          </w:tcPr>
          <w:p w14:paraId="59A86D5C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14:paraId="2D784BD9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028D1C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BEC5DBD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6B68558C" w14:textId="77777777" w:rsidTr="00DF1B12">
        <w:trPr>
          <w:trHeight w:val="1125"/>
        </w:trPr>
        <w:tc>
          <w:tcPr>
            <w:tcW w:w="3119" w:type="dxa"/>
          </w:tcPr>
          <w:p w14:paraId="744E5304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1.6 </w:t>
            </w:r>
            <w:r w:rsidRPr="00634D38">
              <w:rPr>
                <w:bCs/>
                <w:snapToGrid w:val="0"/>
                <w:sz w:val="22"/>
                <w:szCs w:val="22"/>
              </w:rPr>
              <w:t>Структуры с квантовым ограничением, создаваемым внутренним электрическим полем</w:t>
            </w:r>
          </w:p>
        </w:tc>
        <w:tc>
          <w:tcPr>
            <w:tcW w:w="425" w:type="dxa"/>
            <w:vMerge w:val="restart"/>
            <w:vAlign w:val="center"/>
          </w:tcPr>
          <w:p w14:paraId="7BD3B976" w14:textId="77777777" w:rsidR="003F20E6" w:rsidRPr="00E81D21" w:rsidRDefault="003F20E6" w:rsidP="00DF1B12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047ECB3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F46033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BF6752E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8FA2687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лабораторным занятиям и контрольным работам</w:t>
            </w:r>
          </w:p>
        </w:tc>
        <w:tc>
          <w:tcPr>
            <w:tcW w:w="1701" w:type="dxa"/>
            <w:vMerge w:val="restart"/>
            <w:vAlign w:val="center"/>
          </w:tcPr>
          <w:p w14:paraId="7FA4C116" w14:textId="77777777" w:rsidR="003F20E6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лабораторных работ.</w:t>
            </w:r>
          </w:p>
          <w:p w14:paraId="6E906419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709" w:type="dxa"/>
            <w:vMerge w:val="restart"/>
            <w:vAlign w:val="center"/>
          </w:tcPr>
          <w:p w14:paraId="345CFDB5" w14:textId="77777777" w:rsidR="003F20E6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32375D">
              <w:rPr>
                <w:sz w:val="20"/>
                <w:szCs w:val="20"/>
              </w:rPr>
              <w:t>ОПК-7</w:t>
            </w:r>
          </w:p>
          <w:p w14:paraId="6E7DCE82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ЗУВ</w:t>
            </w:r>
          </w:p>
        </w:tc>
      </w:tr>
      <w:tr w:rsidR="003F20E6" w:rsidRPr="0007106F" w14:paraId="50A3CE0D" w14:textId="77777777" w:rsidTr="00DF1B12">
        <w:trPr>
          <w:trHeight w:val="499"/>
        </w:trPr>
        <w:tc>
          <w:tcPr>
            <w:tcW w:w="3119" w:type="dxa"/>
          </w:tcPr>
          <w:p w14:paraId="1CA6D3AC" w14:textId="77777777" w:rsidR="003F20E6" w:rsidRPr="00E81D21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1.7 </w:t>
            </w:r>
            <w:r w:rsidRPr="00634D38">
              <w:rPr>
                <w:bCs/>
                <w:snapToGrid w:val="0"/>
                <w:sz w:val="22"/>
                <w:szCs w:val="22"/>
              </w:rPr>
              <w:t>Структуры с квантовым ограничением, создаваемым внешним электрическим полем</w:t>
            </w:r>
          </w:p>
        </w:tc>
        <w:tc>
          <w:tcPr>
            <w:tcW w:w="425" w:type="dxa"/>
            <w:vMerge/>
          </w:tcPr>
          <w:p w14:paraId="4713320B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673B18D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F6F5B1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E067EA3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14:paraId="6A3501AA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8DB76B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DC2437C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4A326399" w14:textId="77777777" w:rsidTr="00DF1B12">
        <w:trPr>
          <w:trHeight w:val="499"/>
        </w:trPr>
        <w:tc>
          <w:tcPr>
            <w:tcW w:w="3119" w:type="dxa"/>
          </w:tcPr>
          <w:p w14:paraId="3724B90B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2 Методы формирования наноэлектронных структур</w:t>
            </w:r>
          </w:p>
        </w:tc>
        <w:tc>
          <w:tcPr>
            <w:tcW w:w="425" w:type="dxa"/>
            <w:vMerge/>
          </w:tcPr>
          <w:p w14:paraId="16DB993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1909724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302E53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12158F6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75EA7C0" w14:textId="77777777" w:rsidR="003F20E6" w:rsidRDefault="003F20E6" w:rsidP="00DF1B12">
            <w:pPr>
              <w:pStyle w:val="Style14"/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Самостоятельное изучение учебной литературы;</w:t>
            </w:r>
          </w:p>
          <w:p w14:paraId="455652C2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Написание реферата </w:t>
            </w:r>
          </w:p>
        </w:tc>
        <w:tc>
          <w:tcPr>
            <w:tcW w:w="1701" w:type="dxa"/>
            <w:vMerge w:val="restart"/>
            <w:vAlign w:val="center"/>
          </w:tcPr>
          <w:p w14:paraId="1BB1A66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</w:tc>
        <w:tc>
          <w:tcPr>
            <w:tcW w:w="709" w:type="dxa"/>
            <w:vMerge w:val="restart"/>
            <w:vAlign w:val="center"/>
          </w:tcPr>
          <w:p w14:paraId="094AAE85" w14:textId="77777777" w:rsidR="003F20E6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32375D">
              <w:rPr>
                <w:sz w:val="20"/>
                <w:szCs w:val="20"/>
              </w:rPr>
              <w:t>ОПК-7</w:t>
            </w:r>
          </w:p>
          <w:p w14:paraId="1115CEA7" w14:textId="77777777" w:rsidR="003F20E6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14:paraId="0CA5A83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ЗУВ</w:t>
            </w:r>
          </w:p>
        </w:tc>
      </w:tr>
      <w:tr w:rsidR="003F20E6" w:rsidRPr="0007106F" w14:paraId="6B59FB5A" w14:textId="77777777" w:rsidTr="00DF1B12">
        <w:trPr>
          <w:trHeight w:val="499"/>
        </w:trPr>
        <w:tc>
          <w:tcPr>
            <w:tcW w:w="3119" w:type="dxa"/>
          </w:tcPr>
          <w:p w14:paraId="0A23D1D5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2.1 </w:t>
            </w:r>
            <w:r w:rsidRPr="007B6A20">
              <w:rPr>
                <w:bCs/>
                <w:snapToGrid w:val="0"/>
                <w:sz w:val="22"/>
                <w:szCs w:val="22"/>
              </w:rPr>
              <w:t>Традиционные методы формирования пленок</w:t>
            </w:r>
          </w:p>
        </w:tc>
        <w:tc>
          <w:tcPr>
            <w:tcW w:w="425" w:type="dxa"/>
            <w:vMerge/>
          </w:tcPr>
          <w:p w14:paraId="1B35856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F4BED5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EDD783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15A1D84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192B1FA1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6932B0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CCA638E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73210B62" w14:textId="77777777" w:rsidTr="00DF1B12">
        <w:trPr>
          <w:trHeight w:val="499"/>
        </w:trPr>
        <w:tc>
          <w:tcPr>
            <w:tcW w:w="3119" w:type="dxa"/>
          </w:tcPr>
          <w:p w14:paraId="760C9172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2.2 </w:t>
            </w:r>
            <w:r w:rsidRPr="007B6A20">
              <w:rPr>
                <w:bCs/>
                <w:snapToGrid w:val="0"/>
                <w:sz w:val="22"/>
                <w:szCs w:val="22"/>
              </w:rPr>
              <w:t>Методы, основанные на использовании сканирующих зондов</w:t>
            </w:r>
          </w:p>
        </w:tc>
        <w:tc>
          <w:tcPr>
            <w:tcW w:w="425" w:type="dxa"/>
            <w:vMerge/>
          </w:tcPr>
          <w:p w14:paraId="5B34B607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0380EE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19F632B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AAC4082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6D33BDE6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09185D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8F892B4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259EFA0F" w14:textId="77777777" w:rsidTr="00DF1B12">
        <w:trPr>
          <w:trHeight w:val="499"/>
        </w:trPr>
        <w:tc>
          <w:tcPr>
            <w:tcW w:w="3119" w:type="dxa"/>
          </w:tcPr>
          <w:p w14:paraId="55BEA284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2.3 Нанолитография</w:t>
            </w:r>
          </w:p>
        </w:tc>
        <w:tc>
          <w:tcPr>
            <w:tcW w:w="425" w:type="dxa"/>
            <w:vMerge/>
          </w:tcPr>
          <w:p w14:paraId="0D6D7BCC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C32EC6B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A49E44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E583E9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0A650C6F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9AA3F0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4900F13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1D57E94A" w14:textId="77777777" w:rsidTr="00DF1B12">
        <w:trPr>
          <w:trHeight w:val="499"/>
        </w:trPr>
        <w:tc>
          <w:tcPr>
            <w:tcW w:w="3119" w:type="dxa"/>
          </w:tcPr>
          <w:p w14:paraId="5EEBE717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2.4 </w:t>
            </w:r>
            <w:r w:rsidRPr="007B6A20">
              <w:rPr>
                <w:bCs/>
                <w:snapToGrid w:val="0"/>
                <w:sz w:val="22"/>
                <w:szCs w:val="22"/>
              </w:rPr>
              <w:t>Саморегулирующиеся процессы</w:t>
            </w:r>
          </w:p>
        </w:tc>
        <w:tc>
          <w:tcPr>
            <w:tcW w:w="425" w:type="dxa"/>
            <w:vMerge/>
          </w:tcPr>
          <w:p w14:paraId="1B0D4ECD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894C219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DE718B1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5AB0F73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5E7C7DC0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F119D2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4787CC9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0F796526" w14:textId="77777777" w:rsidTr="00DF1B12">
        <w:trPr>
          <w:trHeight w:val="499"/>
        </w:trPr>
        <w:tc>
          <w:tcPr>
            <w:tcW w:w="3119" w:type="dxa"/>
          </w:tcPr>
          <w:p w14:paraId="509D6D2F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2.5 </w:t>
            </w:r>
            <w:r w:rsidRPr="007B6A20">
              <w:rPr>
                <w:bCs/>
                <w:snapToGrid w:val="0"/>
                <w:sz w:val="22"/>
                <w:szCs w:val="22"/>
              </w:rPr>
              <w:t>Формирование и свойства наноструктурированных материалов</w:t>
            </w:r>
          </w:p>
        </w:tc>
        <w:tc>
          <w:tcPr>
            <w:tcW w:w="425" w:type="dxa"/>
            <w:vMerge/>
          </w:tcPr>
          <w:p w14:paraId="427291D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051E947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16F3285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1F1D71B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75D608E3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1FE3C1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5711D2E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7C901522" w14:textId="77777777" w:rsidTr="00DF1B12">
        <w:trPr>
          <w:trHeight w:val="499"/>
        </w:trPr>
        <w:tc>
          <w:tcPr>
            <w:tcW w:w="3119" w:type="dxa"/>
          </w:tcPr>
          <w:p w14:paraId="3F2A2AF6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 Элементы и приборы наноэлектроники</w:t>
            </w:r>
          </w:p>
        </w:tc>
        <w:tc>
          <w:tcPr>
            <w:tcW w:w="425" w:type="dxa"/>
            <w:vMerge/>
          </w:tcPr>
          <w:p w14:paraId="4FBEF622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BF55D3A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F0662F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30FA952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DF97D7" w14:textId="77777777" w:rsidR="003F20E6" w:rsidRDefault="003F20E6" w:rsidP="00DF1B12">
            <w:pPr>
              <w:pStyle w:val="Style14"/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Самостоятельное изучение учебной литературы;</w:t>
            </w:r>
          </w:p>
          <w:p w14:paraId="2ED0E00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Написание реферата</w:t>
            </w:r>
          </w:p>
        </w:tc>
        <w:tc>
          <w:tcPr>
            <w:tcW w:w="1701" w:type="dxa"/>
            <w:vMerge w:val="restart"/>
            <w:vAlign w:val="center"/>
          </w:tcPr>
          <w:p w14:paraId="1E3067D5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</w:tc>
        <w:tc>
          <w:tcPr>
            <w:tcW w:w="709" w:type="dxa"/>
            <w:vMerge w:val="restart"/>
            <w:vAlign w:val="center"/>
          </w:tcPr>
          <w:p w14:paraId="420C1BB0" w14:textId="77777777" w:rsidR="003F20E6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32375D">
              <w:rPr>
                <w:sz w:val="20"/>
                <w:szCs w:val="20"/>
              </w:rPr>
              <w:t>ОПК-7</w:t>
            </w:r>
          </w:p>
          <w:p w14:paraId="658F0973" w14:textId="77777777" w:rsidR="003F20E6" w:rsidRDefault="003F20E6" w:rsidP="00DF1B12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14:paraId="3B6A6ACD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ЗУВ</w:t>
            </w:r>
          </w:p>
        </w:tc>
      </w:tr>
      <w:tr w:rsidR="003F20E6" w:rsidRPr="0007106F" w14:paraId="541A0D42" w14:textId="77777777" w:rsidTr="00DF1B12">
        <w:trPr>
          <w:trHeight w:val="499"/>
        </w:trPr>
        <w:tc>
          <w:tcPr>
            <w:tcW w:w="3119" w:type="dxa"/>
          </w:tcPr>
          <w:p w14:paraId="3E87B150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3.1 Одноэлектроника</w:t>
            </w:r>
          </w:p>
        </w:tc>
        <w:tc>
          <w:tcPr>
            <w:tcW w:w="425" w:type="dxa"/>
            <w:vMerge/>
          </w:tcPr>
          <w:p w14:paraId="76AA1C8E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716734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350BEF6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BBAB35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047DFD00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5FA2EB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1FF9FADF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7764B044" w14:textId="77777777" w:rsidTr="00DF1B12">
        <w:trPr>
          <w:trHeight w:val="499"/>
        </w:trPr>
        <w:tc>
          <w:tcPr>
            <w:tcW w:w="3119" w:type="dxa"/>
          </w:tcPr>
          <w:p w14:paraId="067B8B6D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3.2 Спинтроника</w:t>
            </w:r>
          </w:p>
        </w:tc>
        <w:tc>
          <w:tcPr>
            <w:tcW w:w="425" w:type="dxa"/>
            <w:vMerge/>
          </w:tcPr>
          <w:p w14:paraId="4CA07E0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40FE3E7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0A6FD72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155C0CE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21D24FC4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4ADD22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F122D66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42A7A4C1" w14:textId="77777777" w:rsidTr="00DF1B12">
        <w:trPr>
          <w:trHeight w:val="499"/>
        </w:trPr>
        <w:tc>
          <w:tcPr>
            <w:tcW w:w="3119" w:type="dxa"/>
          </w:tcPr>
          <w:p w14:paraId="6CCB179D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3.3 Квантовые компьютеры</w:t>
            </w:r>
          </w:p>
        </w:tc>
        <w:tc>
          <w:tcPr>
            <w:tcW w:w="425" w:type="dxa"/>
            <w:vMerge/>
          </w:tcPr>
          <w:p w14:paraId="4655C61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39C4088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C6490B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11EC7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7FA88B08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EAA5E4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7EB22EC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3EBD2B3C" w14:textId="77777777" w:rsidTr="00DF1B12">
        <w:trPr>
          <w:trHeight w:val="499"/>
        </w:trPr>
        <w:tc>
          <w:tcPr>
            <w:tcW w:w="3119" w:type="dxa"/>
          </w:tcPr>
          <w:p w14:paraId="346864F8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3.4 Нанофотоника</w:t>
            </w:r>
          </w:p>
        </w:tc>
        <w:tc>
          <w:tcPr>
            <w:tcW w:w="425" w:type="dxa"/>
            <w:vMerge/>
          </w:tcPr>
          <w:p w14:paraId="23F6444E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A71F61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B6BAB2C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C929625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2E96D725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C867C7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242261F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57A9C307" w14:textId="77777777" w:rsidTr="00DF1B12">
        <w:trPr>
          <w:trHeight w:val="499"/>
        </w:trPr>
        <w:tc>
          <w:tcPr>
            <w:tcW w:w="3119" w:type="dxa"/>
          </w:tcPr>
          <w:p w14:paraId="7A306A92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3.5 Молекулярная электроника</w:t>
            </w:r>
          </w:p>
        </w:tc>
        <w:tc>
          <w:tcPr>
            <w:tcW w:w="425" w:type="dxa"/>
            <w:vMerge/>
          </w:tcPr>
          <w:p w14:paraId="2E7568B6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93EE9C1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D9A709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8DD7A9E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03B5B041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377192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60CE494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0BBD9B6E" w14:textId="77777777" w:rsidTr="00DF1B12">
        <w:trPr>
          <w:trHeight w:val="499"/>
        </w:trPr>
        <w:tc>
          <w:tcPr>
            <w:tcW w:w="3119" w:type="dxa"/>
          </w:tcPr>
          <w:p w14:paraId="26ABC567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3.6 Мемристорная электроника</w:t>
            </w:r>
          </w:p>
        </w:tc>
        <w:tc>
          <w:tcPr>
            <w:tcW w:w="425" w:type="dxa"/>
            <w:vMerge/>
          </w:tcPr>
          <w:p w14:paraId="26C0BC7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B09DB1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4280436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365E3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26C837B9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0E7757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8053B37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2158801B" w14:textId="77777777" w:rsidTr="00DF1B12">
        <w:trPr>
          <w:trHeight w:val="499"/>
        </w:trPr>
        <w:tc>
          <w:tcPr>
            <w:tcW w:w="3119" w:type="dxa"/>
          </w:tcPr>
          <w:p w14:paraId="04007466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3.7 Полимерная электроника</w:t>
            </w:r>
          </w:p>
        </w:tc>
        <w:tc>
          <w:tcPr>
            <w:tcW w:w="425" w:type="dxa"/>
            <w:vMerge/>
          </w:tcPr>
          <w:p w14:paraId="207E31B1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4451577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955389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569DCB1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69443D3A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EDCC7C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2CA98E6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198D581E" w14:textId="77777777" w:rsidTr="00DF1B12">
        <w:trPr>
          <w:trHeight w:val="499"/>
        </w:trPr>
        <w:tc>
          <w:tcPr>
            <w:tcW w:w="3119" w:type="dxa"/>
          </w:tcPr>
          <w:p w14:paraId="5B374966" w14:textId="77777777" w:rsidR="003F20E6" w:rsidRDefault="003F20E6" w:rsidP="00DF1B12">
            <w:pPr>
              <w:pStyle w:val="Style14"/>
              <w:widowControl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3.8 Наноплазмоника</w:t>
            </w:r>
          </w:p>
        </w:tc>
        <w:tc>
          <w:tcPr>
            <w:tcW w:w="425" w:type="dxa"/>
            <w:vMerge/>
          </w:tcPr>
          <w:p w14:paraId="7307B3BB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986F96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A1BCB67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756EB1C" w14:textId="77777777" w:rsidR="003F20E6" w:rsidRPr="00E81D21" w:rsidRDefault="003F20E6" w:rsidP="00DF1B12">
            <w:pPr>
              <w:pStyle w:val="Style14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2,1</w:t>
            </w:r>
          </w:p>
        </w:tc>
        <w:tc>
          <w:tcPr>
            <w:tcW w:w="1701" w:type="dxa"/>
            <w:vMerge/>
          </w:tcPr>
          <w:p w14:paraId="1C866FF5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81DB39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CC41603" w14:textId="77777777" w:rsidR="003F20E6" w:rsidRPr="00E81D21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</w:p>
        </w:tc>
      </w:tr>
      <w:tr w:rsidR="003F20E6" w:rsidRPr="0007106F" w14:paraId="1C6FCE90" w14:textId="77777777" w:rsidTr="00DF1B12">
        <w:trPr>
          <w:trHeight w:val="427"/>
        </w:trPr>
        <w:tc>
          <w:tcPr>
            <w:tcW w:w="3119" w:type="dxa"/>
          </w:tcPr>
          <w:p w14:paraId="5E7A475F" w14:textId="77777777" w:rsidR="003F20E6" w:rsidRPr="00790B15" w:rsidRDefault="003F20E6" w:rsidP="00DF1B12">
            <w:pPr>
              <w:pStyle w:val="Style14"/>
              <w:widowControl/>
              <w:rPr>
                <w:sz w:val="22"/>
                <w:szCs w:val="22"/>
              </w:rPr>
            </w:pPr>
            <w:r w:rsidRPr="00E81D21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дисциплине</w:t>
            </w:r>
          </w:p>
        </w:tc>
        <w:tc>
          <w:tcPr>
            <w:tcW w:w="425" w:type="dxa"/>
            <w:vMerge/>
          </w:tcPr>
          <w:p w14:paraId="1410E480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71AC5E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E81D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9284DF3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18/8</w:t>
            </w:r>
          </w:p>
        </w:tc>
        <w:tc>
          <w:tcPr>
            <w:tcW w:w="567" w:type="dxa"/>
          </w:tcPr>
          <w:p w14:paraId="6A431ADF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701" w:type="dxa"/>
          </w:tcPr>
          <w:p w14:paraId="2B6AD4AC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6DA765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Зачёт с оценкой</w:t>
            </w:r>
          </w:p>
        </w:tc>
        <w:tc>
          <w:tcPr>
            <w:tcW w:w="709" w:type="dxa"/>
          </w:tcPr>
          <w:p w14:paraId="55BBB085" w14:textId="77777777" w:rsidR="003F20E6" w:rsidRPr="00E81D21" w:rsidRDefault="003F20E6" w:rsidP="00DF1B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0854218A" w14:textId="77777777" w:rsidR="003F20E6" w:rsidRDefault="003F20E6" w:rsidP="003F20E6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14:paraId="1E975997" w14:textId="77777777" w:rsidR="003F20E6" w:rsidRPr="005559CA" w:rsidRDefault="003F20E6" w:rsidP="003F20E6">
      <w:pPr>
        <w:pStyle w:val="Style2"/>
        <w:widowControl/>
        <w:ind w:firstLine="720"/>
        <w:jc w:val="both"/>
        <w:rPr>
          <w:rStyle w:val="FontStyle20"/>
          <w:i/>
          <w:sz w:val="24"/>
          <w:szCs w:val="24"/>
        </w:rPr>
      </w:pPr>
    </w:p>
    <w:p w14:paraId="2F54C103" w14:textId="77777777" w:rsidR="003F20E6" w:rsidRPr="00FF2792" w:rsidRDefault="003F20E6" w:rsidP="003F20E6">
      <w:pPr>
        <w:pStyle w:val="Style6"/>
        <w:widowControl/>
        <w:ind w:firstLine="720"/>
        <w:jc w:val="both"/>
        <w:rPr>
          <w:rStyle w:val="FontStyle31"/>
          <w:bCs/>
          <w:sz w:val="24"/>
          <w:szCs w:val="24"/>
        </w:rPr>
      </w:pPr>
      <w:r w:rsidRPr="00ED664F">
        <w:rPr>
          <w:rStyle w:val="FontStyle31"/>
          <w:b/>
          <w:sz w:val="24"/>
          <w:szCs w:val="24"/>
        </w:rPr>
        <w:t>5</w:t>
      </w:r>
      <w:r w:rsidRPr="00FF2792">
        <w:rPr>
          <w:rStyle w:val="FontStyle31"/>
          <w:b/>
          <w:sz w:val="24"/>
          <w:szCs w:val="24"/>
        </w:rPr>
        <w:t>. Образовательные технологии</w:t>
      </w:r>
    </w:p>
    <w:p w14:paraId="617D4AAF" w14:textId="77777777" w:rsidR="003F20E6" w:rsidRPr="0064291B" w:rsidRDefault="003F20E6" w:rsidP="003F20E6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 w:rsidRPr="0064291B">
        <w:rPr>
          <w:rStyle w:val="FontStyle31"/>
          <w:sz w:val="24"/>
          <w:szCs w:val="24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Pr="00AA2A06">
        <w:t>Наноэлектроника</w:t>
      </w:r>
      <w:r w:rsidRPr="0064291B">
        <w:rPr>
          <w:rStyle w:val="FontStyle31"/>
          <w:sz w:val="24"/>
          <w:szCs w:val="24"/>
        </w:rPr>
        <w:t>» используются традиционная и модульно-компетентностная технологии.</w:t>
      </w:r>
    </w:p>
    <w:p w14:paraId="1EA6F710" w14:textId="77777777" w:rsidR="003F20E6" w:rsidRPr="0064291B" w:rsidRDefault="003F20E6" w:rsidP="003F20E6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П</w:t>
      </w:r>
      <w:r w:rsidRPr="0064291B">
        <w:rPr>
          <w:rStyle w:val="FontStyle31"/>
          <w:sz w:val="24"/>
          <w:szCs w:val="24"/>
        </w:rPr>
        <w:t>редусмотрены обзорные лекции – для систематизации и закрепления знаний по дисциплине, информационные</w:t>
      </w:r>
      <w:r>
        <w:rPr>
          <w:rStyle w:val="FontStyle31"/>
          <w:sz w:val="24"/>
          <w:szCs w:val="24"/>
        </w:rPr>
        <w:t xml:space="preserve"> лекции</w:t>
      </w:r>
      <w:r w:rsidRPr="0064291B">
        <w:rPr>
          <w:rStyle w:val="FontStyle31"/>
          <w:sz w:val="24"/>
          <w:szCs w:val="24"/>
        </w:rPr>
        <w:t xml:space="preserve"> – для ознакомления со стандартами и справочной информацией, лекции визуализации – для наглядного представления способов решения задач, проблемная</w:t>
      </w:r>
      <w:r>
        <w:rPr>
          <w:rStyle w:val="FontStyle31"/>
          <w:sz w:val="24"/>
          <w:szCs w:val="24"/>
        </w:rPr>
        <w:t xml:space="preserve"> лекция</w:t>
      </w:r>
      <w:r w:rsidRPr="0064291B">
        <w:rPr>
          <w:rStyle w:val="FontStyle31"/>
          <w:sz w:val="24"/>
          <w:szCs w:val="24"/>
        </w:rPr>
        <w:t xml:space="preserve"> – для развития исследовательских навыков и изучения способов решения задач.</w:t>
      </w:r>
    </w:p>
    <w:p w14:paraId="0660F257" w14:textId="77777777" w:rsidR="003F20E6" w:rsidRDefault="003F20E6" w:rsidP="003F20E6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Л</w:t>
      </w:r>
      <w:r w:rsidRPr="0064291B">
        <w:rPr>
          <w:rStyle w:val="FontStyle31"/>
          <w:sz w:val="24"/>
          <w:szCs w:val="24"/>
        </w:rPr>
        <w:t>абораторные заняти</w:t>
      </w:r>
      <w:r>
        <w:rPr>
          <w:rStyle w:val="FontStyle31"/>
          <w:sz w:val="24"/>
          <w:szCs w:val="24"/>
        </w:rPr>
        <w:t>я по дисциплине</w:t>
      </w:r>
      <w:r w:rsidRPr="0064291B">
        <w:rPr>
          <w:rStyle w:val="FontStyle31"/>
          <w:sz w:val="24"/>
          <w:szCs w:val="24"/>
        </w:rPr>
        <w:t xml:space="preserve"> пр</w:t>
      </w:r>
      <w:r>
        <w:rPr>
          <w:rStyle w:val="FontStyle31"/>
          <w:sz w:val="24"/>
          <w:szCs w:val="24"/>
        </w:rPr>
        <w:t>оводятся как в традиционной, так и в интерактивной форме.</w:t>
      </w:r>
      <w:r w:rsidRPr="0064291B">
        <w:rPr>
          <w:rStyle w:val="FontStyle31"/>
          <w:sz w:val="24"/>
          <w:szCs w:val="24"/>
        </w:rPr>
        <w:t xml:space="preserve"> В рамках интерактивного обучения применяются IT-методы (использование сетевых мультимедийных учебников, электронных образовательных ресурсов по данной дисциплине; совместная работа в малых группах (2-3 студента) – прохождение всех этапов и методов выполнения лабораторных работ; индивидуальное обучение</w:t>
      </w:r>
      <w:r>
        <w:rPr>
          <w:rStyle w:val="FontStyle31"/>
          <w:sz w:val="24"/>
          <w:szCs w:val="24"/>
        </w:rPr>
        <w:t>.</w:t>
      </w:r>
    </w:p>
    <w:p w14:paraId="503D98B2" w14:textId="77777777" w:rsidR="003F20E6" w:rsidRPr="0064291B" w:rsidRDefault="003F20E6" w:rsidP="003F20E6">
      <w:pPr>
        <w:pStyle w:val="Style3"/>
        <w:widowControl/>
        <w:spacing w:before="240"/>
        <w:ind w:firstLine="567"/>
        <w:jc w:val="both"/>
        <w:rPr>
          <w:rStyle w:val="FontStyle31"/>
          <w:bCs/>
          <w:sz w:val="24"/>
          <w:szCs w:val="24"/>
        </w:rPr>
      </w:pPr>
    </w:p>
    <w:p w14:paraId="6617BB21" w14:textId="77777777" w:rsidR="003F20E6" w:rsidRPr="00475003" w:rsidRDefault="003F20E6" w:rsidP="003F20E6">
      <w:pPr>
        <w:pStyle w:val="Style3"/>
        <w:widowControl/>
        <w:ind w:left="720"/>
        <w:jc w:val="both"/>
        <w:rPr>
          <w:rStyle w:val="FontStyle31"/>
          <w:sz w:val="24"/>
          <w:szCs w:val="24"/>
        </w:rPr>
      </w:pPr>
      <w:r w:rsidRPr="00475003">
        <w:rPr>
          <w:rStyle w:val="FontStyle31"/>
          <w:b/>
          <w:sz w:val="24"/>
          <w:szCs w:val="24"/>
        </w:rPr>
        <w:t>6. Учебно-методическое обеспечение самостоятельной работы студентов</w:t>
      </w:r>
      <w:r w:rsidRPr="00475003">
        <w:rPr>
          <w:rStyle w:val="FontStyle31"/>
          <w:sz w:val="24"/>
          <w:szCs w:val="24"/>
        </w:rPr>
        <w:t xml:space="preserve"> </w:t>
      </w:r>
    </w:p>
    <w:p w14:paraId="3772D25B" w14:textId="77777777" w:rsidR="003F20E6" w:rsidRPr="00697895" w:rsidRDefault="003F20E6" w:rsidP="003F20E6">
      <w:pPr>
        <w:pStyle w:val="Style9"/>
        <w:widowControl/>
        <w:ind w:firstLine="720"/>
        <w:jc w:val="both"/>
        <w:rPr>
          <w:iCs/>
        </w:rPr>
      </w:pPr>
      <w:r w:rsidRPr="00697895">
        <w:rPr>
          <w:iCs/>
        </w:rPr>
        <w:t>По дисциплине «</w:t>
      </w:r>
      <w:r>
        <w:rPr>
          <w:iCs/>
        </w:rPr>
        <w:t>Наноэлектроника</w:t>
      </w:r>
      <w:r w:rsidRPr="00697895">
        <w:rPr>
          <w:iCs/>
        </w:rPr>
        <w:t xml:space="preserve">» предусмотрена аудиторная и внеаудиторная самостоятельная работа обучающихся. </w:t>
      </w:r>
    </w:p>
    <w:p w14:paraId="4AFCC014" w14:textId="77777777" w:rsidR="003F20E6" w:rsidRPr="00697895" w:rsidRDefault="003F20E6" w:rsidP="003F20E6">
      <w:pPr>
        <w:pStyle w:val="Style9"/>
        <w:widowControl/>
        <w:ind w:firstLine="720"/>
        <w:jc w:val="both"/>
        <w:rPr>
          <w:iCs/>
        </w:rPr>
      </w:pPr>
      <w:r w:rsidRPr="00697895">
        <w:rPr>
          <w:iCs/>
        </w:rPr>
        <w:t xml:space="preserve">Аудиторная самостоятельная работа студентов предполагает </w:t>
      </w:r>
      <w:r>
        <w:rPr>
          <w:iCs/>
        </w:rPr>
        <w:t xml:space="preserve">выполнение лабораторных работ и </w:t>
      </w:r>
      <w:r w:rsidRPr="00697895">
        <w:rPr>
          <w:iCs/>
        </w:rPr>
        <w:t xml:space="preserve">решение контрольных задач на </w:t>
      </w:r>
      <w:r>
        <w:rPr>
          <w:iCs/>
        </w:rPr>
        <w:t>лабораторных</w:t>
      </w:r>
      <w:r w:rsidRPr="00697895">
        <w:rPr>
          <w:iCs/>
        </w:rPr>
        <w:t xml:space="preserve"> занятиях. </w:t>
      </w:r>
    </w:p>
    <w:p w14:paraId="5D61A2FE" w14:textId="77777777" w:rsidR="003F20E6" w:rsidRDefault="003F20E6" w:rsidP="003F20E6">
      <w:pPr>
        <w:pStyle w:val="Style9"/>
        <w:widowControl/>
        <w:ind w:firstLine="720"/>
        <w:jc w:val="both"/>
        <w:rPr>
          <w:iCs/>
        </w:rPr>
      </w:pPr>
      <w:r>
        <w:rPr>
          <w:iCs/>
        </w:rPr>
        <w:t>Лабораторные работы:</w:t>
      </w:r>
    </w:p>
    <w:p w14:paraId="05B6E16A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t>Квантовое ограничение.</w:t>
      </w:r>
    </w:p>
    <w:p w14:paraId="53F24BA4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t>Баллистический транспорт носителей заряда.</w:t>
      </w:r>
    </w:p>
    <w:p w14:paraId="114CABE5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t>Туннелирование носителей заряда.</w:t>
      </w:r>
    </w:p>
    <w:p w14:paraId="456B3773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t>Спиновые эффекты.</w:t>
      </w:r>
    </w:p>
    <w:p w14:paraId="3D3B06A7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t>Элементы низкоразмерных структур. Моделирование атомных конфигураций.</w:t>
      </w:r>
    </w:p>
    <w:p w14:paraId="1C7B0046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t>Структуры с квантовым ограничением, создаваемым внутренним электрическим полем.</w:t>
      </w:r>
    </w:p>
    <w:p w14:paraId="35C63B79" w14:textId="77777777" w:rsidR="003F20E6" w:rsidRDefault="003F20E6" w:rsidP="003F20E6">
      <w:pPr>
        <w:pStyle w:val="Style9"/>
        <w:widowControl/>
        <w:numPr>
          <w:ilvl w:val="0"/>
          <w:numId w:val="20"/>
        </w:numPr>
        <w:jc w:val="both"/>
        <w:rPr>
          <w:iCs/>
        </w:rPr>
      </w:pPr>
      <w:r>
        <w:rPr>
          <w:iCs/>
        </w:rPr>
        <w:lastRenderedPageBreak/>
        <w:t>Структуры с квантовым ограничением, создаваемым внешним электрическим полем.</w:t>
      </w:r>
    </w:p>
    <w:p w14:paraId="10E453B9" w14:textId="77777777" w:rsidR="003F20E6" w:rsidRDefault="003F20E6" w:rsidP="003F20E6">
      <w:pPr>
        <w:pStyle w:val="Style9"/>
        <w:widowControl/>
        <w:ind w:firstLine="720"/>
        <w:jc w:val="both"/>
        <w:rPr>
          <w:iCs/>
        </w:rPr>
      </w:pPr>
    </w:p>
    <w:p w14:paraId="226C8D9E" w14:textId="77777777" w:rsidR="003F20E6" w:rsidRDefault="003F20E6" w:rsidP="003F20E6">
      <w:pPr>
        <w:pStyle w:val="Style9"/>
        <w:widowControl/>
        <w:ind w:firstLine="720"/>
        <w:jc w:val="both"/>
        <w:rPr>
          <w:iCs/>
        </w:rPr>
      </w:pPr>
      <w:r>
        <w:rPr>
          <w:iCs/>
        </w:rPr>
        <w:t>Примерные аудиторные контрольные работы (АКР):</w:t>
      </w:r>
    </w:p>
    <w:p w14:paraId="39819CB9" w14:textId="77777777" w:rsidR="003F20E6" w:rsidRDefault="003F20E6" w:rsidP="003F20E6">
      <w:pPr>
        <w:pStyle w:val="Style9"/>
        <w:widowControl/>
        <w:spacing w:line="276" w:lineRule="auto"/>
        <w:ind w:firstLine="720"/>
        <w:jc w:val="both"/>
        <w:rPr>
          <w:iCs/>
        </w:rPr>
      </w:pPr>
      <w:r>
        <w:rPr>
          <w:iCs/>
        </w:rPr>
        <w:t>АКР №1 «</w:t>
      </w:r>
      <w:r>
        <w:rPr>
          <w:rStyle w:val="FontStyle18"/>
          <w:b w:val="0"/>
          <w:sz w:val="24"/>
          <w:szCs w:val="24"/>
        </w:rPr>
        <w:t>Физические основы наноэлектроники</w:t>
      </w:r>
      <w:r>
        <w:rPr>
          <w:iCs/>
        </w:rPr>
        <w:t>»:</w:t>
      </w:r>
    </w:p>
    <w:p w14:paraId="3C663322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«корпускулярно-волновой дуализм» микрообъекта? Что такое «волна де-Бройля»?</w:t>
      </w:r>
    </w:p>
    <w:p w14:paraId="37C47598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«волновая функция»? Каков физический смысл квадрата волновой функции?</w:t>
      </w:r>
    </w:p>
    <w:p w14:paraId="06E024AF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В каких случаях для расчёта волновой функции используется стационарное уравнение Шрёдингера?</w:t>
      </w:r>
    </w:p>
    <w:p w14:paraId="5FEC0698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«соотношение неопределённостей Гейзенберга»?</w:t>
      </w:r>
    </w:p>
    <w:p w14:paraId="7CC5D7D2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«низкоразмерная структура»?</w:t>
      </w:r>
    </w:p>
    <w:p w14:paraId="4CF594FD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«квантовое ограничение»?</w:t>
      </w:r>
    </w:p>
    <w:p w14:paraId="046197F0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«потенциальный колодец»?</w:t>
      </w:r>
    </w:p>
    <w:p w14:paraId="2F0E867D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«потенциальный барьер»?</w:t>
      </w:r>
    </w:p>
    <w:p w14:paraId="5B4A3B01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 xml:space="preserve">Что значит «разрешённое энергетическое состояние электрона»? Нарисуйте качественную зависимость плотности энергетических состояний </w:t>
      </w:r>
      <w:r w:rsidRPr="008C359E">
        <w:t>n</w:t>
      </w:r>
      <w:r w:rsidRPr="0097584A">
        <w:t>(</w:t>
      </w:r>
      <w:r w:rsidRPr="008C359E">
        <w:t>E</w:t>
      </w:r>
      <w:r w:rsidRPr="0097584A">
        <w:t>) свободного электрона.</w:t>
      </w:r>
    </w:p>
    <w:p w14:paraId="49C68E26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 xml:space="preserve">Что такое «квантовая плёнка»? Нарисуйте качественную зависимость плотности энергетических состояний </w:t>
      </w:r>
      <w:r w:rsidRPr="008C359E">
        <w:t>n</w:t>
      </w:r>
      <w:r w:rsidRPr="0097584A">
        <w:t>(</w:t>
      </w:r>
      <w:r w:rsidRPr="008C359E">
        <w:t>E</w:t>
      </w:r>
      <w:r w:rsidRPr="0097584A">
        <w:t>) для квантовой плёнки.</w:t>
      </w:r>
    </w:p>
    <w:p w14:paraId="61481A26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 xml:space="preserve">Что такое «квантовый шнур»? Нарисуйте качественную зависимость плотности энергетических состояний </w:t>
      </w:r>
      <w:r w:rsidRPr="008C359E">
        <w:t>n</w:t>
      </w:r>
      <w:r w:rsidRPr="0097584A">
        <w:t>(</w:t>
      </w:r>
      <w:r w:rsidRPr="008C359E">
        <w:t>E</w:t>
      </w:r>
      <w:r w:rsidRPr="0097584A">
        <w:t>) для квантового шнура.</w:t>
      </w:r>
    </w:p>
    <w:p w14:paraId="2620158C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 xml:space="preserve">Что такое «квантовая точка»? Нарисуйте качественную зависимость плотности энергетических состояний </w:t>
      </w:r>
      <w:r w:rsidRPr="008C359E">
        <w:t>n</w:t>
      </w:r>
      <w:r w:rsidRPr="0097584A">
        <w:t>(</w:t>
      </w:r>
      <w:r w:rsidRPr="008C359E">
        <w:t>E</w:t>
      </w:r>
      <w:r w:rsidRPr="0097584A">
        <w:t>) для квантовой точки.</w:t>
      </w:r>
    </w:p>
    <w:p w14:paraId="37E76B5C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«двумерный электронный газ»?</w:t>
      </w:r>
    </w:p>
    <w:p w14:paraId="440E778C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«баллистический транспорт носителей заряда»?</w:t>
      </w:r>
    </w:p>
    <w:p w14:paraId="7A0D0881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«средняя длина свободного пробега электрона»?</w:t>
      </w:r>
    </w:p>
    <w:p w14:paraId="610C241D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«уровень Ферми» и «длина волны Ферми»?</w:t>
      </w:r>
    </w:p>
    <w:p w14:paraId="29D25211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значит «универсальная баллистическая проводимость»?</w:t>
      </w:r>
    </w:p>
    <w:p w14:paraId="04A30E60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«квантовый точечный контакт»?</w:t>
      </w:r>
    </w:p>
    <w:p w14:paraId="7E6B3530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«туннелирование квантовой частицы»?</w:t>
      </w:r>
    </w:p>
    <w:p w14:paraId="71E47B1B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«надбарьерное отражение квантовой частицы»?</w:t>
      </w:r>
    </w:p>
    <w:p w14:paraId="6553A0A2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«туннельная прозрачность потенциального барьера»?</w:t>
      </w:r>
    </w:p>
    <w:p w14:paraId="5446615C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«коэффициент прохождения потенциального барьера»?</w:t>
      </w:r>
    </w:p>
    <w:p w14:paraId="2B11DF97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«квантовые числа»?</w:t>
      </w:r>
    </w:p>
    <w:p w14:paraId="67BB5D2C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«спин» и «спиновое число»? Какие значения может принимать спиновое число у электрона?</w:t>
      </w:r>
    </w:p>
    <w:p w14:paraId="19F25F77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«ограничение Паули»?</w:t>
      </w:r>
    </w:p>
    <w:p w14:paraId="02452317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«собственная спиновая поляризация электронов в материале»?</w:t>
      </w:r>
    </w:p>
    <w:p w14:paraId="315FC814" w14:textId="77777777" w:rsidR="003F20E6" w:rsidRPr="0097584A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«температура Кюри»?</w:t>
      </w:r>
    </w:p>
    <w:p w14:paraId="428B6CE0" w14:textId="77777777" w:rsidR="003F20E6" w:rsidRDefault="003F20E6" w:rsidP="003F20E6">
      <w:pPr>
        <w:pStyle w:val="af4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ind w:left="0" w:firstLine="567"/>
      </w:pPr>
      <w:r w:rsidRPr="0097584A">
        <w:t>Что такое «длина спиновой релаксации»?</w:t>
      </w:r>
    </w:p>
    <w:p w14:paraId="79DCB466" w14:textId="77777777" w:rsidR="003F20E6" w:rsidRDefault="003F20E6" w:rsidP="003F20E6">
      <w:pPr>
        <w:pStyle w:val="Style9"/>
        <w:widowControl/>
        <w:spacing w:line="276" w:lineRule="auto"/>
        <w:ind w:firstLine="720"/>
        <w:jc w:val="both"/>
        <w:rPr>
          <w:iCs/>
        </w:rPr>
      </w:pPr>
      <w:r>
        <w:rPr>
          <w:iCs/>
        </w:rPr>
        <w:t>АКР №2 «</w:t>
      </w:r>
      <w:r>
        <w:rPr>
          <w:rStyle w:val="FontStyle18"/>
          <w:b w:val="0"/>
          <w:sz w:val="24"/>
          <w:szCs w:val="24"/>
        </w:rPr>
        <w:t>Низкоразмерные структуры</w:t>
      </w:r>
      <w:r>
        <w:rPr>
          <w:iCs/>
        </w:rPr>
        <w:t>»:</w:t>
      </w:r>
    </w:p>
    <w:p w14:paraId="2301A3E5" w14:textId="77777777" w:rsidR="003F20E6" w:rsidRDefault="003F20E6" w:rsidP="003F20E6">
      <w:pPr>
        <w:pStyle w:val="af4"/>
        <w:widowControl/>
        <w:numPr>
          <w:ilvl w:val="0"/>
          <w:numId w:val="23"/>
        </w:numPr>
        <w:autoSpaceDE/>
        <w:autoSpaceDN/>
        <w:adjustRightInd/>
        <w:spacing w:after="160" w:line="276" w:lineRule="auto"/>
        <w:ind w:left="0" w:firstLine="567"/>
      </w:pPr>
      <w:r w:rsidRPr="008C359E">
        <w:t xml:space="preserve">Рассчитайте и постройте графически соотношение между шириной одномерной прямоугольной потенциальной ямы с бесконечной высотой барьера и энергией первого </w:t>
      </w:r>
      <w:r w:rsidRPr="008C359E">
        <w:lastRenderedPageBreak/>
        <w:t xml:space="preserve">разрешенного состояния Е1 в ней, варьируемой в диапазоне от 0,05 эВ до 2 эВ для электронов с эффективными массами </w:t>
      </w:r>
      <w:r>
        <w:rPr>
          <w:lang w:val="en-US"/>
        </w:rPr>
        <w:t>m</w:t>
      </w:r>
      <w:r w:rsidRPr="008C359E">
        <w:t>* = 0,05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 w:rsidRPr="008C359E">
        <w:t>, 0,10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 w:rsidRPr="008C359E">
        <w:t xml:space="preserve"> и 0,15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</w:p>
    <w:p w14:paraId="10F93EF8" w14:textId="77777777" w:rsidR="003F20E6" w:rsidRDefault="003F20E6" w:rsidP="003F20E6">
      <w:pPr>
        <w:pStyle w:val="af4"/>
        <w:widowControl/>
        <w:numPr>
          <w:ilvl w:val="0"/>
          <w:numId w:val="23"/>
        </w:numPr>
        <w:autoSpaceDE/>
        <w:autoSpaceDN/>
        <w:adjustRightInd/>
        <w:spacing w:after="160" w:line="276" w:lineRule="auto"/>
        <w:ind w:left="0" w:firstLine="567"/>
      </w:pPr>
      <w:r w:rsidRPr="008C359E">
        <w:t xml:space="preserve">Рассчитайте и постройте графически соотношение между шириной квантовой прямоугольной потенциальной ямы с высотой барьера </w:t>
      </w:r>
      <w:r>
        <w:rPr>
          <w:lang w:val="en-US"/>
        </w:rPr>
        <w:t>U</w:t>
      </w:r>
      <w:r w:rsidRPr="008C359E">
        <w:rPr>
          <w:vertAlign w:val="subscript"/>
        </w:rPr>
        <w:t>0</w:t>
      </w:r>
      <w:r w:rsidRPr="008C359E">
        <w:t xml:space="preserve"> = 0,5, 1,0, 3 эВ и энергией первого разрешенного состояния Е</w:t>
      </w:r>
      <w:r w:rsidRPr="008C359E">
        <w:rPr>
          <w:vertAlign w:val="subscript"/>
        </w:rPr>
        <w:t>1</w:t>
      </w:r>
      <w:r w:rsidRPr="008C359E">
        <w:t xml:space="preserve"> = 0,05U</w:t>
      </w:r>
      <w:r w:rsidRPr="008C359E">
        <w:rPr>
          <w:vertAlign w:val="subscript"/>
        </w:rPr>
        <w:t>0</w:t>
      </w:r>
      <w:r w:rsidRPr="008C359E">
        <w:t>, 0,1U</w:t>
      </w:r>
      <w:r w:rsidRPr="008C359E">
        <w:rPr>
          <w:vertAlign w:val="subscript"/>
        </w:rPr>
        <w:t>0</w:t>
      </w:r>
      <w:r w:rsidRPr="008C359E">
        <w:t>, 0,3U</w:t>
      </w:r>
      <w:r w:rsidRPr="008C359E">
        <w:rPr>
          <w:vertAlign w:val="subscript"/>
        </w:rPr>
        <w:t>0</w:t>
      </w:r>
      <w:r w:rsidRPr="008C359E">
        <w:t>, 0,50,05</w:t>
      </w:r>
      <w:r w:rsidRPr="001C0D80">
        <w:t>/</w:t>
      </w:r>
      <w:r w:rsidRPr="008C359E">
        <w:t>U</w:t>
      </w:r>
      <w:r w:rsidRPr="008C359E">
        <w:rPr>
          <w:vertAlign w:val="subscript"/>
        </w:rPr>
        <w:t>0</w:t>
      </w:r>
      <w:r w:rsidRPr="008C359E">
        <w:t xml:space="preserve"> для электронов с эффективной массой </w:t>
      </w:r>
      <w:r>
        <w:rPr>
          <w:lang w:val="en-US"/>
        </w:rPr>
        <w:t>m</w:t>
      </w:r>
      <w:r w:rsidRPr="008C359E">
        <w:t>* = 0,0</w:t>
      </w:r>
      <w:r w:rsidRPr="001C0D80">
        <w:t>6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 w:rsidRPr="001C0D80">
        <w:t>.</w:t>
      </w:r>
    </w:p>
    <w:p w14:paraId="44F15B1A" w14:textId="77777777" w:rsidR="003F20E6" w:rsidRDefault="003F20E6" w:rsidP="003F20E6">
      <w:pPr>
        <w:pStyle w:val="af4"/>
        <w:widowControl/>
        <w:numPr>
          <w:ilvl w:val="0"/>
          <w:numId w:val="23"/>
        </w:numPr>
        <w:autoSpaceDE/>
        <w:autoSpaceDN/>
        <w:adjustRightInd/>
        <w:spacing w:after="160" w:line="276" w:lineRule="auto"/>
        <w:ind w:left="0" w:firstLine="567"/>
      </w:pPr>
      <w:r w:rsidRPr="008C359E">
        <w:t>Рассчитайте значение ширины прямоугольной потенциальной ямы, при котором энергетический зазор между первым и вторым ра</w:t>
      </w:r>
      <w:r>
        <w:t>зрешенными состояниями в ней был</w:t>
      </w:r>
      <w:r w:rsidRPr="008C359E">
        <w:t xml:space="preserve"> равен 0,05, 0,1</w:t>
      </w:r>
      <w:r w:rsidRPr="001C0D80">
        <w:t xml:space="preserve"> </w:t>
      </w:r>
      <w:r w:rsidRPr="008C359E">
        <w:t>и</w:t>
      </w:r>
      <w:r w:rsidRPr="001C0D80">
        <w:t xml:space="preserve"> </w:t>
      </w:r>
      <w:r w:rsidRPr="008C359E">
        <w:t xml:space="preserve">0,13 эВ при эффективной массе электронов </w:t>
      </w:r>
      <w:r>
        <w:rPr>
          <w:lang w:val="en-US"/>
        </w:rPr>
        <w:t>m</w:t>
      </w:r>
      <w:r w:rsidRPr="008C359E">
        <w:t>* = 0,0</w:t>
      </w:r>
      <w:r w:rsidRPr="001C0D80">
        <w:t>6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 w:rsidRPr="008C359E">
        <w:t xml:space="preserve"> и высоте барьера </w:t>
      </w:r>
      <w:r>
        <w:rPr>
          <w:lang w:val="en-US"/>
        </w:rPr>
        <w:t>U</w:t>
      </w:r>
      <w:r w:rsidRPr="008C359E">
        <w:rPr>
          <w:vertAlign w:val="subscript"/>
        </w:rPr>
        <w:t>0</w:t>
      </w:r>
      <w:r w:rsidRPr="008C359E">
        <w:t xml:space="preserve"> = 2 эВ и </w:t>
      </w:r>
      <w:r>
        <w:rPr>
          <w:lang w:val="en-US"/>
        </w:rPr>
        <w:t>U</w:t>
      </w:r>
      <w:r w:rsidRPr="008C359E">
        <w:rPr>
          <w:vertAlign w:val="subscript"/>
        </w:rPr>
        <w:t>0</w:t>
      </w:r>
      <w:r w:rsidRPr="008C359E">
        <w:t xml:space="preserve"> = </w:t>
      </w:r>
      <w:r>
        <w:rPr>
          <w:rFonts w:ascii="Calibri" w:hAnsi="Calibri"/>
        </w:rPr>
        <w:t>∞</w:t>
      </w:r>
      <w:r w:rsidRPr="001C0D80">
        <w:t>.</w:t>
      </w:r>
    </w:p>
    <w:p w14:paraId="7A40D852" w14:textId="77777777" w:rsidR="003F20E6" w:rsidRDefault="003F20E6" w:rsidP="003F20E6">
      <w:pPr>
        <w:pStyle w:val="af4"/>
        <w:widowControl/>
        <w:numPr>
          <w:ilvl w:val="0"/>
          <w:numId w:val="23"/>
        </w:numPr>
        <w:autoSpaceDE/>
        <w:autoSpaceDN/>
        <w:adjustRightInd/>
        <w:spacing w:after="160" w:line="276" w:lineRule="auto"/>
        <w:ind w:left="0" w:firstLine="567"/>
      </w:pPr>
      <w:r w:rsidRPr="008C359E">
        <w:t xml:space="preserve">Рассчитайте и постройте график зависимости плотности состояний электронов в квантовой пленке толщиной 20нм, </w:t>
      </w:r>
      <w:r>
        <w:t xml:space="preserve">в </w:t>
      </w:r>
      <w:r w:rsidRPr="008C359E">
        <w:t>квантовом шнуре с сечением 20х20нм</w:t>
      </w:r>
      <w:r w:rsidRPr="001C0D80">
        <w:rPr>
          <w:vertAlign w:val="superscript"/>
        </w:rPr>
        <w:t>2</w:t>
      </w:r>
      <w:r w:rsidRPr="008C359E">
        <w:t>, квантовой точке 20х20х20нм</w:t>
      </w:r>
      <w:r w:rsidRPr="001C0D80">
        <w:rPr>
          <w:vertAlign w:val="superscript"/>
        </w:rPr>
        <w:t>3</w:t>
      </w:r>
      <w:r w:rsidRPr="008C359E">
        <w:t xml:space="preserve"> от энергии Е, отсчитываемой от дна зоны проводимости полупроводника, из которого они изготовлены, при эффективной массе электрона 0,0</w:t>
      </w:r>
      <w:r>
        <w:t>4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 w:rsidRPr="008C359E">
        <w:t xml:space="preserve"> и 0,0</w:t>
      </w:r>
      <w:r>
        <w:t>7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>
        <w:t>.</w:t>
      </w:r>
      <w:r w:rsidRPr="008C359E">
        <w:t xml:space="preserve"> </w:t>
      </w:r>
    </w:p>
    <w:p w14:paraId="24B7C6DD" w14:textId="77777777" w:rsidR="003F20E6" w:rsidRPr="008C359E" w:rsidRDefault="003F20E6" w:rsidP="003F20E6">
      <w:pPr>
        <w:pStyle w:val="af4"/>
        <w:widowControl/>
        <w:numPr>
          <w:ilvl w:val="0"/>
          <w:numId w:val="23"/>
        </w:numPr>
        <w:autoSpaceDE/>
        <w:autoSpaceDN/>
        <w:adjustRightInd/>
        <w:spacing w:after="160" w:line="276" w:lineRule="auto"/>
        <w:ind w:left="0" w:firstLine="567"/>
      </w:pPr>
      <w:r w:rsidRPr="008C359E">
        <w:t>Рассчитайте и постройте график зависимости концентрации электронов в квантовой яме, квантовом шнуре и квантовой точке при комнатной температуре от положения уровня Ферми относительно дна зоны проводимости (Е</w:t>
      </w:r>
      <w:r w:rsidRPr="00DC41DA">
        <w:rPr>
          <w:vertAlign w:val="subscript"/>
        </w:rPr>
        <w:t>F</w:t>
      </w:r>
      <w:r>
        <w:t>–</w:t>
      </w:r>
      <w:r w:rsidRPr="008C359E">
        <w:t>Е</w:t>
      </w:r>
      <w:r w:rsidRPr="00DC41DA">
        <w:rPr>
          <w:vertAlign w:val="subscript"/>
        </w:rPr>
        <w:t>С</w:t>
      </w:r>
      <w:r w:rsidRPr="008C359E">
        <w:t xml:space="preserve">) в полупроводнике, из которого они изготовлены. Ширина квантовой ямы </w:t>
      </w:r>
      <w:r>
        <w:t>–</w:t>
      </w:r>
      <w:r w:rsidRPr="008C359E">
        <w:t xml:space="preserve">10 нм, сечение квантового шнура </w:t>
      </w:r>
      <w:r>
        <w:t>–</w:t>
      </w:r>
      <w:r w:rsidRPr="008C359E">
        <w:t xml:space="preserve"> 10х10 нм</w:t>
      </w:r>
      <w:r w:rsidRPr="00DC41DA">
        <w:rPr>
          <w:vertAlign w:val="superscript"/>
        </w:rPr>
        <w:t>2</w:t>
      </w:r>
      <w:r w:rsidRPr="008C359E">
        <w:t xml:space="preserve">, размеры квантовой точки </w:t>
      </w:r>
      <w:r>
        <w:t>–</w:t>
      </w:r>
      <w:r w:rsidRPr="008C359E">
        <w:t xml:space="preserve"> 10х10х10нм</w:t>
      </w:r>
      <w:r w:rsidRPr="00DC41DA">
        <w:rPr>
          <w:vertAlign w:val="superscript"/>
        </w:rPr>
        <w:t>3</w:t>
      </w:r>
      <w:r w:rsidRPr="008C359E">
        <w:t>. Эффективная масса электрона</w:t>
      </w:r>
      <w:r>
        <w:t xml:space="preserve"> –</w:t>
      </w:r>
      <w:r w:rsidRPr="008C359E">
        <w:t xml:space="preserve"> 0,0</w:t>
      </w:r>
      <w:r w:rsidRPr="001C0D80">
        <w:t>6</w:t>
      </w:r>
      <w:r>
        <w:rPr>
          <w:lang w:val="en-US"/>
        </w:rPr>
        <w:t>m</w:t>
      </w:r>
      <w:r w:rsidRPr="008C359E">
        <w:rPr>
          <w:vertAlign w:val="subscript"/>
        </w:rPr>
        <w:t>0</w:t>
      </w:r>
      <w:r>
        <w:t xml:space="preserve">. </w:t>
      </w:r>
      <w:r w:rsidRPr="008C359E">
        <w:t>Отношение (Е</w:t>
      </w:r>
      <w:r w:rsidRPr="00DC41DA">
        <w:rPr>
          <w:vertAlign w:val="subscript"/>
          <w:lang w:val="en-US"/>
        </w:rPr>
        <w:t>F</w:t>
      </w:r>
      <w:r w:rsidRPr="008C359E">
        <w:t xml:space="preserve"> </w:t>
      </w:r>
      <w:r w:rsidRPr="003F20E6">
        <w:t xml:space="preserve">– </w:t>
      </w:r>
      <w:r w:rsidRPr="008C359E">
        <w:t>Е</w:t>
      </w:r>
      <w:r w:rsidRPr="00DC41DA">
        <w:rPr>
          <w:vertAlign w:val="subscript"/>
          <w:lang w:val="en-US"/>
        </w:rPr>
        <w:t>C</w:t>
      </w:r>
      <w:r w:rsidRPr="008C359E">
        <w:t>)/(kв</w:t>
      </w:r>
      <w:r>
        <w:rPr>
          <w:lang w:val="en-US"/>
        </w:rPr>
        <w:t>T</w:t>
      </w:r>
      <w:r w:rsidRPr="008C359E">
        <w:t>) варьировать в пределах от</w:t>
      </w:r>
      <w:r w:rsidRPr="003F20E6">
        <w:t xml:space="preserve"> </w:t>
      </w:r>
      <w:r>
        <w:t>–</w:t>
      </w:r>
      <w:r w:rsidRPr="008C359E">
        <w:t>4до +10.</w:t>
      </w:r>
    </w:p>
    <w:p w14:paraId="3954D68A" w14:textId="77777777" w:rsidR="003F20E6" w:rsidRDefault="003F20E6" w:rsidP="003F20E6">
      <w:pPr>
        <w:pStyle w:val="Style9"/>
        <w:widowControl/>
        <w:spacing w:line="276" w:lineRule="auto"/>
        <w:ind w:firstLine="720"/>
        <w:jc w:val="both"/>
        <w:rPr>
          <w:iCs/>
        </w:rPr>
      </w:pPr>
      <w:r>
        <w:rPr>
          <w:iCs/>
        </w:rPr>
        <w:t>АКР №</w:t>
      </w:r>
      <w:r w:rsidRPr="005D5BF0">
        <w:rPr>
          <w:iCs/>
        </w:rPr>
        <w:t>3</w:t>
      </w:r>
      <w:r>
        <w:rPr>
          <w:iCs/>
        </w:rPr>
        <w:t xml:space="preserve"> «</w:t>
      </w:r>
      <w:r>
        <w:rPr>
          <w:rStyle w:val="FontStyle18"/>
          <w:b w:val="0"/>
          <w:sz w:val="24"/>
          <w:szCs w:val="24"/>
        </w:rPr>
        <w:t>Одноэлектронное и резонансное туннелирование</w:t>
      </w:r>
      <w:r>
        <w:rPr>
          <w:iCs/>
        </w:rPr>
        <w:t>»:</w:t>
      </w:r>
    </w:p>
    <w:p w14:paraId="06B74633" w14:textId="77777777" w:rsidR="003F20E6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5D5BF0">
        <w:t xml:space="preserve">Для однобарьерной туннельной структуры рассчитайте изменение электростатической энергии </w:t>
      </w:r>
      <w:r w:rsidRPr="005D5BF0">
        <w:rPr>
          <w:rFonts w:ascii="Calibri" w:hAnsi="Calibri"/>
        </w:rPr>
        <w:t>Δ</w:t>
      </w:r>
      <w:r w:rsidRPr="005D5BF0">
        <w:t>Е, пороговое напряжение |</w:t>
      </w:r>
      <w:r w:rsidRPr="005D5BF0">
        <w:rPr>
          <w:lang w:val="en-US"/>
        </w:rPr>
        <w:t>V</w:t>
      </w:r>
      <w:r w:rsidRPr="005D5BF0">
        <w:rPr>
          <w:vertAlign w:val="subscript"/>
          <w:lang w:val="en-US"/>
        </w:rPr>
        <w:t>t</w:t>
      </w:r>
      <w:r w:rsidRPr="005D5BF0">
        <w:t>|, величину кулоновского зазора и критические условия для проявления кулоновской блокады. Емкость островка варьируйте в диапазоне 10</w:t>
      </w:r>
      <w:r w:rsidRPr="005D5BF0">
        <w:rPr>
          <w:vertAlign w:val="superscript"/>
        </w:rPr>
        <w:t>-19</w:t>
      </w:r>
      <w:r w:rsidRPr="005D5BF0">
        <w:t xml:space="preserve"> + 10</w:t>
      </w:r>
      <w:r w:rsidRPr="005D5BF0">
        <w:rPr>
          <w:vertAlign w:val="superscript"/>
        </w:rPr>
        <w:t>-18</w:t>
      </w:r>
      <w:r w:rsidRPr="005D5BF0">
        <w:t xml:space="preserve"> Ф, а величину внешнего приложенного напряжения </w:t>
      </w:r>
      <w:r>
        <w:t>–</w:t>
      </w:r>
      <w:r w:rsidRPr="005D5BF0">
        <w:t xml:space="preserve"> от нуля до значения, при котором возникает кулонов</w:t>
      </w:r>
      <w:r>
        <w:t>ская блокада.</w:t>
      </w:r>
    </w:p>
    <w:p w14:paraId="400CD2BE" w14:textId="77777777" w:rsidR="003F20E6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5D5BF0">
        <w:t>Рассчитайте вольтамперные характеристики симметричной двухбарьерной туннельной структуры, соответствующие упругому и неупругому сотуннелированию в ней при температурах 10, 80 и 300К в диапазоне приложенных напряжений 0</w:t>
      </w:r>
      <w:r>
        <w:t>–</w:t>
      </w:r>
      <w:r w:rsidRPr="005D5BF0">
        <w:t>2 В при емкости барьеров 10</w:t>
      </w:r>
      <w:r>
        <w:t>–</w:t>
      </w:r>
      <w:r w:rsidRPr="005D5BF0">
        <w:t xml:space="preserve">18 </w:t>
      </w:r>
      <w:r>
        <w:t>Ф каждый.</w:t>
      </w:r>
    </w:p>
    <w:p w14:paraId="46FD900D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5D5BF0">
        <w:t>Примите:</w:t>
      </w:r>
    </w:p>
    <w:p w14:paraId="088C1213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rPr>
          <w:rFonts w:ascii="Calibri" w:hAnsi="Calibri"/>
        </w:rPr>
        <w:t>σ</w:t>
      </w:r>
      <w:r w:rsidRPr="005D5BF0">
        <w:rPr>
          <w:vertAlign w:val="subscript"/>
        </w:rPr>
        <w:t>1</w:t>
      </w:r>
      <w:r w:rsidRPr="005D5BF0">
        <w:t>=</w:t>
      </w:r>
      <w:r>
        <w:rPr>
          <w:rFonts w:ascii="Calibri" w:hAnsi="Calibri"/>
        </w:rPr>
        <w:t>σ</w:t>
      </w:r>
      <w:r w:rsidRPr="005D5BF0">
        <w:rPr>
          <w:vertAlign w:val="subscript"/>
        </w:rPr>
        <w:t>2</w:t>
      </w:r>
      <w:r w:rsidRPr="005D5BF0">
        <w:t>=0,5 (мкОм м)</w:t>
      </w:r>
      <w:r w:rsidRPr="005D5BF0">
        <w:rPr>
          <w:vertAlign w:val="superscript"/>
        </w:rPr>
        <w:t>-1</w:t>
      </w:r>
      <w:r w:rsidRPr="005D5BF0">
        <w:t xml:space="preserve"> </w:t>
      </w:r>
      <w:r>
        <w:t>–</w:t>
      </w:r>
      <w:r w:rsidRPr="005D5BF0">
        <w:t xml:space="preserve"> проводимости барьеров в отсутствии туннельных процессов; </w:t>
      </w:r>
      <w:r>
        <w:rPr>
          <w:rFonts w:ascii="Calibri" w:hAnsi="Calibri"/>
        </w:rPr>
        <w:t>Δ</w:t>
      </w:r>
      <w:r w:rsidRPr="005D5BF0">
        <w:t xml:space="preserve"> = е</w:t>
      </w:r>
      <w:r w:rsidRPr="001B4FDF">
        <w:rPr>
          <w:vertAlign w:val="superscript"/>
        </w:rPr>
        <w:t>2</w:t>
      </w:r>
      <w:r w:rsidRPr="005D5BF0">
        <w:t>/</w:t>
      </w:r>
      <w:r>
        <w:rPr>
          <w:lang w:val="en-US"/>
        </w:rPr>
        <w:t>C</w:t>
      </w:r>
      <w:r w:rsidRPr="005D5BF0">
        <w:t xml:space="preserve"> </w:t>
      </w:r>
      <w:r>
        <w:t>–</w:t>
      </w:r>
      <w:r w:rsidRPr="005D5BF0">
        <w:t xml:space="preserve"> средний энергетический зазор между состояниями в островке;</w:t>
      </w:r>
    </w:p>
    <w:p w14:paraId="009E2418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5D5BF0">
        <w:t>Е1 = 0,05 эВ, Е2 = 0,03 эВ.</w:t>
      </w:r>
    </w:p>
    <w:p w14:paraId="4DDB613E" w14:textId="77777777" w:rsidR="003F20E6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5D5BF0">
        <w:t xml:space="preserve">Рассчитайте вольтамперную характеристику двухбарьерной одноэлектронной структуры в диапазоне </w:t>
      </w:r>
      <w:r w:rsidRPr="001B4FDF">
        <w:t>0</w:t>
      </w:r>
      <w:r>
        <w:t>–</w:t>
      </w:r>
      <w:r w:rsidRPr="001B4FDF">
        <w:t>3</w:t>
      </w:r>
      <w:r w:rsidRPr="005D5BF0">
        <w:t xml:space="preserve"> В с различными туннельными прозрачностями барьеров при значении меньшей туннельной прозрачности Т=</w:t>
      </w:r>
      <w:r w:rsidRPr="001B4FDF">
        <w:t>0</w:t>
      </w:r>
      <w:r w:rsidRPr="005D5BF0">
        <w:t>,7 для двух значений емкости островка 5·10</w:t>
      </w:r>
      <w:r w:rsidRPr="001B4FDF">
        <w:rPr>
          <w:vertAlign w:val="superscript"/>
        </w:rPr>
        <w:t>-19</w:t>
      </w:r>
      <w:r w:rsidRPr="005D5BF0">
        <w:t>Ф</w:t>
      </w:r>
      <w:r w:rsidRPr="001B4FDF">
        <w:t xml:space="preserve"> </w:t>
      </w:r>
      <w:r w:rsidRPr="005D5BF0">
        <w:t>и 2·10</w:t>
      </w:r>
      <w:r w:rsidRPr="001B4FDF">
        <w:rPr>
          <w:vertAlign w:val="superscript"/>
        </w:rPr>
        <w:t>-19</w:t>
      </w:r>
      <w:r>
        <w:t>Ф.</w:t>
      </w:r>
    </w:p>
    <w:p w14:paraId="742E6E06" w14:textId="77777777" w:rsidR="003F20E6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5D5BF0">
        <w:t xml:space="preserve">Рассчитайте условия поддержания в островке одноэлектронного транзистора постоянного количества электронов </w:t>
      </w:r>
      <w:r>
        <w:rPr>
          <w:lang w:val="en-US"/>
        </w:rPr>
        <w:t>n</w:t>
      </w:r>
      <w:r w:rsidRPr="005D5BF0">
        <w:t>=</w:t>
      </w:r>
      <w:r w:rsidRPr="001B4FDF">
        <w:t>0</w:t>
      </w:r>
      <w:r w:rsidRPr="005D5BF0">
        <w:t>, 1, 2, 3, 4, 5 в зависимости от потенциала затвора в диапазоне 0</w:t>
      </w:r>
      <w:r>
        <w:t>–</w:t>
      </w:r>
      <w:r w:rsidRPr="005D5BF0">
        <w:t>3В при одинаковых емкостях истока и стока C</w:t>
      </w:r>
      <w:r w:rsidRPr="001B4FDF">
        <w:rPr>
          <w:vertAlign w:val="subscript"/>
          <w:lang w:val="en-US"/>
        </w:rPr>
        <w:t>S</w:t>
      </w:r>
      <w:r w:rsidRPr="005D5BF0">
        <w:t xml:space="preserve"> = C</w:t>
      </w:r>
      <w:r w:rsidRPr="001B4FDF">
        <w:rPr>
          <w:vertAlign w:val="subscript"/>
        </w:rPr>
        <w:t>d</w:t>
      </w:r>
      <w:r w:rsidRPr="005D5BF0">
        <w:t xml:space="preserve"> = 10</w:t>
      </w:r>
      <w:r w:rsidRPr="001B4FDF">
        <w:rPr>
          <w:vertAlign w:val="superscript"/>
        </w:rPr>
        <w:t>-17</w:t>
      </w:r>
      <w:r w:rsidRPr="005D5BF0">
        <w:t>Ф и емкости затвора C</w:t>
      </w:r>
      <w:r w:rsidRPr="001B4FDF">
        <w:rPr>
          <w:vertAlign w:val="subscript"/>
        </w:rPr>
        <w:t>g</w:t>
      </w:r>
      <w:r>
        <w:t>=</w:t>
      </w:r>
      <w:r w:rsidRPr="005D5BF0">
        <w:t>10</w:t>
      </w:r>
      <w:r w:rsidRPr="001B4FDF">
        <w:rPr>
          <w:vertAlign w:val="superscript"/>
        </w:rPr>
        <w:t>-16</w:t>
      </w:r>
      <w:r w:rsidRPr="005D5BF0">
        <w:t>Ф. Найдите рабочие температурные условия для этого транзистора.</w:t>
      </w:r>
    </w:p>
    <w:p w14:paraId="343FD411" w14:textId="77777777" w:rsidR="003F20E6" w:rsidRPr="005D5BF0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1B4FDF">
        <w:t>Для симметричной двухбарьерной резонансно-туннельной структуры A</w:t>
      </w:r>
      <w:r>
        <w:rPr>
          <w:lang w:val="en-US"/>
        </w:rPr>
        <w:t>l</w:t>
      </w:r>
      <w:r w:rsidRPr="001B4FDF">
        <w:t>As/GaAs/ AlAs определите зависимость коэффициента прохождения электронов от их энергии T(E</w:t>
      </w:r>
      <w:r w:rsidRPr="001B4FDF">
        <w:rPr>
          <w:vertAlign w:val="subscript"/>
        </w:rPr>
        <w:t>z</w:t>
      </w:r>
      <w:r w:rsidRPr="001B4FDF">
        <w:t xml:space="preserve">) </w:t>
      </w:r>
      <w:r w:rsidRPr="001B4FDF">
        <w:lastRenderedPageBreak/>
        <w:t xml:space="preserve">при ширине барьеров 1 и 2нм, высоте барьеров </w:t>
      </w:r>
      <w:r>
        <w:rPr>
          <w:lang w:val="en-US"/>
        </w:rPr>
        <w:t>U</w:t>
      </w:r>
      <w:r w:rsidRPr="001B4FDF">
        <w:t>=1,3 и 1,5эВ, ширине колодца 2 и 3нм. Энергию электронов варьируйте в диапазоне 0–</w:t>
      </w:r>
      <w:r>
        <w:rPr>
          <w:lang w:val="en-US"/>
        </w:rPr>
        <w:t>U</w:t>
      </w:r>
      <w:r w:rsidRPr="001B4FDF">
        <w:t>. Эффективную массу электронов в A</w:t>
      </w:r>
      <w:r>
        <w:rPr>
          <w:lang w:val="en-US"/>
        </w:rPr>
        <w:t>l</w:t>
      </w:r>
      <w:r w:rsidRPr="001B4FDF">
        <w:t>As примите равной 0,15</w:t>
      </w:r>
      <w:r>
        <w:rPr>
          <w:lang w:val="en-US"/>
        </w:rPr>
        <w:t>m</w:t>
      </w:r>
      <w:r w:rsidRPr="001B4FDF">
        <w:rPr>
          <w:vertAlign w:val="subscript"/>
        </w:rPr>
        <w:t>0</w:t>
      </w:r>
      <w:r w:rsidRPr="001B4FDF">
        <w:t>, а в GaAs – равной 0,067</w:t>
      </w:r>
      <w:r>
        <w:rPr>
          <w:lang w:val="en-US"/>
        </w:rPr>
        <w:t>m</w:t>
      </w:r>
      <w:r w:rsidRPr="001B4FDF">
        <w:rPr>
          <w:vertAlign w:val="subscript"/>
        </w:rPr>
        <w:t>0</w:t>
      </w:r>
      <w:r w:rsidRPr="001B4FDF">
        <w:t>.</w:t>
      </w:r>
    </w:p>
    <w:p w14:paraId="0FB75BA2" w14:textId="77777777" w:rsidR="003F20E6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EA032E">
        <w:t>Рассчитайте энергетическое положение резонансных уровней в резонансно-туннельней структуре AlGaAs/GaAs/AlGaAs с шириной барьеров 1нм и шириной колодцев 1,</w:t>
      </w:r>
      <w:r w:rsidRPr="00242FD3">
        <w:t xml:space="preserve"> </w:t>
      </w:r>
      <w:r w:rsidRPr="00EA032E">
        <w:t xml:space="preserve">2 и 3нм, используя условия квантового ограничения и коэффициенты туннельной прозрачности структуры в рамках приближения квантово-механического импеданса потенциальных барьеров. Эффективную массу электронов в AlGaAs примите равной </w:t>
      </w:r>
      <w:r w:rsidRPr="001B4FDF">
        <w:t>0,0</w:t>
      </w:r>
      <w:r w:rsidRPr="00242FD3">
        <w:t>9</w:t>
      </w:r>
      <w:r>
        <w:rPr>
          <w:lang w:val="en-US"/>
        </w:rPr>
        <w:t>m</w:t>
      </w:r>
      <w:r w:rsidRPr="001B4FDF">
        <w:rPr>
          <w:vertAlign w:val="subscript"/>
        </w:rPr>
        <w:t>0</w:t>
      </w:r>
      <w:r w:rsidRPr="00EA032E">
        <w:t xml:space="preserve">, в GaAs равной </w:t>
      </w:r>
      <w:r w:rsidRPr="001B4FDF">
        <w:t>0,067</w:t>
      </w:r>
      <w:r>
        <w:rPr>
          <w:lang w:val="en-US"/>
        </w:rPr>
        <w:t>m</w:t>
      </w:r>
      <w:r w:rsidRPr="001B4FDF">
        <w:rPr>
          <w:vertAlign w:val="subscript"/>
        </w:rPr>
        <w:t>0</w:t>
      </w:r>
      <w:r w:rsidRPr="00EA032E">
        <w:t xml:space="preserve">, </w:t>
      </w:r>
      <w:r>
        <w:rPr>
          <w:lang w:val="en-US"/>
        </w:rPr>
        <w:t>U</w:t>
      </w:r>
      <w:r w:rsidRPr="00EA032E">
        <w:t>=0,23</w:t>
      </w:r>
      <w:r>
        <w:t>эВ.</w:t>
      </w:r>
    </w:p>
    <w:p w14:paraId="084305F6" w14:textId="77777777" w:rsidR="003F20E6" w:rsidRPr="001B4FDF" w:rsidRDefault="003F20E6" w:rsidP="003F20E6">
      <w:pPr>
        <w:pStyle w:val="af4"/>
        <w:widowControl/>
        <w:numPr>
          <w:ilvl w:val="0"/>
          <w:numId w:val="24"/>
        </w:numPr>
        <w:autoSpaceDE/>
        <w:autoSpaceDN/>
        <w:adjustRightInd/>
        <w:spacing w:after="160" w:line="276" w:lineRule="auto"/>
        <w:ind w:left="0" w:firstLine="567"/>
      </w:pPr>
      <w:r w:rsidRPr="00EA032E">
        <w:t>Определите зависимость тока от приложенного потенциала в области 0</w:t>
      </w:r>
      <w:r>
        <w:t>–</w:t>
      </w:r>
      <w:r w:rsidRPr="00EA032E">
        <w:t xml:space="preserve">0,1 В для двухбарьерных резонансно-туннельных структур </w:t>
      </w:r>
      <w:r>
        <w:t>AlAs/GaAs/</w:t>
      </w:r>
      <w:r w:rsidRPr="00EA032E">
        <w:t>AlAs с резонансными уровнями энергии 0,06эВ и 0,07эВ в приближении их лоренцевской формы. Примите E</w:t>
      </w:r>
      <w:r w:rsidRPr="00242FD3">
        <w:rPr>
          <w:vertAlign w:val="subscript"/>
        </w:rPr>
        <w:t>F</w:t>
      </w:r>
      <w:r>
        <w:t>=</w:t>
      </w:r>
      <w:r w:rsidRPr="00EA032E">
        <w:t xml:space="preserve">0,054 эВ, </w:t>
      </w:r>
      <w:r>
        <w:rPr>
          <w:lang w:val="en-US"/>
        </w:rPr>
        <w:t>m</w:t>
      </w:r>
      <w:r w:rsidRPr="00EA032E">
        <w:t xml:space="preserve">* = </w:t>
      </w:r>
      <w:r w:rsidRPr="001B4FDF">
        <w:t>0,067</w:t>
      </w:r>
      <w:r>
        <w:rPr>
          <w:lang w:val="en-US"/>
        </w:rPr>
        <w:t>m</w:t>
      </w:r>
      <w:r w:rsidRPr="001B4FDF">
        <w:rPr>
          <w:vertAlign w:val="subscript"/>
        </w:rPr>
        <w:t>0</w:t>
      </w:r>
      <w:r w:rsidRPr="00EA032E">
        <w:t xml:space="preserve">, </w:t>
      </w:r>
      <w:r>
        <w:rPr>
          <w:rFonts w:ascii="Calibri" w:hAnsi="Calibri"/>
        </w:rPr>
        <w:t>τ</w:t>
      </w:r>
      <w:r>
        <w:t>=</w:t>
      </w:r>
      <w:r w:rsidRPr="00EA032E">
        <w:t>10</w:t>
      </w:r>
      <w:r w:rsidRPr="00242FD3">
        <w:rPr>
          <w:vertAlign w:val="superscript"/>
        </w:rPr>
        <w:t>-13</w:t>
      </w:r>
      <w:r w:rsidRPr="00EA032E">
        <w:t>с, J</w:t>
      </w:r>
      <w:r w:rsidRPr="00242FD3">
        <w:rPr>
          <w:vertAlign w:val="subscript"/>
        </w:rPr>
        <w:t>0</w:t>
      </w:r>
      <w:r w:rsidRPr="00EA032E">
        <w:t>= 4,5·10</w:t>
      </w:r>
      <w:r w:rsidRPr="00242FD3">
        <w:rPr>
          <w:vertAlign w:val="superscript"/>
        </w:rPr>
        <w:t>3</w:t>
      </w:r>
      <w:r w:rsidRPr="00EA032E">
        <w:t>А/м</w:t>
      </w:r>
      <w:r w:rsidRPr="00242FD3">
        <w:rPr>
          <w:vertAlign w:val="superscript"/>
        </w:rPr>
        <w:t>2</w:t>
      </w:r>
      <w:r w:rsidRPr="00EA032E">
        <w:t>, Т=300К.</w:t>
      </w:r>
    </w:p>
    <w:p w14:paraId="0E485303" w14:textId="77777777" w:rsidR="003F20E6" w:rsidRDefault="003F20E6" w:rsidP="003F20E6">
      <w:pPr>
        <w:pStyle w:val="Style9"/>
        <w:widowControl/>
        <w:spacing w:line="276" w:lineRule="auto"/>
        <w:ind w:firstLine="720"/>
        <w:jc w:val="both"/>
        <w:rPr>
          <w:iCs/>
        </w:rPr>
      </w:pPr>
      <w:r>
        <w:rPr>
          <w:iCs/>
        </w:rPr>
        <w:t>АКР №</w:t>
      </w:r>
      <w:r w:rsidRPr="005D5BF0">
        <w:rPr>
          <w:iCs/>
        </w:rPr>
        <w:t>3</w:t>
      </w:r>
      <w:r>
        <w:rPr>
          <w:iCs/>
        </w:rPr>
        <w:t xml:space="preserve"> «</w:t>
      </w:r>
      <w:r>
        <w:rPr>
          <w:rStyle w:val="FontStyle18"/>
          <w:b w:val="0"/>
          <w:sz w:val="24"/>
          <w:szCs w:val="24"/>
        </w:rPr>
        <w:t>Спин-контролируемое туннелирование</w:t>
      </w:r>
      <w:r>
        <w:rPr>
          <w:iCs/>
        </w:rPr>
        <w:t>»:</w:t>
      </w:r>
    </w:p>
    <w:p w14:paraId="07A546C0" w14:textId="77777777" w:rsidR="003F20E6" w:rsidRDefault="003F20E6" w:rsidP="003F20E6">
      <w:pPr>
        <w:pStyle w:val="af4"/>
        <w:widowControl/>
        <w:numPr>
          <w:ilvl w:val="0"/>
          <w:numId w:val="25"/>
        </w:numPr>
        <w:autoSpaceDE/>
        <w:autoSpaceDN/>
        <w:adjustRightInd/>
        <w:spacing w:after="160" w:line="276" w:lineRule="auto"/>
        <w:ind w:left="0" w:firstLine="567"/>
      </w:pPr>
      <w:r w:rsidRPr="00242FD3">
        <w:t>Рассчитайте коэффициент прохождения для электронов со спином вверх и спином вниз наноструктуры ферромагнетик/диэлектрик/ферромагнетик в зависимости от высоты туннельного барьера U в диапазоне 2</w:t>
      </w:r>
      <w:r>
        <w:t>–</w:t>
      </w:r>
      <w:r w:rsidRPr="00242FD3">
        <w:t xml:space="preserve">5эВ для толщин диэлектрика 1, 2 и </w:t>
      </w:r>
      <w:r>
        <w:t>3нм.</w:t>
      </w:r>
    </w:p>
    <w:p w14:paraId="6A97F11D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Примите:</w:t>
      </w:r>
    </w:p>
    <w:p w14:paraId="6209DCAB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242FD3">
        <w:t>h</w:t>
      </w:r>
      <w:r w:rsidRPr="00242FD3">
        <w:rPr>
          <w:vertAlign w:val="subscript"/>
        </w:rPr>
        <w:t>0</w:t>
      </w:r>
      <w:r w:rsidRPr="00242FD3">
        <w:t xml:space="preserve">=1,9эВ </w:t>
      </w:r>
      <w:r>
        <w:t>–</w:t>
      </w:r>
      <w:r w:rsidRPr="00242FD3">
        <w:t xml:space="preserve"> молекулярное поле в эмиттирующем электроны ферромагнетике;</w:t>
      </w:r>
    </w:p>
    <w:p w14:paraId="2F6384FB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242FD3">
        <w:t>Е</w:t>
      </w:r>
      <w:r w:rsidRPr="00242FD3">
        <w:rPr>
          <w:vertAlign w:val="subscript"/>
          <w:lang w:val="en-US"/>
        </w:rPr>
        <w:t>F</w:t>
      </w:r>
      <w:r w:rsidRPr="00242FD3">
        <w:t xml:space="preserve">=1,3эВ </w:t>
      </w:r>
      <w:r>
        <w:t>–</w:t>
      </w:r>
      <w:r w:rsidRPr="00242FD3">
        <w:t xml:space="preserve"> энергия Ферми в эмиттирующем электроны ферро</w:t>
      </w:r>
      <w:r>
        <w:t>магнетике;</w:t>
      </w:r>
    </w:p>
    <w:p w14:paraId="17F16A80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m</w:t>
      </w:r>
      <w:r w:rsidRPr="000844FE">
        <w:rPr>
          <w:vertAlign w:val="subscript"/>
        </w:rPr>
        <w:t>d</w:t>
      </w:r>
      <w:r>
        <w:t>=0</w:t>
      </w:r>
      <w:r w:rsidRPr="00242FD3">
        <w:t>,4</w:t>
      </w:r>
      <w:r>
        <w:rPr>
          <w:lang w:val="en-US"/>
        </w:rPr>
        <w:t>m</w:t>
      </w:r>
      <w:r w:rsidRPr="000844FE">
        <w:rPr>
          <w:vertAlign w:val="subscript"/>
        </w:rPr>
        <w:t>0</w:t>
      </w:r>
      <w:r w:rsidRPr="00242FD3">
        <w:t xml:space="preserve"> </w:t>
      </w:r>
      <w:r>
        <w:t>–</w:t>
      </w:r>
      <w:r w:rsidRPr="00242FD3">
        <w:t xml:space="preserve"> эффективная масса электронов </w:t>
      </w:r>
      <w:r>
        <w:t>в диэлектрике;</w:t>
      </w:r>
    </w:p>
    <w:p w14:paraId="238F77C2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rPr>
          <w:rFonts w:ascii="Calibri" w:hAnsi="Calibri"/>
        </w:rPr>
        <w:t>θ</w:t>
      </w:r>
      <w:r w:rsidRPr="00242FD3">
        <w:t xml:space="preserve"> = </w:t>
      </w:r>
      <w:r>
        <w:t>π</w:t>
      </w:r>
      <w:r w:rsidRPr="00242FD3">
        <w:t xml:space="preserve">/4 </w:t>
      </w:r>
      <w:r>
        <w:t>–</w:t>
      </w:r>
      <w:r w:rsidRPr="000844FE">
        <w:t xml:space="preserve"> </w:t>
      </w:r>
      <w:r w:rsidRPr="00242FD3">
        <w:t xml:space="preserve">угол между векторами намагниченности ферромагнитных </w:t>
      </w:r>
      <w:r>
        <w:t>слоев.</w:t>
      </w:r>
    </w:p>
    <w:p w14:paraId="51F21D59" w14:textId="77777777" w:rsidR="003F20E6" w:rsidRDefault="003F20E6" w:rsidP="003F20E6">
      <w:pPr>
        <w:pStyle w:val="af4"/>
        <w:widowControl/>
        <w:numPr>
          <w:ilvl w:val="0"/>
          <w:numId w:val="25"/>
        </w:numPr>
        <w:autoSpaceDE/>
        <w:autoSpaceDN/>
        <w:adjustRightInd/>
        <w:spacing w:after="160" w:line="276" w:lineRule="auto"/>
        <w:ind w:left="0" w:firstLine="567"/>
      </w:pPr>
      <w:r w:rsidRPr="00242FD3">
        <w:t xml:space="preserve">Рассчитайте относительное изменение коэффициентов прохождения для электронов со спином вверх и спином вниз </w:t>
      </w:r>
      <w:r>
        <w:t>наноструктуры ферромагнет</w:t>
      </w:r>
      <w:r w:rsidRPr="00242FD3">
        <w:t xml:space="preserve">ик/диэлектрик/ферромагнетик в зависимости от угла </w:t>
      </w:r>
      <w:r>
        <w:rPr>
          <w:rFonts w:ascii="Calibri" w:hAnsi="Calibri"/>
        </w:rPr>
        <w:t>θ</w:t>
      </w:r>
      <w:r w:rsidRPr="00242FD3">
        <w:t xml:space="preserve"> между векторами намагниченности ферромагнитных слоев в диапазоне от </w:t>
      </w:r>
      <w:r w:rsidRPr="000844FE">
        <w:t>0</w:t>
      </w:r>
      <w:r w:rsidRPr="00242FD3">
        <w:t xml:space="preserve"> до </w:t>
      </w:r>
      <w:r>
        <w:t>π.</w:t>
      </w:r>
    </w:p>
    <w:p w14:paraId="505CD14C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Примите:</w:t>
      </w:r>
    </w:p>
    <w:p w14:paraId="13D63504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242FD3">
        <w:t>h</w:t>
      </w:r>
      <w:r w:rsidRPr="000844FE">
        <w:rPr>
          <w:vertAlign w:val="subscript"/>
        </w:rPr>
        <w:t>0</w:t>
      </w:r>
      <w:r>
        <w:t>=1,</w:t>
      </w:r>
      <w:r w:rsidRPr="00242FD3">
        <w:t xml:space="preserve">7эВ </w:t>
      </w:r>
      <w:r>
        <w:t>–</w:t>
      </w:r>
      <w:r w:rsidRPr="00242FD3">
        <w:t xml:space="preserve"> молекулярное поле в эмиттирующем электроны ферромагнетике;</w:t>
      </w:r>
    </w:p>
    <w:p w14:paraId="1BBC9D37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Е</w:t>
      </w:r>
      <w:r w:rsidRPr="000844FE">
        <w:rPr>
          <w:vertAlign w:val="subscript"/>
        </w:rPr>
        <w:t>F</w:t>
      </w:r>
      <w:r w:rsidRPr="00242FD3">
        <w:t xml:space="preserve">=1,3эВ </w:t>
      </w:r>
      <w:r>
        <w:t>–</w:t>
      </w:r>
      <w:r w:rsidRPr="00242FD3">
        <w:t xml:space="preserve"> энергия Ферми в эмиттирующем электроны ферромагнетике;</w:t>
      </w:r>
    </w:p>
    <w:p w14:paraId="2DE81AC0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m</w:t>
      </w:r>
      <w:r w:rsidRPr="000844FE">
        <w:rPr>
          <w:vertAlign w:val="subscript"/>
        </w:rPr>
        <w:t>d</w:t>
      </w:r>
      <w:r>
        <w:t>=0</w:t>
      </w:r>
      <w:r w:rsidRPr="00242FD3">
        <w:t>,4</w:t>
      </w:r>
      <w:r w:rsidRPr="000844FE">
        <w:t>5</w:t>
      </w:r>
      <w:r>
        <w:rPr>
          <w:lang w:val="en-US"/>
        </w:rPr>
        <w:t>m</w:t>
      </w:r>
      <w:r w:rsidRPr="000844FE">
        <w:rPr>
          <w:vertAlign w:val="subscript"/>
        </w:rPr>
        <w:t>0</w:t>
      </w:r>
      <w:r w:rsidRPr="00242FD3">
        <w:t xml:space="preserve"> </w:t>
      </w:r>
      <w:r>
        <w:t>–</w:t>
      </w:r>
      <w:r w:rsidRPr="00242FD3">
        <w:t xml:space="preserve"> эффективная масса электронов в диэлектрике;</w:t>
      </w:r>
    </w:p>
    <w:p w14:paraId="3C571470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d=</w:t>
      </w:r>
      <w:r w:rsidRPr="000844FE">
        <w:t>2нм - толщина диэлектрика;</w:t>
      </w:r>
    </w:p>
    <w:p w14:paraId="73B7DA9C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rPr>
          <w:lang w:val="en-US"/>
        </w:rPr>
        <w:t>U</w:t>
      </w:r>
      <w:r w:rsidRPr="000844FE">
        <w:t xml:space="preserve">=1,5 , 2 и 4 эВ </w:t>
      </w:r>
      <w:r>
        <w:t>–</w:t>
      </w:r>
      <w:r w:rsidRPr="000844FE">
        <w:t xml:space="preserve"> высота туннельного барьера.</w:t>
      </w:r>
    </w:p>
    <w:p w14:paraId="6F4A8F46" w14:textId="77777777" w:rsidR="003F20E6" w:rsidRDefault="003F20E6" w:rsidP="003F20E6">
      <w:pPr>
        <w:pStyle w:val="af4"/>
        <w:widowControl/>
        <w:numPr>
          <w:ilvl w:val="0"/>
          <w:numId w:val="25"/>
        </w:numPr>
        <w:autoSpaceDE/>
        <w:autoSpaceDN/>
        <w:adjustRightInd/>
        <w:spacing w:after="160" w:line="276" w:lineRule="auto"/>
        <w:ind w:left="0" w:firstLine="567"/>
      </w:pPr>
      <w:r w:rsidRPr="000844FE">
        <w:t>Рассчитайте зависимости проводимости наноструктуры Со/диэлектрик/СоFе от напряженности внешнего магнитного поля в диапазоне 1·10</w:t>
      </w:r>
      <w:r w:rsidRPr="00DA513D">
        <w:rPr>
          <w:vertAlign w:val="superscript"/>
        </w:rPr>
        <w:t>4</w:t>
      </w:r>
      <w:r w:rsidRPr="000844FE">
        <w:t xml:space="preserve"> </w:t>
      </w:r>
      <w:r w:rsidRPr="00DA513D">
        <w:t>–</w:t>
      </w:r>
      <w:r w:rsidRPr="000844FE">
        <w:t xml:space="preserve"> 5·10</w:t>
      </w:r>
      <w:r w:rsidRPr="00DA513D">
        <w:rPr>
          <w:vertAlign w:val="superscript"/>
        </w:rPr>
        <w:t>5</w:t>
      </w:r>
      <w:r w:rsidRPr="000844FE">
        <w:t xml:space="preserve">А/м при температурах 10, 100 и </w:t>
      </w:r>
      <w:r w:rsidRPr="00DA513D">
        <w:t>300</w:t>
      </w:r>
      <w:r>
        <w:t>К</w:t>
      </w:r>
      <w:r w:rsidRPr="000844FE">
        <w:t>.</w:t>
      </w:r>
    </w:p>
    <w:p w14:paraId="1A677355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0844FE">
        <w:t>Примите:</w:t>
      </w:r>
    </w:p>
    <w:p w14:paraId="0DC043F2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0844FE">
        <w:t>d=</w:t>
      </w:r>
      <w:r>
        <w:t>2</w:t>
      </w:r>
      <w:r w:rsidRPr="000844FE">
        <w:t xml:space="preserve">нм </w:t>
      </w:r>
      <w:r>
        <w:t>–</w:t>
      </w:r>
      <w:r w:rsidRPr="000844FE">
        <w:t xml:space="preserve"> толщина диэлектрика;</w:t>
      </w:r>
    </w:p>
    <w:p w14:paraId="23FB5A01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rPr>
          <w:lang w:val="en-US"/>
        </w:rPr>
        <w:t>U</w:t>
      </w:r>
      <w:r w:rsidRPr="000844FE">
        <w:t xml:space="preserve">=3эВ </w:t>
      </w:r>
      <w:r>
        <w:t>–</w:t>
      </w:r>
      <w:r w:rsidRPr="000844FE">
        <w:t xml:space="preserve"> высота туннельного барьера;</w:t>
      </w:r>
    </w:p>
    <w:p w14:paraId="7CB8AFF3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>
        <w:t>М</w:t>
      </w:r>
      <w:r w:rsidRPr="000844FE">
        <w:t>=</w:t>
      </w:r>
      <w:r w:rsidRPr="00DA513D">
        <w:t>0</w:t>
      </w:r>
      <w:r w:rsidRPr="000844FE">
        <w:t xml:space="preserve">,145Тл </w:t>
      </w:r>
      <w:r>
        <w:t>–</w:t>
      </w:r>
      <w:r w:rsidRPr="000844FE">
        <w:t xml:space="preserve"> намагниченность насыщения CoFe (реверсируемого во вне</w:t>
      </w:r>
      <w:r>
        <w:t>шнем магнитном поле электрода);</w:t>
      </w:r>
    </w:p>
    <w:p w14:paraId="54430A71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0844FE">
        <w:t>С</w:t>
      </w:r>
      <w:r w:rsidRPr="00DA513D">
        <w:rPr>
          <w:vertAlign w:val="subscript"/>
        </w:rPr>
        <w:t>1</w:t>
      </w:r>
      <w:r w:rsidRPr="000844FE">
        <w:t>=1,7·10</w:t>
      </w:r>
      <w:r w:rsidRPr="00DA513D">
        <w:rPr>
          <w:vertAlign w:val="superscript"/>
        </w:rPr>
        <w:t>-7</w:t>
      </w:r>
      <w:r w:rsidRPr="000844FE">
        <w:t>Дж/м</w:t>
      </w:r>
      <w:r w:rsidRPr="00DA513D">
        <w:rPr>
          <w:vertAlign w:val="superscript"/>
        </w:rPr>
        <w:t>3</w:t>
      </w:r>
      <w:r w:rsidRPr="000844FE">
        <w:t xml:space="preserve"> </w:t>
      </w:r>
      <w:r>
        <w:t>–</w:t>
      </w:r>
      <w:r w:rsidRPr="000844FE">
        <w:t xml:space="preserve"> константа анизотропии </w:t>
      </w:r>
      <w:r>
        <w:t>CoFe;</w:t>
      </w:r>
    </w:p>
    <w:p w14:paraId="2AF472FC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0844FE">
        <w:t>С</w:t>
      </w:r>
      <w:r w:rsidRPr="00DA513D">
        <w:rPr>
          <w:vertAlign w:val="subscript"/>
        </w:rPr>
        <w:t>2</w:t>
      </w:r>
      <w:r>
        <w:t>=0,7·</w:t>
      </w:r>
      <w:r w:rsidRPr="00DA513D">
        <w:t>10</w:t>
      </w:r>
      <w:r w:rsidRPr="00DA513D">
        <w:rPr>
          <w:vertAlign w:val="superscript"/>
        </w:rPr>
        <w:t>-7</w:t>
      </w:r>
      <w:r w:rsidRPr="000844FE">
        <w:t>Дж/м</w:t>
      </w:r>
      <w:r w:rsidRPr="00DA513D">
        <w:rPr>
          <w:vertAlign w:val="superscript"/>
        </w:rPr>
        <w:t>3</w:t>
      </w:r>
      <w:r w:rsidRPr="000844FE">
        <w:t xml:space="preserve"> </w:t>
      </w:r>
      <w:r>
        <w:t>–</w:t>
      </w:r>
      <w:r w:rsidRPr="000844FE">
        <w:t xml:space="preserve"> константа магнитной связи между ферромагнитными электродами;</w:t>
      </w:r>
    </w:p>
    <w:p w14:paraId="7EEBF087" w14:textId="77777777" w:rsidR="003F20E6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0844FE">
        <w:t>G</w:t>
      </w:r>
      <w:r w:rsidRPr="00DA513D">
        <w:rPr>
          <w:vertAlign w:val="subscript"/>
        </w:rPr>
        <w:t>0</w:t>
      </w:r>
      <w:r w:rsidRPr="000844FE">
        <w:t xml:space="preserve">=(300 Ом/см2 </w:t>
      </w:r>
      <w:r>
        <w:t>)</w:t>
      </w:r>
      <w:r w:rsidRPr="00DA513D">
        <w:rPr>
          <w:vertAlign w:val="superscript"/>
        </w:rPr>
        <w:t>-1</w:t>
      </w:r>
      <w:r w:rsidRPr="000844FE">
        <w:t xml:space="preserve"> </w:t>
      </w:r>
      <w:r>
        <w:t>–</w:t>
      </w:r>
      <w:r w:rsidRPr="000844FE">
        <w:t xml:space="preserve"> проводимость структуры при Т=</w:t>
      </w:r>
      <w:r w:rsidRPr="00DA513D">
        <w:t>0</w:t>
      </w:r>
      <w:r w:rsidRPr="000844FE">
        <w:t>К;</w:t>
      </w:r>
    </w:p>
    <w:p w14:paraId="3C777A15" w14:textId="77777777" w:rsidR="003F20E6" w:rsidRPr="000844FE" w:rsidRDefault="003F20E6" w:rsidP="003F20E6">
      <w:pPr>
        <w:pStyle w:val="af4"/>
        <w:widowControl/>
        <w:autoSpaceDE/>
        <w:autoSpaceDN/>
        <w:adjustRightInd/>
        <w:spacing w:after="160" w:line="276" w:lineRule="auto"/>
        <w:ind w:left="567" w:firstLine="0"/>
      </w:pPr>
      <w:r w:rsidRPr="000844FE">
        <w:t>Gs(Т)</w:t>
      </w:r>
      <w:r>
        <w:t>=0</w:t>
      </w:r>
      <w:r w:rsidRPr="000844FE">
        <w:t>.</w:t>
      </w:r>
    </w:p>
    <w:p w14:paraId="4E934807" w14:textId="77777777" w:rsidR="003F20E6" w:rsidRDefault="003F20E6" w:rsidP="003F20E6">
      <w:pPr>
        <w:pStyle w:val="Style3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202E9D">
        <w:rPr>
          <w:rStyle w:val="FontStyle18"/>
          <w:b w:val="0"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</w:t>
      </w:r>
      <w:r>
        <w:rPr>
          <w:rStyle w:val="FontStyle18"/>
          <w:b w:val="0"/>
          <w:sz w:val="24"/>
          <w:szCs w:val="24"/>
        </w:rPr>
        <w:t>. По двум разделам предусмотрена подготовка рефератов. При подготовке рефератов студенты должны пользоваться отечественными и зарубежными литературными источниками.</w:t>
      </w:r>
    </w:p>
    <w:p w14:paraId="033F0A91" w14:textId="77777777" w:rsidR="003F20E6" w:rsidRDefault="003F20E6" w:rsidP="003F20E6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Примерные темы рефератов по разделам «Методы формирования наноэлектронных структур» и «Элементы и приборы наноэлектроники»:</w:t>
      </w:r>
    </w:p>
    <w:p w14:paraId="2484FDDF" w14:textId="77777777" w:rsidR="003F20E6" w:rsidRPr="00E21CC9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E21CC9">
        <w:t>Углеродные наноматериалы и структуры на их основе. Свойства, сфера применения.</w:t>
      </w:r>
    </w:p>
    <w:p w14:paraId="1D0C1966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Одноэлектроника (single electronics). Физические основы. Устройства одноэлектроники.</w:t>
      </w:r>
    </w:p>
    <w:p w14:paraId="7437302C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 xml:space="preserve">Спинтроника (spintronics). Физические основы. Устройства спинтроники. </w:t>
      </w:r>
    </w:p>
    <w:p w14:paraId="04400B30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Квантовые компьютеры. Квантовые вычисления. Элементная база квантовых вычислений.</w:t>
      </w:r>
    </w:p>
    <w:p w14:paraId="27F9E603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Молекулярная электроника. Основы молекулярной электроники. Устройства молекулярной электроники.</w:t>
      </w:r>
    </w:p>
    <w:p w14:paraId="38F9D60F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Нанофотоника. Физические основы. Сфера применения. Устройства нанофотоники.</w:t>
      </w:r>
    </w:p>
    <w:p w14:paraId="6395D68A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Мемристорная электроника (memristor). Свойства мемристора. Устройства на базе мемристора.</w:t>
      </w:r>
    </w:p>
    <w:p w14:paraId="065444DA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 xml:space="preserve">Полимерная электроника. Физические основы. Устройства полимерной электроники. </w:t>
      </w:r>
    </w:p>
    <w:p w14:paraId="69E21511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Сверхпроводимость и электронные устройства на сверхпроводниках.</w:t>
      </w:r>
    </w:p>
    <w:p w14:paraId="214F1E05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Наноплазмоника. Физические основы наноплазмоники. Устройства наноплазмоники.</w:t>
      </w:r>
    </w:p>
    <w:p w14:paraId="733F6E6B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Методы формирования наноструктур, основанные на использовании сканирующих зондов.</w:t>
      </w:r>
    </w:p>
    <w:p w14:paraId="637BFF72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Нанолитография. Виды литографии. Физические основы. Достоинства и недостатки.</w:t>
      </w:r>
    </w:p>
    <w:p w14:paraId="2703ACEE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Саморегулирующиеся процессы. Самосборка и самоорганизация. Атомные кластеры</w:t>
      </w:r>
    </w:p>
    <w:p w14:paraId="530DEB3F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Методы формирования тонких плёнок в наноэлектронике.</w:t>
      </w:r>
    </w:p>
    <w:p w14:paraId="58069FFC" w14:textId="77777777" w:rsidR="003F20E6" w:rsidRPr="00FE4597" w:rsidRDefault="003F20E6" w:rsidP="003F20E6">
      <w:pPr>
        <w:pStyle w:val="af4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ind w:left="0" w:firstLine="567"/>
      </w:pPr>
      <w:r w:rsidRPr="00FE4597">
        <w:t>Наноэлектромеханические системы (NEMS). Материалы и технологии.</w:t>
      </w:r>
    </w:p>
    <w:p w14:paraId="1134670F" w14:textId="77777777" w:rsidR="003F20E6" w:rsidRPr="00ED664F" w:rsidRDefault="003F20E6" w:rsidP="003F20E6">
      <w:pPr>
        <w:pStyle w:val="Style6"/>
        <w:widowControl/>
        <w:ind w:firstLine="720"/>
        <w:jc w:val="both"/>
        <w:rPr>
          <w:rStyle w:val="FontStyle31"/>
          <w:b/>
          <w:sz w:val="24"/>
          <w:szCs w:val="24"/>
        </w:rPr>
      </w:pPr>
      <w:r w:rsidRPr="00ED664F">
        <w:rPr>
          <w:rStyle w:val="FontStyle31"/>
          <w:b/>
          <w:sz w:val="24"/>
          <w:szCs w:val="24"/>
        </w:rPr>
        <w:t xml:space="preserve">7. Оценочные средства для проведения промежуточной аттестации </w:t>
      </w:r>
    </w:p>
    <w:p w14:paraId="22625C21" w14:textId="77777777" w:rsidR="003F20E6" w:rsidRDefault="003F20E6" w:rsidP="003F20E6">
      <w:pPr>
        <w:pStyle w:val="Style3"/>
        <w:widowControl/>
        <w:spacing w:line="276" w:lineRule="auto"/>
        <w:ind w:firstLine="567"/>
        <w:jc w:val="both"/>
        <w:rPr>
          <w:rStyle w:val="FontStyle18"/>
          <w:b w:val="0"/>
          <w:sz w:val="24"/>
          <w:szCs w:val="24"/>
        </w:rPr>
      </w:pPr>
      <w:r w:rsidRPr="00202E9D">
        <w:rPr>
          <w:rStyle w:val="FontStyle18"/>
          <w:b w:val="0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966"/>
        <w:gridCol w:w="4818"/>
      </w:tblGrid>
      <w:tr w:rsidR="003F20E6" w:rsidRPr="0035681F" w14:paraId="13792755" w14:textId="77777777" w:rsidTr="00DF1B12">
        <w:trPr>
          <w:trHeight w:val="912"/>
          <w:tblHeader/>
          <w:jc w:val="center"/>
        </w:trPr>
        <w:tc>
          <w:tcPr>
            <w:tcW w:w="843" w:type="pct"/>
            <w:vAlign w:val="center"/>
          </w:tcPr>
          <w:p w14:paraId="327521E0" w14:textId="77777777" w:rsidR="003F20E6" w:rsidRPr="00E400F6" w:rsidRDefault="003F20E6" w:rsidP="00DF1B12">
            <w:pPr>
              <w:jc w:val="center"/>
            </w:pPr>
            <w:r w:rsidRPr="00E400F6">
              <w:t xml:space="preserve">Структурный элемент </w:t>
            </w:r>
            <w:r w:rsidRPr="00E400F6">
              <w:br/>
              <w:t>компетенции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2A15794" w14:textId="77777777" w:rsidR="003F20E6" w:rsidRPr="00E400F6" w:rsidRDefault="003F20E6" w:rsidP="00DF1B12">
            <w:pPr>
              <w:jc w:val="center"/>
            </w:pPr>
            <w:r>
              <w:t>Планируемые результаты обучения</w:t>
            </w:r>
          </w:p>
        </w:tc>
        <w:tc>
          <w:tcPr>
            <w:tcW w:w="2573" w:type="pct"/>
            <w:vAlign w:val="center"/>
          </w:tcPr>
          <w:p w14:paraId="12A9B45E" w14:textId="77777777" w:rsidR="003F20E6" w:rsidRDefault="003F20E6" w:rsidP="00DF1B12">
            <w:pPr>
              <w:jc w:val="center"/>
            </w:pPr>
            <w:r>
              <w:t>Оценочные средства</w:t>
            </w:r>
          </w:p>
        </w:tc>
      </w:tr>
      <w:tr w:rsidR="003F20E6" w:rsidRPr="0035681F" w14:paraId="11EDC0B0" w14:textId="77777777" w:rsidTr="00DF1B12">
        <w:trPr>
          <w:jc w:val="center"/>
        </w:trPr>
        <w:tc>
          <w:tcPr>
            <w:tcW w:w="5000" w:type="pct"/>
            <w:gridSpan w:val="3"/>
          </w:tcPr>
          <w:p w14:paraId="29E6AFA9" w14:textId="77777777" w:rsidR="003F20E6" w:rsidRPr="00414CFD" w:rsidRDefault="003F20E6" w:rsidP="00DF1B12">
            <w:pPr>
              <w:rPr>
                <w:b/>
              </w:rPr>
            </w:pPr>
            <w:r w:rsidRPr="00414CFD">
              <w:rPr>
                <w:b/>
              </w:rPr>
              <w:t>Код и содержание компетенции:</w:t>
            </w:r>
            <w:r w:rsidRPr="00414C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>способность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 (ОПК-7)</w:t>
            </w:r>
          </w:p>
        </w:tc>
      </w:tr>
      <w:tr w:rsidR="003F20E6" w:rsidRPr="0035681F" w14:paraId="6152BCBF" w14:textId="77777777" w:rsidTr="00DF1B12">
        <w:trPr>
          <w:jc w:val="center"/>
        </w:trPr>
        <w:tc>
          <w:tcPr>
            <w:tcW w:w="843" w:type="pct"/>
          </w:tcPr>
          <w:p w14:paraId="6905CEB1" w14:textId="77777777" w:rsidR="003F20E6" w:rsidRPr="000332A6" w:rsidRDefault="003F20E6" w:rsidP="00DF1B12">
            <w:pPr>
              <w:rPr>
                <w:highlight w:val="yellow"/>
              </w:rPr>
            </w:pPr>
            <w:r w:rsidRPr="00414CFD">
              <w:t>Знать</w:t>
            </w:r>
          </w:p>
        </w:tc>
        <w:tc>
          <w:tcPr>
            <w:tcW w:w="1584" w:type="pct"/>
          </w:tcPr>
          <w:p w14:paraId="1ED74354" w14:textId="77777777" w:rsidR="003F20E6" w:rsidRPr="0036006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360066">
              <w:rPr>
                <w:i/>
              </w:rPr>
              <w:t xml:space="preserve">ерспективные направления развития техники в области </w:t>
            </w:r>
            <w:r>
              <w:rPr>
                <w:i/>
              </w:rPr>
              <w:t>микро- и нано</w:t>
            </w:r>
            <w:r w:rsidRPr="00360066">
              <w:rPr>
                <w:i/>
              </w:rPr>
              <w:t>электроники</w:t>
            </w:r>
            <w:r>
              <w:rPr>
                <w:i/>
              </w:rPr>
              <w:t>;</w:t>
            </w:r>
          </w:p>
          <w:p w14:paraId="433EBDFD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53586B">
              <w:rPr>
                <w:i/>
              </w:rPr>
              <w:lastRenderedPageBreak/>
              <w:t>элементн</w:t>
            </w:r>
            <w:r>
              <w:rPr>
                <w:i/>
              </w:rPr>
              <w:t>ую базу современной электроники</w:t>
            </w:r>
            <w:r w:rsidRPr="0053586B">
              <w:rPr>
                <w:i/>
              </w:rPr>
              <w:t>;</w:t>
            </w:r>
          </w:p>
          <w:p w14:paraId="590B6FE5" w14:textId="77777777" w:rsidR="003F20E6" w:rsidRPr="006252D9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</w:pPr>
            <w:r>
              <w:rPr>
                <w:i/>
              </w:rPr>
              <w:t>ф</w:t>
            </w:r>
            <w:r w:rsidRPr="008D3FE7">
              <w:rPr>
                <w:i/>
              </w:rPr>
              <w:t xml:space="preserve">изические основы </w:t>
            </w:r>
            <w:r>
              <w:rPr>
                <w:i/>
              </w:rPr>
              <w:t>микро- и наноэлектроники</w:t>
            </w:r>
          </w:p>
        </w:tc>
        <w:tc>
          <w:tcPr>
            <w:tcW w:w="2573" w:type="pct"/>
          </w:tcPr>
          <w:p w14:paraId="26D08DFE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lastRenderedPageBreak/>
              <w:t>Как устроена установка молекулярно-лучевой эпитаксии?</w:t>
            </w:r>
          </w:p>
          <w:p w14:paraId="29E40F09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Какие методы используют для мониторинга процесса молекулярно-лучевой </w:t>
            </w:r>
            <w:r w:rsidRPr="002D393C">
              <w:rPr>
                <w:i/>
              </w:rPr>
              <w:lastRenderedPageBreak/>
              <w:t>эпитаксии?</w:t>
            </w:r>
          </w:p>
          <w:p w14:paraId="2D2183DE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В чем суть метода электрохимического осаждения материалов? </w:t>
            </w:r>
          </w:p>
          <w:p w14:paraId="79CCACF1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Какие подходы используют для формирования наноструктур - наношнуров, нанотрубок и наноточек - электрохимическим осаждением материалов?</w:t>
            </w:r>
          </w:p>
          <w:p w14:paraId="3C139CD3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В чем сущность метода электрохимического оксидирования (анодирования) материалов?</w:t>
            </w:r>
          </w:p>
          <w:p w14:paraId="57742D7B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Какое явление лежит в основе метода сканирующей туннельной микроскопии?</w:t>
            </w:r>
          </w:p>
          <w:p w14:paraId="1F01B7EE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Какими элементами осуществляют перемещение зонда на субнанометровые расстояния?</w:t>
            </w:r>
          </w:p>
          <w:p w14:paraId="1FF9DCAF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Каковы основные режимы работы сканирующего туннельного микроскопа?</w:t>
            </w:r>
          </w:p>
          <w:p w14:paraId="4F93FA64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Какое явление лежит в основе метода атомной силовой микроскопии?</w:t>
            </w:r>
          </w:p>
          <w:p w14:paraId="7AF9BFD7" w14:textId="77777777" w:rsidR="003F20E6" w:rsidRPr="002434F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 контролируют отклонение консоли с зондом от равновесного положения в атомном силовом микроскопе?</w:t>
            </w:r>
          </w:p>
          <w:p w14:paraId="5A41A26D" w14:textId="77777777" w:rsidR="003F20E6" w:rsidRPr="002D393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Каковы типичные параметры электронного луча, используемого для электронно-лучевой литографии?</w:t>
            </w:r>
          </w:p>
          <w:p w14:paraId="23010B3D" w14:textId="77777777" w:rsidR="003F20E6" w:rsidRPr="002D393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Какие материалы используют в качестве резистов для электронно-лучевой литографии?</w:t>
            </w:r>
          </w:p>
          <w:p w14:paraId="7A18DC41" w14:textId="77777777" w:rsidR="003F20E6" w:rsidRPr="002D393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 Какое разрешение</w:t>
            </w:r>
            <w:r>
              <w:rPr>
                <w:i/>
              </w:rPr>
              <w:t xml:space="preserve"> </w:t>
            </w:r>
            <w:r w:rsidRPr="002D393C">
              <w:rPr>
                <w:i/>
              </w:rPr>
              <w:t>обеспечивает электронно-лучевая литография? Что принципиально ограничивает разрешающую сnособность</w:t>
            </w:r>
            <w:r>
              <w:rPr>
                <w:i/>
              </w:rPr>
              <w:t xml:space="preserve"> </w:t>
            </w:r>
            <w:r w:rsidRPr="002D393C">
              <w:rPr>
                <w:i/>
              </w:rPr>
              <w:t xml:space="preserve">электронно- лучевой </w:t>
            </w:r>
            <w:r>
              <w:rPr>
                <w:i/>
              </w:rPr>
              <w:t>л</w:t>
            </w:r>
            <w:r w:rsidRPr="002D393C">
              <w:rPr>
                <w:i/>
              </w:rPr>
              <w:t>итографии?</w:t>
            </w:r>
          </w:p>
          <w:p w14:paraId="26C69330" w14:textId="77777777" w:rsidR="003F20E6" w:rsidRPr="002D393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Что такое самосборка и какой движущей силой она обусловлена?</w:t>
            </w:r>
          </w:p>
          <w:p w14:paraId="2B096FBB" w14:textId="77777777" w:rsidR="003F20E6" w:rsidRPr="002D393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Какие химические соединения используют в качестве прикрепляющей группы, промежуточной группы, поверхностной функциональной группы?</w:t>
            </w:r>
          </w:p>
          <w:p w14:paraId="241023DD" w14:textId="77777777" w:rsidR="003F20E6" w:rsidRPr="002D393C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Что такое самоорганизация и какой движущей силой она обусловлена?</w:t>
            </w:r>
          </w:p>
          <w:p w14:paraId="1A3CA157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Что такое золь? Что такое гель? Как происходят золь-гель-превращения?</w:t>
            </w:r>
          </w:p>
          <w:p w14:paraId="23064818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Каковы низкоразмерные формы углеродных структур? </w:t>
            </w:r>
          </w:p>
          <w:p w14:paraId="4308911E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Что такое rрафен?</w:t>
            </w:r>
            <w:r>
              <w:rPr>
                <w:i/>
              </w:rPr>
              <w:t xml:space="preserve"> </w:t>
            </w:r>
            <w:r w:rsidRPr="002D393C">
              <w:rPr>
                <w:i/>
              </w:rPr>
              <w:t xml:space="preserve">Как получают </w:t>
            </w:r>
            <w:r w:rsidRPr="002D393C">
              <w:rPr>
                <w:i/>
              </w:rPr>
              <w:lastRenderedPageBreak/>
              <w:t>rрафен? Какими основными свойствами обладает rрафен?</w:t>
            </w:r>
          </w:p>
          <w:p w14:paraId="3AB401EB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Что такое углеродная нанотрубка и какими параметрами структуры она характеризуется? </w:t>
            </w:r>
          </w:p>
          <w:p w14:paraId="26BA5BEE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Какими электронными свойствами обладают одностенные углеродные нанотрубки? </w:t>
            </w:r>
          </w:p>
          <w:p w14:paraId="56657ED8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Каковы электронные свойства многостенных углеродных нанотрубок? </w:t>
            </w:r>
          </w:p>
          <w:p w14:paraId="0EC005F4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 xml:space="preserve">Какие методы используют для получения углеродных нанотрубок? </w:t>
            </w:r>
          </w:p>
          <w:p w14:paraId="77B1212D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2D393C">
              <w:rPr>
                <w:i/>
              </w:rPr>
              <w:t>Что такое фуллерены?</w:t>
            </w:r>
          </w:p>
        </w:tc>
      </w:tr>
      <w:tr w:rsidR="003F20E6" w:rsidRPr="0035681F" w14:paraId="16B7EF9E" w14:textId="77777777" w:rsidTr="00DF1B12">
        <w:trPr>
          <w:jc w:val="center"/>
        </w:trPr>
        <w:tc>
          <w:tcPr>
            <w:tcW w:w="843" w:type="pct"/>
          </w:tcPr>
          <w:p w14:paraId="3E1FDFE7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lastRenderedPageBreak/>
              <w:t>Уметь:</w:t>
            </w:r>
          </w:p>
        </w:tc>
        <w:tc>
          <w:tcPr>
            <w:tcW w:w="1584" w:type="pct"/>
          </w:tcPr>
          <w:p w14:paraId="67DD65B3" w14:textId="77777777" w:rsidR="003F20E6" w:rsidRPr="00A16B5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п</w:t>
            </w:r>
            <w:r w:rsidRPr="00360066">
              <w:rPr>
                <w:i/>
              </w:rPr>
              <w:t>рименять знания в профессиональной деятельности. Отличать эффективное решение от неэффективного</w:t>
            </w:r>
          </w:p>
          <w:p w14:paraId="33937A7D" w14:textId="77777777" w:rsidR="003F20E6" w:rsidRPr="003B2268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</w:pPr>
            <w:r w:rsidRPr="00A16B57">
              <w:rPr>
                <w:i/>
              </w:rPr>
              <w:t>выполнять расчёт характеристик электронных приборов микро- и наноэлектроники</w:t>
            </w:r>
          </w:p>
        </w:tc>
        <w:tc>
          <w:tcPr>
            <w:tcW w:w="2573" w:type="pct"/>
          </w:tcPr>
          <w:p w14:paraId="3BCEEDEB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Рассчитайте и постройте графически соотношение между шириной квантовой прямоугольной потенциальной ямы с высотой барьера U0 = 0,5, 1,0, 3 эВ и энергией первого разрешенного состояния Е1 = 0,05U0, 0,1U0, 0,3U0, 0,50,05/U0 для электронов с эффективной массой m* = 0,06m0.</w:t>
            </w:r>
          </w:p>
          <w:p w14:paraId="0C8A286A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Рассчитайте значение ширины прямоугольной потенциальной ямы, при котором энергетический зазор между первым и вторым разрешенными состояниями в ней был равен 0,05, 0,1 и 0,13 эВ при эффективной массе электронов m* = 0,06m0 и высоте барьера U0 = 2 эВ и U0 = ∞.</w:t>
            </w:r>
          </w:p>
          <w:p w14:paraId="2B3D2E65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 xml:space="preserve">Рассчитайте и постройте график зависимости плотности состояний электронов в квантовой пленке толщиной 20нм, в квантовом шнуре с сечением 20х20нм2, квантовой точке 20х20х20нм3 от энергии Е, отсчитываемой от дна зоны проводимости полупроводника, из которого они изготовлены, при эффективной массе электрона 0,04m0 и 0,07m0. </w:t>
            </w:r>
          </w:p>
          <w:p w14:paraId="6529A1E5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 xml:space="preserve">Рассчитайте и постройте график зависимости концентрации электронов в квантовой яме, квантовом шнуре и квантовой точке при комнатной температуре от положения уровня Ферми относительно дна зоны проводимости (ЕF–ЕС) в полупроводнике, из которого они изготовлены. Ширина квантовой ямы –10 нм, сечение квантового шнура – 10х10 нм2, размеры квантовой точки – 10х10х10нм3. </w:t>
            </w:r>
            <w:r w:rsidRPr="00331F1F">
              <w:rPr>
                <w:i/>
              </w:rPr>
              <w:lastRenderedPageBreak/>
              <w:t>Эффективная масса электрона – 0,06m0. Отношение (ЕF – ЕC)/(kвT) варьировать в пределах от –4до +10.</w:t>
            </w:r>
          </w:p>
          <w:p w14:paraId="0934B9CB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Рассчитайте вольтамперные характеристики симметричной двухбарьерной туннельной структуры, соответствующие упругому и неупругому сотуннелированию в ней при температурах 10, 80 и 300К в диапазоне приложенных напряжений 0–2 В при емкости барьеров 10–18 Ф каждый.</w:t>
            </w:r>
          </w:p>
          <w:p w14:paraId="46C84DEE" w14:textId="77777777" w:rsidR="003F20E6" w:rsidRPr="00331F1F" w:rsidRDefault="003F20E6" w:rsidP="00DF1B12">
            <w:pPr>
              <w:pStyle w:val="af4"/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Примите:</w:t>
            </w:r>
          </w:p>
          <w:p w14:paraId="0D626B3F" w14:textId="77777777" w:rsidR="003F20E6" w:rsidRPr="00331F1F" w:rsidRDefault="003F20E6" w:rsidP="00DF1B12">
            <w:pPr>
              <w:pStyle w:val="af4"/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σ1=σ2=0,5 (мкОм м)-1 – проводимости барьеров в отсутствии туннельных процессов; Δ = е2/C – средний энергетический зазор между состояниями в островке;</w:t>
            </w:r>
          </w:p>
          <w:p w14:paraId="13B903D1" w14:textId="77777777" w:rsidR="003F20E6" w:rsidRPr="00331F1F" w:rsidRDefault="003F20E6" w:rsidP="00DF1B12">
            <w:pPr>
              <w:pStyle w:val="af4"/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Е1 = 0,05 эВ, Е2 = 0,03 эВ.</w:t>
            </w:r>
          </w:p>
          <w:p w14:paraId="3BD417AE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Рассчитайте вольтамперную характеристику двухбарьерной одноэлектронной структуры в диапазоне 0–3 В с различными туннельными прозрачностями барьеров при значении меньшей туннельной прозрачности Т=0,7 для двух значений емкости островка 5·10-19Ф и 2·10-19Ф.</w:t>
            </w:r>
          </w:p>
          <w:p w14:paraId="529D553D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Рассчитайте условия поддержания в островке одноэлектронного транзистора постоянного количества электронов n=0, 1, 2, 3, 4, 5 в зависимости от потенциала затвора в диапазоне 0–3В при одинаковых емкостях истока и стока CS = Cd = 10-17Ф и емкости затвора Cg=10-16Ф. Найдите рабочие температурные условия для этого транзистора.</w:t>
            </w:r>
          </w:p>
          <w:p w14:paraId="78DBD5A1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Для симметричной двухбарьерной резонансно-туннельной структуры AlAs/GaAs/ AlAs определите зависимость коэффициента прохождения электронов от их энергии T(Ez) при ширине барьеров 1 и 2нм, высоте барьеров U=1,3 и 1,5эВ, ширине колодца 2 и 3нм. Энергию электронов варьируйте в диапазоне 0–U. Эффективную массу электронов в AlAs примите равной 0,15m0, а в GaAs – равной 0,067m0.</w:t>
            </w:r>
          </w:p>
          <w:p w14:paraId="249F84D7" w14:textId="77777777" w:rsidR="003F20E6" w:rsidRPr="00331F1F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331F1F">
              <w:rPr>
                <w:i/>
              </w:rPr>
              <w:t>Рассчитайте энергетическое положение резонансных уровней в резонансно-</w:t>
            </w:r>
            <w:r w:rsidRPr="00331F1F">
              <w:rPr>
                <w:i/>
              </w:rPr>
              <w:lastRenderedPageBreak/>
              <w:t>туннельней структуре AlGaAs/GaAs/AlGaAs с шириной барьеров 1нм и шириной колодцев 1, 2 и 3нм, используя условия квантового ограничения и коэффициенты туннельной прозрачности структуры в рамках приближения квантово-механического импеданса потенциальных барьеров. Эффективную массу электронов в AlGaAs примите равной 0,09m0, в GaAs равной 0,067m0, U=0,23эВ.</w:t>
            </w:r>
          </w:p>
        </w:tc>
      </w:tr>
      <w:tr w:rsidR="003F20E6" w:rsidRPr="0035681F" w14:paraId="5F933403" w14:textId="77777777" w:rsidTr="00DF1B12">
        <w:trPr>
          <w:jc w:val="center"/>
        </w:trPr>
        <w:tc>
          <w:tcPr>
            <w:tcW w:w="843" w:type="pct"/>
          </w:tcPr>
          <w:p w14:paraId="29704D20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lastRenderedPageBreak/>
              <w:t>Владеть:</w:t>
            </w:r>
          </w:p>
        </w:tc>
        <w:tc>
          <w:tcPr>
            <w:tcW w:w="1584" w:type="pct"/>
          </w:tcPr>
          <w:p w14:paraId="544B9E77" w14:textId="77777777" w:rsidR="003F20E6" w:rsidRPr="006252D9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>рактическими навыками моделирования, исследования и проектирования структурных, электронных, магнитных и оптических свойств микро- и наноструктур</w:t>
            </w:r>
          </w:p>
        </w:tc>
        <w:tc>
          <w:tcPr>
            <w:tcW w:w="2573" w:type="pct"/>
          </w:tcPr>
          <w:p w14:paraId="740B0CE6" w14:textId="77777777" w:rsidR="003F20E6" w:rsidRDefault="003F20E6" w:rsidP="00DF1B12">
            <w:pPr>
              <w:pStyle w:val="af4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Выполнение и защита лабораторных работ:</w:t>
            </w:r>
          </w:p>
          <w:p w14:paraId="66FAD34E" w14:textId="77777777" w:rsidR="003F20E6" w:rsidRPr="0049467D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Квантовое ограничение.</w:t>
            </w:r>
          </w:p>
          <w:p w14:paraId="3F894C00" w14:textId="77777777" w:rsidR="003F20E6" w:rsidRPr="0049467D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Баллистический транспорт носителей заряда.</w:t>
            </w:r>
          </w:p>
          <w:p w14:paraId="11356EB9" w14:textId="77777777" w:rsidR="003F20E6" w:rsidRPr="0049467D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Туннелирование носителей заряда.</w:t>
            </w:r>
          </w:p>
          <w:p w14:paraId="49E57710" w14:textId="77777777" w:rsidR="003F20E6" w:rsidRPr="0049467D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Спиновые эффекты.</w:t>
            </w:r>
          </w:p>
          <w:p w14:paraId="03158213" w14:textId="77777777" w:rsidR="003F20E6" w:rsidRPr="0049467D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Элементы низкоразмерных структур. Моделирование атомных конфигураций.</w:t>
            </w:r>
          </w:p>
          <w:p w14:paraId="6B2BBD89" w14:textId="77777777" w:rsidR="003F20E6" w:rsidRPr="0049467D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Структуры с квантовым ограничением, создаваемым внутренним электрическим полем.</w:t>
            </w:r>
          </w:p>
          <w:p w14:paraId="0813182D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49467D">
              <w:rPr>
                <w:i/>
              </w:rPr>
              <w:t>Структуры с квантовым ограничением, создаваемым внешним электрическим полем.</w:t>
            </w:r>
          </w:p>
        </w:tc>
      </w:tr>
      <w:tr w:rsidR="003F20E6" w:rsidRPr="0035681F" w14:paraId="6F166BAB" w14:textId="77777777" w:rsidTr="00DF1B12">
        <w:trPr>
          <w:jc w:val="center"/>
        </w:trPr>
        <w:tc>
          <w:tcPr>
            <w:tcW w:w="5000" w:type="pct"/>
            <w:gridSpan w:val="3"/>
          </w:tcPr>
          <w:p w14:paraId="2D3F43BD" w14:textId="77777777" w:rsidR="003F20E6" w:rsidRPr="00414CFD" w:rsidRDefault="003F20E6" w:rsidP="00DF1B12">
            <w:pPr>
              <w:rPr>
                <w:b/>
              </w:rPr>
            </w:pPr>
            <w:r w:rsidRPr="00414CFD">
              <w:rPr>
                <w:b/>
              </w:rPr>
              <w:t>Код и содержание компетенции:</w:t>
            </w:r>
            <w:r w:rsidRPr="00414C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>готовность</w:t>
            </w:r>
            <w:r w:rsidRPr="00DF05BF">
              <w:t xml:space="preserve"> анализировать и систематизировать результаты исследований, представлять материалы в виде научных отчетов, публикаций, презентаций (ПК-3</w:t>
            </w:r>
            <w:r>
              <w:t>)</w:t>
            </w:r>
          </w:p>
        </w:tc>
      </w:tr>
      <w:tr w:rsidR="003F20E6" w:rsidRPr="0035681F" w14:paraId="3D972EA1" w14:textId="77777777" w:rsidTr="00DF1B12">
        <w:trPr>
          <w:jc w:val="center"/>
        </w:trPr>
        <w:tc>
          <w:tcPr>
            <w:tcW w:w="843" w:type="pct"/>
          </w:tcPr>
          <w:p w14:paraId="4A2D804C" w14:textId="77777777" w:rsidR="003F20E6" w:rsidRPr="000332A6" w:rsidRDefault="003F20E6" w:rsidP="00DF1B12">
            <w:pPr>
              <w:rPr>
                <w:highlight w:val="yellow"/>
              </w:rPr>
            </w:pPr>
            <w:r w:rsidRPr="00414CFD">
              <w:t>Знать</w:t>
            </w:r>
          </w:p>
        </w:tc>
        <w:tc>
          <w:tcPr>
            <w:tcW w:w="1584" w:type="pct"/>
          </w:tcPr>
          <w:p w14:paraId="4E9FC324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>равила оформления отчетов</w:t>
            </w:r>
          </w:p>
          <w:p w14:paraId="620E2C9E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 xml:space="preserve">равила подготовки публикаций </w:t>
            </w:r>
          </w:p>
          <w:p w14:paraId="54D2A2DB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м</w:t>
            </w:r>
            <w:r w:rsidRPr="005271B7">
              <w:rPr>
                <w:i/>
              </w:rPr>
              <w:t>етоды анализа результатов исследований</w:t>
            </w:r>
          </w:p>
        </w:tc>
        <w:tc>
          <w:tcPr>
            <w:tcW w:w="2573" w:type="pct"/>
            <w:vMerge w:val="restart"/>
          </w:tcPr>
          <w:p w14:paraId="2FBE9642" w14:textId="77777777" w:rsidR="003F20E6" w:rsidRDefault="003F20E6" w:rsidP="00DF1B12">
            <w:pPr>
              <w:pStyle w:val="af4"/>
              <w:ind w:left="0" w:firstLine="0"/>
              <w:jc w:val="left"/>
              <w:rPr>
                <w:i/>
              </w:rPr>
            </w:pPr>
            <w:r w:rsidRPr="00B34254">
              <w:rPr>
                <w:i/>
              </w:rPr>
              <w:t>Подготов</w:t>
            </w:r>
            <w:r>
              <w:rPr>
                <w:i/>
              </w:rPr>
              <w:t>ить</w:t>
            </w:r>
            <w:r w:rsidRPr="00B34254">
              <w:rPr>
                <w:i/>
              </w:rPr>
              <w:t xml:space="preserve"> доклад по раздел</w:t>
            </w:r>
            <w:r>
              <w:rPr>
                <w:i/>
              </w:rPr>
              <w:t xml:space="preserve">у </w:t>
            </w:r>
            <w:r w:rsidRPr="0049467D">
              <w:rPr>
                <w:i/>
              </w:rPr>
              <w:t>«Методы формирования наноэлектронных структур» и «Элементы и приборы наноэлектроники»</w:t>
            </w:r>
            <w:r w:rsidRPr="00B34254">
              <w:rPr>
                <w:i/>
              </w:rPr>
              <w:t xml:space="preserve"> (темы докладов приведены в разделе 6). При подготовке доклада студенты должны пользоваться </w:t>
            </w:r>
            <w:r>
              <w:rPr>
                <w:i/>
              </w:rPr>
              <w:t xml:space="preserve">отечественными и </w:t>
            </w:r>
            <w:r w:rsidRPr="00B34254">
              <w:rPr>
                <w:i/>
              </w:rPr>
              <w:t>зарубежными литературными источниками.</w:t>
            </w:r>
            <w:r>
              <w:rPr>
                <w:i/>
              </w:rPr>
              <w:t xml:space="preserve"> В докладе оценивается значимость и практическая пригодность предложенных технических решений.</w:t>
            </w:r>
          </w:p>
        </w:tc>
      </w:tr>
      <w:tr w:rsidR="003F20E6" w:rsidRPr="0035681F" w14:paraId="14CEE4AD" w14:textId="77777777" w:rsidTr="00DF1B12">
        <w:trPr>
          <w:jc w:val="center"/>
        </w:trPr>
        <w:tc>
          <w:tcPr>
            <w:tcW w:w="843" w:type="pct"/>
          </w:tcPr>
          <w:p w14:paraId="6BE4A95B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t>Уметь:</w:t>
            </w:r>
          </w:p>
        </w:tc>
        <w:tc>
          <w:tcPr>
            <w:tcW w:w="1584" w:type="pct"/>
          </w:tcPr>
          <w:p w14:paraId="3E420437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д</w:t>
            </w:r>
            <w:r w:rsidRPr="005271B7">
              <w:rPr>
                <w:i/>
              </w:rPr>
              <w:t>окументировать результаты исследований</w:t>
            </w:r>
          </w:p>
          <w:p w14:paraId="05A88B13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п</w:t>
            </w:r>
            <w:r w:rsidRPr="005271B7">
              <w:rPr>
                <w:i/>
              </w:rPr>
              <w:t>редставлять материалы в виде научных отчетов</w:t>
            </w:r>
          </w:p>
          <w:p w14:paraId="2DEC0A41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 w:rsidRPr="005271B7">
              <w:rPr>
                <w:i/>
              </w:rPr>
              <w:t>анализировать и систематизировать результаты исследований</w:t>
            </w:r>
          </w:p>
        </w:tc>
        <w:tc>
          <w:tcPr>
            <w:tcW w:w="2573" w:type="pct"/>
            <w:vMerge/>
          </w:tcPr>
          <w:p w14:paraId="53523BD9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</w:p>
        </w:tc>
      </w:tr>
      <w:tr w:rsidR="003F20E6" w:rsidRPr="0035681F" w14:paraId="3F5F4D89" w14:textId="77777777" w:rsidTr="00DF1B12">
        <w:trPr>
          <w:jc w:val="center"/>
        </w:trPr>
        <w:tc>
          <w:tcPr>
            <w:tcW w:w="843" w:type="pct"/>
          </w:tcPr>
          <w:p w14:paraId="60278974" w14:textId="77777777" w:rsidR="003F20E6" w:rsidRPr="00226B27" w:rsidRDefault="003F20E6" w:rsidP="00DF1B12">
            <w:pPr>
              <w:rPr>
                <w:highlight w:val="yellow"/>
              </w:rPr>
            </w:pPr>
            <w:r w:rsidRPr="00414CFD">
              <w:t>Владеть:</w:t>
            </w:r>
          </w:p>
        </w:tc>
        <w:tc>
          <w:tcPr>
            <w:tcW w:w="1584" w:type="pct"/>
          </w:tcPr>
          <w:p w14:paraId="67D1015A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и</w:t>
            </w:r>
            <w:r w:rsidRPr="005271B7">
              <w:rPr>
                <w:i/>
              </w:rPr>
              <w:t>нструментами подготовки презентаций</w:t>
            </w:r>
          </w:p>
          <w:p w14:paraId="582DCE35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н</w:t>
            </w:r>
            <w:r w:rsidRPr="005271B7">
              <w:rPr>
                <w:i/>
              </w:rPr>
              <w:t>авыками подготовки публикаций</w:t>
            </w:r>
          </w:p>
          <w:p w14:paraId="704CB266" w14:textId="77777777" w:rsidR="003F20E6" w:rsidRPr="005271B7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lastRenderedPageBreak/>
              <w:t>н</w:t>
            </w:r>
            <w:r w:rsidRPr="005271B7">
              <w:rPr>
                <w:i/>
              </w:rPr>
              <w:t>авыками подготовки и редактирования публикаций</w:t>
            </w:r>
          </w:p>
        </w:tc>
        <w:tc>
          <w:tcPr>
            <w:tcW w:w="2573" w:type="pct"/>
            <w:vMerge/>
          </w:tcPr>
          <w:p w14:paraId="4964E984" w14:textId="77777777" w:rsidR="003F20E6" w:rsidRDefault="003F20E6" w:rsidP="003F20E6">
            <w:pPr>
              <w:pStyle w:val="af4"/>
              <w:numPr>
                <w:ilvl w:val="0"/>
                <w:numId w:val="16"/>
              </w:numPr>
              <w:ind w:left="0" w:firstLine="0"/>
              <w:jc w:val="left"/>
              <w:rPr>
                <w:i/>
              </w:rPr>
            </w:pPr>
          </w:p>
        </w:tc>
      </w:tr>
    </w:tbl>
    <w:p w14:paraId="462E5FC7" w14:textId="77777777" w:rsidR="003F20E6" w:rsidRPr="00404868" w:rsidRDefault="003F20E6" w:rsidP="003F20E6">
      <w:pPr>
        <w:ind w:left="360"/>
      </w:pPr>
    </w:p>
    <w:p w14:paraId="7C1D3B6B" w14:textId="77777777" w:rsidR="003F20E6" w:rsidRPr="00DF6A89" w:rsidRDefault="003F20E6" w:rsidP="003F20E6">
      <w:pPr>
        <w:pStyle w:val="Style3"/>
        <w:widowControl/>
        <w:ind w:firstLine="709"/>
        <w:jc w:val="both"/>
      </w:pPr>
      <w:r w:rsidRPr="00DF6A89">
        <w:t>б) Порядок проведения промежуточной аттестации, показатели и критерии оценивания:</w:t>
      </w:r>
    </w:p>
    <w:p w14:paraId="087D67D1" w14:textId="77777777" w:rsidR="003F20E6" w:rsidRDefault="003F20E6" w:rsidP="003F20E6">
      <w:pPr>
        <w:pStyle w:val="Style3"/>
        <w:widowControl/>
        <w:ind w:firstLine="709"/>
        <w:jc w:val="both"/>
      </w:pPr>
      <w:r w:rsidRPr="00DF6A89">
        <w:t>Промежуточная аттестация по дисциплине «</w:t>
      </w:r>
      <w:r>
        <w:t xml:space="preserve">История и методология науки и техники в области электроники» </w:t>
      </w:r>
      <w:r w:rsidRPr="00DF6A89"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экзамена</w:t>
      </w:r>
      <w:r w:rsidRPr="00DF6A89">
        <w:t>.</w:t>
      </w:r>
    </w:p>
    <w:p w14:paraId="4E047ECA" w14:textId="77777777" w:rsidR="003F20E6" w:rsidRPr="00B4603F" w:rsidRDefault="003F20E6" w:rsidP="003F20E6">
      <w:pPr>
        <w:pStyle w:val="Style3"/>
        <w:widowControl/>
        <w:ind w:firstLine="709"/>
        <w:jc w:val="both"/>
      </w:pPr>
      <w:r w:rsidRPr="00B4603F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1D80D843" w14:textId="77777777" w:rsidR="003F20E6" w:rsidRPr="00B4603F" w:rsidRDefault="003F20E6" w:rsidP="003F20E6">
      <w:pPr>
        <w:pStyle w:val="Style3"/>
        <w:widowControl/>
        <w:ind w:firstLine="709"/>
        <w:jc w:val="both"/>
      </w:pPr>
      <w:r w:rsidRPr="00B4603F">
        <w:t>Показатели и критерии оценивания экзамена:</w:t>
      </w:r>
    </w:p>
    <w:p w14:paraId="72F543C0" w14:textId="77777777" w:rsidR="003F20E6" w:rsidRPr="00B4603F" w:rsidRDefault="003F20E6" w:rsidP="003F20E6">
      <w:pPr>
        <w:pStyle w:val="Style3"/>
        <w:widowControl/>
        <w:ind w:firstLine="709"/>
        <w:jc w:val="both"/>
      </w:pPr>
      <w:r w:rsidRPr="00B4603F"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46350C8B" w14:textId="77777777" w:rsidR="003F20E6" w:rsidRPr="00B4603F" w:rsidRDefault="003F20E6" w:rsidP="003F20E6">
      <w:pPr>
        <w:pStyle w:val="Style3"/>
        <w:widowControl/>
        <w:ind w:firstLine="709"/>
        <w:jc w:val="both"/>
      </w:pPr>
      <w:r w:rsidRPr="00B4603F"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C2F0AA2" w14:textId="77777777" w:rsidR="003F20E6" w:rsidRPr="00B4603F" w:rsidRDefault="003F20E6" w:rsidP="003F20E6">
      <w:pPr>
        <w:pStyle w:val="Style3"/>
        <w:widowControl/>
        <w:ind w:firstLine="709"/>
        <w:jc w:val="both"/>
      </w:pPr>
      <w:r w:rsidRPr="00B4603F"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33B7D666" w14:textId="77777777" w:rsidR="003F20E6" w:rsidRPr="00B4603F" w:rsidRDefault="003F20E6" w:rsidP="003F20E6">
      <w:pPr>
        <w:pStyle w:val="Style3"/>
        <w:widowControl/>
        <w:ind w:firstLine="709"/>
        <w:jc w:val="both"/>
      </w:pPr>
      <w:r w:rsidRPr="00B4603F"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2EA8D01C" w14:textId="77777777" w:rsidR="003F20E6" w:rsidRDefault="003F20E6" w:rsidP="003F20E6">
      <w:pPr>
        <w:pStyle w:val="Style3"/>
        <w:widowControl/>
        <w:ind w:firstLine="709"/>
      </w:pPr>
      <w:r w:rsidRPr="00B4603F"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D449FD6" w14:textId="77777777" w:rsidR="003F20E6" w:rsidRPr="001E5B9F" w:rsidRDefault="003F20E6" w:rsidP="003F20E6">
      <w:pPr>
        <w:tabs>
          <w:tab w:val="left" w:pos="851"/>
        </w:tabs>
        <w:ind w:left="426" w:firstLine="567"/>
        <w:jc w:val="both"/>
      </w:pPr>
    </w:p>
    <w:p w14:paraId="6CB48A2A" w14:textId="77777777" w:rsidR="003F20E6" w:rsidRPr="00ED664F" w:rsidRDefault="003F20E6" w:rsidP="003F20E6">
      <w:pPr>
        <w:pStyle w:val="Style3"/>
        <w:widowControl/>
        <w:ind w:firstLine="709"/>
        <w:jc w:val="both"/>
        <w:rPr>
          <w:rStyle w:val="FontStyle31"/>
          <w:b/>
          <w:sz w:val="24"/>
          <w:szCs w:val="24"/>
        </w:rPr>
      </w:pPr>
      <w:r w:rsidRPr="00ED664F">
        <w:rPr>
          <w:rStyle w:val="FontStyle32"/>
          <w:b/>
          <w:i w:val="0"/>
          <w:sz w:val="24"/>
          <w:szCs w:val="24"/>
        </w:rPr>
        <w:t xml:space="preserve">8. </w:t>
      </w:r>
      <w:r w:rsidRPr="00ED664F">
        <w:rPr>
          <w:rStyle w:val="FontStyle31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14:paraId="65255AA7" w14:textId="77777777" w:rsidR="003F20E6" w:rsidRPr="00ED664F" w:rsidRDefault="003F20E6" w:rsidP="003F20E6">
      <w:pPr>
        <w:pStyle w:val="Style6"/>
        <w:widowControl/>
        <w:ind w:firstLine="720"/>
        <w:jc w:val="both"/>
      </w:pPr>
      <w:r>
        <w:rPr>
          <w:rStyle w:val="FontStyle16"/>
          <w:i/>
          <w:iCs/>
          <w:sz w:val="24"/>
          <w:szCs w:val="24"/>
        </w:rPr>
        <w:t>«</w:t>
      </w:r>
      <w:r w:rsidRPr="00DF22BE">
        <w:rPr>
          <w:rStyle w:val="FontStyle16"/>
          <w:i/>
          <w:iCs/>
          <w:sz w:val="24"/>
          <w:szCs w:val="24"/>
        </w:rPr>
        <w:t>Наноэлектроника</w:t>
      </w:r>
      <w:r>
        <w:rPr>
          <w:rStyle w:val="FontStyle16"/>
          <w:i/>
          <w:iCs/>
          <w:sz w:val="24"/>
          <w:szCs w:val="24"/>
        </w:rPr>
        <w:t>»</w:t>
      </w:r>
    </w:p>
    <w:p w14:paraId="651399FF" w14:textId="77777777" w:rsidR="003F20E6" w:rsidRPr="00ED664F" w:rsidRDefault="003F20E6" w:rsidP="003F20E6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14:paraId="3C07C9F7" w14:textId="77777777" w:rsidR="003F20E6" w:rsidRPr="00404868" w:rsidRDefault="003F20E6" w:rsidP="003F20E6">
      <w:pPr>
        <w:ind w:firstLine="709"/>
        <w:rPr>
          <w:b/>
          <w:snapToGrid w:val="0"/>
        </w:rPr>
      </w:pPr>
      <w:r w:rsidRPr="00404868">
        <w:rPr>
          <w:b/>
          <w:snapToGrid w:val="0"/>
        </w:rPr>
        <w:t>а)  Основная литература:</w:t>
      </w:r>
    </w:p>
    <w:p w14:paraId="11DBEC03" w14:textId="77777777" w:rsidR="003F20E6" w:rsidRPr="008867D4" w:rsidRDefault="003F20E6" w:rsidP="003F20E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680"/>
        <w:jc w:val="both"/>
        <w:rPr>
          <w:color w:val="111111"/>
          <w:shd w:val="clear" w:color="auto" w:fill="FFFFFF"/>
        </w:rPr>
      </w:pPr>
      <w:r w:rsidRPr="00B91A81">
        <w:t xml:space="preserve">Агеев, И. М. Физические основы электроники и наноэлектроники : учебное пособие / И. М. Агеев. — Санкт-Петербург : Лань, 2020. — 324 с. — ISBN 978-5-8114-4081-8. — Текст : электронный // Лань : электронно-библиотечная система. — URL: </w:t>
      </w:r>
      <w:hyperlink r:id="rId10" w:history="1">
        <w:r w:rsidRPr="00C739F0">
          <w:rPr>
            <w:rStyle w:val="af3"/>
          </w:rPr>
          <w:t>https://e.lanbook.com/book/131007</w:t>
        </w:r>
      </w:hyperlink>
      <w:r>
        <w:t xml:space="preserve"> </w:t>
      </w:r>
      <w:r w:rsidRPr="00B91A81">
        <w:t xml:space="preserve"> (дата обращения: 20.10.2020). — Режим доступа: для авториз. пользователей.</w:t>
      </w:r>
    </w:p>
    <w:p w14:paraId="3CF9FC6B" w14:textId="77777777" w:rsidR="008867D4" w:rsidRPr="008867D4" w:rsidRDefault="008867D4" w:rsidP="00A0773E">
      <w:pPr>
        <w:pStyle w:val="western"/>
        <w:numPr>
          <w:ilvl w:val="0"/>
          <w:numId w:val="13"/>
        </w:numPr>
        <w:tabs>
          <w:tab w:val="num" w:pos="567"/>
        </w:tabs>
        <w:spacing w:after="0"/>
        <w:ind w:left="0" w:firstLine="680"/>
        <w:jc w:val="both"/>
        <w:rPr>
          <w:color w:val="111111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Лозовский В.Н.. Нанотехнология в электронике. Введение в </w:t>
      </w:r>
      <w:r w:rsidRPr="008867D4">
        <w:rPr>
          <w:rFonts w:ascii="Calibri" w:eastAsia="Calibri" w:hAnsi="Calibri" w:cs="Calibri"/>
          <w:sz w:val="22"/>
          <w:szCs w:val="22"/>
        </w:rPr>
        <w:t>специальность: Уч.п. Лань. 2019. – 332 с.  — Текст : электронный // Лань : электронно-библиотечная</w:t>
      </w:r>
      <w:r w:rsidRPr="00B91A81">
        <w:t xml:space="preserve"> система. — URL: 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>
          <w:rPr>
            <w:rStyle w:val="af3"/>
            <w:rFonts w:ascii="Calibri" w:hAnsi="Calibri" w:cs="Calibri"/>
            <w:sz w:val="22"/>
            <w:szCs w:val="22"/>
          </w:rPr>
          <w:t>https://e.lanbook.com/book/113943</w:t>
        </w:r>
      </w:hyperlink>
      <w:r w:rsidRPr="008867D4"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r w:rsidRPr="00B91A81">
        <w:t>(дата обращения: 20.10.2020). — Режим доступа: для авториз. пользователей.</w:t>
      </w:r>
    </w:p>
    <w:p w14:paraId="5D5559BB" w14:textId="77777777" w:rsidR="003F20E6" w:rsidRPr="00404868" w:rsidRDefault="003F20E6" w:rsidP="003F20E6">
      <w:pPr>
        <w:pStyle w:val="3"/>
        <w:widowControl w:val="0"/>
        <w:spacing w:before="60" w:afterLines="60" w:after="144"/>
        <w:ind w:left="0" w:firstLine="709"/>
        <w:jc w:val="both"/>
        <w:rPr>
          <w:b/>
          <w:bCs/>
          <w:snapToGrid w:val="0"/>
          <w:sz w:val="24"/>
          <w:szCs w:val="24"/>
        </w:rPr>
      </w:pPr>
    </w:p>
    <w:p w14:paraId="2E603200" w14:textId="77777777" w:rsidR="003F20E6" w:rsidRPr="00404868" w:rsidRDefault="003F20E6" w:rsidP="003F20E6">
      <w:pPr>
        <w:pStyle w:val="3"/>
        <w:widowControl w:val="0"/>
        <w:spacing w:before="60" w:afterLines="60" w:after="144"/>
        <w:ind w:left="0" w:firstLine="709"/>
        <w:jc w:val="both"/>
        <w:rPr>
          <w:b/>
          <w:bCs/>
          <w:snapToGrid w:val="0"/>
          <w:sz w:val="24"/>
          <w:szCs w:val="24"/>
        </w:rPr>
      </w:pPr>
      <w:r w:rsidRPr="00404868">
        <w:rPr>
          <w:b/>
          <w:bCs/>
          <w:snapToGrid w:val="0"/>
          <w:sz w:val="24"/>
          <w:szCs w:val="24"/>
        </w:rPr>
        <w:t>б) Дополнительная литература:</w:t>
      </w:r>
    </w:p>
    <w:p w14:paraId="3B6B0663" w14:textId="77777777" w:rsidR="003F20E6" w:rsidRPr="00B10593" w:rsidRDefault="003F20E6" w:rsidP="003F20E6">
      <w:pPr>
        <w:numPr>
          <w:ilvl w:val="3"/>
          <w:numId w:val="13"/>
        </w:numPr>
        <w:spacing w:after="0" w:line="240" w:lineRule="auto"/>
        <w:ind w:left="0" w:firstLine="680"/>
        <w:jc w:val="both"/>
      </w:pPr>
      <w:r w:rsidRPr="00B10593">
        <w:t xml:space="preserve">. </w:t>
      </w:r>
      <w:r w:rsidRPr="00B91A81">
        <w:t xml:space="preserve">Игнатов, А. Н. Микросхемотехника и наноэлектроника : учебное пособие / А. Н. Игнатов. — Санкт-Петербург : Лань, 2011. — 528 с. — ISBN 978-5-8114-1161-0. — Текст : электронный // Лань : электронно-библиотечная система. — URL: </w:t>
      </w:r>
      <w:hyperlink r:id="rId12" w:history="1">
        <w:r w:rsidRPr="00C739F0">
          <w:rPr>
            <w:rStyle w:val="af3"/>
          </w:rPr>
          <w:t>https://e.lanbook.com/book/2035</w:t>
        </w:r>
      </w:hyperlink>
      <w:r>
        <w:t xml:space="preserve"> </w:t>
      </w:r>
      <w:r w:rsidRPr="00B91A81">
        <w:t xml:space="preserve"> (дата обращения: 20.10.2020). — Режим доступа: для авториз. пользователей.</w:t>
      </w:r>
      <w:r w:rsidRPr="00B10593">
        <w:t xml:space="preserve"> </w:t>
      </w:r>
    </w:p>
    <w:p w14:paraId="13E0DC62" w14:textId="77777777" w:rsidR="003F20E6" w:rsidRPr="003F20E6" w:rsidRDefault="003F20E6" w:rsidP="003F20E6">
      <w:pPr>
        <w:numPr>
          <w:ilvl w:val="3"/>
          <w:numId w:val="13"/>
        </w:numPr>
        <w:spacing w:after="0" w:line="240" w:lineRule="auto"/>
        <w:ind w:left="0" w:firstLine="680"/>
        <w:jc w:val="both"/>
        <w:rPr>
          <w:color w:val="111111"/>
          <w:shd w:val="clear" w:color="auto" w:fill="FFFFFF"/>
        </w:rPr>
      </w:pPr>
      <w:r w:rsidRPr="00B10593">
        <w:t xml:space="preserve"> </w:t>
      </w:r>
      <w:r w:rsidRPr="00B91A81">
        <w:t xml:space="preserve">Орлова, М. Н. Наноэлектроника. Курс лекций : учебное пособие / М. Н. Орлова, И. В. Борзых. — Москва : МИСИС, 2013. — 50 с. — ISBN 978-5-87623-725-5. — Текст : электронный // Лань : электронно-библиотечная система. — URL: </w:t>
      </w:r>
      <w:hyperlink r:id="rId13" w:history="1">
        <w:r w:rsidRPr="00C739F0">
          <w:rPr>
            <w:rStyle w:val="af3"/>
          </w:rPr>
          <w:t>https://e.lanbook.com/book/47464</w:t>
        </w:r>
      </w:hyperlink>
      <w:r>
        <w:t xml:space="preserve"> </w:t>
      </w:r>
      <w:r w:rsidRPr="00B91A81">
        <w:t xml:space="preserve"> (дата обращения: 20.10.2020). — Режим доступа: для авториз. пользователей.</w:t>
      </w:r>
    </w:p>
    <w:p w14:paraId="34735BF7" w14:textId="77777777" w:rsidR="003F20E6" w:rsidRPr="004D6286" w:rsidRDefault="003F20E6" w:rsidP="003F20E6">
      <w:pPr>
        <w:ind w:left="680"/>
        <w:jc w:val="both"/>
        <w:rPr>
          <w:color w:val="111111"/>
          <w:shd w:val="clear" w:color="auto" w:fill="FFFFFF"/>
        </w:rPr>
      </w:pPr>
    </w:p>
    <w:p w14:paraId="489BEDB1" w14:textId="77777777" w:rsidR="003F20E6" w:rsidRPr="00404868" w:rsidRDefault="003F20E6" w:rsidP="003F20E6">
      <w:pPr>
        <w:pStyle w:val="Style8"/>
        <w:widowControl/>
        <w:ind w:firstLine="709"/>
        <w:jc w:val="both"/>
        <w:rPr>
          <w:b/>
        </w:rPr>
      </w:pPr>
      <w:r w:rsidRPr="008013E2">
        <w:rPr>
          <w:b/>
        </w:rPr>
        <w:t xml:space="preserve">в) </w:t>
      </w:r>
      <w:r w:rsidRPr="008013E2">
        <w:rPr>
          <w:rStyle w:val="FontStyle21"/>
          <w:b/>
          <w:sz w:val="24"/>
          <w:szCs w:val="24"/>
        </w:rPr>
        <w:t>Методические</w:t>
      </w:r>
      <w:r w:rsidRPr="008013E2">
        <w:rPr>
          <w:b/>
        </w:rPr>
        <w:t xml:space="preserve"> указания</w:t>
      </w:r>
      <w:r w:rsidRPr="00404868">
        <w:rPr>
          <w:b/>
        </w:rPr>
        <w:t xml:space="preserve"> и учебные пособия</w:t>
      </w:r>
    </w:p>
    <w:p w14:paraId="20FA8CC6" w14:textId="77777777" w:rsidR="003F20E6" w:rsidRDefault="003F20E6" w:rsidP="003F20E6">
      <w:pPr>
        <w:ind w:firstLine="709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Методические указания приведены в приложении 1</w:t>
      </w:r>
      <w:r w:rsidRPr="004D6286">
        <w:rPr>
          <w:color w:val="111111"/>
          <w:shd w:val="clear" w:color="auto" w:fill="FFFFFF"/>
        </w:rPr>
        <w:t>.</w:t>
      </w:r>
    </w:p>
    <w:p w14:paraId="46F749DE" w14:textId="77777777" w:rsidR="003F20E6" w:rsidRPr="00404868" w:rsidRDefault="003F20E6" w:rsidP="003F20E6">
      <w:pPr>
        <w:ind w:firstLine="284"/>
        <w:jc w:val="both"/>
      </w:pPr>
    </w:p>
    <w:p w14:paraId="17D99D7F" w14:textId="77777777" w:rsidR="003F20E6" w:rsidRPr="000E2C73" w:rsidRDefault="003F20E6" w:rsidP="003F20E6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г) </w:t>
      </w:r>
      <w:r w:rsidRPr="000E2C7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0E2C73">
        <w:rPr>
          <w:rStyle w:val="FontStyle15"/>
          <w:spacing w:val="40"/>
          <w:sz w:val="24"/>
          <w:szCs w:val="24"/>
        </w:rPr>
        <w:t>и</w:t>
      </w:r>
      <w:r w:rsidRPr="000E2C73">
        <w:rPr>
          <w:rStyle w:val="FontStyle15"/>
          <w:b w:val="0"/>
          <w:sz w:val="24"/>
          <w:szCs w:val="24"/>
        </w:rPr>
        <w:t xml:space="preserve"> </w:t>
      </w:r>
      <w:r w:rsidRPr="000E2C73">
        <w:rPr>
          <w:rStyle w:val="FontStyle21"/>
          <w:b/>
          <w:sz w:val="24"/>
          <w:szCs w:val="24"/>
        </w:rPr>
        <w:t>Интернет-ресурсы:</w:t>
      </w:r>
    </w:p>
    <w:p w14:paraId="127BCE6E" w14:textId="77777777" w:rsidR="003F20E6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  <w:rPr>
          <w:bCs/>
          <w:iCs/>
        </w:rPr>
      </w:pPr>
      <w:r>
        <w:rPr>
          <w:bCs/>
          <w:iCs/>
          <w:lang w:val="en-US"/>
        </w:rPr>
        <w:t>Scilab</w:t>
      </w:r>
      <w:r>
        <w:rPr>
          <w:bCs/>
          <w:iCs/>
        </w:rPr>
        <w:t xml:space="preserve"> </w:t>
      </w:r>
      <w:r>
        <w:rPr>
          <w:color w:val="000000"/>
        </w:rPr>
        <w:t>Computation</w:t>
      </w:r>
      <w:r>
        <w:t xml:space="preserve"> </w:t>
      </w:r>
      <w:r>
        <w:rPr>
          <w:color w:val="000000"/>
        </w:rPr>
        <w:t>Engine</w:t>
      </w:r>
      <w:r w:rsidRPr="004D6286">
        <w:rPr>
          <w:bCs/>
          <w:iCs/>
        </w:rPr>
        <w:t xml:space="preserve"> </w:t>
      </w:r>
      <w:r>
        <w:rPr>
          <w:bCs/>
          <w:iCs/>
        </w:rPr>
        <w:t xml:space="preserve">– программа символьной математики </w:t>
      </w:r>
      <w:r w:rsidRPr="004D6286">
        <w:rPr>
          <w:bCs/>
          <w:iCs/>
        </w:rPr>
        <w:t>[</w:t>
      </w:r>
      <w:r>
        <w:rPr>
          <w:bCs/>
          <w:iCs/>
        </w:rPr>
        <w:t>свободно распространяемое программное обеспечение</w:t>
      </w:r>
      <w:r w:rsidRPr="004D6286">
        <w:rPr>
          <w:bCs/>
          <w:iCs/>
        </w:rPr>
        <w:t>]</w:t>
      </w:r>
      <w:r>
        <w:rPr>
          <w:bCs/>
          <w:iCs/>
        </w:rPr>
        <w:t xml:space="preserve">. Режим доступа: </w:t>
      </w:r>
      <w:hyperlink r:id="rId14" w:history="1">
        <w:r w:rsidRPr="00014CC2">
          <w:rPr>
            <w:rStyle w:val="af3"/>
            <w:bCs/>
            <w:iCs/>
          </w:rPr>
          <w:t>https://www.scilab.org/about/scilab-open-source-software</w:t>
        </w:r>
      </w:hyperlink>
      <w:r>
        <w:rPr>
          <w:bCs/>
          <w:iCs/>
        </w:rPr>
        <w:t>.</w:t>
      </w:r>
    </w:p>
    <w:p w14:paraId="32AB1BC4" w14:textId="77777777" w:rsidR="003F20E6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</w:pPr>
      <w:r w:rsidRPr="00B2062C">
        <w:t>Урок 449. Корпускулярно-волновой дуализм. Гипотеза де Бройля</w:t>
      </w:r>
      <w:r>
        <w:t xml:space="preserve"> </w:t>
      </w:r>
      <w:r w:rsidRPr="00B2062C">
        <w:t>[</w:t>
      </w:r>
      <w:r>
        <w:t>интернет-ресурс</w:t>
      </w:r>
      <w:r w:rsidRPr="00B2062C">
        <w:t>]</w:t>
      </w:r>
      <w:r>
        <w:t xml:space="preserve">. Режим доступа: </w:t>
      </w:r>
      <w:hyperlink r:id="rId15" w:history="1">
        <w:r w:rsidRPr="00405D0F">
          <w:rPr>
            <w:rStyle w:val="af3"/>
          </w:rPr>
          <w:t>https://www.youtube.com/watch?v=i-tSwRv7HNo</w:t>
        </w:r>
      </w:hyperlink>
    </w:p>
    <w:p w14:paraId="695504D1" w14:textId="77777777" w:rsidR="003F20E6" w:rsidRPr="00B2062C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  <w:rPr>
          <w:rStyle w:val="af3"/>
        </w:rPr>
      </w:pPr>
      <w:r w:rsidRPr="00B2062C">
        <w:t>Урок 450. Экспериментальное подтверждение справедливости гипотезы де Бройля</w:t>
      </w:r>
      <w:r>
        <w:t xml:space="preserve"> </w:t>
      </w:r>
      <w:r w:rsidRPr="00B2062C">
        <w:t>[</w:t>
      </w:r>
      <w:r>
        <w:t>интернет-ресурс</w:t>
      </w:r>
      <w:r w:rsidRPr="00B2062C">
        <w:t>]</w:t>
      </w:r>
      <w:r>
        <w:t xml:space="preserve">. Режим доступа: </w:t>
      </w:r>
      <w:r w:rsidRPr="002F1163">
        <w:rPr>
          <w:rStyle w:val="af3"/>
        </w:rPr>
        <w:t>https://www.youtube.com/watch?v=uAG7aw6w_ks</w:t>
      </w:r>
    </w:p>
    <w:p w14:paraId="7DA6C53A" w14:textId="77777777" w:rsidR="003F20E6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</w:pPr>
      <w:r w:rsidRPr="00B2062C">
        <w:t>Урок 453. Понятие о волновой функции [</w:t>
      </w:r>
      <w:r>
        <w:t>интернет-ресурс</w:t>
      </w:r>
      <w:r w:rsidRPr="00B2062C">
        <w:t>]</w:t>
      </w:r>
      <w:r>
        <w:t>. Режим доступа:</w:t>
      </w:r>
      <w:r w:rsidRPr="008013E2">
        <w:t xml:space="preserve"> </w:t>
      </w:r>
      <w:hyperlink r:id="rId16" w:history="1">
        <w:r w:rsidRPr="00405D0F">
          <w:rPr>
            <w:rStyle w:val="af3"/>
          </w:rPr>
          <w:t>https://www.youtube.com/watch?v=3Gkwl9imw7k</w:t>
        </w:r>
      </w:hyperlink>
    </w:p>
    <w:p w14:paraId="01E93337" w14:textId="77777777" w:rsidR="003F20E6" w:rsidRPr="00B2062C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</w:pPr>
      <w:r w:rsidRPr="00B2062C">
        <w:t>Урок 454. Уравнение Шрёдингера [</w:t>
      </w:r>
      <w:r>
        <w:t>интернет-ресурс</w:t>
      </w:r>
      <w:r w:rsidRPr="00B2062C">
        <w:t>]</w:t>
      </w:r>
      <w:r>
        <w:t>. Режим доступа:</w:t>
      </w:r>
      <w:r w:rsidRPr="00B2062C">
        <w:t xml:space="preserve"> </w:t>
      </w:r>
      <w:hyperlink r:id="rId17" w:history="1">
        <w:r w:rsidRPr="00405D0F">
          <w:rPr>
            <w:rStyle w:val="af3"/>
            <w:lang w:val="en-US"/>
          </w:rPr>
          <w:t>https</w:t>
        </w:r>
        <w:r w:rsidRPr="00405D0F">
          <w:rPr>
            <w:rStyle w:val="af3"/>
          </w:rPr>
          <w:t>://</w:t>
        </w:r>
        <w:r w:rsidRPr="00405D0F">
          <w:rPr>
            <w:rStyle w:val="af3"/>
            <w:lang w:val="en-US"/>
          </w:rPr>
          <w:t>www</w:t>
        </w:r>
        <w:r w:rsidRPr="00405D0F">
          <w:rPr>
            <w:rStyle w:val="af3"/>
          </w:rPr>
          <w:t>.</w:t>
        </w:r>
        <w:r w:rsidRPr="00405D0F">
          <w:rPr>
            <w:rStyle w:val="af3"/>
            <w:lang w:val="en-US"/>
          </w:rPr>
          <w:t>youtube</w:t>
        </w:r>
        <w:r w:rsidRPr="00405D0F">
          <w:rPr>
            <w:rStyle w:val="af3"/>
          </w:rPr>
          <w:t>.</w:t>
        </w:r>
        <w:r w:rsidRPr="00405D0F">
          <w:rPr>
            <w:rStyle w:val="af3"/>
            <w:lang w:val="en-US"/>
          </w:rPr>
          <w:t>com</w:t>
        </w:r>
        <w:r w:rsidRPr="00405D0F">
          <w:rPr>
            <w:rStyle w:val="af3"/>
          </w:rPr>
          <w:t>/</w:t>
        </w:r>
        <w:r w:rsidRPr="00405D0F">
          <w:rPr>
            <w:rStyle w:val="af3"/>
            <w:lang w:val="en-US"/>
          </w:rPr>
          <w:t>watch</w:t>
        </w:r>
        <w:r w:rsidRPr="00405D0F">
          <w:rPr>
            <w:rStyle w:val="af3"/>
          </w:rPr>
          <w:t>?</w:t>
        </w:r>
        <w:r w:rsidRPr="00405D0F">
          <w:rPr>
            <w:rStyle w:val="af3"/>
            <w:lang w:val="en-US"/>
          </w:rPr>
          <w:t>v</w:t>
        </w:r>
        <w:r w:rsidRPr="00405D0F">
          <w:rPr>
            <w:rStyle w:val="af3"/>
          </w:rPr>
          <w:t>=</w:t>
        </w:r>
        <w:r w:rsidRPr="00405D0F">
          <w:rPr>
            <w:rStyle w:val="af3"/>
            <w:lang w:val="en-US"/>
          </w:rPr>
          <w:t>FgZ</w:t>
        </w:r>
        <w:r w:rsidRPr="00405D0F">
          <w:rPr>
            <w:rStyle w:val="af3"/>
          </w:rPr>
          <w:t>9</w:t>
        </w:r>
        <w:r w:rsidRPr="00405D0F">
          <w:rPr>
            <w:rStyle w:val="af3"/>
            <w:lang w:val="en-US"/>
          </w:rPr>
          <w:t>wZ</w:t>
        </w:r>
        <w:r w:rsidRPr="00405D0F">
          <w:rPr>
            <w:rStyle w:val="af3"/>
          </w:rPr>
          <w:t>8</w:t>
        </w:r>
        <w:r w:rsidRPr="00405D0F">
          <w:rPr>
            <w:rStyle w:val="af3"/>
            <w:lang w:val="en-US"/>
          </w:rPr>
          <w:t>tg</w:t>
        </w:r>
        <w:r w:rsidRPr="00405D0F">
          <w:rPr>
            <w:rStyle w:val="af3"/>
          </w:rPr>
          <w:t>7</w:t>
        </w:r>
        <w:r w:rsidRPr="00405D0F">
          <w:rPr>
            <w:rStyle w:val="af3"/>
            <w:lang w:val="en-US"/>
          </w:rPr>
          <w:t>g</w:t>
        </w:r>
      </w:hyperlink>
      <w:r w:rsidRPr="00B2062C">
        <w:t xml:space="preserve"> </w:t>
      </w:r>
    </w:p>
    <w:p w14:paraId="6A5E833E" w14:textId="77777777" w:rsidR="003F20E6" w:rsidRPr="002F1163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</w:pPr>
      <w:r w:rsidRPr="00B2062C">
        <w:t>Урок 455. Движение микрообъекта в одномерной бесконечно глубокой потенциальной яме</w:t>
      </w:r>
      <w:r w:rsidRPr="002F1163">
        <w:t xml:space="preserve"> </w:t>
      </w:r>
      <w:r w:rsidRPr="00B2062C">
        <w:t>[</w:t>
      </w:r>
      <w:r>
        <w:t>интернет-ресурс</w:t>
      </w:r>
      <w:r w:rsidRPr="00B2062C">
        <w:t>]</w:t>
      </w:r>
      <w:r>
        <w:t>. Режим доступа:</w:t>
      </w:r>
      <w:r>
        <w:rPr>
          <w:lang w:val="en-US"/>
        </w:rPr>
        <w:t xml:space="preserve"> </w:t>
      </w:r>
      <w:hyperlink r:id="rId18" w:history="1">
        <w:r w:rsidRPr="00405D0F">
          <w:rPr>
            <w:rStyle w:val="af3"/>
            <w:lang w:val="en-US"/>
          </w:rPr>
          <w:t>https://www.youtube.com/watch?v=YI0I7ZvnF9w</w:t>
        </w:r>
      </w:hyperlink>
    </w:p>
    <w:p w14:paraId="46DDDF8E" w14:textId="77777777" w:rsidR="003F20E6" w:rsidRPr="002F1163" w:rsidRDefault="003F20E6" w:rsidP="003F20E6">
      <w:pPr>
        <w:pStyle w:val="af4"/>
        <w:widowControl/>
        <w:numPr>
          <w:ilvl w:val="0"/>
          <w:numId w:val="28"/>
        </w:numPr>
        <w:autoSpaceDE/>
        <w:autoSpaceDN/>
        <w:adjustRightInd/>
        <w:spacing w:line="259" w:lineRule="auto"/>
        <w:ind w:left="0" w:firstLine="709"/>
      </w:pPr>
      <w:r w:rsidRPr="002F1163">
        <w:t xml:space="preserve">Урок 456. Соотношение неопределенностей </w:t>
      </w:r>
      <w:r w:rsidRPr="00B2062C">
        <w:t>[</w:t>
      </w:r>
      <w:r>
        <w:t>интернет-ресурс</w:t>
      </w:r>
      <w:r w:rsidRPr="00B2062C">
        <w:t>]</w:t>
      </w:r>
      <w:r>
        <w:t>. Режим доступа:</w:t>
      </w:r>
      <w:r w:rsidRPr="002F1163">
        <w:t xml:space="preserve"> </w:t>
      </w:r>
      <w:hyperlink r:id="rId19" w:history="1">
        <w:r w:rsidRPr="00405D0F">
          <w:rPr>
            <w:rStyle w:val="af3"/>
            <w:lang w:val="en-US"/>
          </w:rPr>
          <w:t>https</w:t>
        </w:r>
        <w:r w:rsidRPr="00405D0F">
          <w:rPr>
            <w:rStyle w:val="af3"/>
          </w:rPr>
          <w:t>://</w:t>
        </w:r>
        <w:r w:rsidRPr="00405D0F">
          <w:rPr>
            <w:rStyle w:val="af3"/>
            <w:lang w:val="en-US"/>
          </w:rPr>
          <w:t>www</w:t>
        </w:r>
        <w:r w:rsidRPr="00405D0F">
          <w:rPr>
            <w:rStyle w:val="af3"/>
          </w:rPr>
          <w:t>.</w:t>
        </w:r>
        <w:r w:rsidRPr="00405D0F">
          <w:rPr>
            <w:rStyle w:val="af3"/>
            <w:lang w:val="en-US"/>
          </w:rPr>
          <w:t>youtube</w:t>
        </w:r>
        <w:r w:rsidRPr="00405D0F">
          <w:rPr>
            <w:rStyle w:val="af3"/>
          </w:rPr>
          <w:t>.</w:t>
        </w:r>
        <w:r w:rsidRPr="00405D0F">
          <w:rPr>
            <w:rStyle w:val="af3"/>
            <w:lang w:val="en-US"/>
          </w:rPr>
          <w:t>com</w:t>
        </w:r>
        <w:r w:rsidRPr="00405D0F">
          <w:rPr>
            <w:rStyle w:val="af3"/>
          </w:rPr>
          <w:t>/</w:t>
        </w:r>
        <w:r w:rsidRPr="00405D0F">
          <w:rPr>
            <w:rStyle w:val="af3"/>
            <w:lang w:val="en-US"/>
          </w:rPr>
          <w:t>watch</w:t>
        </w:r>
        <w:r w:rsidRPr="00405D0F">
          <w:rPr>
            <w:rStyle w:val="af3"/>
          </w:rPr>
          <w:t>?</w:t>
        </w:r>
        <w:r w:rsidRPr="00405D0F">
          <w:rPr>
            <w:rStyle w:val="af3"/>
            <w:lang w:val="en-US"/>
          </w:rPr>
          <w:t>v</w:t>
        </w:r>
        <w:r w:rsidRPr="00405D0F">
          <w:rPr>
            <w:rStyle w:val="af3"/>
          </w:rPr>
          <w:t>=</w:t>
        </w:r>
        <w:r w:rsidRPr="00405D0F">
          <w:rPr>
            <w:rStyle w:val="af3"/>
            <w:lang w:val="en-US"/>
          </w:rPr>
          <w:t>kjJ</w:t>
        </w:r>
        <w:r w:rsidRPr="00405D0F">
          <w:rPr>
            <w:rStyle w:val="af3"/>
          </w:rPr>
          <w:t>3</w:t>
        </w:r>
        <w:r w:rsidRPr="00405D0F">
          <w:rPr>
            <w:rStyle w:val="af3"/>
            <w:lang w:val="en-US"/>
          </w:rPr>
          <w:t>XA</w:t>
        </w:r>
        <w:r w:rsidRPr="00405D0F">
          <w:rPr>
            <w:rStyle w:val="af3"/>
          </w:rPr>
          <w:t>8</w:t>
        </w:r>
        <w:r w:rsidRPr="00405D0F">
          <w:rPr>
            <w:rStyle w:val="af3"/>
            <w:lang w:val="en-US"/>
          </w:rPr>
          <w:t>kO</w:t>
        </w:r>
        <w:r w:rsidRPr="00405D0F">
          <w:rPr>
            <w:rStyle w:val="af3"/>
          </w:rPr>
          <w:t>9</w:t>
        </w:r>
        <w:r w:rsidRPr="00405D0F">
          <w:rPr>
            <w:rStyle w:val="af3"/>
            <w:lang w:val="en-US"/>
          </w:rPr>
          <w:t>Y</w:t>
        </w:r>
      </w:hyperlink>
      <w:r w:rsidRPr="002F1163">
        <w:t xml:space="preserve"> </w:t>
      </w:r>
    </w:p>
    <w:p w14:paraId="48D628FF" w14:textId="77777777" w:rsidR="003F20E6" w:rsidRDefault="003F20E6" w:rsidP="003F20E6">
      <w:pPr>
        <w:pStyle w:val="Style8"/>
        <w:widowControl/>
        <w:ind w:firstLine="709"/>
        <w:jc w:val="both"/>
        <w:rPr>
          <w:bCs/>
          <w:iCs/>
        </w:rPr>
      </w:pPr>
      <w:r w:rsidRPr="002F1163">
        <w:t xml:space="preserve">Урок 458. Обзор квантовой теории атома водорода </w:t>
      </w:r>
      <w:r w:rsidRPr="00B2062C">
        <w:t>[</w:t>
      </w:r>
      <w:r>
        <w:t>интернет-ресурс</w:t>
      </w:r>
      <w:r w:rsidRPr="00B2062C">
        <w:t>]</w:t>
      </w:r>
      <w:r>
        <w:t>. Режим доступа:</w:t>
      </w:r>
      <w:r w:rsidRPr="003F20E6">
        <w:t xml:space="preserve"> </w:t>
      </w:r>
      <w:hyperlink r:id="rId20" w:history="1">
        <w:r w:rsidRPr="00405D0F">
          <w:rPr>
            <w:rStyle w:val="af3"/>
            <w:lang w:val="en-US"/>
          </w:rPr>
          <w:t>https</w:t>
        </w:r>
        <w:r w:rsidRPr="003F20E6">
          <w:rPr>
            <w:rStyle w:val="af3"/>
          </w:rPr>
          <w:t>://</w:t>
        </w:r>
        <w:r w:rsidRPr="00405D0F">
          <w:rPr>
            <w:rStyle w:val="af3"/>
            <w:lang w:val="en-US"/>
          </w:rPr>
          <w:t>www</w:t>
        </w:r>
        <w:r w:rsidRPr="003F20E6">
          <w:rPr>
            <w:rStyle w:val="af3"/>
          </w:rPr>
          <w:t>.</w:t>
        </w:r>
        <w:r w:rsidRPr="00405D0F">
          <w:rPr>
            <w:rStyle w:val="af3"/>
            <w:lang w:val="en-US"/>
          </w:rPr>
          <w:t>youtube</w:t>
        </w:r>
        <w:r w:rsidRPr="003F20E6">
          <w:rPr>
            <w:rStyle w:val="af3"/>
          </w:rPr>
          <w:t>.</w:t>
        </w:r>
        <w:r w:rsidRPr="00405D0F">
          <w:rPr>
            <w:rStyle w:val="af3"/>
            <w:lang w:val="en-US"/>
          </w:rPr>
          <w:t>com</w:t>
        </w:r>
        <w:r w:rsidRPr="003F20E6">
          <w:rPr>
            <w:rStyle w:val="af3"/>
          </w:rPr>
          <w:t>/</w:t>
        </w:r>
        <w:r w:rsidRPr="00405D0F">
          <w:rPr>
            <w:rStyle w:val="af3"/>
            <w:lang w:val="en-US"/>
          </w:rPr>
          <w:t>watch</w:t>
        </w:r>
        <w:r w:rsidRPr="003F20E6">
          <w:rPr>
            <w:rStyle w:val="af3"/>
          </w:rPr>
          <w:t>?</w:t>
        </w:r>
        <w:r w:rsidRPr="00405D0F">
          <w:rPr>
            <w:rStyle w:val="af3"/>
            <w:lang w:val="en-US"/>
          </w:rPr>
          <w:t>v</w:t>
        </w:r>
        <w:r w:rsidRPr="003F20E6">
          <w:rPr>
            <w:rStyle w:val="af3"/>
          </w:rPr>
          <w:t>=</w:t>
        </w:r>
        <w:r w:rsidRPr="00405D0F">
          <w:rPr>
            <w:rStyle w:val="af3"/>
            <w:lang w:val="en-US"/>
          </w:rPr>
          <w:t>yKKTJvIT</w:t>
        </w:r>
        <w:r w:rsidRPr="003F20E6">
          <w:rPr>
            <w:rStyle w:val="af3"/>
          </w:rPr>
          <w:t>3</w:t>
        </w:r>
        <w:r w:rsidRPr="00405D0F">
          <w:rPr>
            <w:rStyle w:val="af3"/>
            <w:lang w:val="en-US"/>
          </w:rPr>
          <w:t>bA</w:t>
        </w:r>
      </w:hyperlink>
    </w:p>
    <w:p w14:paraId="5AEF9361" w14:textId="77777777" w:rsidR="003F20E6" w:rsidRPr="00404868" w:rsidRDefault="003F20E6" w:rsidP="003F20E6">
      <w:pPr>
        <w:ind w:left="360"/>
        <w:jc w:val="both"/>
      </w:pPr>
    </w:p>
    <w:p w14:paraId="33F5DACA" w14:textId="77777777" w:rsidR="003F20E6" w:rsidRDefault="003F20E6" w:rsidP="003F20E6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9</w:t>
      </w:r>
      <w:r w:rsidRPr="005559CA">
        <w:rPr>
          <w:rStyle w:val="FontStyle14"/>
          <w:sz w:val="24"/>
          <w:szCs w:val="24"/>
        </w:rPr>
        <w:t>. Материально-техническое</w:t>
      </w:r>
      <w:r>
        <w:rPr>
          <w:rStyle w:val="FontStyle14"/>
          <w:sz w:val="24"/>
          <w:szCs w:val="24"/>
        </w:rPr>
        <w:t xml:space="preserve"> обеспечение дисциплины (модуля)</w:t>
      </w:r>
    </w:p>
    <w:p w14:paraId="79D73618" w14:textId="77777777" w:rsidR="003F20E6" w:rsidRDefault="003F20E6" w:rsidP="003F20E6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14:paraId="2D77C026" w14:textId="77777777" w:rsidR="00EF5D66" w:rsidRDefault="00EF5D66" w:rsidP="00EF5D66">
      <w:pPr>
        <w:ind w:firstLine="567"/>
      </w:pPr>
      <w:r>
        <w:t>Материально-техническое обеспечение дисциплины</w:t>
      </w:r>
      <w:r w:rsidRPr="00A03425">
        <w:t xml:space="preserve"> включает:</w:t>
      </w:r>
    </w:p>
    <w:tbl>
      <w:tblPr>
        <w:tblW w:w="4800" w:type="pct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496"/>
        <w:gridCol w:w="5469"/>
      </w:tblGrid>
      <w:tr w:rsidR="00EF5D66" w:rsidRPr="00563BF0" w14:paraId="61A36FE5" w14:textId="77777777" w:rsidTr="00665259">
        <w:trPr>
          <w:tblHeader/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3098" w14:textId="77777777" w:rsidR="00EF5D66" w:rsidRPr="00563BF0" w:rsidRDefault="00EF5D66" w:rsidP="00665259">
            <w:pPr>
              <w:spacing w:before="100" w:beforeAutospacing="1" w:after="142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194E" w14:textId="77777777" w:rsidR="00EF5D66" w:rsidRPr="00563BF0" w:rsidRDefault="00EF5D66" w:rsidP="00665259">
            <w:pPr>
              <w:spacing w:before="100" w:beforeAutospacing="1" w:after="142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EF5D66" w:rsidRPr="00563BF0" w14:paraId="3FB7CF89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84A0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Лекционная аудитория ауд. 45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BF33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и представления информации</w:t>
            </w:r>
          </w:p>
        </w:tc>
      </w:tr>
      <w:tr w:rsidR="00EF5D66" w:rsidRPr="00563BF0" w14:paraId="545D822D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839A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7DF651EF">
              <w:rPr>
                <w:rFonts w:ascii="Times New Roman" w:hAnsi="Times New Roman"/>
                <w:sz w:val="24"/>
                <w:szCs w:val="24"/>
              </w:rPr>
              <w:lastRenderedPageBreak/>
              <w:t>Компьютерные классы Центра информационных технологий ФГБОУ ВО «МГТУ» и специализированная ауд. 367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73B4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компьютеры, объединенные в локальные сети с выходом в Internet, оснащенные современными программно-методическими комплексами </w:t>
            </w:r>
            <w:r w:rsidRPr="000C5772">
              <w:rPr>
                <w:rStyle w:val="FontStyle14"/>
                <w:b w:val="0"/>
                <w:sz w:val="24"/>
                <w:szCs w:val="24"/>
              </w:rPr>
              <w:t>для моделирования, структурных, электронных, магнитных и оптических свойств микро- и наноструктур (Scilab)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D66" w:rsidRPr="00563BF0" w14:paraId="46FEE86B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E49F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6D4C" w14:textId="77777777" w:rsidR="00EF5D66" w:rsidRPr="00563BF0" w:rsidRDefault="00EF5D66" w:rsidP="0066525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Интерактивная доска, проектор; </w:t>
            </w:r>
          </w:p>
          <w:p w14:paraId="5C6FC5AA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Мультимедийный проектор, экран.</w:t>
            </w:r>
          </w:p>
        </w:tc>
      </w:tr>
      <w:tr w:rsidR="00EF5D66" w:rsidRPr="00563BF0" w14:paraId="1A0E34EF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2CA9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Учебные аудитории для выполнения курсового проектирования, помещения для самостоятельной работы.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166D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563BF0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F0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63BF0">
              <w:rPr>
                <w:rFonts w:ascii="Times New Roman" w:hAnsi="Times New Roman"/>
                <w:sz w:val="24"/>
                <w:szCs w:val="24"/>
              </w:rPr>
              <w:t>, с выходом в Интернет и с доступом в электронную информационно-образовательную среду университета.</w:t>
            </w:r>
          </w:p>
        </w:tc>
      </w:tr>
      <w:tr w:rsidR="00EF5D66" w:rsidRPr="00563BF0" w14:paraId="6912F310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666E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46E0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  <w:tr w:rsidR="00EF5D66" w:rsidRPr="00563BF0" w14:paraId="2B6B87A1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980A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 с выходом в Интернет и с доступом в электронную информационно-образовательную среду университета.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6855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Компьютерные классы, включающие персональные компьютеры с пакетом MS Office, MathCAD, Scilab; читальные залы библиотеки</w:t>
            </w:r>
          </w:p>
        </w:tc>
      </w:tr>
      <w:tr w:rsidR="00EF5D66" w:rsidRPr="00563BF0" w14:paraId="39F74DCC" w14:textId="77777777" w:rsidTr="00665259">
        <w:trPr>
          <w:tblCellSpacing w:w="0" w:type="dxa"/>
          <w:jc w:val="center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03FA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7B84" w14:textId="77777777" w:rsidR="00EF5D66" w:rsidRPr="00563BF0" w:rsidRDefault="00EF5D66" w:rsidP="00665259">
            <w:pPr>
              <w:spacing w:before="100" w:beforeAutospacing="1" w:after="142"/>
              <w:rPr>
                <w:rFonts w:ascii="Times New Roman" w:hAnsi="Times New Roman"/>
                <w:sz w:val="24"/>
                <w:szCs w:val="24"/>
              </w:rPr>
            </w:pPr>
            <w:r w:rsidRPr="00563BF0">
              <w:rPr>
                <w:rFonts w:ascii="Times New Roman" w:hAnsi="Times New Roman"/>
                <w:sz w:val="24"/>
                <w:szCs w:val="24"/>
              </w:rPr>
              <w:t>Персональные компьютеры с пакетом MS Office, MathCAD, Scilab и выходом в Интернет</w:t>
            </w:r>
          </w:p>
        </w:tc>
      </w:tr>
    </w:tbl>
    <w:p w14:paraId="0326356C" w14:textId="77777777" w:rsidR="003F20E6" w:rsidRDefault="003F20E6" w:rsidP="003F20E6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  <w:sectPr w:rsidR="003F20E6" w:rsidSect="004E12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DC3098" w14:textId="77777777" w:rsidR="003F20E6" w:rsidRPr="00D56AF2" w:rsidRDefault="003F20E6" w:rsidP="003F20E6">
      <w:pPr>
        <w:pStyle w:val="af4"/>
        <w:spacing w:line="0" w:lineRule="atLeast"/>
        <w:rPr>
          <w:b/>
          <w:sz w:val="28"/>
        </w:rPr>
      </w:pPr>
      <w:r w:rsidRPr="00D56AF2">
        <w:rPr>
          <w:b/>
          <w:sz w:val="28"/>
        </w:rPr>
        <w:lastRenderedPageBreak/>
        <w:t>Введение</w:t>
      </w:r>
    </w:p>
    <w:p w14:paraId="7941388B" w14:textId="77777777" w:rsidR="003F20E6" w:rsidRDefault="003F20E6" w:rsidP="003F20E6">
      <w:pPr>
        <w:spacing w:line="366" w:lineRule="auto"/>
        <w:ind w:left="20" w:firstLine="720"/>
        <w:jc w:val="both"/>
        <w:rPr>
          <w:sz w:val="28"/>
        </w:rPr>
      </w:pPr>
      <w:r>
        <w:rPr>
          <w:sz w:val="28"/>
        </w:rPr>
        <w:t>С общетеоретической точки зрения, расчет электронных состояний в слоистых структурах должен проводиться путем решения соответствующей трехмерной задачи о зонной структуре материала. В настоящее время разработаны изощренные методы компьютерного расчета квантовых состояний в наноструктурах, основанные на микроскопических моделях псевдопотенциала или сильной связи. Тем не менее эти методы пока не всесильны и не всемогущи, и при конкретной работе именно приближенные методы эффективной массы (в случае простых энергетических зон), эффективного гамильтониана (для вырожденных зон) и плавных огибающих (в многозонной модели, например, в модели Кейна) оказываются более удобными и результативными.</w:t>
      </w:r>
    </w:p>
    <w:p w14:paraId="5623310B" w14:textId="77777777" w:rsidR="003F20E6" w:rsidRDefault="003F20E6" w:rsidP="003F20E6">
      <w:pPr>
        <w:spacing w:line="9" w:lineRule="exact"/>
      </w:pPr>
    </w:p>
    <w:p w14:paraId="1F1D5947" w14:textId="77777777" w:rsidR="003F20E6" w:rsidRDefault="003F20E6" w:rsidP="003F20E6">
      <w:pPr>
        <w:spacing w:line="366" w:lineRule="auto"/>
        <w:ind w:left="20" w:firstLine="720"/>
        <w:jc w:val="both"/>
        <w:rPr>
          <w:sz w:val="28"/>
        </w:rPr>
      </w:pPr>
      <w:r>
        <w:rPr>
          <w:sz w:val="28"/>
        </w:rPr>
        <w:t>В приближенных подходах решение внутри каждого слоя многослойной структуры (или композиционной области меньшей размерности в квантовых проволоках или точках) записывается в виде линейной комбинации независимых объемных решений, а для сшивки на гетерограницах вводятся граничные условия для огибающих волновой функции электрона и их производных по нормальной координате.</w:t>
      </w:r>
      <w:bookmarkStart w:id="2" w:name="page19"/>
      <w:bookmarkEnd w:id="2"/>
    </w:p>
    <w:p w14:paraId="43F6A9F2" w14:textId="77777777" w:rsidR="003F20E6" w:rsidRDefault="003F20E6" w:rsidP="003F20E6">
      <w:pPr>
        <w:spacing w:line="366" w:lineRule="auto"/>
        <w:ind w:left="20" w:firstLine="720"/>
        <w:jc w:val="both"/>
        <w:rPr>
          <w:sz w:val="28"/>
        </w:rPr>
      </w:pPr>
      <w:r>
        <w:rPr>
          <w:sz w:val="28"/>
        </w:rPr>
        <w:t>Расчеты электронных состояний в полупроводниковых наноструктурах, выполняемые в методе эффективной массы, основаны на решении стационарного (исключая экзотические случаи, когда потенциальный рельеф является функцией времени) уравнения Шредингера, которое для движения электронов в перпендикулярном плоскости слоёв направлении является одномерным: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7491"/>
        <w:gridCol w:w="1549"/>
      </w:tblGrid>
      <w:tr w:rsidR="003F20E6" w14:paraId="3335CAAA" w14:textId="77777777" w:rsidTr="00DF1B12">
        <w:tc>
          <w:tcPr>
            <w:tcW w:w="7498" w:type="dxa"/>
            <w:shd w:val="clear" w:color="auto" w:fill="auto"/>
            <w:vAlign w:val="center"/>
          </w:tcPr>
          <w:p w14:paraId="68E288BF" w14:textId="77777777" w:rsidR="003F20E6" w:rsidRDefault="003F20E6" w:rsidP="00DF1B12">
            <w:pPr>
              <w:spacing w:line="362" w:lineRule="auto"/>
              <w:jc w:val="center"/>
              <w:rPr>
                <w:noProof/>
              </w:rPr>
            </w:pPr>
            <w:r w:rsidRPr="00FC00D0">
              <w:rPr>
                <w:noProof/>
              </w:rPr>
              <w:drawing>
                <wp:inline distT="0" distB="0" distL="0" distR="0" wp14:anchorId="7B01FCD4" wp14:editId="164D59C3">
                  <wp:extent cx="3346450" cy="514350"/>
                  <wp:effectExtent l="0" t="0" r="6350" b="0"/>
                  <wp:docPr id="468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5A4ED70" w14:textId="77777777" w:rsidR="003F20E6" w:rsidRDefault="003F20E6" w:rsidP="00DF1B12">
            <w:pPr>
              <w:tabs>
                <w:tab w:val="center" w:pos="1842"/>
              </w:tabs>
              <w:spacing w:line="374" w:lineRule="auto"/>
              <w:ind w:right="80"/>
              <w:jc w:val="center"/>
              <w:rPr>
                <w:noProof/>
              </w:rPr>
            </w:pPr>
            <w:r w:rsidRPr="00F14B01">
              <w:rPr>
                <w:sz w:val="27"/>
              </w:rPr>
              <w:t>(1)</w:t>
            </w:r>
          </w:p>
        </w:tc>
      </w:tr>
    </w:tbl>
    <w:p w14:paraId="31ACA198" w14:textId="77777777" w:rsidR="003F20E6" w:rsidRDefault="003F20E6" w:rsidP="003F20E6">
      <w:pPr>
        <w:spacing w:line="362" w:lineRule="auto"/>
        <w:ind w:left="20" w:firstLine="720"/>
        <w:jc w:val="center"/>
      </w:pPr>
    </w:p>
    <w:p w14:paraId="46C002C9" w14:textId="77777777" w:rsidR="003F20E6" w:rsidRDefault="003F20E6" w:rsidP="003F20E6">
      <w:pPr>
        <w:spacing w:line="374" w:lineRule="auto"/>
        <w:ind w:right="80"/>
        <w:jc w:val="both"/>
        <w:rPr>
          <w:sz w:val="28"/>
        </w:rPr>
      </w:pPr>
      <w:r>
        <w:rPr>
          <w:sz w:val="27"/>
        </w:rPr>
        <w:lastRenderedPageBreak/>
        <w:t xml:space="preserve">здесь </w:t>
      </w:r>
      <w:r>
        <w:rPr>
          <w:i/>
          <w:sz w:val="27"/>
        </w:rPr>
        <w:t>m</w:t>
      </w:r>
      <w:r>
        <w:rPr>
          <w:sz w:val="27"/>
        </w:rPr>
        <w:t xml:space="preserve"> — эффективная масса электрона, </w:t>
      </w:r>
      <w:r>
        <w:rPr>
          <w:i/>
          <w:sz w:val="27"/>
        </w:rPr>
        <w:t>E</w:t>
      </w:r>
      <w:r>
        <w:rPr>
          <w:sz w:val="27"/>
        </w:rPr>
        <w:t xml:space="preserve"> — его полная энергия, </w:t>
      </w:r>
      <w:r>
        <w:rPr>
          <w:i/>
          <w:sz w:val="27"/>
        </w:rPr>
        <w:t>U</w:t>
      </w:r>
      <w:r>
        <w:rPr>
          <w:sz w:val="27"/>
        </w:rPr>
        <w:t>(</w:t>
      </w:r>
      <w:r>
        <w:rPr>
          <w:i/>
          <w:sz w:val="27"/>
        </w:rPr>
        <w:t>z</w:t>
      </w:r>
      <w:r>
        <w:rPr>
          <w:sz w:val="27"/>
        </w:rPr>
        <w:t xml:space="preserve">) — потенциальный рельеф для электрона вдоль оси </w:t>
      </w:r>
      <w:r>
        <w:rPr>
          <w:i/>
          <w:sz w:val="27"/>
        </w:rPr>
        <w:t>z</w:t>
      </w:r>
      <w:r>
        <w:rPr>
          <w:sz w:val="27"/>
        </w:rPr>
        <w:t xml:space="preserve"> направленной в перпендикулярном к плоскости слоёв направлении. Решением данного уравнения Шредингера является </w:t>
      </w:r>
      <w:r>
        <w:rPr>
          <w:i/>
          <w:sz w:val="27"/>
        </w:rPr>
        <w:t>z</w:t>
      </w:r>
      <w:r>
        <w:rPr>
          <w:sz w:val="27"/>
        </w:rPr>
        <w:t xml:space="preserve">-составляющая огибающей волновой функции </w:t>
      </w:r>
      <w:r w:rsidRPr="0050337C">
        <w:rPr>
          <w:sz w:val="27"/>
        </w:rPr>
        <w:t>(z,</w:t>
      </w:r>
      <w:r>
        <w:rPr>
          <w:sz w:val="27"/>
        </w:rPr>
        <w:t xml:space="preserve"> </w:t>
      </w:r>
      <w:r w:rsidRPr="0050337C">
        <w:rPr>
          <w:sz w:val="27"/>
        </w:rPr>
        <w:t>E)</w:t>
      </w:r>
      <w:r>
        <w:rPr>
          <w:sz w:val="27"/>
        </w:rPr>
        <w:t>,</w:t>
      </w:r>
      <w:r w:rsidRPr="0050337C">
        <w:rPr>
          <w:sz w:val="27"/>
        </w:rPr>
        <w:t xml:space="preserve"> </w:t>
      </w:r>
      <w:r>
        <w:rPr>
          <w:sz w:val="27"/>
        </w:rPr>
        <w:t xml:space="preserve">характеризующая движение электронов в перпендикулярной </w:t>
      </w:r>
      <w:r w:rsidRPr="0050337C">
        <w:rPr>
          <w:sz w:val="27"/>
        </w:rPr>
        <w:t>плоскости слоёв</w:t>
      </w:r>
      <w:r>
        <w:rPr>
          <w:sz w:val="28"/>
        </w:rPr>
        <w:t xml:space="preserve"> направлении и определяющая, с точностью до нормировки, вероятность нахождения электрона с энергией </w:t>
      </w:r>
      <w:r>
        <w:rPr>
          <w:i/>
          <w:sz w:val="28"/>
        </w:rPr>
        <w:t>E</w:t>
      </w:r>
      <w:r>
        <w:rPr>
          <w:sz w:val="28"/>
        </w:rPr>
        <w:t xml:space="preserve"> движения вдоль оси </w:t>
      </w:r>
      <w:r>
        <w:rPr>
          <w:i/>
          <w:sz w:val="28"/>
        </w:rPr>
        <w:t xml:space="preserve">Oz </w:t>
      </w:r>
      <w:r>
        <w:rPr>
          <w:sz w:val="28"/>
        </w:rPr>
        <w:t>в точке с координатой</w:t>
      </w:r>
      <w:r>
        <w:rPr>
          <w:i/>
          <w:sz w:val="28"/>
        </w:rPr>
        <w:t xml:space="preserve"> z</w:t>
      </w:r>
      <w:r>
        <w:rPr>
          <w:sz w:val="28"/>
        </w:rPr>
        <w:t>.</w:t>
      </w:r>
    </w:p>
    <w:p w14:paraId="4F37A632" w14:textId="77777777" w:rsidR="003F20E6" w:rsidRDefault="003F20E6" w:rsidP="003F20E6">
      <w:pPr>
        <w:spacing w:line="4" w:lineRule="exact"/>
        <w:jc w:val="both"/>
      </w:pPr>
    </w:p>
    <w:p w14:paraId="24EFA974" w14:textId="77777777" w:rsidR="003F20E6" w:rsidRDefault="003F20E6" w:rsidP="003F20E6">
      <w:pPr>
        <w:spacing w:line="362" w:lineRule="auto"/>
        <w:ind w:left="20" w:firstLine="720"/>
        <w:jc w:val="both"/>
        <w:rPr>
          <w:w w:val="99"/>
          <w:sz w:val="28"/>
        </w:rPr>
      </w:pPr>
      <w:r>
        <w:rPr>
          <w:sz w:val="28"/>
        </w:rPr>
        <w:t>Для простой зонной структуры граничные условия на интерфейсе</w:t>
      </w:r>
      <w:r w:rsidRPr="000B009F">
        <w:rPr>
          <w:sz w:val="28"/>
        </w:rPr>
        <w:t xml:space="preserve"> </w:t>
      </w:r>
      <w:r>
        <w:rPr>
          <w:w w:val="99"/>
          <w:sz w:val="28"/>
        </w:rPr>
        <w:t xml:space="preserve">между слоями </w:t>
      </w:r>
      <w:r>
        <w:rPr>
          <w:i/>
          <w:w w:val="99"/>
          <w:sz w:val="28"/>
        </w:rPr>
        <w:t>A</w:t>
      </w:r>
      <w:r>
        <w:rPr>
          <w:w w:val="99"/>
          <w:sz w:val="28"/>
        </w:rPr>
        <w:t xml:space="preserve"> и </w:t>
      </w:r>
      <w:r>
        <w:rPr>
          <w:i/>
          <w:w w:val="99"/>
          <w:sz w:val="28"/>
        </w:rPr>
        <w:t>B</w:t>
      </w:r>
      <w:r>
        <w:rPr>
          <w:w w:val="99"/>
          <w:sz w:val="28"/>
        </w:rPr>
        <w:t xml:space="preserve"> в общем случае имеют вид: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7490"/>
        <w:gridCol w:w="1550"/>
      </w:tblGrid>
      <w:tr w:rsidR="003F20E6" w:rsidRPr="00F14B01" w14:paraId="3F15AAF3" w14:textId="77777777" w:rsidTr="00DF1B12">
        <w:tc>
          <w:tcPr>
            <w:tcW w:w="7498" w:type="dxa"/>
            <w:shd w:val="clear" w:color="auto" w:fill="auto"/>
            <w:vAlign w:val="center"/>
          </w:tcPr>
          <w:p w14:paraId="19448017" w14:textId="77777777" w:rsidR="003F20E6" w:rsidRPr="00F14B01" w:rsidRDefault="003F20E6" w:rsidP="00DF1B12">
            <w:pPr>
              <w:spacing w:line="362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30795459" wp14:editId="39A5B140">
                  <wp:extent cx="1860550" cy="590550"/>
                  <wp:effectExtent l="0" t="0" r="6350" b="0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3F2A7A0" w14:textId="77777777" w:rsidR="003F20E6" w:rsidRPr="00F14B01" w:rsidRDefault="003F20E6" w:rsidP="00DF1B12">
            <w:pPr>
              <w:spacing w:line="362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(2)</w:t>
            </w:r>
          </w:p>
        </w:tc>
      </w:tr>
    </w:tbl>
    <w:p w14:paraId="3D4BEFA3" w14:textId="77777777" w:rsidR="003F20E6" w:rsidRDefault="003F20E6" w:rsidP="003F20E6">
      <w:pPr>
        <w:spacing w:line="377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Pr="0050337C">
        <w:rPr>
          <w:i/>
          <w:sz w:val="28"/>
        </w:rPr>
        <w:t>A</w:t>
      </w:r>
      <w:r w:rsidRPr="0050337C">
        <w:rPr>
          <w:sz w:val="28"/>
        </w:rPr>
        <w:t>,</w:t>
      </w:r>
      <w:r w:rsidRPr="0050337C">
        <w:rPr>
          <w:i/>
          <w:sz w:val="28"/>
        </w:rPr>
        <w:t>B</w:t>
      </w:r>
      <w:r w:rsidRPr="0050337C">
        <w:t xml:space="preserve"> </w:t>
      </w:r>
      <w:r>
        <w:rPr>
          <w:sz w:val="28"/>
        </w:rPr>
        <w:t xml:space="preserve">— значения огибающей волновой функции на интерфейсе со стороны слоя </w:t>
      </w:r>
      <w:r>
        <w:rPr>
          <w:i/>
          <w:sz w:val="28"/>
        </w:rPr>
        <w:t>A</w:t>
      </w:r>
      <w:r>
        <w:rPr>
          <w:sz w:val="28"/>
        </w:rPr>
        <w:t xml:space="preserve"> и со стороны слоя </w:t>
      </w:r>
      <w:r>
        <w:rPr>
          <w:i/>
          <w:sz w:val="28"/>
        </w:rPr>
        <w:t>B</w:t>
      </w:r>
      <w:r>
        <w:rPr>
          <w:sz w:val="28"/>
        </w:rPr>
        <w:t xml:space="preserve"> соответственно,</w:t>
      </w:r>
    </w:p>
    <w:p w14:paraId="2535255F" w14:textId="77777777" w:rsidR="003F20E6" w:rsidRDefault="003F20E6" w:rsidP="003F20E6">
      <w:pPr>
        <w:spacing w:line="377" w:lineRule="auto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248DB2B4" wp14:editId="6B0D5DAF">
            <wp:extent cx="2527300" cy="571500"/>
            <wp:effectExtent l="0" t="0" r="635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7693C" w14:textId="77777777" w:rsidR="003F20E6" w:rsidRDefault="003F20E6" w:rsidP="003F20E6">
      <w:pPr>
        <w:spacing w:line="377" w:lineRule="auto"/>
        <w:jc w:val="both"/>
        <w:rPr>
          <w:sz w:val="28"/>
        </w:rPr>
      </w:pPr>
      <w:r>
        <w:rPr>
          <w:i/>
          <w:sz w:val="28"/>
        </w:rPr>
        <w:t>m</w:t>
      </w:r>
      <w:r>
        <w:rPr>
          <w:i/>
          <w:sz w:val="36"/>
          <w:vertAlign w:val="subscript"/>
        </w:rPr>
        <w:t>A</w:t>
      </w:r>
      <w:r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B</w:t>
      </w:r>
      <w:r>
        <w:rPr>
          <w:i/>
          <w:sz w:val="28"/>
        </w:rPr>
        <w:t xml:space="preserve">  </w:t>
      </w:r>
      <w:r>
        <w:rPr>
          <w:sz w:val="27"/>
        </w:rPr>
        <w:t>—</w:t>
      </w:r>
      <w:r>
        <w:rPr>
          <w:i/>
          <w:sz w:val="28"/>
        </w:rPr>
        <w:t xml:space="preserve"> </w:t>
      </w:r>
      <w:r>
        <w:rPr>
          <w:sz w:val="27"/>
        </w:rPr>
        <w:t>эффективные массы электронов в слоях</w:t>
      </w:r>
      <w:r>
        <w:rPr>
          <w:i/>
          <w:sz w:val="28"/>
        </w:rPr>
        <w:t xml:space="preserve"> </w:t>
      </w:r>
      <w:r>
        <w:rPr>
          <w:i/>
          <w:sz w:val="27"/>
        </w:rPr>
        <w:t>A</w:t>
      </w:r>
      <w:r>
        <w:rPr>
          <w:i/>
          <w:sz w:val="28"/>
        </w:rPr>
        <w:t xml:space="preserve"> </w:t>
      </w:r>
      <w:r>
        <w:rPr>
          <w:sz w:val="27"/>
        </w:rPr>
        <w:t>и</w:t>
      </w:r>
      <w:r>
        <w:rPr>
          <w:i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sz w:val="28"/>
        </w:rPr>
        <w:t xml:space="preserve"> </w:t>
      </w:r>
      <w:r>
        <w:rPr>
          <w:sz w:val="27"/>
        </w:rPr>
        <w:t>соответственно,</w:t>
      </w:r>
      <w:r>
        <w:rPr>
          <w:i/>
          <w:sz w:val="28"/>
        </w:rPr>
        <w:t xml:space="preserve"> </w:t>
      </w:r>
      <w:r>
        <w:rPr>
          <w:i/>
          <w:sz w:val="27"/>
        </w:rPr>
        <w:t>l</w:t>
      </w:r>
      <w:r>
        <w:rPr>
          <w:i/>
          <w:sz w:val="28"/>
        </w:rPr>
        <w:t xml:space="preserve"> </w:t>
      </w:r>
      <w:r>
        <w:rPr>
          <w:sz w:val="27"/>
        </w:rPr>
        <w:t>—</w:t>
      </w:r>
      <w:r>
        <w:rPr>
          <w:sz w:val="28"/>
        </w:rPr>
        <w:t xml:space="preserve">произвольный параметр с размерностью длинны, введенный чтобы эле-менты матрицы </w:t>
      </w:r>
      <w:r>
        <w:rPr>
          <w:i/>
          <w:sz w:val="28"/>
        </w:rPr>
        <w:t>t</w:t>
      </w:r>
      <w:r>
        <w:rPr>
          <w:i/>
          <w:sz w:val="36"/>
          <w:vertAlign w:val="subscript"/>
        </w:rPr>
        <w:t>ij</w:t>
      </w:r>
      <w:r>
        <w:rPr>
          <w:sz w:val="28"/>
        </w:rPr>
        <w:t xml:space="preserve"> были безразмерными. Выбор значений </w:t>
      </w:r>
      <w:r>
        <w:rPr>
          <w:i/>
          <w:sz w:val="28"/>
        </w:rPr>
        <w:t>t</w:t>
      </w:r>
      <w:r>
        <w:rPr>
          <w:i/>
          <w:sz w:val="36"/>
          <w:vertAlign w:val="subscript"/>
        </w:rPr>
        <w:t>ij</w:t>
      </w:r>
      <w:r>
        <w:rPr>
          <w:sz w:val="28"/>
        </w:rPr>
        <w:t xml:space="preserve"> обычно по</w:t>
      </w:r>
      <w:bookmarkStart w:id="3" w:name="page20"/>
      <w:bookmarkEnd w:id="3"/>
      <w:r>
        <w:rPr>
          <w:sz w:val="28"/>
        </w:rPr>
        <w:t>стулируется или осуществляется путем сравнения с результатами эксперимента или расчета в рамках какой-либо микроскопической модели. Чаще других используются граничные условия, связанные с именем Бастарда:</w:t>
      </w:r>
    </w:p>
    <w:p w14:paraId="02BCCD5C" w14:textId="77777777" w:rsidR="003F20E6" w:rsidRDefault="003F20E6" w:rsidP="003F20E6">
      <w:pPr>
        <w:spacing w:line="377" w:lineRule="auto"/>
        <w:jc w:val="center"/>
        <w:rPr>
          <w:sz w:val="28"/>
        </w:rPr>
      </w:pPr>
      <w:r w:rsidRPr="00FC00D0">
        <w:rPr>
          <w:noProof/>
        </w:rPr>
        <w:lastRenderedPageBreak/>
        <w:drawing>
          <wp:inline distT="0" distB="0" distL="0" distR="0" wp14:anchorId="7ACFE88C" wp14:editId="15194B4F">
            <wp:extent cx="1612900" cy="908050"/>
            <wp:effectExtent l="0" t="0" r="6350" b="635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EFC7F" w14:textId="77777777" w:rsidR="003F20E6" w:rsidRDefault="003F20E6" w:rsidP="003F20E6">
      <w:pPr>
        <w:spacing w:line="366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Решая уравнение (1) с граничными условиями (2), можно построить огибающие волновых функций электронов с различными значениями энергии </w:t>
      </w:r>
      <w:r>
        <w:rPr>
          <w:i/>
          <w:sz w:val="28"/>
        </w:rPr>
        <w:t>E</w:t>
      </w:r>
      <w:r>
        <w:rPr>
          <w:sz w:val="28"/>
        </w:rPr>
        <w:t>.</w:t>
      </w:r>
      <w:r>
        <w:rPr>
          <w:sz w:val="28"/>
        </w:rPr>
        <w:br w:type="page"/>
      </w:r>
    </w:p>
    <w:p w14:paraId="5FC955D8" w14:textId="77777777" w:rsidR="003F20E6" w:rsidRDefault="003F20E6" w:rsidP="003F20E6">
      <w:pPr>
        <w:spacing w:after="120"/>
        <w:ind w:firstLine="680"/>
        <w:jc w:val="both"/>
        <w:rPr>
          <w:b/>
          <w:sz w:val="28"/>
        </w:rPr>
      </w:pPr>
      <w:r>
        <w:rPr>
          <w:b/>
          <w:sz w:val="28"/>
        </w:rPr>
        <w:lastRenderedPageBreak/>
        <w:t>1 Моделирование энергетического спектра электрона в твердом теле (модель Кронига-Пенни)</w:t>
      </w:r>
    </w:p>
    <w:p w14:paraId="49EF1D21" w14:textId="77777777" w:rsidR="003F20E6" w:rsidRDefault="003F20E6" w:rsidP="003F20E6">
      <w:pPr>
        <w:spacing w:line="362" w:lineRule="auto"/>
        <w:ind w:left="20" w:firstLine="720"/>
        <w:jc w:val="both"/>
        <w:rPr>
          <w:sz w:val="28"/>
        </w:rPr>
      </w:pPr>
      <w:r>
        <w:rPr>
          <w:sz w:val="28"/>
        </w:rPr>
        <w:t>Прежде чем приступать к моделированию энергетического спектра электронов в гетероструктурах, рассмотрим движения электрона в обычном кристалле. Потенциальная энергия электронов в кристалле является функцией координат с периодом, равным расстоянию между атомами. Электрон в периодическом поле обладает рядом общих свойств, независящих от конкретной формы периодического потенциала. Большинство из них можно выяснить при рассмотрении упрощенной модели кристалла, представляя его в виде цепочки атомов. При этом периодический потенциал становится одномерным. Форма периодического потенциала выбирается такой, чтобы расчет оказался наиболее простым. В этом случае возможно проведение строгого решения уравнения Шредингера. В модели Кронига-Пенни потенциал имеет вид прямоугольных ям (рисунок 1), которые чередуются с прямоугольными потенциальными барьерами:</w:t>
      </w:r>
    </w:p>
    <w:p w14:paraId="753D56C6" w14:textId="77777777" w:rsidR="003F20E6" w:rsidRDefault="003F20E6" w:rsidP="003F20E6">
      <w:pPr>
        <w:spacing w:line="362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066AC056" wp14:editId="48616448">
            <wp:extent cx="2946400" cy="590550"/>
            <wp:effectExtent l="0" t="0" r="635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D753" w14:textId="77777777" w:rsidR="003F20E6" w:rsidRDefault="003F20E6" w:rsidP="003F20E6">
      <w:pPr>
        <w:spacing w:line="362" w:lineRule="auto"/>
        <w:ind w:left="2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a</w:t>
      </w:r>
      <w:r>
        <w:rPr>
          <w:sz w:val="28"/>
        </w:rPr>
        <w:t xml:space="preserve"> — ширина ямы, </w:t>
      </w:r>
      <w:r>
        <w:rPr>
          <w:i/>
          <w:sz w:val="28"/>
        </w:rPr>
        <w:t>b</w:t>
      </w:r>
      <w:r>
        <w:rPr>
          <w:sz w:val="28"/>
        </w:rPr>
        <w:t xml:space="preserve"> — ширина барьера, </w:t>
      </w:r>
      <w:r>
        <w:rPr>
          <w:i/>
          <w:sz w:val="28"/>
        </w:rPr>
        <w:t>c</w:t>
      </w:r>
      <w:r>
        <w:tab/>
      </w:r>
      <w:r>
        <w:rPr>
          <w:i/>
          <w:sz w:val="28"/>
        </w:rPr>
        <w:t>a</w:t>
      </w:r>
      <w:r>
        <w:rPr>
          <w:i/>
          <w:sz w:val="28"/>
        </w:rPr>
        <w:tab/>
        <w:t xml:space="preserve">b </w:t>
      </w:r>
      <w:r>
        <w:rPr>
          <w:sz w:val="27"/>
        </w:rPr>
        <w:t>—</w:t>
      </w:r>
      <w:r>
        <w:rPr>
          <w:i/>
          <w:sz w:val="28"/>
        </w:rPr>
        <w:t xml:space="preserve"> </w:t>
      </w:r>
      <w:r>
        <w:rPr>
          <w:sz w:val="27"/>
        </w:rPr>
        <w:t>постоянная кри</w:t>
      </w:r>
      <w:r>
        <w:rPr>
          <w:sz w:val="28"/>
        </w:rPr>
        <w:t xml:space="preserve">сталлической решетки, </w:t>
      </w:r>
      <w:r>
        <w:rPr>
          <w:i/>
          <w:sz w:val="27"/>
        </w:rPr>
        <w:t>U</w:t>
      </w:r>
      <w:r>
        <w:rPr>
          <w:sz w:val="35"/>
          <w:vertAlign w:val="subscript"/>
        </w:rPr>
        <w:t>0</w:t>
      </w:r>
      <w:r>
        <w:rPr>
          <w:sz w:val="28"/>
        </w:rPr>
        <w:t xml:space="preserve">  — высота барьера,</w:t>
      </w:r>
      <w:r w:rsidRPr="00A75998">
        <w:rPr>
          <w:i/>
          <w:sz w:val="28"/>
        </w:rPr>
        <w:t xml:space="preserve"> </w:t>
      </w:r>
      <w:r>
        <w:rPr>
          <w:i/>
          <w:sz w:val="28"/>
        </w:rPr>
        <w:t xml:space="preserve">n  </w:t>
      </w:r>
      <w:r>
        <w:rPr>
          <w:sz w:val="28"/>
        </w:rPr>
        <w:t>0</w:t>
      </w:r>
      <w:r>
        <w:rPr>
          <w:i/>
          <w:sz w:val="28"/>
        </w:rPr>
        <w:t xml:space="preserve">,  </w:t>
      </w:r>
      <w:r>
        <w:rPr>
          <w:sz w:val="28"/>
        </w:rPr>
        <w:t>1</w:t>
      </w:r>
      <w:r>
        <w:rPr>
          <w:i/>
          <w:sz w:val="28"/>
        </w:rPr>
        <w:t xml:space="preserve">,  </w:t>
      </w:r>
      <w:r>
        <w:rPr>
          <w:sz w:val="28"/>
        </w:rPr>
        <w:t>2</w:t>
      </w:r>
      <w:r>
        <w:rPr>
          <w:i/>
          <w:sz w:val="28"/>
        </w:rPr>
        <w:t xml:space="preserve">,  </w:t>
      </w:r>
      <w:r>
        <w:rPr>
          <w:sz w:val="27"/>
        </w:rPr>
        <w:t xml:space="preserve">. Решения </w:t>
      </w:r>
      <w:r>
        <w:rPr>
          <w:sz w:val="28"/>
        </w:rPr>
        <w:t xml:space="preserve">уравнения Шредингера (1) при </w:t>
      </w:r>
      <w:r>
        <w:rPr>
          <w:i/>
          <w:sz w:val="27"/>
        </w:rPr>
        <w:t>E</w:t>
      </w:r>
      <w:r w:rsidRPr="00A75998">
        <w:rPr>
          <w:i/>
          <w:sz w:val="27"/>
        </w:rPr>
        <w:t>&lt;</w:t>
      </w:r>
      <w:r>
        <w:rPr>
          <w:i/>
          <w:sz w:val="27"/>
        </w:rPr>
        <w:t>U</w:t>
      </w:r>
      <w:r>
        <w:rPr>
          <w:sz w:val="35"/>
          <w:vertAlign w:val="subscript"/>
        </w:rPr>
        <w:t xml:space="preserve">0  </w:t>
      </w:r>
      <w:r>
        <w:rPr>
          <w:sz w:val="28"/>
        </w:rPr>
        <w:t>могут быть записаны в виде:</w:t>
      </w:r>
      <w:bookmarkStart w:id="4" w:name="page21"/>
      <w:bookmarkEnd w:id="4"/>
      <w:r>
        <w:rPr>
          <w:noProof/>
        </w:rPr>
        <w:drawing>
          <wp:anchor distT="0" distB="0" distL="114300" distR="114300" simplePos="0" relativeHeight="251659264" behindDoc="1" locked="0" layoutInCell="1" allowOverlap="1" wp14:anchorId="5B50EB1B" wp14:editId="4A58598D">
            <wp:simplePos x="0" y="0"/>
            <wp:positionH relativeFrom="column">
              <wp:posOffset>2536825</wp:posOffset>
            </wp:positionH>
            <wp:positionV relativeFrom="paragraph">
              <wp:posOffset>-339725</wp:posOffset>
            </wp:positionV>
            <wp:extent cx="107950" cy="220345"/>
            <wp:effectExtent l="0" t="0" r="6350" b="8255"/>
            <wp:wrapNone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6C7C" w14:textId="77777777" w:rsidR="003F20E6" w:rsidRDefault="003F20E6" w:rsidP="003F20E6">
      <w:pPr>
        <w:spacing w:line="362" w:lineRule="auto"/>
        <w:ind w:left="20"/>
        <w:jc w:val="both"/>
        <w:rPr>
          <w:i/>
          <w:sz w:val="28"/>
        </w:rPr>
      </w:pPr>
      <w:r w:rsidRPr="00FC00D0">
        <w:rPr>
          <w:noProof/>
        </w:rPr>
        <w:drawing>
          <wp:inline distT="0" distB="0" distL="0" distR="0" wp14:anchorId="3A7061E5" wp14:editId="046868B5">
            <wp:extent cx="4908550" cy="762000"/>
            <wp:effectExtent l="0" t="0" r="635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A903" w14:textId="77777777" w:rsidR="003F20E6" w:rsidRDefault="003F20E6" w:rsidP="003F20E6">
      <w:pPr>
        <w:spacing w:line="0" w:lineRule="atLeast"/>
        <w:ind w:left="20"/>
        <w:rPr>
          <w:sz w:val="28"/>
        </w:rPr>
      </w:pPr>
      <w:r>
        <w:rPr>
          <w:sz w:val="28"/>
        </w:rPr>
        <w:t>где</w:t>
      </w:r>
    </w:p>
    <w:p w14:paraId="155DBB5F" w14:textId="77777777" w:rsidR="003F20E6" w:rsidRPr="00A75998" w:rsidRDefault="003F20E6" w:rsidP="003F20E6">
      <w:pPr>
        <w:spacing w:line="0" w:lineRule="atLeast"/>
        <w:ind w:left="20"/>
        <w:jc w:val="center"/>
        <w:rPr>
          <w:sz w:val="28"/>
        </w:rPr>
      </w:pPr>
      <w:r w:rsidRPr="00FC00D0">
        <w:rPr>
          <w:noProof/>
        </w:rPr>
        <w:lastRenderedPageBreak/>
        <w:drawing>
          <wp:inline distT="0" distB="0" distL="0" distR="0" wp14:anchorId="3485AB6A" wp14:editId="070DDC2D">
            <wp:extent cx="1765300" cy="1041400"/>
            <wp:effectExtent l="0" t="0" r="6350" b="635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9F8D6" w14:textId="77777777" w:rsidR="003F20E6" w:rsidRDefault="003F20E6" w:rsidP="003F20E6">
      <w:pPr>
        <w:spacing w:line="0" w:lineRule="atLeast"/>
        <w:ind w:left="20"/>
        <w:rPr>
          <w:sz w:val="27"/>
        </w:rPr>
      </w:pPr>
      <w:r>
        <w:rPr>
          <w:i/>
          <w:sz w:val="28"/>
        </w:rPr>
        <w:t>m</w:t>
      </w:r>
      <w:r>
        <w:rPr>
          <w:i/>
          <w:sz w:val="35"/>
          <w:vertAlign w:val="subscript"/>
        </w:rPr>
        <w:t>n</w:t>
      </w:r>
      <w:r>
        <w:rPr>
          <w:i/>
          <w:sz w:val="28"/>
        </w:rPr>
        <w:t xml:space="preserve">  </w:t>
      </w:r>
      <w:r>
        <w:rPr>
          <w:sz w:val="27"/>
        </w:rPr>
        <w:t>—</w:t>
      </w:r>
      <w:r>
        <w:rPr>
          <w:i/>
          <w:sz w:val="28"/>
        </w:rPr>
        <w:t xml:space="preserve"> </w:t>
      </w:r>
      <w:r>
        <w:rPr>
          <w:sz w:val="27"/>
        </w:rPr>
        <w:t>эффективная масса электрона в кристалле,</w:t>
      </w:r>
      <w:r>
        <w:rPr>
          <w:i/>
          <w:sz w:val="28"/>
        </w:rPr>
        <w:t xml:space="preserve"> </w:t>
      </w:r>
      <w:r>
        <w:rPr>
          <w:i/>
          <w:sz w:val="27"/>
        </w:rPr>
        <w:t>j</w:t>
      </w:r>
      <w:r>
        <w:rPr>
          <w:i/>
          <w:sz w:val="28"/>
        </w:rPr>
        <w:t xml:space="preserve"> </w:t>
      </w:r>
      <w:r>
        <w:rPr>
          <w:sz w:val="27"/>
        </w:rPr>
        <w:t>—</w:t>
      </w:r>
      <w:r>
        <w:rPr>
          <w:i/>
          <w:sz w:val="28"/>
        </w:rPr>
        <w:t xml:space="preserve"> </w:t>
      </w:r>
      <w:r>
        <w:rPr>
          <w:sz w:val="27"/>
        </w:rPr>
        <w:t>мнимая единица.</w:t>
      </w:r>
    </w:p>
    <w:p w14:paraId="75FC14F6" w14:textId="77777777" w:rsidR="003F20E6" w:rsidRDefault="003F20E6" w:rsidP="003F20E6">
      <w:pPr>
        <w:spacing w:line="20" w:lineRule="exact"/>
      </w:pPr>
    </w:p>
    <w:p w14:paraId="62BD1ECC" w14:textId="77777777" w:rsidR="003F20E6" w:rsidRDefault="003F20E6" w:rsidP="003F20E6">
      <w:pPr>
        <w:spacing w:line="360" w:lineRule="auto"/>
      </w:pPr>
    </w:p>
    <w:p w14:paraId="0C5354A6" w14:textId="77777777" w:rsidR="003F20E6" w:rsidRDefault="003F20E6" w:rsidP="003F20E6">
      <w:pPr>
        <w:spacing w:line="360" w:lineRule="auto"/>
      </w:pPr>
      <w:r w:rsidRPr="00FC00D0">
        <w:rPr>
          <w:noProof/>
        </w:rPr>
        <w:drawing>
          <wp:inline distT="0" distB="0" distL="0" distR="0" wp14:anchorId="39C45595" wp14:editId="3C14078D">
            <wp:extent cx="5619750" cy="2489200"/>
            <wp:effectExtent l="0" t="0" r="0" b="635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244A" w14:textId="77777777" w:rsidR="003F20E6" w:rsidRDefault="003F20E6" w:rsidP="003F20E6">
      <w:pPr>
        <w:spacing w:line="276" w:lineRule="auto"/>
        <w:jc w:val="center"/>
      </w:pPr>
      <w:r w:rsidRPr="00A75998">
        <w:t>Рисунок 1 – Потенциальный рельеф для электрона в кристалле (модель Кронига–Пенни).</w:t>
      </w:r>
    </w:p>
    <w:p w14:paraId="6BF42FBA" w14:textId="77777777" w:rsidR="003F20E6" w:rsidRDefault="003F20E6" w:rsidP="003F20E6">
      <w:pPr>
        <w:spacing w:line="276" w:lineRule="auto"/>
        <w:jc w:val="center"/>
      </w:pPr>
    </w:p>
    <w:p w14:paraId="11D7F4B9" w14:textId="77777777" w:rsidR="003F20E6" w:rsidRDefault="003F20E6" w:rsidP="003F20E6">
      <w:pPr>
        <w:spacing w:line="362" w:lineRule="auto"/>
        <w:ind w:left="20" w:firstLine="720"/>
        <w:jc w:val="both"/>
        <w:rPr>
          <w:sz w:val="28"/>
        </w:rPr>
      </w:pPr>
      <w:r>
        <w:rPr>
          <w:sz w:val="28"/>
        </w:rPr>
        <w:t>Из граничных условий (2), принимая во внимание постоянство эффективной массы во всем кристалле, получаем следующую систему алгебраических уравнений:</w:t>
      </w:r>
      <w:bookmarkStart w:id="5" w:name="page22"/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7650"/>
        <w:gridCol w:w="1400"/>
      </w:tblGrid>
      <w:tr w:rsidR="003F20E6" w:rsidRPr="00F14B01" w14:paraId="0A4838A2" w14:textId="77777777" w:rsidTr="00DF1B12">
        <w:tc>
          <w:tcPr>
            <w:tcW w:w="7650" w:type="dxa"/>
            <w:shd w:val="clear" w:color="auto" w:fill="auto"/>
            <w:vAlign w:val="center"/>
          </w:tcPr>
          <w:p w14:paraId="24D42451" w14:textId="77777777" w:rsidR="003F20E6" w:rsidRPr="00F14B01" w:rsidRDefault="003F20E6" w:rsidP="00DF1B12">
            <w:pPr>
              <w:spacing w:line="362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67727E91" wp14:editId="2E6E726B">
                  <wp:extent cx="2781300" cy="1257300"/>
                  <wp:effectExtent l="0" t="0" r="0" b="0"/>
                  <wp:docPr id="460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81F95C" w14:textId="77777777" w:rsidR="003F20E6" w:rsidRPr="00F14B01" w:rsidRDefault="003F20E6" w:rsidP="00DF1B12">
            <w:pPr>
              <w:spacing w:line="362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(3)</w:t>
            </w:r>
          </w:p>
        </w:tc>
      </w:tr>
    </w:tbl>
    <w:p w14:paraId="0FB15C39" w14:textId="77777777" w:rsidR="003F20E6" w:rsidRDefault="003F20E6" w:rsidP="003F20E6">
      <w:pPr>
        <w:spacing w:line="362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При этом между коэффициентами </w:t>
      </w:r>
      <w:r>
        <w:rPr>
          <w:i/>
          <w:sz w:val="27"/>
        </w:rPr>
        <w:t>C</w:t>
      </w:r>
      <w:r>
        <w:rPr>
          <w:i/>
          <w:sz w:val="35"/>
          <w:vertAlign w:val="subscript"/>
        </w:rPr>
        <w:t>n</w:t>
      </w:r>
      <w:r w:rsidRPr="00A75998">
        <w:rPr>
          <w:i/>
          <w:sz w:val="35"/>
          <w:vertAlign w:val="subscript"/>
        </w:rPr>
        <w:t>-</w:t>
      </w:r>
      <w:r>
        <w:rPr>
          <w:sz w:val="35"/>
          <w:vertAlign w:val="subscript"/>
        </w:rPr>
        <w:t>1</w:t>
      </w:r>
      <w:r>
        <w:rPr>
          <w:i/>
          <w:sz w:val="27"/>
        </w:rPr>
        <w:t>, D</w:t>
      </w:r>
      <w:r>
        <w:rPr>
          <w:i/>
          <w:sz w:val="35"/>
          <w:vertAlign w:val="subscript"/>
        </w:rPr>
        <w:t>n</w:t>
      </w:r>
      <w:r w:rsidRPr="00A75998">
        <w:rPr>
          <w:i/>
          <w:sz w:val="35"/>
          <w:vertAlign w:val="subscript"/>
        </w:rPr>
        <w:t>-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и </w:t>
      </w:r>
      <w:r>
        <w:rPr>
          <w:i/>
          <w:sz w:val="27"/>
        </w:rPr>
        <w:t>C</w:t>
      </w:r>
      <w:r>
        <w:rPr>
          <w:i/>
          <w:sz w:val="35"/>
          <w:vertAlign w:val="subscript"/>
        </w:rPr>
        <w:t>n</w:t>
      </w:r>
      <w:r>
        <w:rPr>
          <w:i/>
          <w:sz w:val="27"/>
        </w:rPr>
        <w:t>, D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существует</w:t>
      </w:r>
      <w:r w:rsidRPr="00BA42A4">
        <w:rPr>
          <w:sz w:val="28"/>
        </w:rPr>
        <w:t xml:space="preserve"> </w:t>
      </w:r>
      <w:r>
        <w:rPr>
          <w:sz w:val="28"/>
        </w:rPr>
        <w:t xml:space="preserve">связь, вытекающая из связи между волновыми функциями </w:t>
      </w:r>
      <w:r w:rsidRPr="00BA42A4">
        <w:rPr>
          <w:i/>
          <w:sz w:val="28"/>
        </w:rPr>
        <w:t>Ψ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и </w:t>
      </w:r>
      <w:r w:rsidRPr="00BA42A4">
        <w:rPr>
          <w:i/>
          <w:sz w:val="28"/>
        </w:rPr>
        <w:t>Ψ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. Так как функции </w:t>
      </w:r>
      <w:r w:rsidRPr="00BA42A4">
        <w:rPr>
          <w:i/>
          <w:sz w:val="28"/>
        </w:rPr>
        <w:t>Ψ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и </w:t>
      </w:r>
      <w:r w:rsidRPr="00BA42A4">
        <w:rPr>
          <w:i/>
          <w:sz w:val="28"/>
        </w:rPr>
        <w:t>Ψ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являются решениями одного и того же уравнения </w:t>
      </w:r>
      <w:r>
        <w:rPr>
          <w:sz w:val="28"/>
        </w:rPr>
        <w:lastRenderedPageBreak/>
        <w:t>Шредингера, то они могут отличаться друг от друга только постоянным множителем, квадрат которого равен единице. То есть:</w:t>
      </w:r>
    </w:p>
    <w:p w14:paraId="222BA11E" w14:textId="77777777" w:rsidR="003F20E6" w:rsidRDefault="003F20E6" w:rsidP="003F20E6">
      <w:pPr>
        <w:spacing w:line="25" w:lineRule="exact"/>
      </w:pPr>
    </w:p>
    <w:p w14:paraId="7ED0CE64" w14:textId="77777777" w:rsidR="003F20E6" w:rsidRDefault="003F20E6" w:rsidP="003F20E6">
      <w:pPr>
        <w:spacing w:line="12" w:lineRule="exact"/>
      </w:pPr>
    </w:p>
    <w:p w14:paraId="2B8AD202" w14:textId="77777777" w:rsidR="003F20E6" w:rsidRDefault="003F20E6" w:rsidP="003F20E6">
      <w:pPr>
        <w:spacing w:line="362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5E28425E" wp14:editId="498705A3">
            <wp:extent cx="1104900" cy="431800"/>
            <wp:effectExtent l="0" t="0" r="0" b="635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5DFD" w14:textId="77777777" w:rsidR="003F20E6" w:rsidRDefault="003F20E6" w:rsidP="003F20E6">
      <w:pPr>
        <w:spacing w:line="362" w:lineRule="auto"/>
        <w:jc w:val="both"/>
        <w:rPr>
          <w:sz w:val="28"/>
        </w:rPr>
      </w:pPr>
      <w:r>
        <w:rPr>
          <w:sz w:val="28"/>
        </w:rPr>
        <w:t>где λ – некоторый вещественный параметр.</w:t>
      </w:r>
    </w:p>
    <w:p w14:paraId="3ACD5C6C" w14:textId="77777777" w:rsidR="003F20E6" w:rsidRDefault="003F20E6" w:rsidP="003F20E6">
      <w:pPr>
        <w:spacing w:line="362" w:lineRule="auto"/>
        <w:ind w:left="20" w:firstLine="720"/>
        <w:jc w:val="both"/>
        <w:rPr>
          <w:sz w:val="28"/>
        </w:rPr>
      </w:pPr>
      <w:r>
        <w:rPr>
          <w:sz w:val="28"/>
        </w:rPr>
        <w:t>Отсюда: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13"/>
        <w:gridCol w:w="1537"/>
      </w:tblGrid>
      <w:tr w:rsidR="003F20E6" w:rsidRPr="00F14B01" w14:paraId="4520E891" w14:textId="77777777" w:rsidTr="00DF1B12">
        <w:tc>
          <w:tcPr>
            <w:tcW w:w="7513" w:type="dxa"/>
            <w:shd w:val="clear" w:color="auto" w:fill="auto"/>
            <w:vAlign w:val="center"/>
          </w:tcPr>
          <w:p w14:paraId="735F66D6" w14:textId="77777777" w:rsidR="003F20E6" w:rsidRPr="00F14B01" w:rsidRDefault="003F20E6" w:rsidP="00DF1B12">
            <w:pPr>
              <w:spacing w:line="362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5BF010DC" wp14:editId="23C3AF2D">
                  <wp:extent cx="1162050" cy="628650"/>
                  <wp:effectExtent l="0" t="0" r="0" b="0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DF90426" w14:textId="77777777" w:rsidR="003F20E6" w:rsidRPr="00F14B01" w:rsidRDefault="003F20E6" w:rsidP="00DF1B12">
            <w:pPr>
              <w:spacing w:line="362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(4)</w:t>
            </w:r>
          </w:p>
        </w:tc>
      </w:tr>
    </w:tbl>
    <w:p w14:paraId="1A86D673" w14:textId="77777777" w:rsidR="003F20E6" w:rsidRDefault="003F20E6" w:rsidP="003F20E6">
      <w:pPr>
        <w:spacing w:line="362" w:lineRule="auto"/>
        <w:ind w:left="20" w:firstLine="720"/>
        <w:jc w:val="both"/>
        <w:rPr>
          <w:sz w:val="27"/>
        </w:rPr>
      </w:pPr>
      <w:r>
        <w:rPr>
          <w:sz w:val="28"/>
        </w:rPr>
        <w:t xml:space="preserve">Подставляя значения (4) в систему уравнений (3), получим систему из четырех однородных уравнений с четырьмя неизвестными </w:t>
      </w:r>
      <w:r>
        <w:rPr>
          <w:i/>
          <w:sz w:val="27"/>
        </w:rPr>
        <w:t>A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, </w:t>
      </w:r>
      <w:r>
        <w:rPr>
          <w:i/>
          <w:sz w:val="27"/>
        </w:rPr>
        <w:t>B</w:t>
      </w:r>
      <w:r>
        <w:rPr>
          <w:i/>
          <w:sz w:val="35"/>
          <w:vertAlign w:val="subscript"/>
        </w:rPr>
        <w:t>n</w:t>
      </w:r>
      <w:r>
        <w:rPr>
          <w:sz w:val="28"/>
        </w:rPr>
        <w:t xml:space="preserve"> , </w:t>
      </w:r>
      <w:r>
        <w:rPr>
          <w:i/>
          <w:sz w:val="27"/>
        </w:rPr>
        <w:t>C</w:t>
      </w:r>
      <w:r>
        <w:rPr>
          <w:i/>
          <w:sz w:val="35"/>
          <w:vertAlign w:val="subscript"/>
        </w:rPr>
        <w:t>n</w:t>
      </w:r>
      <w:r>
        <w:rPr>
          <w:i/>
          <w:sz w:val="27"/>
        </w:rPr>
        <w:t xml:space="preserve"> </w:t>
      </w:r>
      <w:r>
        <w:rPr>
          <w:sz w:val="27"/>
        </w:rPr>
        <w:t>и</w:t>
      </w:r>
      <w:r>
        <w:rPr>
          <w:i/>
          <w:sz w:val="27"/>
        </w:rPr>
        <w:t xml:space="preserve"> D</w:t>
      </w:r>
      <w:r>
        <w:rPr>
          <w:i/>
          <w:sz w:val="35"/>
          <w:vertAlign w:val="subscript"/>
        </w:rPr>
        <w:t>n.</w:t>
      </w:r>
      <w:r>
        <w:rPr>
          <w:i/>
          <w:sz w:val="27"/>
        </w:rPr>
        <w:t xml:space="preserve"> </w:t>
      </w:r>
      <w:r>
        <w:rPr>
          <w:sz w:val="27"/>
        </w:rPr>
        <w:t>Для того,</w:t>
      </w:r>
      <w:r>
        <w:rPr>
          <w:i/>
          <w:sz w:val="27"/>
        </w:rPr>
        <w:t xml:space="preserve"> </w:t>
      </w:r>
      <w:r>
        <w:rPr>
          <w:sz w:val="27"/>
        </w:rPr>
        <w:t>чтобы эта система имела нетривиальное решение,</w:t>
      </w:r>
      <w:r>
        <w:rPr>
          <w:i/>
          <w:sz w:val="27"/>
        </w:rPr>
        <w:t xml:space="preserve"> </w:t>
      </w:r>
      <w:r>
        <w:rPr>
          <w:sz w:val="27"/>
        </w:rPr>
        <w:t xml:space="preserve">необходимо, чтобы определитель, составленный из коэффициентов этих уравнений, был равен нулю. Записав и раскрыв определитель, получим уравнение, определяющее значения энергии электрона </w:t>
      </w:r>
      <w:r>
        <w:rPr>
          <w:i/>
          <w:sz w:val="27"/>
        </w:rPr>
        <w:t>E</w:t>
      </w:r>
      <w:r>
        <w:rPr>
          <w:sz w:val="27"/>
        </w:rPr>
        <w:t xml:space="preserve"> (входящей в выражения для </w:t>
      </w:r>
      <w:r w:rsidRPr="00BA42A4">
        <w:rPr>
          <w:i/>
          <w:sz w:val="27"/>
        </w:rPr>
        <w:t>α</w:t>
      </w:r>
      <w:r>
        <w:rPr>
          <w:sz w:val="27"/>
        </w:rPr>
        <w:t xml:space="preserve"> и </w:t>
      </w:r>
      <w:r w:rsidRPr="00BA42A4">
        <w:rPr>
          <w:i/>
          <w:sz w:val="27"/>
        </w:rPr>
        <w:t>β</w:t>
      </w:r>
      <w:r>
        <w:rPr>
          <w:sz w:val="27"/>
        </w:rPr>
        <w:t>), для которых существуют нетривиальные решения системы (3):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08"/>
        <w:gridCol w:w="1542"/>
      </w:tblGrid>
      <w:tr w:rsidR="003F20E6" w:rsidRPr="00F14B01" w14:paraId="1CBD49C2" w14:textId="77777777" w:rsidTr="00DF1B12">
        <w:tc>
          <w:tcPr>
            <w:tcW w:w="7508" w:type="dxa"/>
            <w:shd w:val="clear" w:color="auto" w:fill="auto"/>
            <w:vAlign w:val="center"/>
          </w:tcPr>
          <w:p w14:paraId="41DDB01A" w14:textId="77777777" w:rsidR="003F20E6" w:rsidRPr="00F14B01" w:rsidRDefault="003F20E6" w:rsidP="00DF1B12">
            <w:pPr>
              <w:spacing w:line="362" w:lineRule="auto"/>
              <w:jc w:val="center"/>
              <w:rPr>
                <w:sz w:val="27"/>
              </w:rPr>
            </w:pPr>
            <w:r w:rsidRPr="00FC00D0">
              <w:rPr>
                <w:noProof/>
              </w:rPr>
              <w:drawing>
                <wp:inline distT="0" distB="0" distL="0" distR="0" wp14:anchorId="2524105D" wp14:editId="73949068">
                  <wp:extent cx="3924300" cy="552450"/>
                  <wp:effectExtent l="0" t="0" r="0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B9A35E" w14:textId="77777777" w:rsidR="003F20E6" w:rsidRPr="00F14B01" w:rsidRDefault="003F20E6" w:rsidP="00DF1B12">
            <w:pPr>
              <w:spacing w:line="362" w:lineRule="auto"/>
              <w:jc w:val="center"/>
              <w:rPr>
                <w:sz w:val="27"/>
              </w:rPr>
            </w:pPr>
            <w:r w:rsidRPr="00F14B01">
              <w:rPr>
                <w:sz w:val="27"/>
              </w:rPr>
              <w:t>(5)</w:t>
            </w:r>
          </w:p>
        </w:tc>
      </w:tr>
    </w:tbl>
    <w:p w14:paraId="24C34DA7" w14:textId="77777777" w:rsidR="003F20E6" w:rsidRDefault="003F20E6" w:rsidP="003F20E6">
      <w:pPr>
        <w:spacing w:line="362" w:lineRule="auto"/>
        <w:ind w:left="20" w:firstLine="720"/>
        <w:jc w:val="both"/>
        <w:rPr>
          <w:sz w:val="27"/>
        </w:rPr>
      </w:pPr>
      <w:r>
        <w:rPr>
          <w:sz w:val="28"/>
        </w:rPr>
        <w:t>Анализ уравнения (5) затруднен тем, что энергия входит в</w:t>
      </w:r>
      <w:r w:rsidRPr="004E758E">
        <w:rPr>
          <w:i/>
          <w:sz w:val="27"/>
        </w:rPr>
        <w:t xml:space="preserve"> </w:t>
      </w:r>
      <w:r w:rsidRPr="00BA42A4">
        <w:rPr>
          <w:i/>
          <w:sz w:val="27"/>
        </w:rPr>
        <w:t>α</w:t>
      </w:r>
      <w:r>
        <w:rPr>
          <w:sz w:val="27"/>
        </w:rPr>
        <w:t xml:space="preserve"> и </w:t>
      </w:r>
      <w:r w:rsidRPr="00BA42A4">
        <w:rPr>
          <w:i/>
          <w:sz w:val="27"/>
        </w:rPr>
        <w:t>β</w:t>
      </w:r>
      <w:r>
        <w:t xml:space="preserve">, </w:t>
      </w:r>
      <w:r>
        <w:rPr>
          <w:sz w:val="28"/>
        </w:rPr>
        <w:t>однако его можно упростить, представив потенциал в ещё более идеализи</w:t>
      </w:r>
      <w:bookmarkStart w:id="6" w:name="page23"/>
      <w:bookmarkEnd w:id="6"/>
      <w:r>
        <w:rPr>
          <w:sz w:val="28"/>
        </w:rPr>
        <w:t xml:space="preserve">рованном виде. Произведение </w:t>
      </w:r>
      <w:r w:rsidRPr="004E758E">
        <w:rPr>
          <w:i/>
          <w:sz w:val="28"/>
        </w:rPr>
        <w:t>β</w:t>
      </w:r>
      <w:r>
        <w:rPr>
          <w:i/>
          <w:sz w:val="28"/>
        </w:rPr>
        <w:t>b</w:t>
      </w:r>
      <w:r>
        <w:rPr>
          <w:sz w:val="28"/>
        </w:rPr>
        <w:t xml:space="preserve"> определяет степень прозрачности потенциального барьера для электронов, в него входит ширина барьера </w:t>
      </w:r>
      <w:r>
        <w:rPr>
          <w:i/>
          <w:sz w:val="28"/>
        </w:rPr>
        <w:t>b</w:t>
      </w:r>
      <w:r>
        <w:rPr>
          <w:sz w:val="28"/>
        </w:rPr>
        <w:t xml:space="preserve"> и высота барьера </w:t>
      </w:r>
      <w:r>
        <w:rPr>
          <w:i/>
          <w:sz w:val="27"/>
        </w:rPr>
        <w:t>U</w:t>
      </w:r>
      <w:r>
        <w:rPr>
          <w:sz w:val="35"/>
          <w:vertAlign w:val="subscript"/>
        </w:rPr>
        <w:t>0</w:t>
      </w:r>
      <w:r>
        <w:rPr>
          <w:sz w:val="28"/>
        </w:rPr>
        <w:t xml:space="preserve">. Рассмотрим случай, когда ширина барьера устремляется к нулю, а высота — к бесконечности, причем так, что произведение </w:t>
      </w:r>
      <w:r>
        <w:rPr>
          <w:i/>
          <w:sz w:val="27"/>
        </w:rPr>
        <w:t>U</w:t>
      </w:r>
      <w:r>
        <w:rPr>
          <w:sz w:val="35"/>
          <w:vertAlign w:val="subscript"/>
        </w:rPr>
        <w:t>0</w:t>
      </w:r>
      <w:r>
        <w:rPr>
          <w:i/>
          <w:sz w:val="27"/>
        </w:rPr>
        <w:t xml:space="preserve">b </w:t>
      </w:r>
      <w:r>
        <w:rPr>
          <w:sz w:val="27"/>
        </w:rPr>
        <w:t>остается постоянным.</w:t>
      </w:r>
      <w:r>
        <w:rPr>
          <w:i/>
          <w:sz w:val="27"/>
        </w:rPr>
        <w:t xml:space="preserve"> </w:t>
      </w:r>
      <w:r>
        <w:rPr>
          <w:sz w:val="27"/>
        </w:rPr>
        <w:t>При этом,</w:t>
      </w:r>
      <w:r>
        <w:rPr>
          <w:i/>
          <w:sz w:val="27"/>
        </w:rPr>
        <w:t xml:space="preserve"> </w:t>
      </w:r>
      <w:r>
        <w:rPr>
          <w:sz w:val="27"/>
        </w:rPr>
        <w:t>так как</w:t>
      </w:r>
      <w:r>
        <w:rPr>
          <w:i/>
          <w:sz w:val="27"/>
        </w:rPr>
        <w:t xml:space="preserve"> </w:t>
      </w:r>
      <w:r>
        <w:rPr>
          <w:i/>
          <w:sz w:val="28"/>
        </w:rPr>
        <w:t>U</w:t>
      </w:r>
      <w:r>
        <w:rPr>
          <w:sz w:val="36"/>
          <w:vertAlign w:val="subscript"/>
        </w:rPr>
        <w:t>0</w:t>
      </w:r>
      <w:r>
        <w:rPr>
          <w:i/>
          <w:sz w:val="27"/>
        </w:rPr>
        <w:t xml:space="preserve"> </w:t>
      </w:r>
      <w:r>
        <w:rPr>
          <w:sz w:val="28"/>
        </w:rPr>
        <w:t>~</w:t>
      </w:r>
      <w:r w:rsidRPr="004E758E">
        <w:rPr>
          <w:i/>
          <w:sz w:val="28"/>
        </w:rPr>
        <w:t>β</w:t>
      </w:r>
      <w:r>
        <w:rPr>
          <w:i/>
          <w:sz w:val="27"/>
        </w:rPr>
        <w:t xml:space="preserve"> </w:t>
      </w:r>
      <w:r>
        <w:rPr>
          <w:sz w:val="36"/>
          <w:vertAlign w:val="superscript"/>
        </w:rPr>
        <w:t>2</w:t>
      </w:r>
      <w:r>
        <w:rPr>
          <w:sz w:val="27"/>
        </w:rPr>
        <w:t>,</w:t>
      </w:r>
      <w:r>
        <w:rPr>
          <w:i/>
          <w:sz w:val="27"/>
        </w:rPr>
        <w:t xml:space="preserve"> </w:t>
      </w:r>
      <w:r>
        <w:rPr>
          <w:sz w:val="27"/>
        </w:rPr>
        <w:t>то при</w:t>
      </w:r>
      <w:r>
        <w:rPr>
          <w:i/>
          <w:sz w:val="27"/>
        </w:rPr>
        <w:t xml:space="preserve"> </w:t>
      </w:r>
      <w:r>
        <w:rPr>
          <w:i/>
          <w:sz w:val="28"/>
        </w:rPr>
        <w:t>b→</w:t>
      </w:r>
      <w:r>
        <w:rPr>
          <w:sz w:val="28"/>
        </w:rPr>
        <w:t>0</w:t>
      </w:r>
      <w:r>
        <w:rPr>
          <w:i/>
          <w:sz w:val="27"/>
        </w:rPr>
        <w:t xml:space="preserve"> </w:t>
      </w:r>
      <w:r>
        <w:rPr>
          <w:sz w:val="27"/>
        </w:rPr>
        <w:t>и</w:t>
      </w:r>
      <w:r>
        <w:rPr>
          <w:i/>
          <w:sz w:val="27"/>
        </w:rPr>
        <w:t xml:space="preserve"> U</w:t>
      </w:r>
      <w:r>
        <w:rPr>
          <w:sz w:val="35"/>
          <w:vertAlign w:val="subscript"/>
        </w:rPr>
        <w:t>0</w:t>
      </w:r>
      <w:r>
        <w:rPr>
          <w:i/>
          <w:sz w:val="27"/>
        </w:rPr>
        <w:t xml:space="preserve"> →∞ </w:t>
      </w:r>
      <w:r>
        <w:rPr>
          <w:sz w:val="27"/>
        </w:rPr>
        <w:t>произведение</w:t>
      </w:r>
      <w:r>
        <w:rPr>
          <w:i/>
          <w:sz w:val="27"/>
        </w:rPr>
        <w:t xml:space="preserve"> β</w:t>
      </w:r>
      <w:r>
        <w:rPr>
          <w:i/>
          <w:sz w:val="28"/>
        </w:rPr>
        <w:t>b→</w:t>
      </w:r>
      <w:r>
        <w:rPr>
          <w:i/>
          <w:sz w:val="27"/>
        </w:rPr>
        <w:t xml:space="preserve"> </w:t>
      </w:r>
      <w:r>
        <w:rPr>
          <w:sz w:val="28"/>
        </w:rPr>
        <w:t>0</w:t>
      </w:r>
      <w:r>
        <w:rPr>
          <w:i/>
          <w:sz w:val="27"/>
        </w:rPr>
        <w:t xml:space="preserve"> </w:t>
      </w:r>
      <w:r>
        <w:rPr>
          <w:sz w:val="27"/>
        </w:rPr>
        <w:t>.</w:t>
      </w:r>
      <w:r>
        <w:rPr>
          <w:i/>
          <w:sz w:val="27"/>
        </w:rPr>
        <w:t xml:space="preserve"> </w:t>
      </w:r>
      <w:r>
        <w:rPr>
          <w:sz w:val="27"/>
        </w:rPr>
        <w:t>Тогда,</w:t>
      </w:r>
      <w:r>
        <w:rPr>
          <w:i/>
          <w:sz w:val="27"/>
        </w:rPr>
        <w:t xml:space="preserve"> </w:t>
      </w:r>
      <w:r>
        <w:rPr>
          <w:sz w:val="27"/>
        </w:rPr>
        <w:t>вводя обозначение:</w:t>
      </w:r>
    </w:p>
    <w:p w14:paraId="7386BFA7" w14:textId="77777777" w:rsidR="003F20E6" w:rsidRDefault="003F20E6" w:rsidP="003F20E6">
      <w:pPr>
        <w:spacing w:line="362" w:lineRule="auto"/>
        <w:ind w:left="20" w:firstLine="720"/>
        <w:jc w:val="center"/>
        <w:rPr>
          <w:sz w:val="27"/>
        </w:rPr>
      </w:pPr>
      <w:r w:rsidRPr="00FC00D0">
        <w:rPr>
          <w:noProof/>
        </w:rPr>
        <w:lastRenderedPageBreak/>
        <w:drawing>
          <wp:inline distT="0" distB="0" distL="0" distR="0" wp14:anchorId="2574D0B5" wp14:editId="0D776B07">
            <wp:extent cx="1460500" cy="850900"/>
            <wp:effectExtent l="0" t="0" r="6350" b="635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36E85" w14:textId="77777777" w:rsidR="003F20E6" w:rsidRDefault="003F20E6" w:rsidP="003F20E6">
      <w:pPr>
        <w:spacing w:line="362" w:lineRule="auto"/>
        <w:ind w:left="20" w:firstLine="720"/>
        <w:jc w:val="both"/>
        <w:rPr>
          <w:sz w:val="27"/>
        </w:rPr>
      </w:pPr>
      <w:r>
        <w:rPr>
          <w:sz w:val="27"/>
        </w:rPr>
        <w:t>от уравнения (5) прейдем к более простому: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6914"/>
        <w:gridCol w:w="2126"/>
      </w:tblGrid>
      <w:tr w:rsidR="003F20E6" w:rsidRPr="00F14B01" w14:paraId="53B35B6B" w14:textId="77777777" w:rsidTr="00DF1B12">
        <w:tc>
          <w:tcPr>
            <w:tcW w:w="6921" w:type="dxa"/>
            <w:shd w:val="clear" w:color="auto" w:fill="auto"/>
            <w:vAlign w:val="center"/>
          </w:tcPr>
          <w:p w14:paraId="4E6399BD" w14:textId="77777777" w:rsidR="003F20E6" w:rsidRPr="00F14B01" w:rsidRDefault="003F20E6" w:rsidP="00DF1B12">
            <w:pPr>
              <w:spacing w:line="362" w:lineRule="auto"/>
              <w:jc w:val="center"/>
              <w:rPr>
                <w:sz w:val="27"/>
              </w:rPr>
            </w:pPr>
            <w:r w:rsidRPr="00FC00D0">
              <w:rPr>
                <w:noProof/>
              </w:rPr>
              <w:drawing>
                <wp:inline distT="0" distB="0" distL="0" distR="0" wp14:anchorId="395192A8" wp14:editId="097409D5">
                  <wp:extent cx="2190750" cy="527050"/>
                  <wp:effectExtent l="0" t="0" r="0" b="635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E0DD50E" w14:textId="77777777" w:rsidR="003F20E6" w:rsidRPr="00F14B01" w:rsidRDefault="003F20E6" w:rsidP="00DF1B12">
            <w:pPr>
              <w:spacing w:line="362" w:lineRule="auto"/>
              <w:jc w:val="center"/>
              <w:rPr>
                <w:sz w:val="27"/>
              </w:rPr>
            </w:pPr>
            <w:r w:rsidRPr="00F14B01">
              <w:rPr>
                <w:sz w:val="27"/>
              </w:rPr>
              <w:t>(6)</w:t>
            </w:r>
          </w:p>
        </w:tc>
      </w:tr>
    </w:tbl>
    <w:p w14:paraId="22C6EFD7" w14:textId="77777777" w:rsidR="003F20E6" w:rsidRPr="004E758E" w:rsidRDefault="003F20E6" w:rsidP="003F20E6">
      <w:pPr>
        <w:spacing w:line="362" w:lineRule="auto"/>
        <w:ind w:left="20" w:firstLine="720"/>
        <w:jc w:val="both"/>
        <w:rPr>
          <w:sz w:val="27"/>
        </w:rPr>
      </w:pPr>
    </w:p>
    <w:p w14:paraId="44EBC806" w14:textId="77777777" w:rsidR="003F20E6" w:rsidRDefault="003F20E6" w:rsidP="003F20E6">
      <w:pPr>
        <w:spacing w:line="16" w:lineRule="exact"/>
      </w:pPr>
    </w:p>
    <w:p w14:paraId="24655B82" w14:textId="77777777" w:rsidR="003F20E6" w:rsidRDefault="003F20E6" w:rsidP="003F20E6">
      <w:pPr>
        <w:spacing w:line="361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Уравнение (6) называется уравнением Кронига–Пенни. Параметр </w:t>
      </w:r>
      <w:r>
        <w:rPr>
          <w:i/>
          <w:sz w:val="28"/>
        </w:rPr>
        <w:t>P</w:t>
      </w:r>
      <w:r>
        <w:rPr>
          <w:sz w:val="28"/>
        </w:rPr>
        <w:t xml:space="preserve"> пропорционален площади потенциального барьера; он характеризует степень прозрачности барьера для электронов или степень связанности электрона внутри потенциальной ямы.</w:t>
      </w:r>
    </w:p>
    <w:p w14:paraId="5F744F16" w14:textId="77777777" w:rsidR="003F20E6" w:rsidRDefault="003F20E6" w:rsidP="003F20E6">
      <w:pPr>
        <w:spacing w:line="1" w:lineRule="exact"/>
      </w:pPr>
    </w:p>
    <w:p w14:paraId="0C0AD610" w14:textId="77777777" w:rsidR="003F20E6" w:rsidRDefault="003F20E6" w:rsidP="003F20E6">
      <w:pPr>
        <w:spacing w:line="373" w:lineRule="auto"/>
        <w:ind w:left="20" w:right="20" w:firstLine="720"/>
        <w:jc w:val="both"/>
        <w:rPr>
          <w:sz w:val="28"/>
        </w:rPr>
      </w:pPr>
      <w:r>
        <w:rPr>
          <w:sz w:val="28"/>
        </w:rPr>
        <w:t xml:space="preserve">Для анализа уравнения (6) изобразим графически его левую часть как функцию аргумента </w:t>
      </w:r>
      <w:r>
        <w:rPr>
          <w:i/>
          <w:sz w:val="27"/>
        </w:rPr>
        <w:t>a</w:t>
      </w:r>
      <w:r>
        <w:rPr>
          <w:sz w:val="28"/>
        </w:rPr>
        <w:t xml:space="preserve"> (рисунок 2, сплошная линия). Действительные корни этого уравнения существуют только при тех значениях α</w:t>
      </w:r>
      <w:r>
        <w:rPr>
          <w:i/>
          <w:sz w:val="27"/>
        </w:rPr>
        <w:t>a</w:t>
      </w:r>
      <w:r>
        <w:rPr>
          <w:sz w:val="28"/>
        </w:rPr>
        <w:t>, при которых левая часть уравнения принимает значения в интервале [</w:t>
      </w:r>
      <w:r w:rsidRPr="00EC61B3">
        <w:rPr>
          <w:sz w:val="28"/>
        </w:rPr>
        <w:t>-</w:t>
      </w:r>
      <w:r>
        <w:rPr>
          <w:sz w:val="27"/>
        </w:rPr>
        <w:t>1;1</w:t>
      </w:r>
      <w:r w:rsidRPr="00EC61B3">
        <w:rPr>
          <w:sz w:val="27"/>
        </w:rPr>
        <w:t>]</w:t>
      </w:r>
      <w:r>
        <w:rPr>
          <w:sz w:val="28"/>
        </w:rPr>
        <w:t>. На рисунке 2 заштрихованы области допустимых значений α</w:t>
      </w:r>
      <w:r>
        <w:rPr>
          <w:i/>
          <w:sz w:val="27"/>
        </w:rPr>
        <w:t>a</w:t>
      </w:r>
      <w:r>
        <w:rPr>
          <w:sz w:val="28"/>
        </w:rPr>
        <w:t xml:space="preserve"> . Их ширина за-висит от параметра </w:t>
      </w:r>
      <w:r>
        <w:rPr>
          <w:i/>
          <w:sz w:val="28"/>
        </w:rPr>
        <w:t>P</w:t>
      </w:r>
      <w:r>
        <w:rPr>
          <w:sz w:val="28"/>
        </w:rPr>
        <w:t xml:space="preserve">: чем он меньше, тем они шире и при фиксированном значении </w:t>
      </w:r>
      <w:r>
        <w:rPr>
          <w:i/>
          <w:sz w:val="28"/>
        </w:rPr>
        <w:t>P</w:t>
      </w:r>
      <w:r>
        <w:rPr>
          <w:sz w:val="28"/>
        </w:rPr>
        <w:t xml:space="preserve"> становятся шире с увеличением α</w:t>
      </w:r>
      <w:r>
        <w:rPr>
          <w:i/>
          <w:sz w:val="27"/>
        </w:rPr>
        <w:t>a</w:t>
      </w:r>
      <w:r>
        <w:rPr>
          <w:sz w:val="28"/>
        </w:rPr>
        <w:t>, а значит и энергии.</w:t>
      </w:r>
      <w:bookmarkStart w:id="7" w:name="page24"/>
      <w:bookmarkEnd w:id="7"/>
    </w:p>
    <w:p w14:paraId="16C2D9D7" w14:textId="77777777" w:rsidR="003F20E6" w:rsidRDefault="003F20E6" w:rsidP="003F20E6">
      <w:pPr>
        <w:spacing w:line="373" w:lineRule="auto"/>
        <w:ind w:left="20" w:right="20" w:firstLine="720"/>
        <w:jc w:val="both"/>
        <w:rPr>
          <w:sz w:val="28"/>
        </w:rPr>
      </w:pPr>
    </w:p>
    <w:p w14:paraId="4C2BBF28" w14:textId="77777777" w:rsidR="003F20E6" w:rsidRDefault="003F20E6" w:rsidP="003F20E6">
      <w:pPr>
        <w:spacing w:line="372" w:lineRule="auto"/>
        <w:ind w:left="23" w:right="23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43A9D8D7" wp14:editId="65F08D3D">
            <wp:extent cx="5753100" cy="215265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4842" w14:textId="77777777" w:rsidR="003F20E6" w:rsidRDefault="003F20E6" w:rsidP="003F20E6">
      <w:pPr>
        <w:spacing w:line="0" w:lineRule="atLeast"/>
        <w:jc w:val="center"/>
      </w:pPr>
      <w:r>
        <w:lastRenderedPageBreak/>
        <w:t>Рисунок 2 - Графический анализ уравнения Кронига–Пенни</w:t>
      </w:r>
    </w:p>
    <w:p w14:paraId="5A4DE6F0" w14:textId="77777777" w:rsidR="003F20E6" w:rsidRDefault="003F20E6" w:rsidP="003F20E6">
      <w:pPr>
        <w:spacing w:line="372" w:lineRule="exact"/>
      </w:pPr>
    </w:p>
    <w:p w14:paraId="79A172A8" w14:textId="77777777" w:rsidR="003F20E6" w:rsidRDefault="003F20E6" w:rsidP="003F20E6">
      <w:pPr>
        <w:spacing w:line="366" w:lineRule="auto"/>
        <w:ind w:left="20" w:firstLine="720"/>
        <w:jc w:val="both"/>
        <w:rPr>
          <w:sz w:val="28"/>
        </w:rPr>
      </w:pPr>
      <w:r>
        <w:rPr>
          <w:sz w:val="28"/>
        </w:rPr>
        <w:t>Таким образом, энергия электрона в периодическом поле не может принимать любое значение, как для свободного электрона. Она ограничена рядом полос (зон) разрешенных значений, отделенных друг от друга запрещенными зонами — энергетический спектр электрона в периодическом поле имеет зонную структуру. Ширина разрешенных зон определяется степенью связанности электрона внутри потенциальной ямы.</w:t>
      </w:r>
    </w:p>
    <w:p w14:paraId="41B87F55" w14:textId="77777777" w:rsidR="003F20E6" w:rsidRDefault="003F20E6" w:rsidP="003F20E6">
      <w:pPr>
        <w:spacing w:line="0" w:lineRule="atLeast"/>
        <w:jc w:val="both"/>
        <w:rPr>
          <w:b/>
          <w:sz w:val="28"/>
        </w:rPr>
      </w:pPr>
    </w:p>
    <w:p w14:paraId="5DF9B3B9" w14:textId="77777777" w:rsidR="003F20E6" w:rsidRDefault="003F20E6" w:rsidP="003F20E6">
      <w:pPr>
        <w:spacing w:line="0" w:lineRule="atLeast"/>
        <w:jc w:val="both"/>
        <w:rPr>
          <w:b/>
          <w:sz w:val="28"/>
        </w:rPr>
      </w:pPr>
    </w:p>
    <w:p w14:paraId="4F70A3DC" w14:textId="77777777" w:rsidR="003F20E6" w:rsidRPr="00D56AF2" w:rsidRDefault="003F20E6" w:rsidP="003F20E6">
      <w:pPr>
        <w:spacing w:line="0" w:lineRule="atLeast"/>
        <w:jc w:val="both"/>
        <w:rPr>
          <w:b/>
          <w:sz w:val="28"/>
        </w:rPr>
      </w:pPr>
      <w:r w:rsidRPr="00D56AF2">
        <w:rPr>
          <w:b/>
          <w:sz w:val="28"/>
        </w:rPr>
        <w:t>Задание для компьютерного моделирования</w:t>
      </w:r>
    </w:p>
    <w:p w14:paraId="2F4B1F17" w14:textId="77777777" w:rsidR="003F20E6" w:rsidRDefault="003F20E6" w:rsidP="003F20E6">
      <w:pPr>
        <w:spacing w:line="161" w:lineRule="exact"/>
      </w:pPr>
    </w:p>
    <w:p w14:paraId="6FF48BF8" w14:textId="77777777" w:rsidR="003F20E6" w:rsidRDefault="003F20E6" w:rsidP="003F20E6">
      <w:pPr>
        <w:numPr>
          <w:ilvl w:val="0"/>
          <w:numId w:val="29"/>
        </w:numPr>
        <w:tabs>
          <w:tab w:val="left" w:pos="720"/>
        </w:tabs>
        <w:spacing w:after="0" w:line="358" w:lineRule="auto"/>
        <w:ind w:left="720" w:hanging="364"/>
        <w:jc w:val="both"/>
        <w:rPr>
          <w:sz w:val="28"/>
        </w:rPr>
      </w:pPr>
      <w:r>
        <w:rPr>
          <w:sz w:val="28"/>
        </w:rPr>
        <w:t xml:space="preserve">Изобразить графически левую часть уравнения (6), схематически изобразить на получившемся графике зоны разрешенных и запре-щенных значений </w:t>
      </w:r>
      <w:r>
        <w:rPr>
          <w:i/>
          <w:sz w:val="27"/>
        </w:rPr>
        <w:t>a</w:t>
      </w:r>
      <w:r>
        <w:rPr>
          <w:sz w:val="28"/>
        </w:rPr>
        <w:t xml:space="preserve"> . Проиллюстрировать, как изменяется ширина разрешенных зон при изменении параметра </w:t>
      </w:r>
      <w:r>
        <w:rPr>
          <w:i/>
          <w:sz w:val="28"/>
        </w:rPr>
        <w:t>P</w:t>
      </w:r>
      <w:r>
        <w:rPr>
          <w:sz w:val="28"/>
        </w:rPr>
        <w:t>.</w:t>
      </w:r>
    </w:p>
    <w:p w14:paraId="13AAA866" w14:textId="77777777" w:rsidR="003F20E6" w:rsidRDefault="003F20E6" w:rsidP="003F20E6">
      <w:pPr>
        <w:spacing w:line="4" w:lineRule="exact"/>
        <w:rPr>
          <w:sz w:val="28"/>
        </w:rPr>
      </w:pPr>
    </w:p>
    <w:p w14:paraId="150B1BE9" w14:textId="77777777" w:rsidR="003F20E6" w:rsidRDefault="003F20E6" w:rsidP="003F20E6">
      <w:pPr>
        <w:numPr>
          <w:ilvl w:val="0"/>
          <w:numId w:val="29"/>
        </w:numPr>
        <w:tabs>
          <w:tab w:val="left" w:pos="720"/>
        </w:tabs>
        <w:spacing w:after="0" w:line="358" w:lineRule="auto"/>
        <w:ind w:left="720" w:hanging="364"/>
        <w:jc w:val="both"/>
        <w:rPr>
          <w:sz w:val="28"/>
        </w:rPr>
      </w:pPr>
      <w:r w:rsidRPr="00EC61B3">
        <w:rPr>
          <w:sz w:val="28"/>
        </w:rPr>
        <w:t xml:space="preserve">Проанализировать два крайних случая: </w:t>
      </w:r>
      <w:r w:rsidRPr="00D56AF2">
        <w:rPr>
          <w:sz w:val="28"/>
        </w:rPr>
        <w:t>P</w:t>
      </w:r>
      <w:r w:rsidRPr="00EC61B3">
        <w:rPr>
          <w:sz w:val="28"/>
        </w:rPr>
        <w:t xml:space="preserve"> 0 (электрон совершенно свободен) и </w:t>
      </w:r>
      <w:r w:rsidRPr="00D56AF2">
        <w:rPr>
          <w:sz w:val="28"/>
        </w:rPr>
        <w:t>P</w:t>
      </w:r>
      <w:r w:rsidRPr="00EC61B3">
        <w:rPr>
          <w:sz w:val="28"/>
        </w:rPr>
        <w:t xml:space="preserve"> (барьер совершенно непроницаем, электрон заперт в пределах одной потенциальной ямы).</w:t>
      </w:r>
      <w:bookmarkStart w:id="8" w:name="page25"/>
      <w:bookmarkEnd w:id="8"/>
    </w:p>
    <w:p w14:paraId="663A7EBA" w14:textId="77777777" w:rsidR="003F20E6" w:rsidRDefault="003F20E6" w:rsidP="003F20E6">
      <w:pPr>
        <w:rPr>
          <w:sz w:val="28"/>
        </w:rPr>
      </w:pPr>
      <w:r>
        <w:rPr>
          <w:sz w:val="28"/>
        </w:rPr>
        <w:br w:type="page"/>
      </w:r>
    </w:p>
    <w:p w14:paraId="6D1C918A" w14:textId="77777777" w:rsidR="003F20E6" w:rsidRDefault="003F20E6" w:rsidP="003F20E6">
      <w:pPr>
        <w:spacing w:after="120" w:line="0" w:lineRule="atLeast"/>
        <w:ind w:firstLine="680"/>
        <w:jc w:val="both"/>
        <w:rPr>
          <w:b/>
          <w:sz w:val="28"/>
        </w:rPr>
      </w:pPr>
      <w:r>
        <w:rPr>
          <w:b/>
          <w:sz w:val="28"/>
        </w:rPr>
        <w:lastRenderedPageBreak/>
        <w:t>2 Моделирование энергетического спектра электрона в одномерной квантовой яме</w:t>
      </w:r>
    </w:p>
    <w:p w14:paraId="7C085184" w14:textId="77777777" w:rsidR="003F20E6" w:rsidRDefault="003F20E6" w:rsidP="003F20E6">
      <w:pPr>
        <w:spacing w:line="364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сформировать тонкий слой узкозонного материала между двумя достаточно толстыми слоями широкозонного материала, то для электрона, движущегося в поперечном к плоскостям слоёв направлении, может быть сформирован потенциальный рельеф, изображенный на рисунке 3 (энергия отсчитывается от дна зоны проводимости материала ямы). Такого рода рельеф носит название прямоугольной потенциальной ямы. В данном разделе мы будем рассматривать симметричную потенциальную яму (рисунок 3, </w:t>
      </w:r>
      <w:r>
        <w:rPr>
          <w:i/>
          <w:sz w:val="28"/>
        </w:rPr>
        <w:t>б</w:t>
      </w:r>
      <w:r>
        <w:rPr>
          <w:sz w:val="28"/>
        </w:rPr>
        <w:t>).</w:t>
      </w:r>
    </w:p>
    <w:p w14:paraId="662C34DB" w14:textId="77777777" w:rsidR="003F20E6" w:rsidRDefault="003F20E6" w:rsidP="003F20E6">
      <w:pPr>
        <w:spacing w:line="20" w:lineRule="exact"/>
      </w:pPr>
    </w:p>
    <w:p w14:paraId="48F491CC" w14:textId="77777777" w:rsidR="003F20E6" w:rsidRDefault="003F20E6" w:rsidP="003F20E6">
      <w:pPr>
        <w:spacing w:line="394" w:lineRule="auto"/>
        <w:ind w:left="80" w:right="340"/>
      </w:pPr>
      <w:r w:rsidRPr="00FC00D0">
        <w:rPr>
          <w:noProof/>
        </w:rPr>
        <w:drawing>
          <wp:inline distT="0" distB="0" distL="0" distR="0" wp14:anchorId="586754E5" wp14:editId="0F30B913">
            <wp:extent cx="5740400" cy="244475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0996" w14:textId="77777777" w:rsidR="003F20E6" w:rsidRDefault="003F20E6" w:rsidP="003F20E6">
      <w:pPr>
        <w:spacing w:line="276" w:lineRule="auto"/>
        <w:ind w:left="80" w:right="340"/>
        <w:jc w:val="center"/>
      </w:pPr>
      <w:r>
        <w:t>Рисунок 3 – Энергетическая диаграмма прямоугольной потенциальной ямы:</w:t>
      </w:r>
    </w:p>
    <w:p w14:paraId="6F9EAE75" w14:textId="77777777" w:rsidR="003F20E6" w:rsidRDefault="003F20E6" w:rsidP="003F20E6">
      <w:pPr>
        <w:spacing w:line="276" w:lineRule="auto"/>
        <w:ind w:left="80" w:right="340"/>
        <w:jc w:val="center"/>
      </w:pPr>
      <w:r>
        <w:rPr>
          <w:i/>
        </w:rPr>
        <w:t>а</w:t>
      </w:r>
      <w:r>
        <w:t xml:space="preserve"> – несимметричной, </w:t>
      </w:r>
      <w:r>
        <w:rPr>
          <w:i/>
        </w:rPr>
        <w:t>б</w:t>
      </w:r>
      <w:r>
        <w:t xml:space="preserve"> – симметричной.</w:t>
      </w:r>
    </w:p>
    <w:p w14:paraId="3597BF15" w14:textId="77777777" w:rsidR="003F20E6" w:rsidRDefault="003F20E6" w:rsidP="003F20E6">
      <w:pPr>
        <w:spacing w:line="0" w:lineRule="atLeast"/>
        <w:ind w:left="700"/>
        <w:rPr>
          <w:b/>
          <w:i/>
          <w:sz w:val="28"/>
        </w:rPr>
      </w:pPr>
    </w:p>
    <w:p w14:paraId="198A56C8" w14:textId="77777777" w:rsidR="003F20E6" w:rsidRDefault="003F20E6" w:rsidP="003F20E6">
      <w:pPr>
        <w:spacing w:line="0" w:lineRule="atLeast"/>
        <w:ind w:left="700"/>
        <w:rPr>
          <w:b/>
          <w:i/>
          <w:sz w:val="28"/>
        </w:rPr>
      </w:pPr>
      <w:r>
        <w:rPr>
          <w:b/>
          <w:i/>
          <w:sz w:val="28"/>
        </w:rPr>
        <w:t>2.1 С бесконечно высокими стенками</w:t>
      </w:r>
    </w:p>
    <w:p w14:paraId="6B2FFB70" w14:textId="77777777" w:rsidR="003F20E6" w:rsidRDefault="003F20E6" w:rsidP="003F20E6">
      <w:pPr>
        <w:spacing w:line="360" w:lineRule="auto"/>
        <w:ind w:firstLine="720"/>
        <w:jc w:val="both"/>
        <w:rPr>
          <w:sz w:val="27"/>
        </w:rPr>
      </w:pPr>
      <w:r>
        <w:rPr>
          <w:sz w:val="28"/>
        </w:rPr>
        <w:t xml:space="preserve">Рассмотрение начнем с идеализированного случая потенциальной ямы с бесконечно высокими стенками. В этом случае вне ямы функция </w:t>
      </w:r>
      <w:r>
        <w:rPr>
          <w:sz w:val="28"/>
        </w:rPr>
        <w:br/>
      </w:r>
      <w:r w:rsidRPr="00CE0530">
        <w:rPr>
          <w:i/>
          <w:sz w:val="28"/>
        </w:rPr>
        <w:t>Ψ</w:t>
      </w:r>
      <w:r>
        <w:rPr>
          <w:sz w:val="28"/>
        </w:rPr>
        <w:t>(</w:t>
      </w:r>
      <w:r>
        <w:rPr>
          <w:i/>
          <w:sz w:val="28"/>
        </w:rPr>
        <w:t>z</w:t>
      </w:r>
      <w:r>
        <w:rPr>
          <w:sz w:val="28"/>
        </w:rPr>
        <w:t xml:space="preserve">, </w:t>
      </w:r>
      <w:r>
        <w:rPr>
          <w:i/>
          <w:sz w:val="28"/>
        </w:rPr>
        <w:t>E</w:t>
      </w:r>
      <w:r>
        <w:rPr>
          <w:sz w:val="28"/>
        </w:rPr>
        <w:t xml:space="preserve">) </w:t>
      </w:r>
      <w:r>
        <w:rPr>
          <w:sz w:val="27"/>
        </w:rPr>
        <w:t>тождественно равна нулю,</w:t>
      </w:r>
      <w:r>
        <w:rPr>
          <w:sz w:val="28"/>
        </w:rPr>
        <w:t xml:space="preserve"> </w:t>
      </w:r>
      <w:r>
        <w:rPr>
          <w:sz w:val="27"/>
        </w:rPr>
        <w:t>а внутри ямы удовлетворяет уравнению</w:t>
      </w:r>
      <w:r>
        <w:rPr>
          <w:sz w:val="28"/>
        </w:rPr>
        <w:t xml:space="preserve"> </w:t>
      </w:r>
      <w:r>
        <w:rPr>
          <w:sz w:val="27"/>
        </w:rPr>
        <w:t>Шредингера вида</w:t>
      </w:r>
      <w:bookmarkStart w:id="9" w:name="page26"/>
      <w:bookmarkEnd w:id="9"/>
      <w:r>
        <w:rPr>
          <w:sz w:val="2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25"/>
        <w:gridCol w:w="1825"/>
      </w:tblGrid>
      <w:tr w:rsidR="003F20E6" w:rsidRPr="00F14B01" w14:paraId="68EC9CF9" w14:textId="77777777" w:rsidTr="00DF1B12">
        <w:tc>
          <w:tcPr>
            <w:tcW w:w="7225" w:type="dxa"/>
            <w:shd w:val="clear" w:color="auto" w:fill="auto"/>
            <w:vAlign w:val="center"/>
          </w:tcPr>
          <w:p w14:paraId="2ACDEE27" w14:textId="77777777" w:rsidR="003F20E6" w:rsidRPr="00F14B01" w:rsidRDefault="003F20E6" w:rsidP="00DF1B12">
            <w:pPr>
              <w:spacing w:line="360" w:lineRule="auto"/>
              <w:jc w:val="center"/>
              <w:rPr>
                <w:sz w:val="27"/>
              </w:rPr>
            </w:pPr>
            <w:r w:rsidRPr="00FC00D0">
              <w:rPr>
                <w:noProof/>
              </w:rPr>
              <w:lastRenderedPageBreak/>
              <w:drawing>
                <wp:inline distT="0" distB="0" distL="0" distR="0" wp14:anchorId="5B38C63F" wp14:editId="2C1A4F81">
                  <wp:extent cx="2146300" cy="552450"/>
                  <wp:effectExtent l="0" t="0" r="6350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9360863" w14:textId="77777777" w:rsidR="003F20E6" w:rsidRPr="00F14B01" w:rsidRDefault="003F20E6" w:rsidP="00DF1B12">
            <w:pPr>
              <w:spacing w:line="360" w:lineRule="auto"/>
              <w:jc w:val="center"/>
              <w:rPr>
                <w:sz w:val="27"/>
              </w:rPr>
            </w:pPr>
            <w:r w:rsidRPr="00F14B01">
              <w:rPr>
                <w:sz w:val="27"/>
              </w:rPr>
              <w:t>(7)</w:t>
            </w:r>
          </w:p>
        </w:tc>
      </w:tr>
    </w:tbl>
    <w:p w14:paraId="584EE295" w14:textId="77777777" w:rsidR="003F20E6" w:rsidRDefault="003F20E6" w:rsidP="003F20E6">
      <w:pPr>
        <w:spacing w:line="360" w:lineRule="auto"/>
        <w:ind w:firstLine="720"/>
        <w:jc w:val="center"/>
        <w:rPr>
          <w:sz w:val="27"/>
        </w:rPr>
      </w:pPr>
    </w:p>
    <w:p w14:paraId="65575E12" w14:textId="77777777" w:rsidR="003F20E6" w:rsidRDefault="003F20E6" w:rsidP="003F20E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граничными условиями:</w:t>
      </w:r>
    </w:p>
    <w:p w14:paraId="63C0C09D" w14:textId="77777777" w:rsidR="003F20E6" w:rsidRDefault="003F20E6" w:rsidP="003F20E6">
      <w:pPr>
        <w:spacing w:line="360" w:lineRule="auto"/>
        <w:ind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0868E1EE" wp14:editId="3AB027AD">
            <wp:extent cx="1212850" cy="552450"/>
            <wp:effectExtent l="0" t="0" r="635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A2C56" w14:textId="77777777" w:rsidR="003F20E6" w:rsidRDefault="003F20E6" w:rsidP="003F20E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a</w:t>
      </w:r>
      <w:r>
        <w:rPr>
          <w:sz w:val="28"/>
        </w:rPr>
        <w:t xml:space="preserve"> — ширина потенциальной ямы (толщина среднего слоя рассматриваемой трехслойной структуры). Тогда ±</w:t>
      </w:r>
      <w:r>
        <w:rPr>
          <w:i/>
          <w:sz w:val="27"/>
        </w:rPr>
        <w:t>a</w:t>
      </w:r>
      <w:r w:rsidRPr="00BF6321">
        <w:rPr>
          <w:noProof/>
          <w:sz w:val="27"/>
        </w:rPr>
        <w:t>/</w:t>
      </w:r>
      <w:r>
        <w:rPr>
          <w:sz w:val="28"/>
        </w:rPr>
        <w:t xml:space="preserve">2 – </w:t>
      </w:r>
      <w:r>
        <w:rPr>
          <w:sz w:val="27"/>
        </w:rPr>
        <w:t>координаты интерфейсов</w:t>
      </w:r>
      <w:r>
        <w:rPr>
          <w:sz w:val="28"/>
        </w:rPr>
        <w:t xml:space="preserve"> между слоями.</w:t>
      </w:r>
    </w:p>
    <w:p w14:paraId="3F73CF43" w14:textId="77777777" w:rsidR="003F20E6" w:rsidRDefault="003F20E6" w:rsidP="003F20E6">
      <w:pPr>
        <w:spacing w:line="1" w:lineRule="exact"/>
      </w:pPr>
    </w:p>
    <w:p w14:paraId="58E30618" w14:textId="77777777" w:rsidR="003F20E6" w:rsidRDefault="003F20E6" w:rsidP="003F20E6">
      <w:pPr>
        <w:spacing w:line="367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Из математической физики известно, что уравнение (7) имеет решение лишь при дискретных значениях энергии </w:t>
      </w:r>
      <w:r>
        <w:rPr>
          <w:i/>
          <w:sz w:val="28"/>
        </w:rPr>
        <w:t>E</w:t>
      </w:r>
      <w:r>
        <w:rPr>
          <w:sz w:val="28"/>
        </w:rPr>
        <w:t xml:space="preserve"> — собственных значениях данного уравнения:</w:t>
      </w:r>
    </w:p>
    <w:p w14:paraId="186DAEDF" w14:textId="77777777" w:rsidR="003F20E6" w:rsidRDefault="003F20E6" w:rsidP="003F20E6">
      <w:pPr>
        <w:spacing w:line="367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12EEE4E1" wp14:editId="71CF34B9">
            <wp:extent cx="1212850" cy="533400"/>
            <wp:effectExtent l="0" t="0" r="635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66EC" w14:textId="77777777" w:rsidR="003F20E6" w:rsidRDefault="003F20E6" w:rsidP="003F20E6">
      <w:pPr>
        <w:spacing w:line="367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Система обладает симметрией по оси </w:t>
      </w:r>
      <w:r>
        <w:rPr>
          <w:i/>
          <w:sz w:val="28"/>
        </w:rPr>
        <w:t>Oz</w:t>
      </w:r>
      <w:r>
        <w:rPr>
          <w:sz w:val="28"/>
        </w:rPr>
        <w:t xml:space="preserve"> относительно начала координат, поэтому совокупность собственных решений уравнения Шредингера (7) разбивается на подгруппы четных и нечетных решений:</w:t>
      </w:r>
    </w:p>
    <w:p w14:paraId="4FAB3144" w14:textId="77777777" w:rsidR="003F20E6" w:rsidRDefault="003F20E6" w:rsidP="003F20E6">
      <w:pPr>
        <w:spacing w:line="367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352684C2" wp14:editId="21BFE184">
            <wp:extent cx="3060700" cy="1104900"/>
            <wp:effectExtent l="0" t="0" r="635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ED1E" w14:textId="77777777" w:rsidR="003F20E6" w:rsidRDefault="003F20E6" w:rsidP="003F20E6">
      <w:pPr>
        <w:spacing w:line="3" w:lineRule="exact"/>
      </w:pPr>
    </w:p>
    <w:p w14:paraId="60CE9BEC" w14:textId="77777777" w:rsidR="003F20E6" w:rsidRDefault="003F20E6" w:rsidP="003F20E6">
      <w:pPr>
        <w:spacing w:line="370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C</w:t>
      </w:r>
      <w:r>
        <w:rPr>
          <w:sz w:val="28"/>
        </w:rPr>
        <w:t xml:space="preserve"> — нормировочный коэффициент.</w:t>
      </w:r>
    </w:p>
    <w:p w14:paraId="714088AB" w14:textId="77777777" w:rsidR="003F20E6" w:rsidRDefault="003F20E6" w:rsidP="003F20E6">
      <w:pPr>
        <w:spacing w:line="370" w:lineRule="auto"/>
        <w:ind w:left="20" w:firstLine="720"/>
        <w:jc w:val="both"/>
        <w:rPr>
          <w:sz w:val="28"/>
        </w:rPr>
      </w:pPr>
      <w:r>
        <w:rPr>
          <w:sz w:val="28"/>
        </w:rPr>
        <w:t>Графики огибающих волновых функций электрона в квантовой яме шириной 20 атомных монослоев (11.3 нм) для первых четырех разрешенных уровней энергии представлены на рисунке 4,</w:t>
      </w:r>
      <w:r>
        <w:rPr>
          <w:i/>
          <w:sz w:val="28"/>
        </w:rPr>
        <w:t>а</w:t>
      </w:r>
      <w:r>
        <w:rPr>
          <w:sz w:val="28"/>
        </w:rPr>
        <w:t xml:space="preserve">, а </w:t>
      </w:r>
      <w:r>
        <w:rPr>
          <w:sz w:val="28"/>
        </w:rPr>
        <w:lastRenderedPageBreak/>
        <w:t>энергетический спектр электрона в такой яме — на рисунке 4,</w:t>
      </w:r>
      <w:r>
        <w:rPr>
          <w:i/>
          <w:sz w:val="28"/>
        </w:rPr>
        <w:t>б</w:t>
      </w:r>
      <w:r>
        <w:rPr>
          <w:sz w:val="28"/>
        </w:rPr>
        <w:t xml:space="preserve">. Материал ямы — </w:t>
      </w:r>
      <w:r>
        <w:rPr>
          <w:i/>
          <w:sz w:val="28"/>
        </w:rPr>
        <w:t>GaAs</w:t>
      </w:r>
      <w:r>
        <w:rPr>
          <w:sz w:val="28"/>
        </w:rPr>
        <w:t>.</w:t>
      </w:r>
      <w:bookmarkStart w:id="10" w:name="page27"/>
      <w:bookmarkEnd w:id="10"/>
    </w:p>
    <w:p w14:paraId="53C80374" w14:textId="77777777" w:rsidR="003F20E6" w:rsidRDefault="003F20E6" w:rsidP="003F20E6">
      <w:pPr>
        <w:spacing w:line="370" w:lineRule="auto"/>
        <w:ind w:left="23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593B5307" wp14:editId="53ED17B9">
            <wp:extent cx="5753100" cy="225425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95261" w14:textId="77777777" w:rsidR="003F20E6" w:rsidRDefault="003F20E6" w:rsidP="003F20E6">
      <w:pPr>
        <w:spacing w:line="276" w:lineRule="auto"/>
        <w:ind w:left="23"/>
        <w:jc w:val="center"/>
      </w:pPr>
      <w:r>
        <w:t>Рисунок 4 – Огибающие волновых функций (</w:t>
      </w:r>
      <w:r>
        <w:rPr>
          <w:i/>
        </w:rPr>
        <w:t>а</w:t>
      </w:r>
      <w:r>
        <w:t>) и квантованные уровни энергии (</w:t>
      </w:r>
      <w:r>
        <w:rPr>
          <w:i/>
        </w:rPr>
        <w:t>б</w:t>
      </w:r>
      <w:r>
        <w:t>) электрона в прямоугольной квантовой яме</w:t>
      </w:r>
    </w:p>
    <w:p w14:paraId="211A39E4" w14:textId="77777777" w:rsidR="003F20E6" w:rsidRDefault="003F20E6" w:rsidP="003F20E6">
      <w:pPr>
        <w:spacing w:line="0" w:lineRule="atLeast"/>
        <w:rPr>
          <w:b/>
          <w:i/>
          <w:sz w:val="28"/>
        </w:rPr>
      </w:pPr>
    </w:p>
    <w:p w14:paraId="062BB3D4" w14:textId="77777777" w:rsidR="003F20E6" w:rsidRDefault="003F20E6" w:rsidP="003F20E6">
      <w:pPr>
        <w:spacing w:line="0" w:lineRule="atLeast"/>
        <w:rPr>
          <w:b/>
          <w:i/>
          <w:sz w:val="28"/>
        </w:rPr>
      </w:pPr>
      <w:r w:rsidRPr="00BF6321">
        <w:rPr>
          <w:b/>
          <w:sz w:val="28"/>
        </w:rPr>
        <w:t>Задания для компьютерного моделирования</w:t>
      </w:r>
    </w:p>
    <w:p w14:paraId="559E70E1" w14:textId="77777777" w:rsidR="003F20E6" w:rsidRDefault="003F20E6" w:rsidP="003F20E6">
      <w:pPr>
        <w:spacing w:line="161" w:lineRule="exact"/>
      </w:pPr>
    </w:p>
    <w:p w14:paraId="3A5D4FAA" w14:textId="77777777" w:rsidR="003F20E6" w:rsidRDefault="003F20E6" w:rsidP="003F20E6">
      <w:pPr>
        <w:numPr>
          <w:ilvl w:val="0"/>
          <w:numId w:val="30"/>
        </w:numPr>
        <w:tabs>
          <w:tab w:val="left" w:pos="720"/>
        </w:tabs>
        <w:spacing w:after="0" w:line="359" w:lineRule="auto"/>
        <w:ind w:left="720" w:hanging="364"/>
        <w:jc w:val="both"/>
        <w:rPr>
          <w:sz w:val="28"/>
        </w:rPr>
      </w:pPr>
      <w:r>
        <w:rPr>
          <w:sz w:val="28"/>
        </w:rPr>
        <w:t>Построить огибающие волновых функций и квантованные уровни энергии в прямоугольной квантовой яме с бесконечно высокими стенками для различных значений ширины ямы: 10, 20 и 30 атомных</w:t>
      </w:r>
    </w:p>
    <w:p w14:paraId="28C60420" w14:textId="77777777" w:rsidR="003F20E6" w:rsidRDefault="003F20E6" w:rsidP="003F20E6">
      <w:pPr>
        <w:spacing w:line="0" w:lineRule="atLeast"/>
        <w:ind w:left="720"/>
        <w:rPr>
          <w:sz w:val="28"/>
        </w:rPr>
      </w:pPr>
      <w:r>
        <w:rPr>
          <w:sz w:val="28"/>
        </w:rPr>
        <w:t xml:space="preserve">монослоёв </w:t>
      </w:r>
      <w:r>
        <w:rPr>
          <w:i/>
          <w:sz w:val="28"/>
        </w:rPr>
        <w:t>GaAs</w:t>
      </w:r>
      <w:r>
        <w:rPr>
          <w:sz w:val="28"/>
        </w:rPr>
        <w:t>.</w:t>
      </w:r>
    </w:p>
    <w:p w14:paraId="4F991185" w14:textId="77777777" w:rsidR="003F20E6" w:rsidRDefault="003F20E6" w:rsidP="003F20E6">
      <w:pPr>
        <w:spacing w:line="176" w:lineRule="exact"/>
      </w:pPr>
    </w:p>
    <w:p w14:paraId="3E42099C" w14:textId="77777777" w:rsidR="003F20E6" w:rsidRDefault="003F20E6" w:rsidP="003F20E6">
      <w:pPr>
        <w:rPr>
          <w:b/>
          <w:i/>
          <w:sz w:val="28"/>
        </w:rPr>
      </w:pPr>
    </w:p>
    <w:p w14:paraId="06778DE7" w14:textId="77777777" w:rsidR="003F20E6" w:rsidRDefault="003F20E6" w:rsidP="003F20E6">
      <w:pPr>
        <w:spacing w:after="120" w:line="0" w:lineRule="atLeast"/>
        <w:ind w:left="720"/>
        <w:rPr>
          <w:b/>
          <w:i/>
          <w:sz w:val="28"/>
        </w:rPr>
      </w:pPr>
      <w:r>
        <w:rPr>
          <w:b/>
          <w:i/>
          <w:sz w:val="28"/>
        </w:rPr>
        <w:t>2.2 Со стенками конечной высоты</w:t>
      </w:r>
    </w:p>
    <w:p w14:paraId="338B7D6F" w14:textId="77777777" w:rsidR="003F20E6" w:rsidRDefault="003F20E6" w:rsidP="003F20E6">
      <w:pPr>
        <w:spacing w:line="377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В реальном случае стенки потенциальной ямы имеют конечную высоту, и для симметричной потенциальной ямы потенциал </w:t>
      </w:r>
      <w:r>
        <w:rPr>
          <w:i/>
          <w:sz w:val="27"/>
        </w:rPr>
        <w:t>Uz</w:t>
      </w:r>
      <w:r>
        <w:rPr>
          <w:sz w:val="28"/>
        </w:rPr>
        <w:t xml:space="preserve"> в уравнении (1) имеет вид:</w:t>
      </w:r>
    </w:p>
    <w:p w14:paraId="0957CCBE" w14:textId="77777777" w:rsidR="003F20E6" w:rsidRDefault="003F20E6" w:rsidP="003F20E6">
      <w:pPr>
        <w:spacing w:line="377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49B3E86D" wp14:editId="15E87DBC">
            <wp:extent cx="1924050" cy="1003300"/>
            <wp:effectExtent l="0" t="0" r="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3818" w14:textId="77777777" w:rsidR="003F20E6" w:rsidRDefault="003F20E6" w:rsidP="003F20E6">
      <w:pPr>
        <w:spacing w:line="385" w:lineRule="auto"/>
        <w:ind w:left="20" w:firstLine="720"/>
        <w:jc w:val="both"/>
        <w:rPr>
          <w:sz w:val="28"/>
        </w:rPr>
      </w:pPr>
      <w:r>
        <w:rPr>
          <w:sz w:val="28"/>
        </w:rPr>
        <w:lastRenderedPageBreak/>
        <w:t xml:space="preserve">Решения уравнения Шредингера (1) записываются отдельно в каждой из трех областей, где потенциал </w:t>
      </w:r>
      <w:r>
        <w:rPr>
          <w:i/>
          <w:sz w:val="27"/>
        </w:rPr>
        <w:t>U z</w:t>
      </w:r>
      <w:r>
        <w:rPr>
          <w:sz w:val="28"/>
        </w:rPr>
        <w:t xml:space="preserve"> постоянен, в виде: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6354"/>
        <w:gridCol w:w="2656"/>
      </w:tblGrid>
      <w:tr w:rsidR="003F20E6" w:rsidRPr="00F14B01" w14:paraId="57B809D8" w14:textId="77777777" w:rsidTr="00DF1B12">
        <w:tc>
          <w:tcPr>
            <w:tcW w:w="6354" w:type="dxa"/>
            <w:shd w:val="clear" w:color="auto" w:fill="auto"/>
            <w:vAlign w:val="center"/>
          </w:tcPr>
          <w:p w14:paraId="6EB2A47E" w14:textId="77777777" w:rsidR="003F20E6" w:rsidRPr="00F14B01" w:rsidRDefault="003F20E6" w:rsidP="00DF1B12">
            <w:pPr>
              <w:spacing w:line="385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132C4A80" wp14:editId="2532C2A1">
                  <wp:extent cx="1993900" cy="952500"/>
                  <wp:effectExtent l="0" t="0" r="635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65D6351" w14:textId="77777777" w:rsidR="003F20E6" w:rsidRPr="00F14B01" w:rsidRDefault="003F20E6" w:rsidP="00DF1B12">
            <w:pPr>
              <w:spacing w:line="385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(8)</w:t>
            </w:r>
          </w:p>
        </w:tc>
      </w:tr>
    </w:tbl>
    <w:p w14:paraId="4A5E8121" w14:textId="77777777" w:rsidR="003F20E6" w:rsidRDefault="003F20E6" w:rsidP="003F20E6">
      <w:pPr>
        <w:spacing w:line="385" w:lineRule="auto"/>
        <w:ind w:left="20" w:firstLine="720"/>
        <w:jc w:val="center"/>
        <w:rPr>
          <w:sz w:val="28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826"/>
        <w:gridCol w:w="8184"/>
      </w:tblGrid>
      <w:tr w:rsidR="003F20E6" w:rsidRPr="00F14B01" w14:paraId="403C607C" w14:textId="77777777" w:rsidTr="00DF1B12">
        <w:tc>
          <w:tcPr>
            <w:tcW w:w="826" w:type="dxa"/>
            <w:shd w:val="clear" w:color="auto" w:fill="auto"/>
            <w:vAlign w:val="center"/>
          </w:tcPr>
          <w:p w14:paraId="268CAAC7" w14:textId="77777777" w:rsidR="003F20E6" w:rsidRPr="00F14B01" w:rsidRDefault="003F20E6" w:rsidP="00DF1B12">
            <w:pPr>
              <w:spacing w:line="385" w:lineRule="auto"/>
              <w:rPr>
                <w:sz w:val="28"/>
              </w:rPr>
            </w:pPr>
            <w:r w:rsidRPr="00F14B01">
              <w:rPr>
                <w:sz w:val="28"/>
              </w:rPr>
              <w:t>где</w:t>
            </w:r>
          </w:p>
        </w:tc>
        <w:tc>
          <w:tcPr>
            <w:tcW w:w="8184" w:type="dxa"/>
            <w:shd w:val="clear" w:color="auto" w:fill="auto"/>
            <w:vAlign w:val="center"/>
          </w:tcPr>
          <w:p w14:paraId="7D805B52" w14:textId="77777777" w:rsidR="003F20E6" w:rsidRPr="00F14B01" w:rsidRDefault="003F20E6" w:rsidP="00DF1B12">
            <w:pPr>
              <w:spacing w:line="385" w:lineRule="auto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276161D2" wp14:editId="5DF28C21">
                  <wp:extent cx="2552700" cy="6477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E4D16" w14:textId="77777777" w:rsidR="003F20E6" w:rsidRPr="002002B5" w:rsidRDefault="003F20E6" w:rsidP="003F20E6">
      <w:pPr>
        <w:spacing w:line="385" w:lineRule="auto"/>
        <w:jc w:val="both"/>
        <w:rPr>
          <w:sz w:val="28"/>
        </w:rPr>
      </w:pPr>
      <w:r w:rsidRPr="002002B5">
        <w:rPr>
          <w:i/>
          <w:sz w:val="28"/>
          <w:lang w:val="en-US"/>
        </w:rPr>
        <w:t>m</w:t>
      </w:r>
      <w:r w:rsidRPr="002002B5">
        <w:rPr>
          <w:i/>
          <w:sz w:val="28"/>
          <w:vertAlign w:val="subscript"/>
          <w:lang w:val="en-US"/>
        </w:rPr>
        <w:t>A</w:t>
      </w:r>
      <w:r w:rsidRPr="002002B5">
        <w:rPr>
          <w:sz w:val="28"/>
        </w:rPr>
        <w:t xml:space="preserve"> </w:t>
      </w:r>
      <w:r>
        <w:rPr>
          <w:sz w:val="28"/>
        </w:rPr>
        <w:t xml:space="preserve">и </w:t>
      </w:r>
      <w:r w:rsidRPr="002002B5">
        <w:rPr>
          <w:i/>
          <w:sz w:val="28"/>
          <w:lang w:val="en-US"/>
        </w:rPr>
        <w:t>m</w:t>
      </w:r>
      <w:r w:rsidRPr="002002B5">
        <w:rPr>
          <w:i/>
          <w:sz w:val="28"/>
          <w:vertAlign w:val="subscript"/>
          <w:lang w:val="en-US"/>
        </w:rPr>
        <w:t>B</w:t>
      </w:r>
      <w:r w:rsidRPr="002002B5">
        <w:rPr>
          <w:sz w:val="28"/>
        </w:rPr>
        <w:t xml:space="preserve"> </w:t>
      </w:r>
      <w:r>
        <w:rPr>
          <w:sz w:val="28"/>
        </w:rPr>
        <w:t xml:space="preserve">– </w:t>
      </w:r>
      <w:r w:rsidRPr="002002B5">
        <w:rPr>
          <w:sz w:val="28"/>
        </w:rPr>
        <w:t>эффективные</w:t>
      </w:r>
      <w:r>
        <w:rPr>
          <w:sz w:val="28"/>
        </w:rPr>
        <w:t xml:space="preserve"> </w:t>
      </w:r>
      <w:r w:rsidRPr="002002B5">
        <w:rPr>
          <w:sz w:val="28"/>
        </w:rPr>
        <w:t>массы электронов в материале A, образующем яму,</w:t>
      </w:r>
      <w:r>
        <w:rPr>
          <w:sz w:val="28"/>
        </w:rPr>
        <w:t xml:space="preserve"> </w:t>
      </w:r>
      <w:r w:rsidRPr="002002B5">
        <w:rPr>
          <w:sz w:val="28"/>
        </w:rPr>
        <w:t xml:space="preserve">и в материале B, образующем барьеры, соответственно. Решения </w:t>
      </w:r>
      <w:r w:rsidRPr="002002B5">
        <w:rPr>
          <w:i/>
          <w:sz w:val="28"/>
        </w:rPr>
        <w:t>Ψ</w:t>
      </w:r>
      <w:r w:rsidRPr="002002B5">
        <w:rPr>
          <w:i/>
          <w:sz w:val="28"/>
          <w:vertAlign w:val="subscript"/>
        </w:rPr>
        <w:t>1</w:t>
      </w:r>
      <w:r w:rsidRPr="002002B5">
        <w:rPr>
          <w:sz w:val="28"/>
        </w:rPr>
        <w:t xml:space="preserve"> и </w:t>
      </w:r>
      <w:r w:rsidRPr="002002B5">
        <w:rPr>
          <w:i/>
          <w:sz w:val="28"/>
        </w:rPr>
        <w:t>Ψ</w:t>
      </w:r>
      <w:r w:rsidRPr="002002B5">
        <w:rPr>
          <w:i/>
          <w:sz w:val="28"/>
          <w:vertAlign w:val="subscript"/>
        </w:rPr>
        <w:t>2</w:t>
      </w:r>
      <w:r>
        <w:rPr>
          <w:i/>
          <w:sz w:val="28"/>
          <w:vertAlign w:val="subscript"/>
        </w:rPr>
        <w:t xml:space="preserve"> </w:t>
      </w:r>
      <w:r w:rsidRPr="002002B5">
        <w:rPr>
          <w:sz w:val="28"/>
        </w:rPr>
        <w:t xml:space="preserve"> </w:t>
      </w:r>
      <w:r>
        <w:rPr>
          <w:sz w:val="28"/>
        </w:rPr>
        <w:t>з</w:t>
      </w:r>
      <w:r w:rsidRPr="002002B5">
        <w:rPr>
          <w:sz w:val="28"/>
        </w:rPr>
        <w:t>аписаны с учетом</w:t>
      </w:r>
      <w:r>
        <w:rPr>
          <w:sz w:val="28"/>
        </w:rPr>
        <w:t xml:space="preserve"> </w:t>
      </w:r>
      <w:r w:rsidRPr="002002B5">
        <w:rPr>
          <w:sz w:val="28"/>
        </w:rPr>
        <w:t>того, что они должны равняться нулю на бесконечности</w:t>
      </w:r>
    </w:p>
    <w:p w14:paraId="41F02F3E" w14:textId="77777777" w:rsidR="003F20E6" w:rsidRDefault="003F20E6" w:rsidP="003F20E6">
      <w:pPr>
        <w:spacing w:line="20" w:lineRule="exact"/>
      </w:pPr>
      <w:bookmarkStart w:id="11" w:name="page28"/>
      <w:bookmarkEnd w:id="11"/>
    </w:p>
    <w:p w14:paraId="365126BB" w14:textId="77777777" w:rsidR="003F20E6" w:rsidRDefault="003F20E6" w:rsidP="003F20E6">
      <w:pPr>
        <w:spacing w:line="20" w:lineRule="exact"/>
      </w:pPr>
    </w:p>
    <w:p w14:paraId="6247992A" w14:textId="77777777" w:rsidR="003F20E6" w:rsidRDefault="003F20E6" w:rsidP="003F20E6">
      <w:pPr>
        <w:spacing w:line="358" w:lineRule="auto"/>
        <w:jc w:val="both"/>
        <w:rPr>
          <w:sz w:val="28"/>
        </w:rPr>
      </w:pPr>
      <w:r>
        <w:rPr>
          <w:sz w:val="28"/>
        </w:rPr>
        <w:t xml:space="preserve">того, что они должны равняться нулю на бесконечности. Значения констант </w:t>
      </w:r>
      <w:r>
        <w:rPr>
          <w:i/>
          <w:sz w:val="27"/>
        </w:rPr>
        <w:t>A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, </w:t>
      </w:r>
      <w:r>
        <w:rPr>
          <w:i/>
          <w:sz w:val="27"/>
        </w:rPr>
        <w:t>A</w:t>
      </w:r>
      <w:r>
        <w:rPr>
          <w:sz w:val="35"/>
          <w:vertAlign w:val="subscript"/>
        </w:rPr>
        <w:t>2</w:t>
      </w:r>
      <w:r>
        <w:rPr>
          <w:sz w:val="28"/>
        </w:rPr>
        <w:t xml:space="preserve"> , </w:t>
      </w:r>
      <w:r>
        <w:rPr>
          <w:i/>
          <w:sz w:val="27"/>
        </w:rPr>
        <w:t>B</w:t>
      </w:r>
      <w:r>
        <w:rPr>
          <w:sz w:val="35"/>
          <w:vertAlign w:val="subscript"/>
        </w:rPr>
        <w:t>2</w:t>
      </w:r>
      <w:r>
        <w:rPr>
          <w:sz w:val="28"/>
        </w:rPr>
        <w:t xml:space="preserve"> и </w:t>
      </w:r>
      <w:r>
        <w:rPr>
          <w:i/>
          <w:sz w:val="27"/>
        </w:rPr>
        <w:t>B</w:t>
      </w:r>
      <w:r>
        <w:rPr>
          <w:sz w:val="35"/>
          <w:vertAlign w:val="subscript"/>
        </w:rPr>
        <w:t>3</w:t>
      </w:r>
      <w:r>
        <w:rPr>
          <w:sz w:val="28"/>
        </w:rPr>
        <w:t xml:space="preserve"> находятся из граничных условий, которые после подстановки туда решений (8) принимают вид: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1810"/>
      </w:tblGrid>
      <w:tr w:rsidR="003F20E6" w:rsidRPr="00F14B01" w14:paraId="388E28DB" w14:textId="77777777" w:rsidTr="00DF1B12">
        <w:tc>
          <w:tcPr>
            <w:tcW w:w="7230" w:type="dxa"/>
            <w:shd w:val="clear" w:color="auto" w:fill="auto"/>
            <w:vAlign w:val="center"/>
          </w:tcPr>
          <w:p w14:paraId="6FCBDA2A" w14:textId="77777777" w:rsidR="003F20E6" w:rsidRPr="00F14B01" w:rsidRDefault="003F20E6" w:rsidP="00DF1B12">
            <w:pPr>
              <w:spacing w:line="358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3CF6BBD5" wp14:editId="6090BF28">
                  <wp:extent cx="3155950" cy="2146300"/>
                  <wp:effectExtent l="0" t="0" r="6350" b="635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A7D6B66" w14:textId="77777777" w:rsidR="003F20E6" w:rsidRPr="00F14B01" w:rsidRDefault="003F20E6" w:rsidP="00DF1B12">
            <w:pPr>
              <w:spacing w:line="358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(9)</w:t>
            </w:r>
          </w:p>
        </w:tc>
      </w:tr>
    </w:tbl>
    <w:p w14:paraId="40C23CB0" w14:textId="77777777" w:rsidR="003F20E6" w:rsidRDefault="003F20E6" w:rsidP="003F20E6">
      <w:pPr>
        <w:spacing w:line="4" w:lineRule="exact"/>
      </w:pPr>
    </w:p>
    <w:p w14:paraId="769F11B0" w14:textId="77777777" w:rsidR="003F20E6" w:rsidRDefault="003F20E6" w:rsidP="003F20E6">
      <w:pPr>
        <w:spacing w:line="69" w:lineRule="exact"/>
      </w:pPr>
    </w:p>
    <w:p w14:paraId="4F768067" w14:textId="77777777" w:rsidR="003F20E6" w:rsidRDefault="003F20E6" w:rsidP="003F20E6">
      <w:pPr>
        <w:spacing w:line="375" w:lineRule="auto"/>
        <w:ind w:firstLine="720"/>
        <w:jc w:val="both"/>
        <w:rPr>
          <w:sz w:val="28"/>
        </w:rPr>
      </w:pPr>
      <w:r>
        <w:rPr>
          <w:sz w:val="28"/>
        </w:rPr>
        <w:t>Система алгебраических уравнений (9) имеет нетривиальное решение тогда и только тогда, когда её определитель равен нулю:</w:t>
      </w:r>
    </w:p>
    <w:p w14:paraId="1028C5D0" w14:textId="77777777" w:rsidR="003F20E6" w:rsidRDefault="003F20E6" w:rsidP="003F20E6">
      <w:pPr>
        <w:spacing w:line="375" w:lineRule="auto"/>
        <w:ind w:firstLine="720"/>
        <w:jc w:val="both"/>
        <w:rPr>
          <w:sz w:val="28"/>
        </w:rPr>
      </w:pPr>
      <w:r w:rsidRPr="00FC00D0">
        <w:rPr>
          <w:noProof/>
        </w:rPr>
        <w:lastRenderedPageBreak/>
        <w:drawing>
          <wp:inline distT="0" distB="0" distL="0" distR="0" wp14:anchorId="2C024723" wp14:editId="6E6FC8E0">
            <wp:extent cx="4279900" cy="1879600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9809A" w14:textId="77777777" w:rsidR="003F20E6" w:rsidRDefault="003F20E6" w:rsidP="003F20E6">
      <w:pPr>
        <w:spacing w:line="2" w:lineRule="exact"/>
      </w:pPr>
    </w:p>
    <w:p w14:paraId="440744B9" w14:textId="77777777" w:rsidR="003F20E6" w:rsidRDefault="003F20E6" w:rsidP="003F20E6">
      <w:pPr>
        <w:spacing w:line="39" w:lineRule="exact"/>
      </w:pPr>
    </w:p>
    <w:p w14:paraId="65E4508F" w14:textId="77777777" w:rsidR="003F20E6" w:rsidRDefault="003F20E6" w:rsidP="003F20E6">
      <w:pPr>
        <w:spacing w:line="391" w:lineRule="auto"/>
        <w:ind w:firstLine="720"/>
        <w:jc w:val="both"/>
        <w:rPr>
          <w:sz w:val="28"/>
        </w:rPr>
      </w:pPr>
      <w:r>
        <w:rPr>
          <w:sz w:val="28"/>
        </w:rPr>
        <w:t>Раскрывая определитель и упрощая полученное выражение, приходим к уравнению:</w:t>
      </w:r>
      <w:bookmarkStart w:id="12" w:name="page29"/>
      <w:bookmarkEnd w:id="12"/>
    </w:p>
    <w:tbl>
      <w:tblPr>
        <w:tblW w:w="0" w:type="auto"/>
        <w:tblLook w:val="04A0" w:firstRow="1" w:lastRow="0" w:firstColumn="1" w:lastColumn="0" w:noHBand="0" w:noVBand="1"/>
      </w:tblPr>
      <w:tblGrid>
        <w:gridCol w:w="7296"/>
        <w:gridCol w:w="1764"/>
      </w:tblGrid>
      <w:tr w:rsidR="003F20E6" w:rsidRPr="00F14B01" w14:paraId="6CE3C896" w14:textId="77777777" w:rsidTr="00DF1B12">
        <w:tc>
          <w:tcPr>
            <w:tcW w:w="7090" w:type="dxa"/>
            <w:shd w:val="clear" w:color="auto" w:fill="auto"/>
            <w:vAlign w:val="center"/>
          </w:tcPr>
          <w:p w14:paraId="02F3789C" w14:textId="77777777" w:rsidR="003F20E6" w:rsidRPr="00F14B01" w:rsidRDefault="003F20E6" w:rsidP="00DF1B12">
            <w:pPr>
              <w:spacing w:line="391" w:lineRule="auto"/>
              <w:jc w:val="center"/>
              <w:rPr>
                <w:sz w:val="28"/>
              </w:rPr>
            </w:pPr>
            <w:r w:rsidRPr="00F14B01">
              <w:rPr>
                <w:noProof/>
                <w:sz w:val="28"/>
              </w:rPr>
              <w:drawing>
                <wp:inline distT="0" distB="0" distL="0" distR="0" wp14:anchorId="517A3E4C" wp14:editId="59B4CC70">
                  <wp:extent cx="4495800" cy="4572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166B969" w14:textId="77777777" w:rsidR="003F20E6" w:rsidRPr="00F14B01" w:rsidRDefault="003F20E6" w:rsidP="00DF1B12">
            <w:pPr>
              <w:spacing w:line="391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(10)</w:t>
            </w:r>
          </w:p>
        </w:tc>
      </w:tr>
    </w:tbl>
    <w:p w14:paraId="7993125B" w14:textId="77777777" w:rsidR="003F20E6" w:rsidRDefault="003F20E6" w:rsidP="003F20E6">
      <w:pPr>
        <w:spacing w:line="361" w:lineRule="auto"/>
        <w:jc w:val="both"/>
        <w:rPr>
          <w:sz w:val="27"/>
        </w:rPr>
      </w:pPr>
      <w:r>
        <w:rPr>
          <w:sz w:val="27"/>
        </w:rPr>
        <w:t>определяющему разрешенные значения энергии электрона в квантовой яме. Уравнение (10) является трансцендентным и требует численного или графического решения.</w:t>
      </w:r>
    </w:p>
    <w:p w14:paraId="1A34349B" w14:textId="77777777" w:rsidR="003F20E6" w:rsidRDefault="003F20E6" w:rsidP="003F20E6">
      <w:pPr>
        <w:spacing w:line="30" w:lineRule="exact"/>
      </w:pPr>
    </w:p>
    <w:p w14:paraId="5FD2E869" w14:textId="77777777" w:rsidR="003F20E6" w:rsidRDefault="003F20E6" w:rsidP="003F20E6">
      <w:pPr>
        <w:spacing w:line="355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Система (9) имеет бесконечное множество решений, отличающихся друг от друга произвольным множителем. Выражая из этой системы </w:t>
      </w:r>
      <w:r w:rsidRPr="001E1108">
        <w:rPr>
          <w:i/>
          <w:sz w:val="28"/>
        </w:rPr>
        <w:t>A</w:t>
      </w:r>
      <w:r w:rsidRPr="001E1108">
        <w:rPr>
          <w:i/>
          <w:sz w:val="28"/>
          <w:vertAlign w:val="subscript"/>
        </w:rPr>
        <w:t>2</w:t>
      </w:r>
      <w:r>
        <w:rPr>
          <w:sz w:val="28"/>
        </w:rPr>
        <w:t>,</w:t>
      </w:r>
      <w:r w:rsidRPr="001E1108">
        <w:rPr>
          <w:sz w:val="28"/>
        </w:rPr>
        <w:t xml:space="preserve"> </w:t>
      </w:r>
      <w:r w:rsidRPr="001E1108">
        <w:rPr>
          <w:i/>
          <w:sz w:val="28"/>
        </w:rPr>
        <w:t>B</w:t>
      </w:r>
      <w:r w:rsidRPr="001E1108">
        <w:rPr>
          <w:i/>
          <w:sz w:val="28"/>
          <w:vertAlign w:val="subscript"/>
        </w:rPr>
        <w:t>2</w:t>
      </w:r>
      <w:r w:rsidRPr="001E1108">
        <w:rPr>
          <w:sz w:val="28"/>
        </w:rPr>
        <w:t xml:space="preserve"> и </w:t>
      </w:r>
      <w:r w:rsidRPr="001E1108">
        <w:rPr>
          <w:i/>
          <w:sz w:val="28"/>
        </w:rPr>
        <w:t>B</w:t>
      </w:r>
      <w:r w:rsidRPr="001E1108">
        <w:rPr>
          <w:i/>
          <w:sz w:val="28"/>
          <w:vertAlign w:val="subscript"/>
        </w:rPr>
        <w:t>3</w:t>
      </w:r>
      <w:r w:rsidRPr="001E1108">
        <w:rPr>
          <w:sz w:val="28"/>
        </w:rPr>
        <w:t xml:space="preserve"> через </w:t>
      </w:r>
      <w:r w:rsidRPr="001E1108">
        <w:rPr>
          <w:i/>
          <w:sz w:val="28"/>
        </w:rPr>
        <w:t>A</w:t>
      </w:r>
      <w:r w:rsidRPr="001E1108">
        <w:rPr>
          <w:i/>
          <w:sz w:val="28"/>
          <w:vertAlign w:val="subscript"/>
        </w:rPr>
        <w:t>1</w:t>
      </w:r>
      <w:r>
        <w:rPr>
          <w:sz w:val="28"/>
        </w:rPr>
        <w:t>, получим частное решение в виде:</w:t>
      </w:r>
    </w:p>
    <w:p w14:paraId="392AF6A3" w14:textId="77777777" w:rsidR="003F20E6" w:rsidRDefault="003F20E6" w:rsidP="003F20E6">
      <w:pPr>
        <w:spacing w:line="355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0813D4EF" wp14:editId="7BDC8C0B">
            <wp:extent cx="3879850" cy="1828800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93AC" w14:textId="77777777" w:rsidR="003F20E6" w:rsidRDefault="003F20E6" w:rsidP="003F20E6">
      <w:pPr>
        <w:spacing w:line="355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Графики огибающих волновых функций электрона в квантовой яме шириной 20 атомных монослоёв (11.3 нм) для первых трех разрешенных уровней энергии представлены на рисунке 5. Графики схематично наложены на зонную диаграмму гетеропереходов, образующих квантовую </w:t>
      </w:r>
      <w:r>
        <w:rPr>
          <w:sz w:val="28"/>
        </w:rPr>
        <w:lastRenderedPageBreak/>
        <w:t xml:space="preserve">яму, при этом начала отсчета по оси ординат для графиков огибающих волновых функций совмещены с соответствующими значениями энергии на зонной диаграмме. Материал ямы – </w:t>
      </w:r>
      <w:r>
        <w:rPr>
          <w:i/>
          <w:sz w:val="28"/>
        </w:rPr>
        <w:t>GaAs</w:t>
      </w:r>
      <w:r>
        <w:rPr>
          <w:sz w:val="28"/>
        </w:rPr>
        <w:t>,</w:t>
      </w:r>
      <w:r>
        <w:rPr>
          <w:i/>
          <w:sz w:val="28"/>
        </w:rPr>
        <w:t xml:space="preserve"> </w:t>
      </w:r>
      <w:r>
        <w:rPr>
          <w:sz w:val="28"/>
        </w:rPr>
        <w:t xml:space="preserve">материал барьеров – </w:t>
      </w:r>
      <w:r>
        <w:rPr>
          <w:sz w:val="28"/>
        </w:rPr>
        <w:br/>
      </w:r>
      <w:r>
        <w:rPr>
          <w:i/>
          <w:sz w:val="28"/>
        </w:rPr>
        <w:t>Al</w:t>
      </w:r>
      <w:r>
        <w:rPr>
          <w:sz w:val="36"/>
          <w:vertAlign w:val="subscript"/>
        </w:rPr>
        <w:t>0.3</w:t>
      </w:r>
      <w:r>
        <w:rPr>
          <w:i/>
          <w:sz w:val="28"/>
        </w:rPr>
        <w:t xml:space="preserve"> Ga</w:t>
      </w:r>
      <w:r>
        <w:rPr>
          <w:sz w:val="36"/>
          <w:vertAlign w:val="subscript"/>
        </w:rPr>
        <w:t>0.7</w:t>
      </w:r>
      <w:r>
        <w:rPr>
          <w:i/>
          <w:sz w:val="28"/>
        </w:rPr>
        <w:t xml:space="preserve"> As</w:t>
      </w:r>
      <w:r>
        <w:rPr>
          <w:sz w:val="28"/>
        </w:rPr>
        <w:t>.</w:t>
      </w:r>
      <w:bookmarkStart w:id="13" w:name="page30"/>
      <w:bookmarkEnd w:id="13"/>
    </w:p>
    <w:p w14:paraId="21E1F9C3" w14:textId="77777777" w:rsidR="003F20E6" w:rsidRDefault="003F20E6" w:rsidP="003F20E6">
      <w:pPr>
        <w:spacing w:line="370" w:lineRule="auto"/>
        <w:ind w:left="20" w:firstLine="720"/>
        <w:jc w:val="both"/>
        <w:rPr>
          <w:sz w:val="28"/>
        </w:rPr>
      </w:pPr>
      <w:r>
        <w:rPr>
          <w:sz w:val="28"/>
        </w:rPr>
        <w:t>Как видно из рисунка 5, в областях барьеров имеется определенная, хоть и весьма малая, вероятность нахождения электрона, то есть электрон, преимущественно локализованный в квантовой яме, проникает и в области барьеров.</w:t>
      </w:r>
    </w:p>
    <w:p w14:paraId="7537843B" w14:textId="77777777" w:rsidR="003F20E6" w:rsidRDefault="003F20E6" w:rsidP="003F20E6">
      <w:pPr>
        <w:spacing w:line="355" w:lineRule="auto"/>
        <w:ind w:left="20" w:firstLine="720"/>
        <w:jc w:val="both"/>
        <w:rPr>
          <w:sz w:val="28"/>
        </w:rPr>
      </w:pPr>
    </w:p>
    <w:p w14:paraId="6DD8B5D4" w14:textId="77777777" w:rsidR="003F20E6" w:rsidRDefault="003F20E6" w:rsidP="003F20E6">
      <w:pPr>
        <w:spacing w:line="355" w:lineRule="auto"/>
        <w:ind w:left="23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56F57D2D" wp14:editId="22D018DE">
            <wp:extent cx="4648200" cy="2641600"/>
            <wp:effectExtent l="0" t="0" r="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8386" w14:textId="77777777" w:rsidR="003F20E6" w:rsidRDefault="003F20E6" w:rsidP="003F20E6">
      <w:pPr>
        <w:spacing w:line="355" w:lineRule="auto"/>
        <w:ind w:left="23"/>
        <w:jc w:val="center"/>
      </w:pPr>
      <w:r>
        <w:t>Рисунок 5 – Огибающие волновых функций и квантованные уровни энергии электрона в прямоугольной квантовой яме со стенками конечной высоты</w:t>
      </w:r>
    </w:p>
    <w:p w14:paraId="66F668BF" w14:textId="77777777" w:rsidR="003F20E6" w:rsidRPr="0063046D" w:rsidRDefault="003F20E6" w:rsidP="003F20E6">
      <w:pPr>
        <w:spacing w:after="120" w:line="0" w:lineRule="atLeast"/>
        <w:ind w:firstLine="680"/>
        <w:rPr>
          <w:b/>
          <w:sz w:val="28"/>
        </w:rPr>
      </w:pPr>
      <w:r w:rsidRPr="0063046D">
        <w:rPr>
          <w:b/>
          <w:sz w:val="28"/>
        </w:rPr>
        <w:t>Задани</w:t>
      </w:r>
      <w:r>
        <w:rPr>
          <w:b/>
          <w:sz w:val="28"/>
        </w:rPr>
        <w:t>е</w:t>
      </w:r>
      <w:r w:rsidRPr="0063046D">
        <w:rPr>
          <w:b/>
          <w:sz w:val="28"/>
        </w:rPr>
        <w:t xml:space="preserve"> для компьютерного моделирования.</w:t>
      </w:r>
    </w:p>
    <w:p w14:paraId="161D42A7" w14:textId="77777777" w:rsidR="003F20E6" w:rsidRPr="0063046D" w:rsidRDefault="003F20E6" w:rsidP="003F20E6">
      <w:pPr>
        <w:numPr>
          <w:ilvl w:val="0"/>
          <w:numId w:val="31"/>
        </w:numPr>
        <w:tabs>
          <w:tab w:val="left" w:pos="720"/>
        </w:tabs>
        <w:spacing w:after="0" w:line="329" w:lineRule="auto"/>
        <w:ind w:left="720"/>
        <w:jc w:val="both"/>
        <w:rPr>
          <w:sz w:val="28"/>
        </w:rPr>
      </w:pPr>
      <w:r w:rsidRPr="0063046D">
        <w:rPr>
          <w:sz w:val="28"/>
        </w:rPr>
        <w:t>Построить огибающие волновых функций и квантованные уровни</w:t>
      </w:r>
      <w:r>
        <w:rPr>
          <w:sz w:val="28"/>
        </w:rPr>
        <w:t xml:space="preserve"> </w:t>
      </w:r>
      <w:r w:rsidRPr="0063046D">
        <w:rPr>
          <w:sz w:val="28"/>
        </w:rPr>
        <w:t xml:space="preserve">энергии в прямоугольной квантовой яме, образованной слоем </w:t>
      </w:r>
      <w:r w:rsidRPr="0063046D">
        <w:rPr>
          <w:i/>
          <w:sz w:val="28"/>
        </w:rPr>
        <w:t>GaAs</w:t>
      </w:r>
      <w:r w:rsidRPr="0063046D">
        <w:rPr>
          <w:sz w:val="28"/>
        </w:rPr>
        <w:t xml:space="preserve">, заключенным между слоями </w:t>
      </w:r>
      <w:r w:rsidRPr="0063046D">
        <w:rPr>
          <w:i/>
          <w:sz w:val="28"/>
        </w:rPr>
        <w:t>Al</w:t>
      </w:r>
      <w:r w:rsidRPr="0063046D">
        <w:rPr>
          <w:sz w:val="36"/>
          <w:vertAlign w:val="subscript"/>
        </w:rPr>
        <w:t>0.3</w:t>
      </w:r>
      <w:r w:rsidRPr="0063046D">
        <w:rPr>
          <w:sz w:val="28"/>
        </w:rPr>
        <w:t xml:space="preserve"> </w:t>
      </w:r>
      <w:r w:rsidRPr="0063046D">
        <w:rPr>
          <w:i/>
          <w:sz w:val="28"/>
        </w:rPr>
        <w:t>Ga</w:t>
      </w:r>
      <w:r w:rsidRPr="0063046D">
        <w:rPr>
          <w:sz w:val="36"/>
          <w:vertAlign w:val="subscript"/>
        </w:rPr>
        <w:t>0.7</w:t>
      </w:r>
      <w:r w:rsidRPr="0063046D">
        <w:rPr>
          <w:sz w:val="28"/>
        </w:rPr>
        <w:t xml:space="preserve"> </w:t>
      </w:r>
      <w:r w:rsidRPr="0063046D">
        <w:rPr>
          <w:i/>
          <w:sz w:val="28"/>
        </w:rPr>
        <w:t>As</w:t>
      </w:r>
      <w:r w:rsidRPr="0063046D">
        <w:rPr>
          <w:sz w:val="28"/>
        </w:rPr>
        <w:t>, для различных значений ширины ямы: 10, 20 и 30 атомных монослоёв.</w:t>
      </w:r>
    </w:p>
    <w:p w14:paraId="7B92BD48" w14:textId="77777777" w:rsidR="003F20E6" w:rsidRDefault="003F20E6" w:rsidP="003F20E6">
      <w:pPr>
        <w:spacing w:line="3" w:lineRule="exact"/>
        <w:jc w:val="both"/>
        <w:rPr>
          <w:sz w:val="28"/>
        </w:rPr>
      </w:pPr>
    </w:p>
    <w:p w14:paraId="47747156" w14:textId="77777777" w:rsidR="003F20E6" w:rsidRDefault="003F20E6" w:rsidP="003F20E6">
      <w:pPr>
        <w:numPr>
          <w:ilvl w:val="0"/>
          <w:numId w:val="31"/>
        </w:numPr>
        <w:tabs>
          <w:tab w:val="left" w:pos="720"/>
        </w:tabs>
        <w:spacing w:after="0" w:line="362" w:lineRule="auto"/>
        <w:ind w:left="720" w:hanging="364"/>
        <w:jc w:val="both"/>
        <w:rPr>
          <w:sz w:val="28"/>
        </w:rPr>
      </w:pPr>
      <w:r w:rsidRPr="0063046D">
        <w:rPr>
          <w:sz w:val="28"/>
        </w:rPr>
        <w:t>Сравнить положения энергетических уровней в такой квантовой яме с энергетическими уровнями бесконечно глубокой квантовой ямы.</w:t>
      </w:r>
    </w:p>
    <w:p w14:paraId="592CC596" w14:textId="77777777" w:rsidR="003F20E6" w:rsidRDefault="003F20E6" w:rsidP="003F20E6">
      <w:pPr>
        <w:spacing w:line="20" w:lineRule="exact"/>
      </w:pPr>
    </w:p>
    <w:p w14:paraId="25A4E110" w14:textId="77777777" w:rsidR="003F20E6" w:rsidRDefault="003F20E6" w:rsidP="003F20E6">
      <w:pPr>
        <w:spacing w:line="231" w:lineRule="exact"/>
      </w:pPr>
    </w:p>
    <w:p w14:paraId="415AE6EC" w14:textId="77777777" w:rsidR="003F20E6" w:rsidRDefault="003F20E6" w:rsidP="003F20E6">
      <w:pPr>
        <w:rPr>
          <w:b/>
          <w:sz w:val="28"/>
        </w:rPr>
      </w:pPr>
      <w:r>
        <w:rPr>
          <w:b/>
          <w:sz w:val="28"/>
        </w:rPr>
        <w:br w:type="page"/>
      </w:r>
    </w:p>
    <w:p w14:paraId="5759C9D8" w14:textId="77777777" w:rsidR="003F20E6" w:rsidRDefault="003F20E6" w:rsidP="003F20E6">
      <w:pPr>
        <w:spacing w:after="120" w:line="0" w:lineRule="atLeast"/>
        <w:ind w:firstLine="680"/>
        <w:jc w:val="both"/>
        <w:rPr>
          <w:b/>
          <w:sz w:val="28"/>
        </w:rPr>
      </w:pPr>
      <w:r>
        <w:rPr>
          <w:b/>
          <w:sz w:val="28"/>
        </w:rPr>
        <w:lastRenderedPageBreak/>
        <w:t>3 Моделирование движения электрона вблизи потенциальной ступеньки</w:t>
      </w:r>
    </w:p>
    <w:p w14:paraId="2AA142B4" w14:textId="77777777" w:rsidR="003F20E6" w:rsidRDefault="003F20E6" w:rsidP="003F20E6">
      <w:pPr>
        <w:spacing w:line="371" w:lineRule="auto"/>
        <w:ind w:left="20" w:firstLine="720"/>
        <w:jc w:val="both"/>
        <w:rPr>
          <w:sz w:val="28"/>
        </w:rPr>
      </w:pPr>
      <w:r>
        <w:rPr>
          <w:sz w:val="28"/>
        </w:rPr>
        <w:t>Рассмотрим модель рассеяния электрона на потенциальном рельефе, описываемом следующим выражением: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6354"/>
        <w:gridCol w:w="2676"/>
      </w:tblGrid>
      <w:tr w:rsidR="003F20E6" w:rsidRPr="00F14B01" w14:paraId="4CCCB4BE" w14:textId="77777777" w:rsidTr="00DF1B12">
        <w:tc>
          <w:tcPr>
            <w:tcW w:w="6354" w:type="dxa"/>
            <w:shd w:val="clear" w:color="auto" w:fill="auto"/>
            <w:vAlign w:val="center"/>
          </w:tcPr>
          <w:p w14:paraId="0788C810" w14:textId="77777777" w:rsidR="003F20E6" w:rsidRPr="00F14B01" w:rsidRDefault="003F20E6" w:rsidP="00DF1B12">
            <w:pPr>
              <w:spacing w:line="371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2456B73F" wp14:editId="2DC0A103">
                  <wp:extent cx="1860550" cy="603250"/>
                  <wp:effectExtent l="0" t="0" r="635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56FCB08" w14:textId="77777777" w:rsidR="003F20E6" w:rsidRPr="00F14B01" w:rsidRDefault="003F20E6" w:rsidP="00DF1B12">
            <w:pPr>
              <w:spacing w:line="371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t>(11)</w:t>
            </w:r>
          </w:p>
        </w:tc>
      </w:tr>
    </w:tbl>
    <w:p w14:paraId="643EB7C2" w14:textId="77777777" w:rsidR="003F20E6" w:rsidRDefault="003F20E6" w:rsidP="003F20E6">
      <w:pPr>
        <w:spacing w:line="388" w:lineRule="auto"/>
        <w:jc w:val="both"/>
        <w:rPr>
          <w:sz w:val="28"/>
        </w:rPr>
      </w:pPr>
      <w:r>
        <w:rPr>
          <w:sz w:val="28"/>
        </w:rPr>
        <w:t xml:space="preserve">и изображенном на рисунке 6. Область 1 сформирована узкозонным материалом </w:t>
      </w:r>
      <w:r>
        <w:rPr>
          <w:i/>
          <w:sz w:val="28"/>
        </w:rPr>
        <w:t>A</w:t>
      </w:r>
      <w:r>
        <w:rPr>
          <w:sz w:val="28"/>
        </w:rPr>
        <w:t xml:space="preserve">, область 2 — широкозонным материалом </w:t>
      </w:r>
      <w:r>
        <w:rPr>
          <w:i/>
          <w:sz w:val="28"/>
        </w:rPr>
        <w:t>B</w:t>
      </w:r>
      <w:r>
        <w:rPr>
          <w:sz w:val="28"/>
        </w:rPr>
        <w:t>.</w:t>
      </w:r>
    </w:p>
    <w:p w14:paraId="551C8C67" w14:textId="77777777" w:rsidR="003F20E6" w:rsidRDefault="003F20E6" w:rsidP="003F20E6">
      <w:pPr>
        <w:spacing w:line="20" w:lineRule="exact"/>
      </w:pPr>
    </w:p>
    <w:p w14:paraId="43434015" w14:textId="77777777" w:rsidR="003F20E6" w:rsidRDefault="003F20E6" w:rsidP="003F20E6">
      <w:pPr>
        <w:spacing w:line="0" w:lineRule="atLeast"/>
        <w:ind w:left="100"/>
        <w:jc w:val="center"/>
      </w:pPr>
      <w:r w:rsidRPr="00FC00D0">
        <w:rPr>
          <w:noProof/>
        </w:rPr>
        <w:drawing>
          <wp:inline distT="0" distB="0" distL="0" distR="0" wp14:anchorId="51EDC19C" wp14:editId="29296F7D">
            <wp:extent cx="4076700" cy="2571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385B" w14:textId="77777777" w:rsidR="003F20E6" w:rsidRDefault="003F20E6" w:rsidP="003F20E6">
      <w:pPr>
        <w:spacing w:line="0" w:lineRule="atLeast"/>
        <w:ind w:left="100"/>
        <w:jc w:val="center"/>
      </w:pPr>
      <w:r>
        <w:t>Рисунок 6 - Энергетическая диаграмма потенциальной ступеньки</w:t>
      </w:r>
    </w:p>
    <w:p w14:paraId="04C49C8E" w14:textId="77777777" w:rsidR="003F20E6" w:rsidRDefault="003F20E6" w:rsidP="003F20E6">
      <w:pPr>
        <w:spacing w:line="372" w:lineRule="exact"/>
      </w:pPr>
    </w:p>
    <w:p w14:paraId="05B6AE7C" w14:textId="77777777" w:rsidR="003F20E6" w:rsidRDefault="003F20E6" w:rsidP="003F20E6">
      <w:pPr>
        <w:spacing w:line="359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Будем считать, что источник электронов находится в области 1 и бесконечно удален от границы раздела (интерфейса) между областями 1 и 2. Электроны движутся от источника в положительном направлении оси </w:t>
      </w:r>
      <w:r>
        <w:rPr>
          <w:i/>
          <w:sz w:val="28"/>
        </w:rPr>
        <w:t>Oz</w:t>
      </w:r>
      <w:r>
        <w:rPr>
          <w:sz w:val="28"/>
        </w:rPr>
        <w:t>,</w:t>
      </w:r>
      <w:r>
        <w:rPr>
          <w:i/>
          <w:sz w:val="28"/>
        </w:rPr>
        <w:t xml:space="preserve"> </w:t>
      </w:r>
      <w:r>
        <w:rPr>
          <w:sz w:val="28"/>
        </w:rPr>
        <w:t>обладая энергией</w:t>
      </w:r>
      <w:r>
        <w:rPr>
          <w:i/>
          <w:sz w:val="28"/>
        </w:rPr>
        <w:t xml:space="preserve"> E</w:t>
      </w:r>
      <w:r>
        <w:rPr>
          <w:sz w:val="28"/>
        </w:rPr>
        <w:t>.</w:t>
      </w:r>
    </w:p>
    <w:p w14:paraId="4C5075AE" w14:textId="77777777" w:rsidR="003F20E6" w:rsidRDefault="003F20E6" w:rsidP="003F20E6">
      <w:pPr>
        <w:spacing w:line="315" w:lineRule="auto"/>
        <w:ind w:left="20" w:firstLine="720"/>
        <w:jc w:val="both"/>
        <w:rPr>
          <w:sz w:val="28"/>
        </w:rPr>
      </w:pPr>
      <w:r>
        <w:rPr>
          <w:sz w:val="28"/>
        </w:rPr>
        <w:t>Решение уравнения Шредингера (1) с потенциалом вида (11) в области 1 будет иметь вид:</w:t>
      </w:r>
    </w:p>
    <w:p w14:paraId="45BF7B9D" w14:textId="77777777" w:rsidR="003F20E6" w:rsidRDefault="003F20E6" w:rsidP="003F20E6">
      <w:pPr>
        <w:spacing w:line="315" w:lineRule="auto"/>
        <w:ind w:left="20" w:firstLine="720"/>
        <w:jc w:val="both"/>
        <w:rPr>
          <w:sz w:val="28"/>
        </w:rPr>
      </w:pPr>
      <w:r w:rsidRPr="00FC00D0">
        <w:rPr>
          <w:noProof/>
        </w:rPr>
        <w:drawing>
          <wp:inline distT="0" distB="0" distL="0" distR="0" wp14:anchorId="35A6E4E1" wp14:editId="5EA756BD">
            <wp:extent cx="2247900" cy="4000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8204"/>
      </w:tblGrid>
      <w:tr w:rsidR="003F20E6" w:rsidRPr="00F14B01" w14:paraId="66903E8E" w14:textId="77777777" w:rsidTr="00DF1B12">
        <w:tc>
          <w:tcPr>
            <w:tcW w:w="846" w:type="dxa"/>
            <w:shd w:val="clear" w:color="auto" w:fill="auto"/>
            <w:vAlign w:val="center"/>
          </w:tcPr>
          <w:p w14:paraId="5DF602FC" w14:textId="77777777" w:rsidR="003F20E6" w:rsidRPr="00F14B01" w:rsidRDefault="003F20E6" w:rsidP="00DF1B12">
            <w:pPr>
              <w:spacing w:line="315" w:lineRule="auto"/>
              <w:jc w:val="center"/>
              <w:rPr>
                <w:sz w:val="28"/>
              </w:rPr>
            </w:pPr>
            <w:r w:rsidRPr="00F14B01">
              <w:rPr>
                <w:sz w:val="28"/>
              </w:rPr>
              <w:lastRenderedPageBreak/>
              <w:t>где</w:t>
            </w:r>
          </w:p>
        </w:tc>
        <w:tc>
          <w:tcPr>
            <w:tcW w:w="8204" w:type="dxa"/>
            <w:shd w:val="clear" w:color="auto" w:fill="auto"/>
            <w:vAlign w:val="center"/>
          </w:tcPr>
          <w:p w14:paraId="41DD6C4B" w14:textId="77777777" w:rsidR="003F20E6" w:rsidRPr="00F14B01" w:rsidRDefault="003F20E6" w:rsidP="00DF1B12">
            <w:pPr>
              <w:spacing w:line="315" w:lineRule="auto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54B78A0B" wp14:editId="2037ABBA">
                  <wp:extent cx="1009650" cy="609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CA819" w14:textId="77777777" w:rsidR="003F20E6" w:rsidRDefault="003F20E6" w:rsidP="003F20E6">
      <w:pPr>
        <w:spacing w:line="315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Pr="00554826">
        <w:rPr>
          <w:i/>
          <w:sz w:val="28"/>
        </w:rPr>
        <w:t>m</w:t>
      </w:r>
      <w:r w:rsidRPr="00554826">
        <w:rPr>
          <w:i/>
          <w:sz w:val="28"/>
          <w:vertAlign w:val="subscript"/>
        </w:rPr>
        <w:t>1</w:t>
      </w:r>
      <w:r>
        <w:rPr>
          <w:sz w:val="28"/>
        </w:rPr>
        <w:t xml:space="preserve"> – </w:t>
      </w:r>
      <w:r w:rsidRPr="00554826">
        <w:rPr>
          <w:sz w:val="28"/>
        </w:rPr>
        <w:t>эффективная масса электрона в материале A. То</w:t>
      </w:r>
      <w:bookmarkStart w:id="14" w:name="page32"/>
      <w:bookmarkEnd w:id="14"/>
      <w:r>
        <w:rPr>
          <w:sz w:val="28"/>
        </w:rPr>
        <w:t xml:space="preserve"> есть, </w:t>
      </w:r>
      <w:r w:rsidRPr="003B1F9D">
        <w:rPr>
          <w:i/>
          <w:sz w:val="28"/>
        </w:rPr>
        <w:t>Ψ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представляет собой суперпозицию падающей и отраженной волны де Бройля, </w:t>
      </w:r>
      <w:r>
        <w:rPr>
          <w:i/>
          <w:sz w:val="27"/>
        </w:rPr>
        <w:t>A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– амплитуда волны, распространяющейся от источника электронов к потенциальной ступеньке, </w:t>
      </w:r>
      <w:r>
        <w:rPr>
          <w:i/>
          <w:sz w:val="27"/>
        </w:rPr>
        <w:t>B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– амплитуда волны, отраженной от потенциальной ступеньки.</w:t>
      </w:r>
    </w:p>
    <w:p w14:paraId="4E89B11B" w14:textId="77777777" w:rsidR="003F20E6" w:rsidRDefault="003F20E6" w:rsidP="003F20E6">
      <w:pPr>
        <w:spacing w:line="3" w:lineRule="exact"/>
      </w:pPr>
    </w:p>
    <w:p w14:paraId="135C337A" w14:textId="77777777" w:rsidR="003F20E6" w:rsidRDefault="003F20E6" w:rsidP="003F20E6">
      <w:pPr>
        <w:spacing w:line="364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Учитывая однородность среды в области 2 (по постановке задачи в области 2 нет источников электронов и нет неоднородностей, от которых они могли бы отразиться) и условие конечности волновой функции во всех точках пространства, в том числе и в точке </w:t>
      </w:r>
      <w:r>
        <w:rPr>
          <w:i/>
          <w:sz w:val="27"/>
        </w:rPr>
        <w:t>z</w:t>
      </w:r>
      <w:r>
        <w:rPr>
          <w:sz w:val="28"/>
        </w:rPr>
        <w:t xml:space="preserve"> =+∞, решение уравнения Шредингера (1) с потенциалом вида (11) в области 2 можно записать в виде:</w:t>
      </w:r>
    </w:p>
    <w:p w14:paraId="532F7A8E" w14:textId="77777777" w:rsidR="003F20E6" w:rsidRDefault="003F20E6" w:rsidP="003F20E6">
      <w:pPr>
        <w:spacing w:line="364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12C3CF59" wp14:editId="7CF63576">
            <wp:extent cx="1562100" cy="400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826"/>
        <w:gridCol w:w="8204"/>
      </w:tblGrid>
      <w:tr w:rsidR="003F20E6" w:rsidRPr="00F14B01" w14:paraId="07A3B349" w14:textId="77777777" w:rsidTr="00DF1B12">
        <w:tc>
          <w:tcPr>
            <w:tcW w:w="826" w:type="dxa"/>
            <w:shd w:val="clear" w:color="auto" w:fill="auto"/>
            <w:vAlign w:val="center"/>
          </w:tcPr>
          <w:p w14:paraId="5F7D6C01" w14:textId="77777777" w:rsidR="003F20E6" w:rsidRPr="00F14B01" w:rsidRDefault="003F20E6" w:rsidP="00DF1B12">
            <w:pPr>
              <w:spacing w:line="364" w:lineRule="auto"/>
              <w:rPr>
                <w:sz w:val="28"/>
              </w:rPr>
            </w:pPr>
            <w:r w:rsidRPr="00F14B01">
              <w:rPr>
                <w:sz w:val="28"/>
              </w:rPr>
              <w:t>где</w:t>
            </w:r>
          </w:p>
        </w:tc>
        <w:tc>
          <w:tcPr>
            <w:tcW w:w="8204" w:type="dxa"/>
            <w:shd w:val="clear" w:color="auto" w:fill="auto"/>
            <w:vAlign w:val="center"/>
          </w:tcPr>
          <w:p w14:paraId="69A55B12" w14:textId="77777777" w:rsidR="003F20E6" w:rsidRPr="00F14B01" w:rsidRDefault="003F20E6" w:rsidP="00DF1B12">
            <w:pPr>
              <w:spacing w:line="364" w:lineRule="auto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0C6DEF8C" wp14:editId="708B951D">
                  <wp:extent cx="1504950" cy="584200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1A0A8" w14:textId="77777777" w:rsidR="003F20E6" w:rsidRDefault="003F20E6" w:rsidP="003F20E6">
      <w:pPr>
        <w:spacing w:line="364" w:lineRule="auto"/>
        <w:jc w:val="both"/>
        <w:rPr>
          <w:sz w:val="28"/>
        </w:rPr>
      </w:pPr>
      <w:r w:rsidRPr="003B1F9D">
        <w:rPr>
          <w:i/>
          <w:sz w:val="28"/>
        </w:rPr>
        <w:t>m</w:t>
      </w:r>
      <w:r w:rsidRPr="003B1F9D">
        <w:rPr>
          <w:i/>
          <w:sz w:val="28"/>
          <w:vertAlign w:val="subscript"/>
        </w:rPr>
        <w:t>2</w:t>
      </w:r>
      <w:r>
        <w:rPr>
          <w:sz w:val="28"/>
        </w:rPr>
        <w:t xml:space="preserve"> </w:t>
      </w:r>
      <w:r w:rsidRPr="003B1F9D">
        <w:rPr>
          <w:sz w:val="28"/>
        </w:rPr>
        <w:t>– эффективная масса электрона в материале B.</w:t>
      </w:r>
    </w:p>
    <w:p w14:paraId="5B1D1C27" w14:textId="77777777" w:rsidR="003F20E6" w:rsidRDefault="003F20E6" w:rsidP="003F20E6">
      <w:pPr>
        <w:spacing w:line="336" w:lineRule="auto"/>
        <w:jc w:val="both"/>
        <w:rPr>
          <w:sz w:val="28"/>
        </w:rPr>
      </w:pPr>
      <w:r>
        <w:rPr>
          <w:sz w:val="28"/>
        </w:rPr>
        <w:t xml:space="preserve">То есть, в области 2 имеет место только волна де Бройля, распространяющаяся в положительном направлении оси </w:t>
      </w:r>
      <w:r>
        <w:rPr>
          <w:i/>
          <w:sz w:val="28"/>
        </w:rPr>
        <w:t>Oz</w:t>
      </w:r>
      <w:r>
        <w:rPr>
          <w:sz w:val="28"/>
        </w:rPr>
        <w:t xml:space="preserve">, </w:t>
      </w:r>
      <w:r>
        <w:rPr>
          <w:i/>
          <w:sz w:val="27"/>
        </w:rPr>
        <w:t>A</w:t>
      </w:r>
      <w:r>
        <w:rPr>
          <w:sz w:val="35"/>
          <w:vertAlign w:val="subscript"/>
        </w:rPr>
        <w:t>2</w:t>
      </w:r>
      <w:r>
        <w:rPr>
          <w:sz w:val="28"/>
        </w:rPr>
        <w:t xml:space="preserve"> – амплитуда этой волны.</w:t>
      </w:r>
    </w:p>
    <w:p w14:paraId="06CDFD2E" w14:textId="77777777" w:rsidR="003F20E6" w:rsidRDefault="003F20E6" w:rsidP="003F20E6">
      <w:pPr>
        <w:spacing w:line="2" w:lineRule="exact"/>
      </w:pPr>
    </w:p>
    <w:p w14:paraId="27768E9A" w14:textId="77777777" w:rsidR="003F20E6" w:rsidRDefault="003F20E6" w:rsidP="003F20E6">
      <w:pPr>
        <w:spacing w:line="369" w:lineRule="auto"/>
        <w:ind w:left="80" w:firstLine="662"/>
        <w:jc w:val="both"/>
        <w:rPr>
          <w:sz w:val="28"/>
        </w:rPr>
      </w:pPr>
      <w:r>
        <w:rPr>
          <w:sz w:val="28"/>
        </w:rPr>
        <w:t xml:space="preserve">Коэффициенты </w:t>
      </w:r>
      <w:r>
        <w:rPr>
          <w:i/>
          <w:sz w:val="27"/>
        </w:rPr>
        <w:t>A</w:t>
      </w:r>
      <w:r>
        <w:rPr>
          <w:sz w:val="35"/>
          <w:vertAlign w:val="subscript"/>
        </w:rPr>
        <w:t>2</w:t>
      </w:r>
      <w:r>
        <w:rPr>
          <w:sz w:val="28"/>
        </w:rPr>
        <w:t xml:space="preserve"> и </w:t>
      </w:r>
      <w:r>
        <w:rPr>
          <w:i/>
          <w:sz w:val="27"/>
        </w:rPr>
        <w:t>B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могут быть выражены через коэффициент </w:t>
      </w:r>
      <w:r>
        <w:rPr>
          <w:i/>
          <w:sz w:val="27"/>
        </w:rPr>
        <w:t>A</w:t>
      </w:r>
      <w:r>
        <w:rPr>
          <w:sz w:val="35"/>
          <w:vertAlign w:val="subscript"/>
        </w:rPr>
        <w:t>1</w:t>
      </w:r>
      <w:r>
        <w:rPr>
          <w:i/>
          <w:sz w:val="27"/>
        </w:rPr>
        <w:t xml:space="preserve"> </w:t>
      </w:r>
      <w:r>
        <w:rPr>
          <w:sz w:val="27"/>
        </w:rPr>
        <w:t>с использованием граничных условий</w:t>
      </w:r>
      <w:r>
        <w:rPr>
          <w:sz w:val="28"/>
        </w:rPr>
        <w:t>:</w:t>
      </w:r>
    </w:p>
    <w:p w14:paraId="0A4968F7" w14:textId="77777777" w:rsidR="003F20E6" w:rsidRDefault="003F20E6" w:rsidP="003F20E6">
      <w:pPr>
        <w:spacing w:line="356" w:lineRule="auto"/>
        <w:ind w:left="20" w:firstLine="720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35E46FC6" wp14:editId="17A0CAAF">
            <wp:extent cx="1638300" cy="590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75FE" w14:textId="77777777" w:rsidR="003F20E6" w:rsidRDefault="003F20E6" w:rsidP="003F20E6">
      <w:pPr>
        <w:spacing w:line="356" w:lineRule="auto"/>
        <w:ind w:left="20" w:firstLine="720"/>
        <w:jc w:val="both"/>
        <w:rPr>
          <w:sz w:val="28"/>
        </w:rPr>
      </w:pPr>
      <w:r>
        <w:rPr>
          <w:sz w:val="28"/>
        </w:rPr>
        <w:t>откуда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5792"/>
        <w:gridCol w:w="3248"/>
      </w:tblGrid>
      <w:tr w:rsidR="003F20E6" w:rsidRPr="00F14B01" w14:paraId="0B1196B3" w14:textId="77777777" w:rsidTr="00DF1B12">
        <w:tc>
          <w:tcPr>
            <w:tcW w:w="5792" w:type="dxa"/>
            <w:shd w:val="clear" w:color="auto" w:fill="auto"/>
            <w:vAlign w:val="center"/>
          </w:tcPr>
          <w:p w14:paraId="395755D5" w14:textId="77777777" w:rsidR="003F20E6" w:rsidRPr="00F14B01" w:rsidRDefault="003F20E6" w:rsidP="00DF1B12">
            <w:pPr>
              <w:spacing w:line="356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lastRenderedPageBreak/>
              <w:drawing>
                <wp:inline distT="0" distB="0" distL="0" distR="0" wp14:anchorId="0E8C678E" wp14:editId="3B6D6D1B">
                  <wp:extent cx="2565400" cy="565150"/>
                  <wp:effectExtent l="0" t="0" r="635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684ADEF" w14:textId="77777777" w:rsidR="003F20E6" w:rsidRPr="00F14B01" w:rsidRDefault="003F20E6" w:rsidP="00DF1B12">
            <w:pPr>
              <w:spacing w:line="356" w:lineRule="auto"/>
              <w:jc w:val="center"/>
              <w:rPr>
                <w:sz w:val="28"/>
                <w:lang w:val="en-US"/>
              </w:rPr>
            </w:pPr>
            <w:r w:rsidRPr="00F14B01">
              <w:rPr>
                <w:sz w:val="28"/>
                <w:lang w:val="en-US"/>
              </w:rPr>
              <w:t>(12)</w:t>
            </w:r>
          </w:p>
        </w:tc>
      </w:tr>
    </w:tbl>
    <w:p w14:paraId="3CCF0195" w14:textId="77777777" w:rsidR="003F20E6" w:rsidRDefault="003F20E6" w:rsidP="003F20E6">
      <w:pPr>
        <w:spacing w:line="356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Коэффициент </w:t>
      </w:r>
      <w:r>
        <w:rPr>
          <w:i/>
          <w:sz w:val="27"/>
        </w:rPr>
        <w:t>A</w:t>
      </w:r>
      <w:r>
        <w:rPr>
          <w:sz w:val="35"/>
          <w:vertAlign w:val="subscript"/>
        </w:rPr>
        <w:t>1</w:t>
      </w:r>
      <w:r>
        <w:rPr>
          <w:sz w:val="28"/>
        </w:rPr>
        <w:t xml:space="preserve"> может быть найден из условия нормировки волновой функции, которая имеет смысл вероятности. При изображении графиков огибающих волновых функций его можно положить равным произ</w:t>
      </w:r>
      <w:bookmarkStart w:id="15" w:name="page33"/>
      <w:bookmarkEnd w:id="15"/>
      <w:r>
        <w:rPr>
          <w:sz w:val="28"/>
        </w:rPr>
        <w:t>вольному числу, поскольку физический интерес представляет не амплитуда падающей электронной волны, а отношения амплитуд волн, прошедших и отраженных к амплитуде волны падающей.</w:t>
      </w:r>
    </w:p>
    <w:p w14:paraId="6C7C7F94" w14:textId="77777777" w:rsidR="003F20E6" w:rsidRDefault="003F20E6" w:rsidP="003F20E6">
      <w:pPr>
        <w:spacing w:line="4" w:lineRule="exact"/>
      </w:pPr>
    </w:p>
    <w:p w14:paraId="7F37316B" w14:textId="77777777" w:rsidR="003F20E6" w:rsidRDefault="003F20E6" w:rsidP="003F20E6">
      <w:pPr>
        <w:spacing w:line="347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На рисунке 7 представлены графики огибающих волновых функций для различных значений энергии электрона </w:t>
      </w:r>
      <w:r>
        <w:rPr>
          <w:i/>
          <w:sz w:val="28"/>
        </w:rPr>
        <w:t>E</w:t>
      </w:r>
      <w:r>
        <w:rPr>
          <w:sz w:val="28"/>
        </w:rPr>
        <w:t xml:space="preserve"> вблизи интерфейса между областями 1 и 2, образованными материалами </w:t>
      </w:r>
      <w:r>
        <w:rPr>
          <w:i/>
          <w:sz w:val="28"/>
        </w:rPr>
        <w:t>GaAs</w:t>
      </w:r>
      <w:r>
        <w:rPr>
          <w:sz w:val="28"/>
        </w:rPr>
        <w:t xml:space="preserve"> и </w:t>
      </w:r>
      <w:r>
        <w:rPr>
          <w:i/>
          <w:sz w:val="28"/>
        </w:rPr>
        <w:t>Al</w:t>
      </w:r>
      <w:r>
        <w:rPr>
          <w:sz w:val="36"/>
          <w:vertAlign w:val="subscript"/>
        </w:rPr>
        <w:t>0.4</w:t>
      </w:r>
      <w:r>
        <w:rPr>
          <w:i/>
          <w:sz w:val="28"/>
        </w:rPr>
        <w:t>Ga</w:t>
      </w:r>
      <w:r>
        <w:rPr>
          <w:sz w:val="36"/>
          <w:vertAlign w:val="subscript"/>
        </w:rPr>
        <w:t>0.6</w:t>
      </w:r>
      <w:r>
        <w:rPr>
          <w:i/>
          <w:sz w:val="28"/>
        </w:rPr>
        <w:t>As</w:t>
      </w:r>
      <w:r>
        <w:rPr>
          <w:sz w:val="28"/>
        </w:rPr>
        <w:t xml:space="preserve"> соответственно.</w:t>
      </w:r>
    </w:p>
    <w:p w14:paraId="036FE25E" w14:textId="77777777" w:rsidR="003F20E6" w:rsidRDefault="003F20E6" w:rsidP="003F20E6">
      <w:pPr>
        <w:spacing w:line="348" w:lineRule="auto"/>
        <w:ind w:left="23"/>
        <w:jc w:val="center"/>
        <w:rPr>
          <w:noProof/>
        </w:rPr>
      </w:pPr>
      <w:r w:rsidRPr="00FC00D0">
        <w:rPr>
          <w:noProof/>
        </w:rPr>
        <w:lastRenderedPageBreak/>
        <w:drawing>
          <wp:inline distT="0" distB="0" distL="0" distR="0" wp14:anchorId="6FFF7953" wp14:editId="36DE6129">
            <wp:extent cx="5467350" cy="492760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D370" w14:textId="77777777" w:rsidR="003F20E6" w:rsidRDefault="003F20E6" w:rsidP="003F20E6">
      <w:pPr>
        <w:spacing w:line="348" w:lineRule="auto"/>
        <w:ind w:left="23"/>
        <w:jc w:val="center"/>
        <w:rPr>
          <w:sz w:val="23"/>
        </w:rPr>
      </w:pPr>
      <w:r>
        <w:rPr>
          <w:sz w:val="23"/>
        </w:rPr>
        <w:t>Рисунок 7 – Графики огибающих волновых функций электрона вблизи потенциальной ступеньки для различных значений энергии электрона, наложенные на потенциальный рельеф. Начала отсчета по оси ординат для графиков огибающих волновых функций совмещены с соответствующими значениями энергии на зонной диаграмме.</w:t>
      </w:r>
      <w:bookmarkStart w:id="16" w:name="page34"/>
      <w:bookmarkEnd w:id="16"/>
    </w:p>
    <w:p w14:paraId="55FB5EBB" w14:textId="77777777" w:rsidR="003F20E6" w:rsidRDefault="003F20E6" w:rsidP="003F20E6">
      <w:pPr>
        <w:spacing w:line="276" w:lineRule="auto"/>
        <w:ind w:right="60"/>
        <w:jc w:val="center"/>
        <w:rPr>
          <w:sz w:val="23"/>
        </w:rPr>
      </w:pPr>
    </w:p>
    <w:p w14:paraId="276E0D44" w14:textId="77777777" w:rsidR="003F20E6" w:rsidRDefault="003F20E6" w:rsidP="003F20E6">
      <w:pPr>
        <w:spacing w:line="359" w:lineRule="auto"/>
        <w:ind w:left="20" w:firstLine="720"/>
        <w:jc w:val="both"/>
        <w:rPr>
          <w:sz w:val="28"/>
        </w:rPr>
      </w:pPr>
      <w:r>
        <w:rPr>
          <w:sz w:val="28"/>
        </w:rPr>
        <w:t>Графики схематично наложены на зонную диаграмму гетероперехода, при этом начала отсчета по оси ординат для графиков огибающих волновых функций совмещены с соответствующими значениями энергии на зонной диаграмме. Такое представление результатов расчетов позволяет наглядно проиллюстрировать особенности интерференции электронных волн на границе раздела двух материалов при различных характерных значениях энергии электрона.</w:t>
      </w:r>
    </w:p>
    <w:p w14:paraId="43FFC1AB" w14:textId="77777777" w:rsidR="003F20E6" w:rsidRDefault="003F20E6" w:rsidP="003F20E6">
      <w:pPr>
        <w:spacing w:line="8" w:lineRule="exact"/>
      </w:pPr>
    </w:p>
    <w:p w14:paraId="45B5A067" w14:textId="77777777" w:rsidR="003F20E6" w:rsidRDefault="003F20E6" w:rsidP="003F20E6">
      <w:pPr>
        <w:spacing w:line="357" w:lineRule="auto"/>
        <w:ind w:left="20" w:firstLine="720"/>
        <w:jc w:val="both"/>
        <w:rPr>
          <w:sz w:val="28"/>
        </w:rPr>
      </w:pPr>
      <w:r>
        <w:rPr>
          <w:sz w:val="28"/>
        </w:rPr>
        <w:lastRenderedPageBreak/>
        <w:t xml:space="preserve">Физический интерес представляют коэффициенты отражения и прохождения, определяемые отношением плотностей потоков, отраженных и прошедших через интерфейс электронов к плотности потока падающих на интерфейс электронов. Определим вектор плотности потока вероятности </w:t>
      </w:r>
      <w:r w:rsidRPr="006F5DDE">
        <w:rPr>
          <w:b/>
          <w:sz w:val="28"/>
          <w:lang w:val="en-US"/>
        </w:rPr>
        <w:t>J</w:t>
      </w:r>
      <w:r w:rsidRPr="006F5DDE">
        <w:rPr>
          <w:sz w:val="28"/>
        </w:rPr>
        <w:t xml:space="preserve"> </w:t>
      </w:r>
      <w:r>
        <w:rPr>
          <w:sz w:val="28"/>
        </w:rPr>
        <w:t>следующим образом (в нашем одномерном случае это будет скаляр):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523"/>
        <w:gridCol w:w="4517"/>
      </w:tblGrid>
      <w:tr w:rsidR="003F20E6" w:rsidRPr="00F14B01" w14:paraId="24FAD7F5" w14:textId="77777777" w:rsidTr="00DF1B12">
        <w:tc>
          <w:tcPr>
            <w:tcW w:w="4525" w:type="dxa"/>
            <w:shd w:val="clear" w:color="auto" w:fill="auto"/>
            <w:vAlign w:val="center"/>
          </w:tcPr>
          <w:p w14:paraId="63D75CBE" w14:textId="77777777" w:rsidR="003F20E6" w:rsidRPr="00F14B01" w:rsidRDefault="003F20E6" w:rsidP="00DF1B12">
            <w:pPr>
              <w:spacing w:line="357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0C422D0D" wp14:editId="61C70651">
                  <wp:extent cx="2209800" cy="6477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80DD03F" w14:textId="77777777" w:rsidR="003F20E6" w:rsidRPr="00F14B01" w:rsidRDefault="003F20E6" w:rsidP="00DF1B12">
            <w:pPr>
              <w:spacing w:line="357" w:lineRule="auto"/>
              <w:jc w:val="center"/>
              <w:rPr>
                <w:sz w:val="28"/>
                <w:lang w:val="en-US"/>
              </w:rPr>
            </w:pPr>
            <w:r w:rsidRPr="00F14B01">
              <w:rPr>
                <w:sz w:val="28"/>
                <w:lang w:val="en-US"/>
              </w:rPr>
              <w:t>(13)</w:t>
            </w:r>
          </w:p>
        </w:tc>
      </w:tr>
    </w:tbl>
    <w:p w14:paraId="463B8807" w14:textId="77777777" w:rsidR="003F20E6" w:rsidRDefault="003F20E6" w:rsidP="003F20E6">
      <w:pPr>
        <w:spacing w:line="389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Тогда коэффициент прохождения </w:t>
      </w:r>
      <w:r>
        <w:rPr>
          <w:i/>
          <w:sz w:val="28"/>
        </w:rPr>
        <w:t>D</w:t>
      </w:r>
      <w:r>
        <w:rPr>
          <w:sz w:val="28"/>
        </w:rPr>
        <w:t xml:space="preserve"> и коэффициент отражения </w:t>
      </w:r>
      <w:r>
        <w:rPr>
          <w:i/>
          <w:sz w:val="28"/>
        </w:rPr>
        <w:t>R</w:t>
      </w:r>
      <w:r>
        <w:rPr>
          <w:sz w:val="28"/>
        </w:rPr>
        <w:t xml:space="preserve"> определяются следующим образом: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521"/>
        <w:gridCol w:w="4519"/>
      </w:tblGrid>
      <w:tr w:rsidR="003F20E6" w:rsidRPr="00F14B01" w14:paraId="6E2295F8" w14:textId="77777777" w:rsidTr="00DF1B12">
        <w:tc>
          <w:tcPr>
            <w:tcW w:w="4525" w:type="dxa"/>
            <w:shd w:val="clear" w:color="auto" w:fill="auto"/>
            <w:vAlign w:val="center"/>
          </w:tcPr>
          <w:p w14:paraId="74DE4CF5" w14:textId="77777777" w:rsidR="003F20E6" w:rsidRPr="00F14B01" w:rsidRDefault="003F20E6" w:rsidP="00DF1B12">
            <w:pPr>
              <w:spacing w:line="389" w:lineRule="auto"/>
              <w:jc w:val="center"/>
              <w:rPr>
                <w:sz w:val="28"/>
              </w:rPr>
            </w:pPr>
            <w:r w:rsidRPr="00FC00D0">
              <w:rPr>
                <w:noProof/>
              </w:rPr>
              <w:drawing>
                <wp:inline distT="0" distB="0" distL="0" distR="0" wp14:anchorId="2B4A2CEA" wp14:editId="57A9DE87">
                  <wp:extent cx="1346200" cy="838200"/>
                  <wp:effectExtent l="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F3B39BC" w14:textId="77777777" w:rsidR="003F20E6" w:rsidRPr="00F14B01" w:rsidRDefault="003F20E6" w:rsidP="00DF1B12">
            <w:pPr>
              <w:spacing w:line="389" w:lineRule="auto"/>
              <w:jc w:val="center"/>
              <w:rPr>
                <w:sz w:val="28"/>
                <w:lang w:val="en-US"/>
              </w:rPr>
            </w:pPr>
            <w:r w:rsidRPr="00F14B01">
              <w:rPr>
                <w:sz w:val="28"/>
                <w:lang w:val="en-US"/>
              </w:rPr>
              <w:t>(14)</w:t>
            </w:r>
          </w:p>
        </w:tc>
      </w:tr>
      <w:tr w:rsidR="003F20E6" w:rsidRPr="00F14B01" w14:paraId="1D119675" w14:textId="77777777" w:rsidTr="00DF1B12">
        <w:tc>
          <w:tcPr>
            <w:tcW w:w="4525" w:type="dxa"/>
            <w:shd w:val="clear" w:color="auto" w:fill="auto"/>
            <w:vAlign w:val="center"/>
          </w:tcPr>
          <w:p w14:paraId="3FE03F88" w14:textId="77777777" w:rsidR="003F20E6" w:rsidRDefault="003F20E6" w:rsidP="00DF1B12">
            <w:pPr>
              <w:spacing w:line="389" w:lineRule="auto"/>
              <w:jc w:val="center"/>
              <w:rPr>
                <w:noProof/>
              </w:rPr>
            </w:pPr>
            <w:r w:rsidRPr="00FC00D0">
              <w:rPr>
                <w:noProof/>
              </w:rPr>
              <w:drawing>
                <wp:inline distT="0" distB="0" distL="0" distR="0" wp14:anchorId="2ACAD2DC" wp14:editId="42081864">
                  <wp:extent cx="1257300" cy="8191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8F228BD" w14:textId="77777777" w:rsidR="003F20E6" w:rsidRPr="00F14B01" w:rsidRDefault="003F20E6" w:rsidP="00DF1B12">
            <w:pPr>
              <w:spacing w:line="389" w:lineRule="auto"/>
              <w:jc w:val="center"/>
              <w:rPr>
                <w:sz w:val="28"/>
                <w:lang w:val="en-US"/>
              </w:rPr>
            </w:pPr>
            <w:r w:rsidRPr="00F14B01">
              <w:rPr>
                <w:sz w:val="28"/>
                <w:lang w:val="en-US"/>
              </w:rPr>
              <w:t>(15)</w:t>
            </w:r>
          </w:p>
        </w:tc>
      </w:tr>
    </w:tbl>
    <w:p w14:paraId="46C5B808" w14:textId="77777777" w:rsidR="003F20E6" w:rsidRDefault="003F20E6" w:rsidP="003F20E6">
      <w:pPr>
        <w:spacing w:line="356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J</w:t>
      </w:r>
      <w:r>
        <w:rPr>
          <w:sz w:val="36"/>
          <w:vertAlign w:val="subscript"/>
        </w:rPr>
        <w:t>1</w:t>
      </w:r>
      <w:r w:rsidRPr="006F5DDE">
        <w:rPr>
          <w:sz w:val="36"/>
          <w:vertAlign w:val="superscript"/>
        </w:rPr>
        <w:t>+</w:t>
      </w:r>
      <w:r>
        <w:rPr>
          <w:sz w:val="28"/>
        </w:rPr>
        <w:t xml:space="preserve"> – вектор плотности потока вероятности для электронов, падающих на границу раздела со стороны области 1, </w:t>
      </w:r>
      <w:r>
        <w:rPr>
          <w:i/>
          <w:sz w:val="28"/>
        </w:rPr>
        <w:t>J</w:t>
      </w:r>
      <w:r>
        <w:rPr>
          <w:sz w:val="36"/>
          <w:vertAlign w:val="subscript"/>
        </w:rPr>
        <w:t>1</w:t>
      </w:r>
      <w:r w:rsidRPr="006F5DDE">
        <w:rPr>
          <w:sz w:val="36"/>
          <w:vertAlign w:val="superscript"/>
        </w:rPr>
        <w:t>-</w:t>
      </w:r>
      <w:r>
        <w:rPr>
          <w:sz w:val="28"/>
        </w:rPr>
        <w:t xml:space="preserve"> – вектор плотности потока вероятности для электронов, отраженных от границы раздела обратно в область 1, </w:t>
      </w:r>
      <w:r>
        <w:rPr>
          <w:i/>
          <w:sz w:val="28"/>
        </w:rPr>
        <w:t>J</w:t>
      </w:r>
      <w:r>
        <w:rPr>
          <w:sz w:val="36"/>
          <w:vertAlign w:val="subscript"/>
        </w:rPr>
        <w:t>2</w:t>
      </w:r>
      <w:r w:rsidRPr="006F5DDE">
        <w:rPr>
          <w:sz w:val="36"/>
          <w:vertAlign w:val="superscript"/>
        </w:rPr>
        <w:t>+</w:t>
      </w:r>
      <w:r>
        <w:rPr>
          <w:sz w:val="28"/>
        </w:rPr>
        <w:t xml:space="preserve"> – вектор плотности потока вероятности для электронов, прошедших через границу раздела в область 2. Следует отметить, что дан</w:t>
      </w:r>
      <w:bookmarkStart w:id="17" w:name="page35"/>
      <w:bookmarkEnd w:id="17"/>
      <w:r>
        <w:rPr>
          <w:sz w:val="28"/>
        </w:rPr>
        <w:t>ная постановка задачи не предусматривает рекомбинацию (поглощение) электронов как на границе между областями 1 и 2, так и в самих областях.</w:t>
      </w:r>
    </w:p>
    <w:p w14:paraId="2A31E738" w14:textId="77777777" w:rsidR="003F20E6" w:rsidRDefault="003F20E6" w:rsidP="003F20E6">
      <w:pPr>
        <w:spacing w:line="2" w:lineRule="exact"/>
      </w:pPr>
    </w:p>
    <w:p w14:paraId="578020CA" w14:textId="77777777" w:rsidR="003F20E6" w:rsidRDefault="003F20E6" w:rsidP="003F20E6">
      <w:pPr>
        <w:spacing w:line="0" w:lineRule="atLeast"/>
        <w:ind w:left="740"/>
        <w:rPr>
          <w:sz w:val="28"/>
        </w:rPr>
      </w:pPr>
      <w:r>
        <w:rPr>
          <w:sz w:val="28"/>
        </w:rPr>
        <w:t>Подставляя выражения (14) и (15) в (</w:t>
      </w:r>
      <w:r w:rsidRPr="00614071">
        <w:rPr>
          <w:sz w:val="28"/>
        </w:rPr>
        <w:t>13</w:t>
      </w:r>
      <w:r>
        <w:rPr>
          <w:sz w:val="28"/>
        </w:rPr>
        <w:t>), получим:</w:t>
      </w:r>
    </w:p>
    <w:p w14:paraId="6976D03A" w14:textId="77777777" w:rsidR="003F20E6" w:rsidRDefault="003F20E6" w:rsidP="003F20E6">
      <w:pPr>
        <w:spacing w:line="0" w:lineRule="atLeast"/>
        <w:ind w:left="740"/>
        <w:rPr>
          <w:sz w:val="28"/>
        </w:rPr>
      </w:pPr>
      <w:r w:rsidRPr="00FC00D0">
        <w:rPr>
          <w:noProof/>
        </w:rPr>
        <w:lastRenderedPageBreak/>
        <w:drawing>
          <wp:inline distT="0" distB="0" distL="0" distR="0" wp14:anchorId="4B9C7F55" wp14:editId="4DCDB2E6">
            <wp:extent cx="4298950" cy="6096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4206" w14:textId="77777777" w:rsidR="003F20E6" w:rsidRDefault="003F20E6" w:rsidP="003F20E6">
      <w:pPr>
        <w:spacing w:line="52" w:lineRule="exact"/>
      </w:pPr>
    </w:p>
    <w:p w14:paraId="6034AACE" w14:textId="77777777" w:rsidR="003F20E6" w:rsidRDefault="003F20E6" w:rsidP="003F20E6">
      <w:pPr>
        <w:spacing w:line="376" w:lineRule="auto"/>
        <w:ind w:left="20" w:firstLine="720"/>
        <w:jc w:val="both"/>
        <w:rPr>
          <w:sz w:val="28"/>
        </w:rPr>
      </w:pPr>
      <w:r>
        <w:rPr>
          <w:sz w:val="28"/>
        </w:rPr>
        <w:t>Тогда выражения для коэффициентов прохождения и отражения от потенциальной ступеньки примут вид:</w:t>
      </w:r>
    </w:p>
    <w:p w14:paraId="5F899DBD" w14:textId="77777777" w:rsidR="003F20E6" w:rsidRDefault="003F20E6" w:rsidP="003F20E6">
      <w:pPr>
        <w:spacing w:line="0" w:lineRule="atLeast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67550548" wp14:editId="43B8924B">
            <wp:extent cx="1574800" cy="83185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53FF" w14:textId="77777777" w:rsidR="003F20E6" w:rsidRDefault="003F20E6" w:rsidP="003F20E6">
      <w:pPr>
        <w:spacing w:line="0" w:lineRule="atLeast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1AD119BF" wp14:editId="62D56756">
            <wp:extent cx="990600" cy="762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2C89" w14:textId="77777777" w:rsidR="003F20E6" w:rsidRDefault="003F20E6" w:rsidP="003F20E6">
      <w:pPr>
        <w:spacing w:line="357" w:lineRule="auto"/>
        <w:rPr>
          <w:sz w:val="28"/>
        </w:rPr>
      </w:pPr>
      <w:r>
        <w:rPr>
          <w:sz w:val="28"/>
        </w:rPr>
        <w:t>или, с учетом (</w:t>
      </w:r>
      <w:r w:rsidRPr="00614071">
        <w:rPr>
          <w:sz w:val="28"/>
        </w:rPr>
        <w:t>12</w:t>
      </w:r>
      <w:r>
        <w:rPr>
          <w:sz w:val="28"/>
        </w:rPr>
        <w:t>)</w:t>
      </w:r>
      <w:r w:rsidRPr="00614071">
        <w:rPr>
          <w:sz w:val="28"/>
        </w:rPr>
        <w:t>:</w:t>
      </w:r>
    </w:p>
    <w:p w14:paraId="5BCD67DF" w14:textId="77777777" w:rsidR="003F20E6" w:rsidRDefault="003F20E6" w:rsidP="003F20E6">
      <w:pPr>
        <w:spacing w:line="357" w:lineRule="auto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2FEA3BDD" wp14:editId="48075D29">
            <wp:extent cx="15811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6C9A0" w14:textId="77777777" w:rsidR="003F20E6" w:rsidRPr="00614071" w:rsidRDefault="003F20E6" w:rsidP="003F20E6">
      <w:pPr>
        <w:spacing w:line="357" w:lineRule="auto"/>
        <w:jc w:val="center"/>
        <w:rPr>
          <w:sz w:val="28"/>
        </w:rPr>
      </w:pPr>
      <w:r w:rsidRPr="00FC00D0">
        <w:rPr>
          <w:noProof/>
        </w:rPr>
        <w:drawing>
          <wp:inline distT="0" distB="0" distL="0" distR="0" wp14:anchorId="5D8DB97F" wp14:editId="2112218B">
            <wp:extent cx="1231900" cy="7048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E360" w14:textId="77777777" w:rsidR="003F20E6" w:rsidRDefault="003F20E6" w:rsidP="003F20E6">
      <w:pPr>
        <w:spacing w:line="357" w:lineRule="auto"/>
        <w:ind w:left="20" w:firstLine="720"/>
        <w:jc w:val="both"/>
        <w:rPr>
          <w:sz w:val="28"/>
        </w:rPr>
      </w:pPr>
      <w:r>
        <w:rPr>
          <w:sz w:val="28"/>
        </w:rPr>
        <w:t>Графики зависимости коэффициентов отражения и прохождения от энергии электрона представлены на рисунке 8.</w:t>
      </w:r>
    </w:p>
    <w:p w14:paraId="4DBCDB93" w14:textId="77777777" w:rsidR="003F20E6" w:rsidRDefault="003F20E6" w:rsidP="003F20E6">
      <w:pPr>
        <w:tabs>
          <w:tab w:val="left" w:pos="7380"/>
        </w:tabs>
        <w:spacing w:line="0" w:lineRule="atLeast"/>
        <w:jc w:val="center"/>
        <w:rPr>
          <w:sz w:val="28"/>
        </w:rPr>
      </w:pPr>
      <w:r w:rsidRPr="00FC00D0">
        <w:rPr>
          <w:noProof/>
        </w:rPr>
        <w:lastRenderedPageBreak/>
        <w:drawing>
          <wp:inline distT="0" distB="0" distL="0" distR="0" wp14:anchorId="4F9D9442" wp14:editId="6B4D7BBE">
            <wp:extent cx="4705350" cy="3403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806D" w14:textId="77777777" w:rsidR="003F20E6" w:rsidRDefault="003F20E6" w:rsidP="003F20E6">
      <w:pPr>
        <w:tabs>
          <w:tab w:val="left" w:pos="7380"/>
        </w:tabs>
        <w:spacing w:line="0" w:lineRule="atLeast"/>
        <w:jc w:val="center"/>
      </w:pPr>
      <w:r>
        <w:t>Ри</w:t>
      </w:r>
      <w:r w:rsidRPr="0073006D">
        <w:t>с</w:t>
      </w:r>
      <w:r>
        <w:t xml:space="preserve">унок 8 – Зависимость коэффициентов отражения (кривая 1) и прохождения </w:t>
      </w:r>
      <w:r>
        <w:br/>
        <w:t>(кривая 2) электронов через потенциальную ступеньку от энергии.</w:t>
      </w:r>
    </w:p>
    <w:p w14:paraId="028BB044" w14:textId="77777777" w:rsidR="003F20E6" w:rsidRDefault="003F20E6" w:rsidP="003F20E6">
      <w:pPr>
        <w:spacing w:line="357" w:lineRule="auto"/>
        <w:ind w:left="20" w:firstLine="720"/>
        <w:jc w:val="both"/>
        <w:rPr>
          <w:sz w:val="28"/>
        </w:rPr>
      </w:pPr>
    </w:p>
    <w:p w14:paraId="43F5CBF0" w14:textId="77777777" w:rsidR="003F20E6" w:rsidRPr="0073006D" w:rsidRDefault="003F20E6" w:rsidP="003F20E6">
      <w:pPr>
        <w:spacing w:line="358" w:lineRule="auto"/>
        <w:ind w:left="23" w:firstLine="720"/>
        <w:jc w:val="both"/>
        <w:rPr>
          <w:sz w:val="28"/>
        </w:rPr>
      </w:pPr>
      <w:r w:rsidRPr="0073006D">
        <w:rPr>
          <w:sz w:val="28"/>
        </w:rPr>
        <w:t xml:space="preserve">Отметим, что в случае, когда энергия электрона </w:t>
      </w:r>
      <w:r w:rsidRPr="0073006D">
        <w:rPr>
          <w:i/>
          <w:sz w:val="27"/>
        </w:rPr>
        <w:t>E&lt;</w:t>
      </w:r>
      <w:r w:rsidRPr="0073006D">
        <w:rPr>
          <w:i/>
          <w:sz w:val="28"/>
        </w:rPr>
        <w:t>U</w:t>
      </w:r>
      <w:r w:rsidRPr="0073006D">
        <w:rPr>
          <w:sz w:val="35"/>
          <w:vertAlign w:val="subscript"/>
        </w:rPr>
        <w:t>0</w:t>
      </w:r>
      <w:r w:rsidRPr="0073006D">
        <w:rPr>
          <w:i/>
          <w:sz w:val="28"/>
        </w:rPr>
        <w:t xml:space="preserve"> </w:t>
      </w:r>
      <w:r w:rsidRPr="0073006D">
        <w:rPr>
          <w:sz w:val="27"/>
        </w:rPr>
        <w:t>,</w:t>
      </w:r>
      <w:r w:rsidRPr="0073006D">
        <w:rPr>
          <w:i/>
          <w:sz w:val="28"/>
        </w:rPr>
        <w:t xml:space="preserve"> </w:t>
      </w:r>
      <w:r w:rsidRPr="0073006D">
        <w:rPr>
          <w:sz w:val="27"/>
        </w:rPr>
        <w:t xml:space="preserve">величина 2 </w:t>
      </w:r>
      <w:r w:rsidRPr="0073006D">
        <w:rPr>
          <w:sz w:val="28"/>
        </w:rPr>
        <w:t>становится мнимой и функция 2 принимает вид спадающей экспоненты:</w:t>
      </w:r>
      <w:bookmarkStart w:id="18" w:name="page36"/>
      <w:bookmarkEnd w:id="18"/>
    </w:p>
    <w:p w14:paraId="479D889C" w14:textId="77777777" w:rsidR="003F20E6" w:rsidRDefault="003F20E6" w:rsidP="003F20E6">
      <w:pPr>
        <w:spacing w:line="358" w:lineRule="auto"/>
        <w:ind w:left="23" w:firstLine="720"/>
        <w:jc w:val="both"/>
        <w:rPr>
          <w:sz w:val="28"/>
        </w:rPr>
      </w:pPr>
      <w:r>
        <w:rPr>
          <w:sz w:val="28"/>
        </w:rPr>
        <w:t>В этом случае поток частиц в области 2 отсутствует (</w:t>
      </w:r>
      <w:r>
        <w:rPr>
          <w:sz w:val="28"/>
          <w:lang w:val="en-US"/>
        </w:rPr>
        <w:t>J</w:t>
      </w:r>
      <w:r w:rsidRPr="0073006D">
        <w:rPr>
          <w:sz w:val="28"/>
          <w:vertAlign w:val="subscript"/>
        </w:rPr>
        <w:t>2</w:t>
      </w:r>
      <w:r w:rsidRPr="0073006D">
        <w:rPr>
          <w:sz w:val="28"/>
          <w:vertAlign w:val="superscript"/>
        </w:rPr>
        <w:t>+</w:t>
      </w:r>
      <w:r w:rsidRPr="0073006D">
        <w:rPr>
          <w:sz w:val="28"/>
        </w:rPr>
        <w:t xml:space="preserve"> = 0), а </w:t>
      </w:r>
      <w:r>
        <w:rPr>
          <w:sz w:val="28"/>
        </w:rPr>
        <w:t>к</w:t>
      </w:r>
      <w:r w:rsidRPr="0073006D">
        <w:rPr>
          <w:sz w:val="28"/>
        </w:rPr>
        <w:t>оэффициент отражения</w:t>
      </w:r>
      <w:r>
        <w:rPr>
          <w:sz w:val="28"/>
        </w:rPr>
        <w:t xml:space="preserve">: </w:t>
      </w:r>
    </w:p>
    <w:p w14:paraId="018EB206" w14:textId="77777777" w:rsidR="003F20E6" w:rsidRDefault="003F20E6" w:rsidP="003F20E6">
      <w:pPr>
        <w:spacing w:line="358" w:lineRule="auto"/>
        <w:ind w:left="23" w:firstLine="720"/>
        <w:jc w:val="both"/>
        <w:rPr>
          <w:sz w:val="28"/>
        </w:rPr>
      </w:pPr>
      <w:r w:rsidRPr="00FC00D0">
        <w:rPr>
          <w:noProof/>
        </w:rPr>
        <w:drawing>
          <wp:inline distT="0" distB="0" distL="0" distR="0" wp14:anchorId="16912B13" wp14:editId="5A2E45E7">
            <wp:extent cx="1536700" cy="6477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527D" w14:textId="77777777" w:rsidR="003F20E6" w:rsidRDefault="003F20E6" w:rsidP="003F20E6">
      <w:pPr>
        <w:spacing w:line="363" w:lineRule="auto"/>
        <w:ind w:left="20" w:firstLine="720"/>
        <w:jc w:val="both"/>
        <w:rPr>
          <w:sz w:val="28"/>
        </w:rPr>
      </w:pPr>
      <w:r>
        <w:rPr>
          <w:sz w:val="28"/>
        </w:rPr>
        <w:t xml:space="preserve">Несмотря на это, в области 2 волновая функция отлична от нуля (рисунок 8), то есть имеется определенная, хотя и малая, вероятность того, что электрон проникает под потенциальный барьер. Кроме того, когда энергия электрона </w:t>
      </w:r>
      <w:r>
        <w:rPr>
          <w:i/>
          <w:sz w:val="27"/>
        </w:rPr>
        <w:t>E</w:t>
      </w:r>
      <w:r w:rsidRPr="003F48D1">
        <w:rPr>
          <w:i/>
          <w:sz w:val="27"/>
        </w:rPr>
        <w:t>&gt;</w:t>
      </w:r>
      <w:r>
        <w:rPr>
          <w:i/>
          <w:sz w:val="27"/>
        </w:rPr>
        <w:t>U</w:t>
      </w:r>
      <w:r>
        <w:rPr>
          <w:sz w:val="35"/>
          <w:vertAlign w:val="subscript"/>
        </w:rPr>
        <w:t>0</w:t>
      </w:r>
      <w:r>
        <w:rPr>
          <w:sz w:val="28"/>
        </w:rPr>
        <w:t xml:space="preserve"> , имеется конечная вероятность отражения частицы от потенциального барьера.</w:t>
      </w:r>
    </w:p>
    <w:p w14:paraId="56797C19" w14:textId="77777777" w:rsidR="003F20E6" w:rsidRDefault="003F20E6" w:rsidP="003F20E6">
      <w:pPr>
        <w:spacing w:line="0" w:lineRule="atLeast"/>
        <w:jc w:val="both"/>
        <w:rPr>
          <w:b/>
          <w:i/>
          <w:sz w:val="28"/>
        </w:rPr>
      </w:pPr>
    </w:p>
    <w:p w14:paraId="0D9AA599" w14:textId="77777777" w:rsidR="003F20E6" w:rsidRPr="003F48D1" w:rsidRDefault="003F20E6" w:rsidP="003F20E6">
      <w:pPr>
        <w:spacing w:after="120" w:line="0" w:lineRule="atLeast"/>
        <w:ind w:firstLine="720"/>
        <w:jc w:val="both"/>
        <w:rPr>
          <w:b/>
          <w:sz w:val="28"/>
        </w:rPr>
      </w:pPr>
      <w:r w:rsidRPr="003F48D1">
        <w:rPr>
          <w:b/>
          <w:sz w:val="28"/>
        </w:rPr>
        <w:t xml:space="preserve">Задания </w:t>
      </w:r>
      <w:r>
        <w:rPr>
          <w:b/>
          <w:sz w:val="28"/>
        </w:rPr>
        <w:t>для компьютерного моделирования</w:t>
      </w:r>
    </w:p>
    <w:p w14:paraId="00CFA23F" w14:textId="77777777" w:rsidR="003F20E6" w:rsidRDefault="003F20E6" w:rsidP="003F20E6">
      <w:pPr>
        <w:numPr>
          <w:ilvl w:val="0"/>
          <w:numId w:val="32"/>
        </w:numPr>
        <w:tabs>
          <w:tab w:val="left" w:pos="720"/>
        </w:tabs>
        <w:spacing w:after="0" w:line="327" w:lineRule="auto"/>
        <w:ind w:left="720" w:hanging="364"/>
        <w:jc w:val="both"/>
        <w:rPr>
          <w:sz w:val="28"/>
        </w:rPr>
      </w:pPr>
      <w:r>
        <w:rPr>
          <w:sz w:val="28"/>
        </w:rPr>
        <w:lastRenderedPageBreak/>
        <w:t xml:space="preserve">Рассмотреть структуру, представляющую собой интерфейс между двумя полубесконечными областями </w:t>
      </w:r>
      <w:r>
        <w:rPr>
          <w:i/>
          <w:sz w:val="28"/>
        </w:rPr>
        <w:t>Al</w:t>
      </w:r>
      <w:r>
        <w:rPr>
          <w:i/>
          <w:sz w:val="36"/>
          <w:vertAlign w:val="subscript"/>
        </w:rPr>
        <w:t>x</w:t>
      </w:r>
      <w:r>
        <w:rPr>
          <w:i/>
          <w:sz w:val="28"/>
        </w:rPr>
        <w:t>Ga</w:t>
      </w:r>
      <w:r>
        <w:rPr>
          <w:sz w:val="36"/>
          <w:vertAlign w:val="subscript"/>
        </w:rPr>
        <w:t>1–</w:t>
      </w:r>
      <w:r>
        <w:rPr>
          <w:i/>
          <w:sz w:val="36"/>
          <w:vertAlign w:val="subscript"/>
        </w:rPr>
        <w:t>x</w:t>
      </w:r>
      <w:r>
        <w:rPr>
          <w:i/>
          <w:sz w:val="28"/>
        </w:rPr>
        <w:t>As</w:t>
      </w:r>
      <w:r>
        <w:rPr>
          <w:sz w:val="28"/>
        </w:rPr>
        <w:t xml:space="preserve"> и </w:t>
      </w:r>
      <w:r>
        <w:rPr>
          <w:i/>
          <w:sz w:val="28"/>
        </w:rPr>
        <w:t>GaAs</w:t>
      </w:r>
      <w:r>
        <w:rPr>
          <w:sz w:val="28"/>
        </w:rPr>
        <w:t xml:space="preserve"> для значения параметра </w:t>
      </w:r>
      <w:r>
        <w:rPr>
          <w:i/>
          <w:sz w:val="28"/>
        </w:rPr>
        <w:t>x</w:t>
      </w:r>
      <w:r>
        <w:rPr>
          <w:sz w:val="28"/>
        </w:rPr>
        <w:t xml:space="preserve"> = 0,4.</w:t>
      </w:r>
    </w:p>
    <w:p w14:paraId="388FFF30" w14:textId="77777777" w:rsidR="003F20E6" w:rsidRDefault="003F20E6" w:rsidP="003F20E6">
      <w:pPr>
        <w:spacing w:line="3" w:lineRule="exact"/>
        <w:rPr>
          <w:sz w:val="28"/>
        </w:rPr>
      </w:pPr>
    </w:p>
    <w:p w14:paraId="073DA60A" w14:textId="77777777" w:rsidR="003F20E6" w:rsidRDefault="003F20E6" w:rsidP="003F20E6">
      <w:pPr>
        <w:numPr>
          <w:ilvl w:val="0"/>
          <w:numId w:val="33"/>
        </w:numPr>
        <w:tabs>
          <w:tab w:val="left" w:pos="700"/>
        </w:tabs>
        <w:spacing w:after="0" w:line="338" w:lineRule="auto"/>
        <w:ind w:left="700" w:hanging="364"/>
        <w:jc w:val="both"/>
        <w:rPr>
          <w:sz w:val="28"/>
        </w:rPr>
      </w:pPr>
      <w:r w:rsidRPr="00873E84">
        <w:rPr>
          <w:sz w:val="28"/>
        </w:rPr>
        <w:t xml:space="preserve">Построить потенциальный профиль для электронов в рассматриваемой структуре, определить высоту потенциального барьера </w:t>
      </w:r>
      <w:r w:rsidRPr="00873E84">
        <w:rPr>
          <w:i/>
          <w:sz w:val="27"/>
        </w:rPr>
        <w:t>U</w:t>
      </w:r>
      <w:r w:rsidRPr="00873E84">
        <w:rPr>
          <w:sz w:val="35"/>
          <w:vertAlign w:val="subscript"/>
        </w:rPr>
        <w:t>0</w:t>
      </w:r>
      <w:r w:rsidRPr="00873E84">
        <w:rPr>
          <w:sz w:val="28"/>
        </w:rPr>
        <w:t xml:space="preserve">, отсчитывая энергию от дна зоны проводимости </w:t>
      </w:r>
      <w:r w:rsidRPr="00873E84">
        <w:rPr>
          <w:i/>
          <w:sz w:val="28"/>
        </w:rPr>
        <w:t>GaAs</w:t>
      </w:r>
      <w:r w:rsidRPr="00873E84">
        <w:rPr>
          <w:sz w:val="28"/>
        </w:rPr>
        <w:t>.</w:t>
      </w:r>
      <w:bookmarkStart w:id="19" w:name="page37"/>
      <w:bookmarkEnd w:id="19"/>
    </w:p>
    <w:p w14:paraId="63178527" w14:textId="77777777" w:rsidR="003F20E6" w:rsidRPr="00873E84" w:rsidRDefault="003F20E6" w:rsidP="003F20E6">
      <w:pPr>
        <w:numPr>
          <w:ilvl w:val="0"/>
          <w:numId w:val="33"/>
        </w:numPr>
        <w:tabs>
          <w:tab w:val="left" w:pos="700"/>
        </w:tabs>
        <w:spacing w:after="0" w:line="338" w:lineRule="auto"/>
        <w:ind w:left="700" w:hanging="364"/>
        <w:jc w:val="both"/>
        <w:rPr>
          <w:sz w:val="28"/>
        </w:rPr>
      </w:pPr>
      <w:r w:rsidRPr="00873E84">
        <w:rPr>
          <w:sz w:val="28"/>
        </w:rPr>
        <w:t xml:space="preserve">Построить зависимости коэффициентов отражения и прохождения от энергии электрона в диапазоне от 0 до </w:t>
      </w:r>
      <w:r w:rsidRPr="00873E84">
        <w:rPr>
          <w:sz w:val="27"/>
        </w:rPr>
        <w:t>3</w:t>
      </w:r>
      <w:r w:rsidRPr="00873E84">
        <w:rPr>
          <w:i/>
          <w:sz w:val="27"/>
        </w:rPr>
        <w:t>U</w:t>
      </w:r>
      <w:r w:rsidRPr="00873E84">
        <w:rPr>
          <w:sz w:val="35"/>
          <w:vertAlign w:val="subscript"/>
        </w:rPr>
        <w:t>0</w:t>
      </w:r>
      <w:r w:rsidRPr="00873E84">
        <w:rPr>
          <w:sz w:val="28"/>
        </w:rPr>
        <w:t xml:space="preserve"> .</w:t>
      </w:r>
    </w:p>
    <w:p w14:paraId="185C19DD" w14:textId="77777777" w:rsidR="003F20E6" w:rsidRDefault="003F20E6" w:rsidP="003F20E6">
      <w:pPr>
        <w:spacing w:line="2" w:lineRule="exact"/>
        <w:rPr>
          <w:sz w:val="28"/>
        </w:rPr>
      </w:pPr>
    </w:p>
    <w:p w14:paraId="2058EDF5" w14:textId="77777777" w:rsidR="003F20E6" w:rsidRDefault="003F20E6" w:rsidP="003F20E6">
      <w:pPr>
        <w:numPr>
          <w:ilvl w:val="0"/>
          <w:numId w:val="33"/>
        </w:numPr>
        <w:tabs>
          <w:tab w:val="left" w:pos="700"/>
        </w:tabs>
        <w:spacing w:after="0" w:line="358" w:lineRule="auto"/>
        <w:ind w:left="700" w:hanging="364"/>
        <w:jc w:val="both"/>
        <w:rPr>
          <w:sz w:val="28"/>
        </w:rPr>
      </w:pPr>
      <w:r>
        <w:rPr>
          <w:sz w:val="28"/>
        </w:rPr>
        <w:t>Построить огибающие волновых функций вблизи интерфейса между областями 1 и 2 для различных значений энергии электрона и схематически наложить их на потенциальный профиль структуры; проиллюстрировать следующие факты:</w:t>
      </w:r>
    </w:p>
    <w:p w14:paraId="0EAD8C1A" w14:textId="77777777" w:rsidR="003F20E6" w:rsidRDefault="003F20E6" w:rsidP="003F20E6">
      <w:pPr>
        <w:spacing w:line="1" w:lineRule="exact"/>
        <w:rPr>
          <w:sz w:val="28"/>
        </w:rPr>
      </w:pPr>
    </w:p>
    <w:p w14:paraId="32E4687C" w14:textId="77777777" w:rsidR="003F20E6" w:rsidRDefault="003F20E6" w:rsidP="003F20E6">
      <w:pPr>
        <w:numPr>
          <w:ilvl w:val="1"/>
          <w:numId w:val="33"/>
        </w:numPr>
        <w:tabs>
          <w:tab w:val="left" w:pos="1420"/>
        </w:tabs>
        <w:spacing w:after="0" w:line="345" w:lineRule="auto"/>
        <w:ind w:left="1420" w:hanging="364"/>
        <w:jc w:val="both"/>
        <w:rPr>
          <w:sz w:val="28"/>
        </w:rPr>
      </w:pPr>
      <w:r>
        <w:rPr>
          <w:sz w:val="28"/>
        </w:rPr>
        <w:t xml:space="preserve">при энергии электрона </w:t>
      </w:r>
      <w:r>
        <w:rPr>
          <w:i/>
          <w:sz w:val="27"/>
        </w:rPr>
        <w:t>E U</w:t>
      </w:r>
      <w:r>
        <w:rPr>
          <w:sz w:val="35"/>
          <w:vertAlign w:val="subscript"/>
        </w:rPr>
        <w:t>0</w:t>
      </w:r>
      <w:r>
        <w:rPr>
          <w:sz w:val="28"/>
        </w:rPr>
        <w:t xml:space="preserve"> имеется конечная вероятность отражения частицы от потенциального барьера, то есть перед барьером есть встречный поток частиц;</w:t>
      </w:r>
    </w:p>
    <w:p w14:paraId="7F8928DF" w14:textId="77777777" w:rsidR="003F20E6" w:rsidRDefault="003F20E6" w:rsidP="003F20E6">
      <w:pPr>
        <w:spacing w:line="2" w:lineRule="exact"/>
        <w:rPr>
          <w:sz w:val="28"/>
        </w:rPr>
      </w:pPr>
    </w:p>
    <w:p w14:paraId="4BF1EC52" w14:textId="77777777" w:rsidR="003F20E6" w:rsidRDefault="003F20E6" w:rsidP="003F20E6">
      <w:pPr>
        <w:numPr>
          <w:ilvl w:val="1"/>
          <w:numId w:val="33"/>
        </w:numPr>
        <w:tabs>
          <w:tab w:val="left" w:pos="1420"/>
        </w:tabs>
        <w:spacing w:after="0" w:line="342" w:lineRule="auto"/>
        <w:ind w:left="1420" w:hanging="364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7"/>
        </w:rPr>
        <w:t>E U</w:t>
      </w:r>
      <w:r>
        <w:rPr>
          <w:sz w:val="35"/>
          <w:vertAlign w:val="subscript"/>
        </w:rPr>
        <w:t>0</w:t>
      </w:r>
      <w:r>
        <w:rPr>
          <w:sz w:val="28"/>
        </w:rPr>
        <w:t xml:space="preserve"> все частицы отражаются от потенциальной ступеньки, то есть в области барьера поток частиц отсутствует;</w:t>
      </w:r>
    </w:p>
    <w:p w14:paraId="1B03E2A1" w14:textId="77777777" w:rsidR="003F20E6" w:rsidRDefault="003F20E6" w:rsidP="003F20E6">
      <w:pPr>
        <w:spacing w:line="1" w:lineRule="exact"/>
        <w:rPr>
          <w:sz w:val="28"/>
        </w:rPr>
      </w:pPr>
    </w:p>
    <w:p w14:paraId="7F19EFFC" w14:textId="77777777" w:rsidR="003F20E6" w:rsidRDefault="003F20E6" w:rsidP="003F20E6">
      <w:pPr>
        <w:numPr>
          <w:ilvl w:val="1"/>
          <w:numId w:val="33"/>
        </w:numPr>
        <w:tabs>
          <w:tab w:val="left" w:pos="1420"/>
        </w:tabs>
        <w:spacing w:after="0" w:line="340" w:lineRule="auto"/>
        <w:ind w:left="1420" w:hanging="364"/>
        <w:jc w:val="both"/>
        <w:rPr>
          <w:sz w:val="28"/>
        </w:rPr>
      </w:pPr>
      <w:r>
        <w:rPr>
          <w:sz w:val="28"/>
        </w:rPr>
        <w:t xml:space="preserve">имеется определенная вероятность проникновения частицы с энергией </w:t>
      </w:r>
      <w:r>
        <w:rPr>
          <w:i/>
          <w:sz w:val="27"/>
        </w:rPr>
        <w:t>E U</w:t>
      </w:r>
      <w:r>
        <w:rPr>
          <w:sz w:val="35"/>
          <w:vertAlign w:val="subscript"/>
        </w:rPr>
        <w:t>0</w:t>
      </w:r>
      <w:r>
        <w:rPr>
          <w:sz w:val="28"/>
        </w:rPr>
        <w:t xml:space="preserve"> внутрь потенциального барьера.</w:t>
      </w:r>
    </w:p>
    <w:p w14:paraId="21188AEA" w14:textId="77777777" w:rsidR="003F20E6" w:rsidRPr="00873E84" w:rsidRDefault="003F20E6" w:rsidP="003F20E6">
      <w:pPr>
        <w:numPr>
          <w:ilvl w:val="0"/>
          <w:numId w:val="33"/>
        </w:numPr>
        <w:tabs>
          <w:tab w:val="left" w:pos="700"/>
        </w:tabs>
        <w:spacing w:after="0" w:line="357" w:lineRule="auto"/>
        <w:ind w:left="700"/>
        <w:jc w:val="both"/>
        <w:rPr>
          <w:sz w:val="28"/>
        </w:rPr>
      </w:pPr>
      <w:r>
        <w:rPr>
          <w:sz w:val="28"/>
        </w:rPr>
        <w:t>Оценить эффективную глубину проникновения электрона под потенциальный барьер, то есть глубину, на которой вероятность обна</w:t>
      </w:r>
      <w:r w:rsidRPr="00873E84">
        <w:rPr>
          <w:sz w:val="28"/>
        </w:rPr>
        <w:t xml:space="preserve">ружения электрона уменьшается в </w:t>
      </w:r>
      <w:r w:rsidRPr="00873E84">
        <w:rPr>
          <w:i/>
          <w:sz w:val="28"/>
        </w:rPr>
        <w:t>e</w:t>
      </w:r>
      <w:r w:rsidRPr="00873E84">
        <w:rPr>
          <w:sz w:val="28"/>
        </w:rPr>
        <w:t xml:space="preserve"> раз.</w:t>
      </w:r>
    </w:p>
    <w:p w14:paraId="4595E9EE" w14:textId="77777777" w:rsidR="003F20E6" w:rsidRDefault="003F20E6" w:rsidP="003F20E6">
      <w:pPr>
        <w:spacing w:line="0" w:lineRule="atLeast"/>
        <w:ind w:left="340"/>
        <w:rPr>
          <w:b/>
          <w:sz w:val="28"/>
        </w:rPr>
      </w:pPr>
    </w:p>
    <w:p w14:paraId="233C2EC6" w14:textId="77777777" w:rsidR="003F20E6" w:rsidRPr="005559CA" w:rsidRDefault="003F20E6" w:rsidP="003F20E6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14:paraId="56DB1734" w14:textId="77777777" w:rsidR="00191CC1" w:rsidRDefault="00191CC1" w:rsidP="003F20E6">
      <w:pPr>
        <w:pStyle w:val="1"/>
        <w:ind w:left="1407"/>
      </w:pPr>
    </w:p>
    <w:sectPr w:rsidR="00191CC1" w:rsidSect="00251423">
      <w:headerReference w:type="default" r:id="rId70"/>
      <w:pgSz w:w="11900" w:h="16840"/>
      <w:pgMar w:top="1393" w:right="1420" w:bottom="767" w:left="1420" w:header="907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B077" w14:textId="77777777" w:rsidR="00426144" w:rsidRDefault="00426144">
      <w:pPr>
        <w:spacing w:after="0" w:line="240" w:lineRule="auto"/>
      </w:pPr>
      <w:r>
        <w:separator/>
      </w:r>
    </w:p>
  </w:endnote>
  <w:endnote w:type="continuationSeparator" w:id="0">
    <w:p w14:paraId="39C378DF" w14:textId="77777777" w:rsidR="00426144" w:rsidRDefault="004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22D08" w14:textId="77777777" w:rsidR="00426144" w:rsidRDefault="00426144">
      <w:pPr>
        <w:spacing w:after="0" w:line="240" w:lineRule="auto"/>
      </w:pPr>
      <w:r>
        <w:separator/>
      </w:r>
    </w:p>
  </w:footnote>
  <w:footnote w:type="continuationSeparator" w:id="0">
    <w:p w14:paraId="74870C46" w14:textId="77777777" w:rsidR="00426144" w:rsidRDefault="0042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9CB0A" w14:textId="77777777" w:rsidR="00251423" w:rsidRDefault="008867D4" w:rsidP="00251423">
    <w:pPr>
      <w:pStyle w:val="af5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0FE0563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14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7"/>
    <w:multiLevelType w:val="hybridMultilevel"/>
    <w:tmpl w:val="275AC7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2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3"/>
    <w:multiLevelType w:val="hybridMultilevel"/>
    <w:tmpl w:val="61574094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671795"/>
    <w:multiLevelType w:val="hybridMultilevel"/>
    <w:tmpl w:val="B5867B0E"/>
    <w:lvl w:ilvl="0" w:tplc="332C965C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04012">
      <w:start w:val="1"/>
      <w:numFmt w:val="lowerLetter"/>
      <w:lvlText w:val="%2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094AC">
      <w:start w:val="1"/>
      <w:numFmt w:val="lowerRoman"/>
      <w:lvlText w:val="%3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4AA06">
      <w:start w:val="1"/>
      <w:numFmt w:val="decimal"/>
      <w:lvlText w:val="%4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C947E">
      <w:start w:val="1"/>
      <w:numFmt w:val="lowerLetter"/>
      <w:lvlText w:val="%5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C4892">
      <w:start w:val="1"/>
      <w:numFmt w:val="lowerRoman"/>
      <w:lvlText w:val="%6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C2F2E">
      <w:start w:val="1"/>
      <w:numFmt w:val="decimal"/>
      <w:lvlText w:val="%7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C4602">
      <w:start w:val="1"/>
      <w:numFmt w:val="lowerLetter"/>
      <w:lvlText w:val="%8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6EA72">
      <w:start w:val="1"/>
      <w:numFmt w:val="lowerRoman"/>
      <w:lvlText w:val="%9"/>
      <w:lvlJc w:val="left"/>
      <w:pPr>
        <w:ind w:left="7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AA1AE7"/>
    <w:multiLevelType w:val="multilevel"/>
    <w:tmpl w:val="94EA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511DDF"/>
    <w:multiLevelType w:val="hybridMultilevel"/>
    <w:tmpl w:val="68947A28"/>
    <w:lvl w:ilvl="0" w:tplc="77D6B0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890DA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BB132D"/>
    <w:multiLevelType w:val="hybridMultilevel"/>
    <w:tmpl w:val="CB8C5D6C"/>
    <w:lvl w:ilvl="0" w:tplc="6DCCA578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E3360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E826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61726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2399A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6EE0A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CA494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03488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683F0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8F199C"/>
    <w:multiLevelType w:val="hybridMultilevel"/>
    <w:tmpl w:val="6AAA9804"/>
    <w:lvl w:ilvl="0" w:tplc="3A5086D8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ECB8E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AFCFE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AAD46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AEB3E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A8EAC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26966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0D48A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A2FE2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C97C32"/>
    <w:multiLevelType w:val="hybridMultilevel"/>
    <w:tmpl w:val="304E99EA"/>
    <w:lvl w:ilvl="0" w:tplc="996C6FEC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A904E4"/>
    <w:multiLevelType w:val="hybridMultilevel"/>
    <w:tmpl w:val="B51C7490"/>
    <w:lvl w:ilvl="0" w:tplc="D90E8C3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07AE1"/>
    <w:multiLevelType w:val="hybridMultilevel"/>
    <w:tmpl w:val="D152CCDA"/>
    <w:lvl w:ilvl="0" w:tplc="731C93EE">
      <w:start w:val="1"/>
      <w:numFmt w:val="bullet"/>
      <w:lvlText w:val="–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884D0">
      <w:start w:val="1"/>
      <w:numFmt w:val="bullet"/>
      <w:lvlText w:val="o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84EC6">
      <w:start w:val="1"/>
      <w:numFmt w:val="bullet"/>
      <w:lvlText w:val="▪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210A2">
      <w:start w:val="1"/>
      <w:numFmt w:val="bullet"/>
      <w:lvlText w:val="•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843D8">
      <w:start w:val="1"/>
      <w:numFmt w:val="bullet"/>
      <w:lvlText w:val="o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51E2">
      <w:start w:val="1"/>
      <w:numFmt w:val="bullet"/>
      <w:lvlText w:val="▪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6551E">
      <w:start w:val="1"/>
      <w:numFmt w:val="bullet"/>
      <w:lvlText w:val="•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4474E">
      <w:start w:val="1"/>
      <w:numFmt w:val="bullet"/>
      <w:lvlText w:val="o"/>
      <w:lvlJc w:val="left"/>
      <w:pPr>
        <w:ind w:left="7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08470">
      <w:start w:val="1"/>
      <w:numFmt w:val="bullet"/>
      <w:lvlText w:val="▪"/>
      <w:lvlJc w:val="left"/>
      <w:pPr>
        <w:ind w:left="7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2429EB"/>
    <w:multiLevelType w:val="hybridMultilevel"/>
    <w:tmpl w:val="CFD840B2"/>
    <w:lvl w:ilvl="0" w:tplc="3A2E66B6">
      <w:start w:val="1"/>
      <w:numFmt w:val="bullet"/>
      <w:lvlText w:val="–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65B0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048B6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ACB06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E29AC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61DAC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4606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22A16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E9106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12690"/>
    <w:multiLevelType w:val="hybridMultilevel"/>
    <w:tmpl w:val="671E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3886"/>
    <w:multiLevelType w:val="hybridMultilevel"/>
    <w:tmpl w:val="82CC6FE4"/>
    <w:lvl w:ilvl="0" w:tplc="FD02D3A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D5DA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60516E"/>
    <w:multiLevelType w:val="hybridMultilevel"/>
    <w:tmpl w:val="839A2EEE"/>
    <w:lvl w:ilvl="0" w:tplc="D53A9EEC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0587E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49E70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C549A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C9A3C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6F75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DC20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E0562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4DF0E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5E1718"/>
    <w:multiLevelType w:val="hybridMultilevel"/>
    <w:tmpl w:val="A71EBB16"/>
    <w:lvl w:ilvl="0" w:tplc="826CDE7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32459B"/>
    <w:multiLevelType w:val="hybridMultilevel"/>
    <w:tmpl w:val="8920F76A"/>
    <w:lvl w:ilvl="0" w:tplc="588A1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784077"/>
    <w:multiLevelType w:val="hybridMultilevel"/>
    <w:tmpl w:val="A7CCD3BC"/>
    <w:lvl w:ilvl="0" w:tplc="818C3CFA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48900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426E6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C7BB8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29F02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8C4BE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A41C8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47F50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C882A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B63393"/>
    <w:multiLevelType w:val="hybridMultilevel"/>
    <w:tmpl w:val="D75809C4"/>
    <w:lvl w:ilvl="0" w:tplc="86666D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B6864"/>
    <w:multiLevelType w:val="hybridMultilevel"/>
    <w:tmpl w:val="8920F76A"/>
    <w:lvl w:ilvl="0" w:tplc="588A1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76BC7"/>
    <w:multiLevelType w:val="hybridMultilevel"/>
    <w:tmpl w:val="FEFE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9E40F0"/>
    <w:multiLevelType w:val="hybridMultilevel"/>
    <w:tmpl w:val="63D2FDC0"/>
    <w:lvl w:ilvl="0" w:tplc="5464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C33E59"/>
    <w:multiLevelType w:val="hybridMultilevel"/>
    <w:tmpl w:val="57E4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C4FFF"/>
    <w:multiLevelType w:val="hybridMultilevel"/>
    <w:tmpl w:val="458A2D56"/>
    <w:lvl w:ilvl="0" w:tplc="9F4834C2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69D20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CF660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DEA0FA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8BDAA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E846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4F874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0296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A3C3A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C44D5"/>
    <w:multiLevelType w:val="hybridMultilevel"/>
    <w:tmpl w:val="951AB466"/>
    <w:lvl w:ilvl="0" w:tplc="8592DC9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A4143"/>
    <w:multiLevelType w:val="hybridMultilevel"/>
    <w:tmpl w:val="0C60310E"/>
    <w:lvl w:ilvl="0" w:tplc="1098FE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A5F0F"/>
    <w:multiLevelType w:val="hybridMultilevel"/>
    <w:tmpl w:val="A19A26F0"/>
    <w:lvl w:ilvl="0" w:tplc="4976C9E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E4F0958"/>
    <w:multiLevelType w:val="hybridMultilevel"/>
    <w:tmpl w:val="5D10AC4E"/>
    <w:lvl w:ilvl="0" w:tplc="AFB8B0A4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C9E4A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CF724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6456C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86F74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A10E8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A072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E0C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04E3E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9B2780"/>
    <w:multiLevelType w:val="hybridMultilevel"/>
    <w:tmpl w:val="1A581A34"/>
    <w:lvl w:ilvl="0" w:tplc="5554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7"/>
  </w:num>
  <w:num w:numId="5">
    <w:abstractNumId w:val="6"/>
  </w:num>
  <w:num w:numId="6">
    <w:abstractNumId w:val="31"/>
  </w:num>
  <w:num w:numId="7">
    <w:abstractNumId w:val="9"/>
  </w:num>
  <w:num w:numId="8">
    <w:abstractNumId w:val="10"/>
  </w:num>
  <w:num w:numId="9">
    <w:abstractNumId w:val="2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5"/>
  </w:num>
  <w:num w:numId="18">
    <w:abstractNumId w:val="26"/>
  </w:num>
  <w:num w:numId="19">
    <w:abstractNumId w:val="32"/>
  </w:num>
  <w:num w:numId="20">
    <w:abstractNumId w:val="20"/>
  </w:num>
  <w:num w:numId="21">
    <w:abstractNumId w:val="22"/>
  </w:num>
  <w:num w:numId="22">
    <w:abstractNumId w:val="25"/>
  </w:num>
  <w:num w:numId="23">
    <w:abstractNumId w:val="19"/>
  </w:num>
  <w:num w:numId="24">
    <w:abstractNumId w:val="30"/>
  </w:num>
  <w:num w:numId="25">
    <w:abstractNumId w:val="11"/>
  </w:num>
  <w:num w:numId="26">
    <w:abstractNumId w:val="29"/>
  </w:num>
  <w:num w:numId="27">
    <w:abstractNumId w:val="23"/>
  </w:num>
  <w:num w:numId="28">
    <w:abstractNumId w:val="16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1"/>
    <w:rsid w:val="00191CC1"/>
    <w:rsid w:val="003F20E6"/>
    <w:rsid w:val="00426144"/>
    <w:rsid w:val="008867D4"/>
    <w:rsid w:val="00E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6F9F"/>
  <w15:docId w15:val="{6CEBD1B2-DD7A-486C-B7B6-E11FBF8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0"/>
    <w:link w:val="10"/>
    <w:unhideWhenUsed/>
    <w:qFormat/>
    <w:pPr>
      <w:keepNext/>
      <w:keepLines/>
      <w:spacing w:after="5" w:line="268" w:lineRule="auto"/>
      <w:ind w:left="14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0"/>
    <w:next w:val="a0"/>
    <w:link w:val="20"/>
    <w:qFormat/>
    <w:rsid w:val="003F20E6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color w:val="auto"/>
      <w:sz w:val="24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1"/>
    <w:link w:val="2"/>
    <w:rsid w:val="003F20E6"/>
    <w:rPr>
      <w:rFonts w:ascii="Times New Roman" w:eastAsia="Times New Roman" w:hAnsi="Times New Roman" w:cs="Times New Roman"/>
      <w:b/>
      <w:bCs/>
      <w:i/>
      <w:sz w:val="24"/>
      <w:szCs w:val="20"/>
      <w:lang w:val="x-none"/>
    </w:rPr>
  </w:style>
  <w:style w:type="paragraph" w:customStyle="1" w:styleId="Style1">
    <w:name w:val="Style1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">
    <w:name w:val="Style2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">
    <w:name w:val="Style3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4">
    <w:name w:val="Style4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6">
    <w:name w:val="Style6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7">
    <w:name w:val="Style7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1">
    <w:name w:val="Font Style11"/>
    <w:rsid w:val="003F20E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F20E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F20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F20E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F20E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F20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F20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F20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F20E6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F20E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F20E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F20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F20E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0">
    <w:name w:val="Style10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1">
    <w:name w:val="Style11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2">
    <w:name w:val="Style12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3">
    <w:name w:val="Style13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4">
    <w:name w:val="Style14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5">
    <w:name w:val="Style15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6">
    <w:name w:val="Style16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7">
    <w:name w:val="Style17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8">
    <w:name w:val="Style18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9">
    <w:name w:val="Style19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26">
    <w:name w:val="Font Style26"/>
    <w:rsid w:val="003F20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3F20E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3F20E6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3F20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3F20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3F20E6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3F20E6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3F20E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3F20E6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3F20E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3F20E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1">
    <w:name w:val="Style21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2">
    <w:name w:val="Style22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3">
    <w:name w:val="Style23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4">
    <w:name w:val="Style24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41">
    <w:name w:val="Font Style41"/>
    <w:rsid w:val="003F20E6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3F20E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3F20E6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3F20E6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6">
    <w:name w:val="Style26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7">
    <w:name w:val="Style27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8">
    <w:name w:val="Style28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29">
    <w:name w:val="Style29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0">
    <w:name w:val="Style30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1">
    <w:name w:val="Style31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2">
    <w:name w:val="Style32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3">
    <w:name w:val="Style33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4">
    <w:name w:val="Style34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35">
    <w:name w:val="Style35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45">
    <w:name w:val="Font Style45"/>
    <w:rsid w:val="003F20E6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3F20E6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3F20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3F20E6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3F20E6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3F20E6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3F20E6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3F20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3F20E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3F20E6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3F20E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3F20E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3F20E6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3F20E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3F20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3F20E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rsid w:val="003F20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a5">
    <w:name w:val="Нижний колонтитул Знак"/>
    <w:basedOn w:val="a1"/>
    <w:link w:val="a4"/>
    <w:rsid w:val="003F20E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6">
    <w:name w:val="page number"/>
    <w:basedOn w:val="a1"/>
    <w:rsid w:val="003F20E6"/>
  </w:style>
  <w:style w:type="table" w:styleId="a7">
    <w:name w:val="Table Grid"/>
    <w:basedOn w:val="a2"/>
    <w:uiPriority w:val="59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rsid w:val="003F20E6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color w:val="auto"/>
      <w:sz w:val="24"/>
      <w:szCs w:val="28"/>
    </w:rPr>
  </w:style>
  <w:style w:type="paragraph" w:customStyle="1" w:styleId="Style77">
    <w:name w:val="Style77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278">
    <w:name w:val="Font Style278"/>
    <w:rsid w:val="003F20E6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63">
    <w:name w:val="Style63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70">
    <w:name w:val="Style70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79">
    <w:name w:val="Style79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0">
    <w:name w:val="Style80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5">
    <w:name w:val="Style85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9">
    <w:name w:val="Style89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13">
    <w:name w:val="Style113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14">
    <w:name w:val="Style114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16">
    <w:name w:val="Style116"/>
    <w:basedOn w:val="a0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258">
    <w:name w:val="Font Style258"/>
    <w:rsid w:val="003F20E6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3F20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3F20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3F20E6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3F20E6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3F20E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3F20E6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 Indent"/>
    <w:basedOn w:val="a0"/>
    <w:link w:val="a9"/>
    <w:rsid w:val="003F20E6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x-none"/>
    </w:rPr>
  </w:style>
  <w:style w:type="character" w:customStyle="1" w:styleId="a9">
    <w:name w:val="Основной текст с отступом Знак"/>
    <w:basedOn w:val="a1"/>
    <w:link w:val="a8"/>
    <w:rsid w:val="003F20E6"/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styleId="aa">
    <w:name w:val="Emphasis"/>
    <w:qFormat/>
    <w:rsid w:val="003F20E6"/>
    <w:rPr>
      <w:i/>
      <w:iCs/>
    </w:rPr>
  </w:style>
  <w:style w:type="paragraph" w:styleId="ab">
    <w:name w:val="Block Text"/>
    <w:basedOn w:val="a0"/>
    <w:rsid w:val="003F20E6"/>
    <w:pPr>
      <w:spacing w:after="0" w:line="240" w:lineRule="auto"/>
      <w:ind w:left="550" w:right="528"/>
      <w:jc w:val="both"/>
    </w:pPr>
    <w:rPr>
      <w:rFonts w:ascii="Arial" w:eastAsia="Times New Roman" w:hAnsi="Arial" w:cs="Times New Roman"/>
      <w:snapToGrid w:val="0"/>
      <w:color w:val="auto"/>
      <w:sz w:val="24"/>
      <w:szCs w:val="20"/>
    </w:rPr>
  </w:style>
  <w:style w:type="paragraph" w:styleId="ac">
    <w:name w:val="Title"/>
    <w:basedOn w:val="a0"/>
    <w:link w:val="ad"/>
    <w:qFormat/>
    <w:rsid w:val="003F20E6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val="x-none"/>
    </w:rPr>
  </w:style>
  <w:style w:type="character" w:customStyle="1" w:styleId="ad">
    <w:name w:val="Заголовок Знак"/>
    <w:basedOn w:val="a1"/>
    <w:link w:val="ac"/>
    <w:rsid w:val="003F20E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22">
    <w:name w:val="Body Text 2"/>
    <w:basedOn w:val="a0"/>
    <w:link w:val="23"/>
    <w:rsid w:val="003F20E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23">
    <w:name w:val="Основной текст 2 Знак"/>
    <w:basedOn w:val="a1"/>
    <w:link w:val="22"/>
    <w:rsid w:val="003F20E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e">
    <w:name w:val="Body Text"/>
    <w:basedOn w:val="a0"/>
    <w:link w:val="af"/>
    <w:rsid w:val="003F20E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af">
    <w:name w:val="Основной текст Знак"/>
    <w:basedOn w:val="a1"/>
    <w:link w:val="ae"/>
    <w:rsid w:val="003F20E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0">
    <w:name w:val="Balloon Text"/>
    <w:basedOn w:val="a0"/>
    <w:link w:val="af1"/>
    <w:semiHidden/>
    <w:rsid w:val="003F20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auto"/>
      <w:sz w:val="16"/>
      <w:szCs w:val="16"/>
      <w:lang w:val="x-none"/>
    </w:rPr>
  </w:style>
  <w:style w:type="character" w:customStyle="1" w:styleId="af1">
    <w:name w:val="Текст выноски Знак"/>
    <w:basedOn w:val="a1"/>
    <w:link w:val="af0"/>
    <w:semiHidden/>
    <w:rsid w:val="003F20E6"/>
    <w:rPr>
      <w:rFonts w:ascii="Tahoma" w:eastAsia="Times New Roman" w:hAnsi="Tahoma" w:cs="Times New Roman"/>
      <w:sz w:val="16"/>
      <w:szCs w:val="16"/>
      <w:lang w:val="x-none"/>
    </w:rPr>
  </w:style>
  <w:style w:type="paragraph" w:styleId="3">
    <w:name w:val="Body Text Indent 3"/>
    <w:basedOn w:val="a0"/>
    <w:link w:val="30"/>
    <w:rsid w:val="003F20E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1"/>
    <w:link w:val="3"/>
    <w:rsid w:val="003F20E6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af2">
    <w:name w:val="Normal (Web)"/>
    <w:basedOn w:val="a0"/>
    <w:uiPriority w:val="99"/>
    <w:unhideWhenUsed/>
    <w:rsid w:val="003F20E6"/>
    <w:pPr>
      <w:spacing w:after="63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3">
    <w:name w:val="Hyperlink"/>
    <w:rsid w:val="003F20E6"/>
    <w:rPr>
      <w:color w:val="0000FF"/>
      <w:u w:val="single"/>
    </w:rPr>
  </w:style>
  <w:style w:type="paragraph" w:customStyle="1" w:styleId="nge">
    <w:name w:val="nge"/>
    <w:basedOn w:val="a0"/>
    <w:rsid w:val="003F20E6"/>
    <w:pPr>
      <w:suppressAutoHyphens/>
      <w:autoSpaceDE w:val="0"/>
      <w:autoSpaceDN w:val="0"/>
      <w:spacing w:after="0" w:line="240" w:lineRule="auto"/>
      <w:ind w:firstLine="284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">
    <w:name w:val="список с точками"/>
    <w:basedOn w:val="a0"/>
    <w:rsid w:val="003F20E6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4">
    <w:name w:val="Body Text Indent 2"/>
    <w:basedOn w:val="a0"/>
    <w:link w:val="25"/>
    <w:semiHidden/>
    <w:unhideWhenUsed/>
    <w:rsid w:val="003F20E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semiHidden/>
    <w:rsid w:val="003F20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imer">
    <w:name w:val="primer"/>
    <w:basedOn w:val="a0"/>
    <w:rsid w:val="003F20E6"/>
    <w:pPr>
      <w:spacing w:before="480" w:after="100" w:afterAutospacing="1" w:line="240" w:lineRule="auto"/>
      <w:ind w:left="2160"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3F20E6"/>
  </w:style>
  <w:style w:type="paragraph" w:customStyle="1" w:styleId="Default">
    <w:name w:val="Default"/>
    <w:rsid w:val="003F20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4">
    <w:name w:val="List Paragraph"/>
    <w:basedOn w:val="a0"/>
    <w:uiPriority w:val="34"/>
    <w:qFormat/>
    <w:rsid w:val="003F20E6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5">
    <w:name w:val="header"/>
    <w:basedOn w:val="a0"/>
    <w:link w:val="af6"/>
    <w:uiPriority w:val="99"/>
    <w:unhideWhenUsed/>
    <w:rsid w:val="003F20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6">
    <w:name w:val="Верхний колонтитул Знак"/>
    <w:basedOn w:val="a1"/>
    <w:link w:val="af5"/>
    <w:uiPriority w:val="99"/>
    <w:rsid w:val="003F20E6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rsid w:val="008867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886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image" Target="media/image4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63" Type="http://schemas.openxmlformats.org/officeDocument/2006/relationships/image" Target="media/image46.png"/><Relationship Id="rId68" Type="http://schemas.openxmlformats.org/officeDocument/2006/relationships/image" Target="media/image5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Gkwl9imw7k" TargetMode="External"/><Relationship Id="rId29" Type="http://schemas.openxmlformats.org/officeDocument/2006/relationships/image" Target="media/image12.png"/><Relationship Id="rId11" Type="http://schemas.openxmlformats.org/officeDocument/2006/relationships/hyperlink" Target="https://e.lanbook.com/book/113943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3" Type="http://schemas.openxmlformats.org/officeDocument/2006/relationships/image" Target="media/image36.png"/><Relationship Id="rId58" Type="http://schemas.openxmlformats.org/officeDocument/2006/relationships/image" Target="media/image41.png"/><Relationship Id="rId66" Type="http://schemas.openxmlformats.org/officeDocument/2006/relationships/image" Target="media/image49.png"/><Relationship Id="rId74" Type="http://schemas.openxmlformats.org/officeDocument/2006/relationships/customXml" Target="../customXml/item2.xml"/><Relationship Id="rId5" Type="http://schemas.openxmlformats.org/officeDocument/2006/relationships/footnotes" Target="footnotes.xml"/><Relationship Id="rId61" Type="http://schemas.openxmlformats.org/officeDocument/2006/relationships/image" Target="media/image44.png"/><Relationship Id="rId19" Type="http://schemas.openxmlformats.org/officeDocument/2006/relationships/hyperlink" Target="https://www.youtube.com/watch?v=kjJ3XA8kO9Y" TargetMode="External"/><Relationship Id="rId14" Type="http://schemas.openxmlformats.org/officeDocument/2006/relationships/hyperlink" Target="https://www.scilab.org/about/scilab-open-source-software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56" Type="http://schemas.openxmlformats.org/officeDocument/2006/relationships/image" Target="media/image39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8" Type="http://schemas.openxmlformats.org/officeDocument/2006/relationships/image" Target="media/image2.jpg"/><Relationship Id="rId51" Type="http://schemas.openxmlformats.org/officeDocument/2006/relationships/image" Target="media/image34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.lanbook.com/book/2035" TargetMode="External"/><Relationship Id="rId17" Type="http://schemas.openxmlformats.org/officeDocument/2006/relationships/hyperlink" Target="https://www.youtube.com/watch?v=FgZ9wZ8tg7g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59" Type="http://schemas.openxmlformats.org/officeDocument/2006/relationships/image" Target="media/image42.png"/><Relationship Id="rId67" Type="http://schemas.openxmlformats.org/officeDocument/2006/relationships/image" Target="media/image50.png"/><Relationship Id="rId20" Type="http://schemas.openxmlformats.org/officeDocument/2006/relationships/hyperlink" Target="https://www.youtube.com/watch?v=yKKTJvIT3bA" TargetMode="External"/><Relationship Id="rId41" Type="http://schemas.openxmlformats.org/officeDocument/2006/relationships/image" Target="media/image24.png"/><Relationship Id="rId54" Type="http://schemas.openxmlformats.org/officeDocument/2006/relationships/image" Target="media/image37.png"/><Relationship Id="rId62" Type="http://schemas.openxmlformats.org/officeDocument/2006/relationships/image" Target="media/image45.png"/><Relationship Id="rId70" Type="http://schemas.openxmlformats.org/officeDocument/2006/relationships/header" Target="header1.xml"/><Relationship Id="rId75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i-tSwRv7HNo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image" Target="media/image32.png"/><Relationship Id="rId57" Type="http://schemas.openxmlformats.org/officeDocument/2006/relationships/image" Target="media/image40.png"/><Relationship Id="rId10" Type="http://schemas.openxmlformats.org/officeDocument/2006/relationships/hyperlink" Target="https://e.lanbook.com/book/131007" TargetMode="External"/><Relationship Id="rId31" Type="http://schemas.openxmlformats.org/officeDocument/2006/relationships/image" Target="media/image14.png"/><Relationship Id="rId44" Type="http://schemas.openxmlformats.org/officeDocument/2006/relationships/image" Target="media/image27.png"/><Relationship Id="rId52" Type="http://schemas.openxmlformats.org/officeDocument/2006/relationships/image" Target="media/image35.png"/><Relationship Id="rId60" Type="http://schemas.openxmlformats.org/officeDocument/2006/relationships/image" Target="media/image43.png"/><Relationship Id="rId65" Type="http://schemas.openxmlformats.org/officeDocument/2006/relationships/image" Target="media/image48.png"/><Relationship Id="rId73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s://e.lanbook.com/book/47464" TargetMode="External"/><Relationship Id="rId18" Type="http://schemas.openxmlformats.org/officeDocument/2006/relationships/hyperlink" Target="https://www.youtube.com/watch?v=YI0I7ZvnF9w" TargetMode="External"/><Relationship Id="rId39" Type="http://schemas.openxmlformats.org/officeDocument/2006/relationships/image" Target="media/image22.png"/><Relationship Id="rId34" Type="http://schemas.openxmlformats.org/officeDocument/2006/relationships/image" Target="media/image17.png"/><Relationship Id="rId50" Type="http://schemas.openxmlformats.org/officeDocument/2006/relationships/image" Target="media/image33.png"/><Relationship Id="rId55" Type="http://schemas.openxmlformats.org/officeDocument/2006/relationships/image" Target="media/image38.png"/><Relationship Id="rId7" Type="http://schemas.openxmlformats.org/officeDocument/2006/relationships/image" Target="media/image1.jpg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FD480-7D73-4A42-9FEB-CA17DD1D7C9D}"/>
</file>

<file path=customXml/itemProps2.xml><?xml version="1.0" encoding="utf-8"?>
<ds:datastoreItem xmlns:ds="http://schemas.openxmlformats.org/officeDocument/2006/customXml" ds:itemID="{17DFBCB6-ECE4-48FC-9BE9-EDD6E26F9987}"/>
</file>

<file path=customXml/itemProps3.xml><?xml version="1.0" encoding="utf-8"?>
<ds:datastoreItem xmlns:ds="http://schemas.openxmlformats.org/officeDocument/2006/customXml" ds:itemID="{E0828F75-C492-4E55-9059-601CAED52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41</Pages>
  <Words>7199</Words>
  <Characters>41038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Александр</cp:lastModifiedBy>
  <cp:revision>4</cp:revision>
  <dcterms:created xsi:type="dcterms:W3CDTF">2020-11-11T17:04:00Z</dcterms:created>
  <dcterms:modified xsi:type="dcterms:W3CDTF">2020-11-13T19:53:00Z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