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62736" w14:textId="2A5CE956" w:rsidR="00275D75" w:rsidRPr="00FE683B" w:rsidRDefault="00604B88" w:rsidP="00275D75">
      <w:pPr>
        <w:ind w:firstLine="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0A4AF1E5" wp14:editId="1DA3A77B">
            <wp:extent cx="5940425" cy="79298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5D75" w:rsidRPr="00895C27">
        <w:rPr>
          <w:bCs/>
        </w:rPr>
        <w:br w:type="page"/>
      </w:r>
    </w:p>
    <w:p w14:paraId="1E7BDAC1" w14:textId="0462A63A" w:rsidR="00275D75" w:rsidRDefault="00B717B6" w:rsidP="00275D75">
      <w:pPr>
        <w:pStyle w:val="1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DFFD15" wp14:editId="24CC6C84">
            <wp:simplePos x="1435395" y="723014"/>
            <wp:positionH relativeFrom="margin">
              <wp:align>left</wp:align>
            </wp:positionH>
            <wp:positionV relativeFrom="margin">
              <wp:align>top</wp:align>
            </wp:positionV>
            <wp:extent cx="5940425" cy="6016625"/>
            <wp:effectExtent l="0" t="0" r="3175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83D09E" w14:textId="4DAAAD59" w:rsidR="00275D75" w:rsidRDefault="00275D75" w:rsidP="00275D75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br w:type="page"/>
      </w:r>
      <w:r w:rsidR="00B717B6" w:rsidRPr="00751618"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inline distT="0" distB="0" distL="0" distR="0" wp14:anchorId="27C90CC5" wp14:editId="66FBA872">
            <wp:extent cx="5930900" cy="89090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70136" w14:textId="77777777" w:rsidR="00275D75" w:rsidRPr="007B4EA0" w:rsidRDefault="00275D75" w:rsidP="00275D75">
      <w:pPr>
        <w:pStyle w:val="1"/>
      </w:pPr>
      <w:r w:rsidRPr="007B4EA0">
        <w:lastRenderedPageBreak/>
        <w:t>1. Общие положения</w:t>
      </w:r>
    </w:p>
    <w:p w14:paraId="582636DA" w14:textId="77777777" w:rsidR="00275D75" w:rsidRDefault="00275D75" w:rsidP="00275D75">
      <w:pPr>
        <w:ind w:right="170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14:paraId="4D1338EA" w14:textId="77777777" w:rsidR="00275D75" w:rsidRDefault="00275D75" w:rsidP="00275D75">
      <w:pPr>
        <w:ind w:right="170" w:firstLine="709"/>
        <w:rPr>
          <w:color w:val="000000"/>
          <w:u w:val="single"/>
          <w:lang w:eastAsia="zh-CN"/>
        </w:rPr>
      </w:pPr>
      <w:r w:rsidRPr="00930D7C">
        <w:t>Бакалавр по направлению подготовки 4</w:t>
      </w:r>
      <w:r>
        <w:t>5</w:t>
      </w:r>
      <w:r w:rsidRPr="00930D7C">
        <w:t>.03.0</w:t>
      </w:r>
      <w:r>
        <w:t>2</w:t>
      </w:r>
      <w:r w:rsidRPr="00930D7C">
        <w:t xml:space="preserve"> </w:t>
      </w:r>
      <w:r>
        <w:t>Лингвистика (</w:t>
      </w:r>
      <w:r>
        <w:rPr>
          <w:color w:val="000000"/>
          <w:lang w:eastAsia="zh-CN"/>
        </w:rPr>
        <w:t>п</w:t>
      </w:r>
      <w:r w:rsidRPr="00930D7C">
        <w:rPr>
          <w:color w:val="000000"/>
          <w:lang w:eastAsia="zh-CN"/>
        </w:rPr>
        <w:t xml:space="preserve">рофиль </w:t>
      </w:r>
      <w:r>
        <w:rPr>
          <w:color w:val="000000"/>
          <w:lang w:eastAsia="zh-CN"/>
        </w:rPr>
        <w:t>Перевод и переводоведение (</w:t>
      </w:r>
      <w:r w:rsidRPr="00930D7C">
        <w:rPr>
          <w:color w:val="000000"/>
          <w:lang w:eastAsia="zh-CN"/>
        </w:rPr>
        <w:t>английский</w:t>
      </w:r>
      <w:r>
        <w:rPr>
          <w:color w:val="000000"/>
          <w:lang w:eastAsia="zh-CN"/>
        </w:rPr>
        <w:t xml:space="preserve"> и </w:t>
      </w:r>
      <w:r w:rsidR="00877F62">
        <w:rPr>
          <w:color w:val="000000"/>
          <w:lang w:eastAsia="zh-CN"/>
        </w:rPr>
        <w:t>немецкий</w:t>
      </w:r>
      <w:r w:rsidRPr="00930D7C">
        <w:rPr>
          <w:color w:val="000000"/>
          <w:lang w:eastAsia="zh-CN"/>
        </w:rPr>
        <w:t xml:space="preserve"> язык</w:t>
      </w:r>
      <w:r>
        <w:rPr>
          <w:color w:val="000000"/>
          <w:lang w:eastAsia="zh-CN"/>
        </w:rPr>
        <w:t>и)</w:t>
      </w:r>
      <w:r w:rsidRPr="00930D7C">
        <w:t xml:space="preserve"> должен быть подготовлен к решению профессиональных задач в соответствии с профильной направленностью бакалаврской программы</w:t>
      </w:r>
      <w:r>
        <w:rPr>
          <w:color w:val="000000"/>
          <w:lang w:eastAsia="zh-CN"/>
        </w:rPr>
        <w:t>:</w:t>
      </w:r>
    </w:p>
    <w:p w14:paraId="757B3C2D" w14:textId="77777777" w:rsidR="00C61755" w:rsidRPr="00C6453E" w:rsidRDefault="00C61755" w:rsidP="00C61755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C6453E">
        <w:t>лингводидактическая деятельность:</w:t>
      </w:r>
    </w:p>
    <w:p w14:paraId="13C07C04" w14:textId="77777777" w:rsidR="00C61755" w:rsidRPr="00C6453E" w:rsidRDefault="00C61755" w:rsidP="00C61755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</w:pPr>
      <w:r w:rsidRPr="00C6453E">
        <w:t>применение на практике действующих образовательных стандартов и программ;</w:t>
      </w:r>
    </w:p>
    <w:p w14:paraId="5A626E0F" w14:textId="77777777" w:rsidR="00C61755" w:rsidRPr="00C6453E" w:rsidRDefault="00C61755" w:rsidP="00C61755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</w:pPr>
      <w:r w:rsidRPr="00C6453E">
        <w:t>использование учебно-методических материалов, современных информационных ресурсов и технологий;</w:t>
      </w:r>
    </w:p>
    <w:p w14:paraId="0D250FAB" w14:textId="77777777" w:rsidR="00C61755" w:rsidRPr="00C6453E" w:rsidRDefault="00C61755" w:rsidP="00C61755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</w:pPr>
      <w:r w:rsidRPr="00C6453E">
        <w:t>применение современных приемов, организационных форм и технологий воспитания, обучения и оценки качества результатов обучения;</w:t>
      </w:r>
    </w:p>
    <w:p w14:paraId="61D6BAE8" w14:textId="77777777" w:rsidR="00C61755" w:rsidRPr="00C6453E" w:rsidRDefault="00C61755" w:rsidP="00C61755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</w:pPr>
      <w:r w:rsidRPr="00C6453E">
        <w:t>проведение информационно-поисковой деятельности, направленной на совершенствование профессиональных умений в области методики преподавания;</w:t>
      </w:r>
    </w:p>
    <w:p w14:paraId="05CD416F" w14:textId="77777777" w:rsidR="00C61755" w:rsidRPr="00C6453E" w:rsidRDefault="00C61755" w:rsidP="00C61755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C6453E">
        <w:t>переводческая деятельность:</w:t>
      </w:r>
    </w:p>
    <w:p w14:paraId="2E53E910" w14:textId="77777777" w:rsidR="00C61755" w:rsidRPr="00C6453E" w:rsidRDefault="00C61755" w:rsidP="00C6175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обеспечение межкультурного общения в различных профессиональных сферах;</w:t>
      </w:r>
    </w:p>
    <w:p w14:paraId="6420C4F4" w14:textId="77777777" w:rsidR="00C61755" w:rsidRPr="00C6453E" w:rsidRDefault="00C61755" w:rsidP="00C6175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выполнение функций посредника в сфере межкультурной коммуникации;</w:t>
      </w:r>
    </w:p>
    <w:p w14:paraId="5830C30B" w14:textId="77777777" w:rsidR="00C61755" w:rsidRPr="00C6453E" w:rsidRDefault="00C61755" w:rsidP="00C6175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использование видов, приемов и технологий перевода с учетом характера переводимого текста и условий перевода для достижения максимального коммуникативного эффекта;</w:t>
      </w:r>
    </w:p>
    <w:p w14:paraId="61B7673E" w14:textId="77777777" w:rsidR="00C61755" w:rsidRPr="00C6453E" w:rsidRDefault="00C61755" w:rsidP="00C6175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проведение информационно-поисковой деятельности, направленной на совершенствование профессиональных умений в области перевода;</w:t>
      </w:r>
    </w:p>
    <w:p w14:paraId="5400A517" w14:textId="77777777" w:rsidR="00C61755" w:rsidRPr="00C6453E" w:rsidRDefault="00C61755" w:rsidP="00C6175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составление словников, методических рекомендаций в профессионально ориентированных областях перевода;</w:t>
      </w:r>
    </w:p>
    <w:p w14:paraId="37CA4EF4" w14:textId="77777777" w:rsidR="00C61755" w:rsidRPr="00C6453E" w:rsidRDefault="00C61755" w:rsidP="00C61755">
      <w:pPr>
        <w:widowControl w:val="0"/>
        <w:autoSpaceDE w:val="0"/>
        <w:autoSpaceDN w:val="0"/>
        <w:adjustRightInd w:val="0"/>
        <w:spacing w:line="240" w:lineRule="auto"/>
        <w:ind w:left="540" w:firstLine="0"/>
      </w:pPr>
      <w:r w:rsidRPr="00C6453E">
        <w:t>научно-исследовательская деятельность:</w:t>
      </w:r>
    </w:p>
    <w:p w14:paraId="6743BA2F" w14:textId="77777777" w:rsidR="00C61755" w:rsidRPr="00C6453E" w:rsidRDefault="00C61755" w:rsidP="00C6175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выявление и критический анализ конкретных проблем межкультурной коммуникации, влияющих на эффективность межкультурных и межъязыковых контактов, обучения иностранным языкам;</w:t>
      </w:r>
    </w:p>
    <w:p w14:paraId="2C4A8B38" w14:textId="77777777" w:rsidR="00C61755" w:rsidRPr="00C6453E" w:rsidRDefault="00C61755" w:rsidP="00C6175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участие в проведении эмпирических исследований проблемных ситуаций и диссонансов в сфере межкультурной коммуникации;</w:t>
      </w:r>
    </w:p>
    <w:p w14:paraId="42CBBDA2" w14:textId="77777777" w:rsidR="00C61755" w:rsidRPr="00C6453E" w:rsidRDefault="00C61755" w:rsidP="00C61755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</w:pPr>
      <w:r w:rsidRPr="00C6453E">
        <w:t>апробация (экспертиза) программных продуктов лингвистического профиля.</w:t>
      </w:r>
    </w:p>
    <w:p w14:paraId="1D36C4F9" w14:textId="77777777" w:rsidR="00275D75" w:rsidRPr="00123AE7" w:rsidRDefault="00275D75" w:rsidP="00275D75">
      <w:pPr>
        <w:ind w:firstLine="709"/>
        <w:rPr>
          <w:lang w:eastAsia="zh-CN"/>
        </w:rPr>
      </w:pPr>
      <w:r w:rsidRPr="00930D7C">
        <w:t xml:space="preserve"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</w:t>
      </w:r>
      <w:r w:rsidRPr="00123AE7">
        <w:t xml:space="preserve">следующих компетенций: </w:t>
      </w:r>
      <w:r w:rsidRPr="00535C96">
        <w:rPr>
          <w:lang w:eastAsia="zh-CN"/>
        </w:rPr>
        <w:t>ОК-1; ОК-2; ОК-3; ОК-4; ОК-5; ОК-6; ОК-7; ОК-8; ОК-9; ОК-10; ОК-11; ОК-12;</w:t>
      </w:r>
      <w:r w:rsidR="00076FB0" w:rsidRPr="00535C96">
        <w:rPr>
          <w:lang w:eastAsia="zh-CN"/>
        </w:rPr>
        <w:t xml:space="preserve"> ОПК -1</w:t>
      </w:r>
      <w:r w:rsidRPr="00535C96">
        <w:rPr>
          <w:lang w:eastAsia="zh-CN"/>
        </w:rPr>
        <w:t xml:space="preserve"> ОПК-2; </w:t>
      </w:r>
      <w:r w:rsidR="00076FB0" w:rsidRPr="00535C96">
        <w:rPr>
          <w:lang w:eastAsia="zh-CN"/>
        </w:rPr>
        <w:t xml:space="preserve">ОПК-3, ОПК -4, </w:t>
      </w:r>
      <w:r w:rsidRPr="00535C96">
        <w:rPr>
          <w:lang w:eastAsia="zh-CN"/>
        </w:rPr>
        <w:t xml:space="preserve">ОПК-5; </w:t>
      </w:r>
      <w:r w:rsidR="00076FB0" w:rsidRPr="00535C96">
        <w:rPr>
          <w:lang w:eastAsia="zh-CN"/>
        </w:rPr>
        <w:t xml:space="preserve">ОПК-6, ОПК -7, ОПК-8, ОПК-9, </w:t>
      </w:r>
      <w:r w:rsidRPr="00535C96">
        <w:rPr>
          <w:lang w:eastAsia="zh-CN"/>
        </w:rPr>
        <w:t xml:space="preserve">ОПК-10; </w:t>
      </w:r>
      <w:r w:rsidR="00076FB0" w:rsidRPr="00535C96">
        <w:rPr>
          <w:lang w:eastAsia="zh-CN"/>
        </w:rPr>
        <w:t>ОПК – 11, ОПК – 12, ОПК – 13</w:t>
      </w:r>
      <w:r w:rsidR="00076FB0" w:rsidRPr="00123AE7">
        <w:rPr>
          <w:lang w:eastAsia="zh-CN"/>
        </w:rPr>
        <w:t xml:space="preserve">, ОПК -14, ОПК -15, ОПК -16, ОПК -17, ОПК -18, ОПК-19, ОПК -20, </w:t>
      </w:r>
      <w:r w:rsidRPr="00123AE7">
        <w:rPr>
          <w:lang w:eastAsia="zh-CN"/>
        </w:rPr>
        <w:t xml:space="preserve">ПК-1; </w:t>
      </w:r>
      <w:r w:rsidR="00076FB0" w:rsidRPr="00123AE7">
        <w:rPr>
          <w:lang w:eastAsia="zh-CN"/>
        </w:rPr>
        <w:t xml:space="preserve">ПК -2, ПК -3, </w:t>
      </w:r>
      <w:r w:rsidRPr="00123AE7">
        <w:rPr>
          <w:lang w:eastAsia="zh-CN"/>
        </w:rPr>
        <w:t xml:space="preserve">ПК-4; </w:t>
      </w:r>
      <w:r w:rsidR="00076FB0" w:rsidRPr="00123AE7">
        <w:rPr>
          <w:lang w:eastAsia="zh-CN"/>
        </w:rPr>
        <w:t xml:space="preserve">ПК-5, </w:t>
      </w:r>
      <w:r w:rsidRPr="00123AE7">
        <w:rPr>
          <w:lang w:eastAsia="zh-CN"/>
        </w:rPr>
        <w:t>ПК-6; ПК-7; ПК-8; ПК-9;</w:t>
      </w:r>
      <w:r w:rsidR="00076FB0" w:rsidRPr="00123AE7">
        <w:rPr>
          <w:lang w:eastAsia="zh-CN"/>
        </w:rPr>
        <w:t xml:space="preserve"> ПК-10, ПК -11, ПК-12, ПК -13, ПК-14, ПК-15,</w:t>
      </w:r>
      <w:r w:rsidRPr="00123AE7">
        <w:rPr>
          <w:lang w:eastAsia="zh-CN"/>
        </w:rPr>
        <w:t xml:space="preserve"> ПК-23</w:t>
      </w:r>
      <w:r w:rsidR="00713CC8" w:rsidRPr="00123AE7">
        <w:rPr>
          <w:lang w:eastAsia="zh-CN"/>
        </w:rPr>
        <w:t>, ПК- 24, ПК -25, ПК -26, ПК -27.</w:t>
      </w:r>
    </w:p>
    <w:p w14:paraId="592F451E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ориентироваться в системе общечеловеческих ценностей и учитывать ценностно-смысловые ориентации различных социальных, национальных, религиозных, профессиональных общностей и групп в российском социуме (ОК-1);</w:t>
      </w:r>
    </w:p>
    <w:p w14:paraId="057B86BD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lastRenderedPageBreak/>
        <w:t>способность руководствоваться принципами культурного релятивизма и этическими нормами, предполагающими отказ от этноцентризма и уважение своеобразия иноязычной культуры и ценностных ориентаций иноязычного социума (ОК-2);</w:t>
      </w:r>
    </w:p>
    <w:p w14:paraId="6EECB748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навыками социокультурной и межкультурной коммуникации, обеспечивающими адекватность социальных и профессиональных контактов (ОК-3);</w:t>
      </w:r>
    </w:p>
    <w:p w14:paraId="0A402EF5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готовность к работе в коллективе, социальному взаимодействию на основе принятых моральных и правовых норм, проявлять уважение к людям, нести ответственность за поддержание доверительных партнерских отношений (ОК-4);</w:t>
      </w:r>
    </w:p>
    <w:p w14:paraId="5B5632C3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 w:rsidRPr="001759BF">
        <w:rPr>
          <w:iCs/>
        </w:rPr>
        <w:t xml:space="preserve">способность к осознанию значения гуманистических ценностей для сохранения и развития современной цивилизации; готовностью принимать нравственные обязательства по отношению к окружающей природе, обществу и культурному наследию </w:t>
      </w:r>
      <w:r>
        <w:rPr>
          <w:lang w:eastAsia="zh-CN"/>
        </w:rPr>
        <w:t>(ОК-5);</w:t>
      </w:r>
    </w:p>
    <w:p w14:paraId="14E640CE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наследием отечественной научной мысли, направленной на решение общегуманитарных и общечеловеческих задач (ОК-6);</w:t>
      </w:r>
    </w:p>
    <w:p w14:paraId="6050C9C5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 (ОК-7);</w:t>
      </w:r>
    </w:p>
    <w:p w14:paraId="1659677B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(ОК-8);</w:t>
      </w:r>
    </w:p>
    <w:p w14:paraId="7EE39626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занимать гражданскую позицию в социально - личностных конфликтных ситуациях (ОК-9);</w:t>
      </w:r>
    </w:p>
    <w:p w14:paraId="7C04200B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к осознанию своих прав и обязанностей как гражданин своей страны; готовностью использовать действующее законодательство; демонстрирует готовность и стремление к совершенствованию и развитию общества на принципах гуманизма, свободы и демократии (ОК-10);</w:t>
      </w:r>
    </w:p>
    <w:p w14:paraId="454E4A18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готовность к постоянному саморазвитию, повышению своей квалификации и мастерства; способностью критически оценить свои достоинства и недостатки, наметить пути и выбрать средства саморазвития (ОК-11);</w:t>
      </w:r>
    </w:p>
    <w:p w14:paraId="677D5D8C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к пониманию социальной значимости своей будущей профессии, владением высокой мотивацией к выполнению профессиональной деятельности (ОК-12);</w:t>
      </w:r>
    </w:p>
    <w:p w14:paraId="4F7AB41A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(ОПК -1);</w:t>
      </w:r>
    </w:p>
    <w:p w14:paraId="315C2708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видеть междисциплинарные связи изучаемых дисциплин, понимает их значение для будущей профессиональной деятельности (ОПК-2);</w:t>
      </w:r>
    </w:p>
    <w:p w14:paraId="375232BA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владением системой лингвистических знаний, включающей в себя знание основных фонетических, лексических, грамматических, словообразовательных </w:t>
      </w:r>
      <w:r>
        <w:rPr>
          <w:lang w:eastAsia="zh-CN"/>
        </w:rPr>
        <w:lastRenderedPageBreak/>
        <w:t xml:space="preserve">явлений и закономерностей функционирования изучаемого иностранного языка, его функциональных разновидностей (ОПК -3); </w:t>
      </w:r>
    </w:p>
    <w:p w14:paraId="6770D4B9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владением этическими и нравственными нормами поведения, принятыми в </w:t>
      </w:r>
      <w:proofErr w:type="spellStart"/>
      <w:r>
        <w:rPr>
          <w:lang w:eastAsia="zh-CN"/>
        </w:rPr>
        <w:t>инокультурном</w:t>
      </w:r>
      <w:proofErr w:type="spellEnd"/>
      <w:r>
        <w:rPr>
          <w:lang w:eastAsia="zh-CN"/>
        </w:rPr>
        <w:t xml:space="preserve"> социуме; готовностью использовать модели социальных ситуаций, типичные сценарии взаимодействия участников межкультурной коммуникации (ОПК -4);</w:t>
      </w:r>
    </w:p>
    <w:p w14:paraId="6E9D9E29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 xml:space="preserve">владение основными дискурсивными способами реализации коммуникативных целей высказывания применительно к особенностям текущего коммуникативного контекста (время, место, цели и условия взаимодействия) (ОПК-5); </w:t>
      </w:r>
    </w:p>
    <w:p w14:paraId="2FC98CBF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 xml:space="preserve"> владением основными способами выражения семантической, коммуникативной и структурной преемственности между частями высказывания - композиционными элементами текста (ОПК – 6); </w:t>
      </w:r>
    </w:p>
    <w:p w14:paraId="62294CFB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способностью свободно выражать свои мысли, адекватно используя разнообразные языковые средства с целью выделения релевантной информации (ОПК -7);</w:t>
      </w:r>
    </w:p>
    <w:p w14:paraId="657B31F7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особенностями официального, нейтрального и неофициального регистров общения (ОПК -8);</w:t>
      </w:r>
    </w:p>
    <w:p w14:paraId="4238C971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готовностью преодолевать влияние стереотипов и осуществлять межкультурный диалог в общей и профессиональной сферах общения (ОПК -9);</w:t>
      </w:r>
    </w:p>
    <w:p w14:paraId="1794BF6E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bookmarkStart w:id="0" w:name="_Hlk34949498"/>
      <w:r>
        <w:rPr>
          <w:lang w:eastAsia="zh-CN"/>
        </w:rPr>
        <w:t>способность использовать этикетные формулы в устной и письменной коммуникации (ОПК-10);</w:t>
      </w:r>
    </w:p>
    <w:p w14:paraId="4080AE76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навыками работы с компьютером как средством получения, обработки и управления информацией (ОПК – 11);</w:t>
      </w:r>
    </w:p>
    <w:p w14:paraId="23B1B3FE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работать с различными носителями информации, распределенными базами данных и знаний, с глобальными компьютерными сетями (ОПК- 12);</w:t>
      </w:r>
    </w:p>
    <w:p w14:paraId="7352E9EB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способностью работать с электронными словарями и другими электронными ресурсами для решения лингвистических задач (ОПК -13);</w:t>
      </w:r>
    </w:p>
    <w:p w14:paraId="4EE4C39F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владением основами современной информационной и библиографической культуры (ОПК -14);</w:t>
      </w:r>
    </w:p>
    <w:p w14:paraId="3931904A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выдвигать гипотезы и последовательно развивать аргументацию в их защиту (ОПК – 15);</w:t>
      </w:r>
    </w:p>
    <w:p w14:paraId="3D794571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 xml:space="preserve">владением стандартными методиками поиска, анализа и обработки материала исследования (ОПК -16); </w:t>
      </w:r>
    </w:p>
    <w:p w14:paraId="7069E2BB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способностью оценивать качество исследования в своей предметной области, соотносить новую информацию с уже имеющейся, логично и последовательно представлять результаты собственного исследования (ОПК -17);</w:t>
      </w:r>
    </w:p>
    <w:p w14:paraId="292C023E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 xml:space="preserve">способностью ориентироваться на рынке труда и занятости в части, касающейся своей профессиональной деятельности, владением навыками экзистенциальной компетенции (ОПК -18); </w:t>
      </w:r>
    </w:p>
    <w:p w14:paraId="185EC3FE" w14:textId="77777777" w:rsidR="00A45599" w:rsidRDefault="00A45599" w:rsidP="00A45599">
      <w:pPr>
        <w:pStyle w:val="a5"/>
        <w:numPr>
          <w:ilvl w:val="0"/>
          <w:numId w:val="36"/>
        </w:numPr>
        <w:ind w:firstLine="0"/>
        <w:rPr>
          <w:lang w:eastAsia="zh-CN"/>
        </w:rPr>
      </w:pPr>
      <w:r>
        <w:rPr>
          <w:lang w:eastAsia="zh-CN"/>
        </w:rPr>
        <w:t>владением навыками организации групповой и коллективной деятельности для достижения общих целей трудового коллектива (ОПК -19);</w:t>
      </w:r>
    </w:p>
    <w:p w14:paraId="069194FC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lastRenderedPageBreak/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информационно-лингвистических технологий и с учетом основных требований информационной безопасности (ОПК – 20);</w:t>
      </w:r>
    </w:p>
    <w:bookmarkEnd w:id="0"/>
    <w:p w14:paraId="1A0D3362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теоретическими основами обучения иностранным языкам, закономерностями становления способности к межкультурной коммуникации (ПК-1);</w:t>
      </w:r>
    </w:p>
    <w:p w14:paraId="0778F40C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средствами и методами профессиональной деятельности учителя и преподавателя иностранного языка, а также закономерностями процессов преподавания и изучения иностранных языков (ПК – 2);</w:t>
      </w:r>
    </w:p>
    <w:p w14:paraId="463721BD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использовать учебники, учебные пособия и дидактические материалы по иностранному языку для разработки новых учебных материалов по определенной теме (ПК-3);</w:t>
      </w:r>
    </w:p>
    <w:p w14:paraId="4C161E09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использовать достижения отечественного и зарубежного методического наследия, современных методических направлений и концепций обучения иностранным языкам для решения конкретных методических задач практического характера (ПК-4);</w:t>
      </w:r>
    </w:p>
    <w:p w14:paraId="078B18F6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критически анализировать учебный процесс и учебные материалы с точки зрения их эффективности (ПК -5);</w:t>
      </w:r>
    </w:p>
    <w:p w14:paraId="7E495919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эффективно строить учебный процесс, осуществляя педагогическую деятельность в образовательных организациях дошкольного, начального общего, основного общего, среднего общего и среднего профессионального образования, а также дополнительного лингвистического образования (включая дополнительное образование детей и взрослых и дополнительное профессиональное образование) в соответствии с задачами конкретного учебного курса и условиями обучения иностранным языкам (ПК-6);</w:t>
      </w:r>
    </w:p>
    <w:p w14:paraId="5EEC1C13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владение методикой </w:t>
      </w:r>
      <w:proofErr w:type="spellStart"/>
      <w:r>
        <w:rPr>
          <w:lang w:eastAsia="zh-CN"/>
        </w:rPr>
        <w:t>предпереводческого</w:t>
      </w:r>
      <w:proofErr w:type="spellEnd"/>
      <w:r>
        <w:rPr>
          <w:lang w:eastAsia="zh-CN"/>
        </w:rPr>
        <w:t xml:space="preserve"> анализа текста, способствующей точному восприятию исходного высказывания (ПК-7);</w:t>
      </w:r>
    </w:p>
    <w:p w14:paraId="22FDF8D2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методикой подготовки к выполнению перевода, включая поиск информации в справочной, специальной литературе и компьютерных сетях (ПК-8);</w:t>
      </w:r>
    </w:p>
    <w:p w14:paraId="043F43B2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 основными способами достижения эквивалентности в переводе и способностью применять основные приемы перевода (ПК-9);</w:t>
      </w:r>
    </w:p>
    <w:p w14:paraId="0A14A802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осуществлять письменный перевод с соблюдением норм лексической эквивалентности, соблюдением грамматических, синтаксических и стилистических норм (ПК -10);</w:t>
      </w:r>
    </w:p>
    <w:p w14:paraId="557E0BDF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оформлять текст перевода в компьютерном текстовом редакторе (ПК – 11);</w:t>
      </w:r>
    </w:p>
    <w:p w14:paraId="5F9A5E39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</w:r>
      <w:proofErr w:type="spellStart"/>
      <w:r>
        <w:rPr>
          <w:lang w:eastAsia="zh-CN"/>
        </w:rPr>
        <w:t>темпоральных</w:t>
      </w:r>
      <w:proofErr w:type="spellEnd"/>
      <w:r>
        <w:rPr>
          <w:lang w:eastAsia="zh-CN"/>
        </w:rPr>
        <w:t xml:space="preserve"> характеристик исходного текста (ПК-12);</w:t>
      </w:r>
    </w:p>
    <w:p w14:paraId="401DA658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 xml:space="preserve">владением основами системы сокращенной переводческой записи при выполнении устного последовательного перевода (ПК-13); </w:t>
      </w:r>
    </w:p>
    <w:p w14:paraId="4C835E8D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lastRenderedPageBreak/>
        <w:t>владением этикой устного перевода (ПК -14);</w:t>
      </w:r>
    </w:p>
    <w:p w14:paraId="66CF263B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 (ПК-15);</w:t>
      </w:r>
    </w:p>
    <w:p w14:paraId="33FA8B90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 использовать понятийный аппарат философии, теоретической и прикладной лингвистики, переводоведения, лингводидактики и теории межкультурной коммуникации для решения профессиональных задач (ПК-23);</w:t>
      </w:r>
    </w:p>
    <w:p w14:paraId="2DC8DCE5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выдвигать гипотезы и последовательно развивать аргументацию в их защиту (ПК-24);</w:t>
      </w:r>
    </w:p>
    <w:p w14:paraId="0DCEFEE8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основами современных методов научного исследования, информационной и библиографической культурой (ПК-25);</w:t>
      </w:r>
    </w:p>
    <w:p w14:paraId="5915C938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владением стандартными методиками поиска, анализа и обработки материала исследования (ПК-26);</w:t>
      </w:r>
    </w:p>
    <w:p w14:paraId="33D5595D" w14:textId="77777777" w:rsidR="00A45599" w:rsidRDefault="00A45599" w:rsidP="00A45599">
      <w:pPr>
        <w:pStyle w:val="a5"/>
        <w:numPr>
          <w:ilvl w:val="0"/>
          <w:numId w:val="36"/>
        </w:numPr>
        <w:rPr>
          <w:lang w:eastAsia="zh-CN"/>
        </w:rPr>
      </w:pPr>
      <w:r>
        <w:rPr>
          <w:lang w:eastAsia="zh-CN"/>
        </w:rPr>
        <w:t>способностью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 (ПК-27).</w:t>
      </w:r>
    </w:p>
    <w:p w14:paraId="1AD20D78" w14:textId="77777777" w:rsidR="00A45599" w:rsidRDefault="00A45599" w:rsidP="00275D75">
      <w:pPr>
        <w:ind w:firstLine="709"/>
      </w:pPr>
    </w:p>
    <w:p w14:paraId="075B6F6B" w14:textId="77777777" w:rsidR="00275D75" w:rsidRPr="00930D7C" w:rsidRDefault="00275D75" w:rsidP="00275D75">
      <w:pPr>
        <w:ind w:firstLine="709"/>
      </w:pPr>
      <w:r w:rsidRPr="00136BE0">
        <w:t xml:space="preserve">На основании решения Ученого совета </w:t>
      </w:r>
      <w:r w:rsidR="00535C96" w:rsidRPr="00136BE0">
        <w:t xml:space="preserve">университета </w:t>
      </w:r>
      <w:r w:rsidR="00535C96" w:rsidRPr="00716E25">
        <w:t>от</w:t>
      </w:r>
      <w:r w:rsidRPr="00716E25">
        <w:t xml:space="preserve"> </w:t>
      </w:r>
      <w:r w:rsidR="00C02175" w:rsidRPr="00C02175">
        <w:t xml:space="preserve">29.03.2017 </w:t>
      </w:r>
      <w:r w:rsidRPr="00136BE0">
        <w:t xml:space="preserve">(протокол № 3) государственные аттестационные испытания по направлению подготовки </w:t>
      </w:r>
      <w:r w:rsidRPr="0086010D">
        <w:t>45.03.02 Лингвистика</w:t>
      </w:r>
      <w:r>
        <w:t xml:space="preserve"> </w:t>
      </w:r>
      <w:r w:rsidRPr="00136BE0">
        <w:t xml:space="preserve">(профиль Перевод и переводоведение (английский и </w:t>
      </w:r>
      <w:r w:rsidR="00C02175">
        <w:t>немецкий</w:t>
      </w:r>
      <w:r w:rsidRPr="00136BE0">
        <w:t>)</w:t>
      </w:r>
      <w:r w:rsidRPr="0086010D">
        <w:t xml:space="preserve"> </w:t>
      </w:r>
      <w:r>
        <w:t>проводятся в форме</w:t>
      </w:r>
      <w:r w:rsidRPr="0086010D">
        <w:t>:</w:t>
      </w:r>
    </w:p>
    <w:p w14:paraId="59CDFF89" w14:textId="77777777" w:rsidR="00275D75" w:rsidRDefault="00275D75" w:rsidP="00275D75">
      <w:pPr>
        <w:pStyle w:val="a5"/>
        <w:spacing w:before="120" w:after="120"/>
        <w:ind w:left="0"/>
        <w:contextualSpacing w:val="0"/>
      </w:pPr>
      <w:r w:rsidRPr="005F7DA0">
        <w:t>–</w:t>
      </w:r>
      <w:r>
        <w:t xml:space="preserve"> государственного</w:t>
      </w:r>
      <w:r w:rsidRPr="002A7203">
        <w:t xml:space="preserve"> экзамен</w:t>
      </w:r>
      <w:r>
        <w:t>а;</w:t>
      </w:r>
    </w:p>
    <w:p w14:paraId="4ED1164B" w14:textId="77777777" w:rsidR="00275D75" w:rsidRDefault="00275D75" w:rsidP="00275D75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14:paraId="465107D3" w14:textId="77777777" w:rsidR="00275D75" w:rsidRPr="00930D7C" w:rsidRDefault="00275D75" w:rsidP="00275D75">
      <w:pPr>
        <w:ind w:firstLine="709"/>
      </w:pPr>
      <w:r w:rsidRPr="00930D7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2DA5F58E" w14:textId="77777777" w:rsidR="00275D75" w:rsidRPr="003813CD" w:rsidRDefault="00275D75" w:rsidP="00275D75">
      <w:pPr>
        <w:ind w:right="170"/>
      </w:pPr>
      <w:r w:rsidRPr="00716E2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52CA2280" w14:textId="77777777" w:rsidR="00275D75" w:rsidRPr="00AE1D4E" w:rsidRDefault="00275D75" w:rsidP="00275D75">
      <w:pPr>
        <w:pStyle w:val="1"/>
      </w:pPr>
      <w:r w:rsidRPr="00AE1D4E">
        <w:t>2. Программа и порядок проведения государственного экзамена</w:t>
      </w:r>
    </w:p>
    <w:p w14:paraId="2F9A6124" w14:textId="77777777" w:rsidR="00275D75" w:rsidRDefault="00275D75" w:rsidP="00275D75">
      <w:pPr>
        <w:ind w:right="170"/>
      </w:pPr>
      <w:proofErr w:type="gramStart"/>
      <w:r w:rsidRPr="00716E25">
        <w:t>Согласно учебному плану</w:t>
      </w:r>
      <w:proofErr w:type="gramEnd"/>
      <w:r w:rsidRPr="00716E25">
        <w:t xml:space="preserve"> подготовка к сдаче и сдача государственного экзамена проводится в период с 02.06.202</w:t>
      </w:r>
      <w:r w:rsidR="00535C96">
        <w:t>1</w:t>
      </w:r>
      <w:r w:rsidRPr="00716E25">
        <w:t>г. по 1</w:t>
      </w:r>
      <w:r w:rsidR="00535C96">
        <w:t>6</w:t>
      </w:r>
      <w:r w:rsidRPr="00716E25">
        <w:t>.06.202</w:t>
      </w:r>
      <w:r w:rsidR="00535C96">
        <w:t>1</w:t>
      </w:r>
      <w:r w:rsidRPr="00716E25">
        <w:t>г. Для проведения государственного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государственного экзамена).</w:t>
      </w:r>
    </w:p>
    <w:p w14:paraId="508D7759" w14:textId="77777777" w:rsidR="00275D75" w:rsidRDefault="00275D75" w:rsidP="00275D75">
      <w:pPr>
        <w:ind w:right="170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5E285FEE" w14:textId="77777777" w:rsidR="00275D75" w:rsidRDefault="00275D75" w:rsidP="00275D75">
      <w:pPr>
        <w:ind w:right="170"/>
      </w:pPr>
      <w:r w:rsidRPr="00716E2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4DF51C0E" w14:textId="77777777" w:rsidR="00275D75" w:rsidRPr="00716E25" w:rsidRDefault="00275D75" w:rsidP="00275D75">
      <w:pPr>
        <w:ind w:right="170"/>
      </w:pPr>
      <w:r w:rsidRPr="00716E25">
        <w:lastRenderedPageBreak/>
        <w:t>Государственный экзамен проводится в два этапа:</w:t>
      </w:r>
    </w:p>
    <w:p w14:paraId="4F4222D2" w14:textId="77777777" w:rsidR="00275D75" w:rsidRPr="00716E25" w:rsidRDefault="00275D75" w:rsidP="00275D75">
      <w:pPr>
        <w:pStyle w:val="a5"/>
        <w:numPr>
          <w:ilvl w:val="0"/>
          <w:numId w:val="2"/>
        </w:numPr>
        <w:ind w:left="567" w:right="170"/>
      </w:pPr>
      <w:r w:rsidRPr="00716E25">
        <w:t>на первом этапе проверяется сформированность общекультурных компетенций;</w:t>
      </w:r>
    </w:p>
    <w:p w14:paraId="373EB50C" w14:textId="77777777" w:rsidR="00275D75" w:rsidRPr="00716E25" w:rsidRDefault="00275D75" w:rsidP="00275D75">
      <w:pPr>
        <w:pStyle w:val="a5"/>
        <w:numPr>
          <w:ilvl w:val="0"/>
          <w:numId w:val="2"/>
        </w:numPr>
        <w:ind w:left="567" w:right="170"/>
      </w:pPr>
      <w:r w:rsidRPr="00716E25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7BB45044" w14:textId="77777777" w:rsidR="00275D75" w:rsidRPr="00716E25" w:rsidRDefault="00275D75" w:rsidP="00275D75">
      <w:pPr>
        <w:ind w:right="170"/>
        <w:jc w:val="center"/>
        <w:rPr>
          <w:b/>
          <w:i/>
        </w:rPr>
      </w:pPr>
      <w:r w:rsidRPr="00716E25">
        <w:rPr>
          <w:b/>
          <w:i/>
        </w:rPr>
        <w:t>Подготовка к сдаче и сдача первого этапа государственного экзамена</w:t>
      </w:r>
    </w:p>
    <w:p w14:paraId="4F7848C6" w14:textId="77777777" w:rsidR="00275D75" w:rsidRPr="00716E25" w:rsidRDefault="00275D75" w:rsidP="00275D75">
      <w:pPr>
        <w:ind w:right="170"/>
      </w:pPr>
      <w:r w:rsidRPr="00716E25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14:paraId="548CA85F" w14:textId="77777777" w:rsidR="00275D75" w:rsidRPr="00716E25" w:rsidRDefault="00275D75" w:rsidP="00275D75">
      <w:pPr>
        <w:pStyle w:val="a5"/>
        <w:numPr>
          <w:ilvl w:val="0"/>
          <w:numId w:val="3"/>
        </w:numPr>
        <w:ind w:right="170"/>
      </w:pPr>
      <w:r w:rsidRPr="00716E25">
        <w:t>выбор одного правильного ответа из заданного списка;</w:t>
      </w:r>
    </w:p>
    <w:p w14:paraId="3324398D" w14:textId="77777777" w:rsidR="00275D75" w:rsidRPr="00716E25" w:rsidRDefault="00275D75" w:rsidP="00275D75">
      <w:pPr>
        <w:pStyle w:val="a5"/>
        <w:numPr>
          <w:ilvl w:val="0"/>
          <w:numId w:val="3"/>
        </w:numPr>
        <w:ind w:right="170"/>
      </w:pPr>
      <w:r w:rsidRPr="00716E25">
        <w:t>восстановление соответствия.</w:t>
      </w:r>
    </w:p>
    <w:p w14:paraId="0FC0A56D" w14:textId="77777777" w:rsidR="00275D75" w:rsidRPr="00716E25" w:rsidRDefault="00275D75" w:rsidP="00275D75">
      <w:pPr>
        <w:ind w:right="170"/>
      </w:pPr>
      <w:r w:rsidRPr="00716E25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«Демоверсия. Государственный экзамен (тестирование)». Доступ к демоверсии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14:paraId="6C96F9D9" w14:textId="77777777" w:rsidR="00275D75" w:rsidRPr="00716E25" w:rsidRDefault="00275D75" w:rsidP="00275D75">
      <w:pPr>
        <w:ind w:right="170"/>
      </w:pPr>
      <w:r w:rsidRPr="00716E25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14:paraId="76FBDCF6" w14:textId="77777777" w:rsidR="00275D75" w:rsidRPr="00716E25" w:rsidRDefault="00275D75" w:rsidP="00275D75">
      <w:pPr>
        <w:ind w:right="170"/>
      </w:pPr>
      <w:r w:rsidRPr="00716E25">
        <w:t>Блок заданий первого этапа государственного экзамена включает 13 тестовых вопросов. Продолжительность</w:t>
      </w:r>
      <w:r w:rsidRPr="00716E25">
        <w:rPr>
          <w:color w:val="000000"/>
          <w:spacing w:val="3"/>
        </w:rPr>
        <w:t xml:space="preserve"> экзамена составляет </w:t>
      </w:r>
      <w:r w:rsidRPr="00716E25">
        <w:rPr>
          <w:color w:val="000000"/>
          <w:spacing w:val="2"/>
        </w:rPr>
        <w:t>30 минут.</w:t>
      </w:r>
    </w:p>
    <w:p w14:paraId="3758AF32" w14:textId="77777777" w:rsidR="00275D75" w:rsidRPr="00716E25" w:rsidRDefault="00275D75" w:rsidP="00275D75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716E25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6045E54F" w14:textId="77777777" w:rsidR="00275D75" w:rsidRPr="00716E25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716E25">
        <w:rPr>
          <w:color w:val="000000"/>
          <w:sz w:val="24"/>
        </w:rPr>
        <w:t>Критерии оценки первого этапа государственного экзамена:</w:t>
      </w:r>
    </w:p>
    <w:p w14:paraId="747AE0DC" w14:textId="77777777" w:rsidR="00275D75" w:rsidRPr="00716E25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716E25">
        <w:rPr>
          <w:color w:val="000000"/>
          <w:sz w:val="24"/>
        </w:rPr>
        <w:t xml:space="preserve">– на оценку </w:t>
      </w:r>
      <w:r w:rsidRPr="00716E25">
        <w:rPr>
          <w:b/>
          <w:color w:val="000000"/>
          <w:sz w:val="24"/>
        </w:rPr>
        <w:t xml:space="preserve">«зачтено» </w:t>
      </w:r>
      <w:r w:rsidRPr="00716E25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14:paraId="29115DF8" w14:textId="77777777" w:rsidR="00275D75" w:rsidRPr="00716E25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716E25">
        <w:rPr>
          <w:color w:val="000000"/>
          <w:sz w:val="24"/>
        </w:rPr>
        <w:t xml:space="preserve">– на оценку </w:t>
      </w:r>
      <w:r w:rsidRPr="00716E25">
        <w:rPr>
          <w:b/>
          <w:color w:val="000000"/>
          <w:sz w:val="24"/>
        </w:rPr>
        <w:t>«не зачтено»</w:t>
      </w:r>
      <w:r w:rsidRPr="00716E25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716E25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14:paraId="1A4ECB49" w14:textId="77777777" w:rsidR="00275D75" w:rsidRPr="00716E25" w:rsidRDefault="00275D75" w:rsidP="00275D75">
      <w:pPr>
        <w:ind w:right="170"/>
        <w:jc w:val="center"/>
        <w:rPr>
          <w:b/>
          <w:i/>
        </w:rPr>
      </w:pPr>
      <w:r w:rsidRPr="00716E25">
        <w:rPr>
          <w:b/>
          <w:i/>
        </w:rPr>
        <w:t>Подготовка к сдаче и сдача второго этапа государственного экзамена</w:t>
      </w:r>
    </w:p>
    <w:p w14:paraId="5BD98157" w14:textId="77777777" w:rsidR="00275D75" w:rsidRPr="00716E25" w:rsidRDefault="00275D75" w:rsidP="00275D75">
      <w:pPr>
        <w:ind w:right="170"/>
      </w:pPr>
      <w:r w:rsidRPr="00716E25">
        <w:t>Ко второму этапу государственного экзамена допускается обучающийся, получивший оценку «зачтено» на первом этапе.</w:t>
      </w:r>
    </w:p>
    <w:p w14:paraId="4243CDEF" w14:textId="77777777" w:rsidR="00275D75" w:rsidRDefault="00275D75" w:rsidP="00275D75">
      <w:pPr>
        <w:ind w:right="170"/>
      </w:pPr>
      <w:r w:rsidRPr="00716E25">
        <w:t>Второй этап государственного экзамена проводится в устной форме.</w:t>
      </w:r>
    </w:p>
    <w:p w14:paraId="3E400FCF" w14:textId="77777777" w:rsidR="00275D75" w:rsidRPr="00930D7C" w:rsidRDefault="00275D75" w:rsidP="00275D75">
      <w:pPr>
        <w:tabs>
          <w:tab w:val="num" w:pos="284"/>
        </w:tabs>
        <w:ind w:firstLine="709"/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 </w:t>
      </w:r>
      <w:r>
        <w:t>3</w:t>
      </w:r>
      <w:r w:rsidRPr="00AE1D4E">
        <w:t xml:space="preserve"> практическ</w:t>
      </w:r>
      <w:r>
        <w:t>их задания</w:t>
      </w:r>
      <w:r w:rsidRPr="00AE1D4E">
        <w:t>.</w:t>
      </w:r>
      <w:r>
        <w:t xml:space="preserve"> </w:t>
      </w:r>
      <w:r w:rsidRPr="00930D7C">
        <w:t>Продолжительность</w:t>
      </w:r>
      <w:r w:rsidRPr="00930D7C">
        <w:rPr>
          <w:spacing w:val="3"/>
        </w:rPr>
        <w:t xml:space="preserve"> экзамена </w:t>
      </w:r>
      <w:r w:rsidRPr="00930D7C">
        <w:t>составляет 60 минут (40 минут отводится на подготовку и не менее 15 минут на ответ):</w:t>
      </w:r>
    </w:p>
    <w:p w14:paraId="3AAB44B4" w14:textId="77777777" w:rsidR="00275D75" w:rsidRPr="00AE1D4E" w:rsidRDefault="00275D75" w:rsidP="00275D75">
      <w:pPr>
        <w:ind w:right="170"/>
      </w:pPr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14:paraId="57777253" w14:textId="77777777" w:rsidR="00275D75" w:rsidRPr="008C6CFE" w:rsidRDefault="00275D75" w:rsidP="00275D75">
      <w:pPr>
        <w:ind w:right="170"/>
      </w:pPr>
      <w:r w:rsidRPr="008C6CFE">
        <w:lastRenderedPageBreak/>
        <w:t xml:space="preserve">Результаты </w:t>
      </w:r>
      <w:r w:rsidRPr="008C6CFE">
        <w:rPr>
          <w:color w:val="000000"/>
        </w:rPr>
        <w:t xml:space="preserve">второго этапа </w:t>
      </w:r>
      <w:r w:rsidRPr="008C6CFE"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14:paraId="1C69B831" w14:textId="77777777" w:rsidR="00275D75" w:rsidRPr="008C6CFE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>Критерии оценки второго этапа государственного экзамена:</w:t>
      </w:r>
    </w:p>
    <w:p w14:paraId="1ECBE1B5" w14:textId="77777777" w:rsidR="00275D75" w:rsidRPr="008C6CFE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«отлично»</w:t>
      </w:r>
      <w:r w:rsidRPr="008C6CFE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14:paraId="0E9E8F2F" w14:textId="77777777" w:rsidR="00275D75" w:rsidRPr="008C6CFE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«хорошо»</w:t>
      </w:r>
      <w:r w:rsidRPr="008C6CFE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73E7BAEA" w14:textId="77777777" w:rsidR="00275D75" w:rsidRPr="008C6CFE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>«удовлетворительно»</w:t>
      </w:r>
      <w:r w:rsidRPr="008C6CFE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14:paraId="1BFA8FBB" w14:textId="77777777" w:rsidR="00275D75" w:rsidRPr="008C6CFE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–на оценку </w:t>
      </w:r>
      <w:r w:rsidRPr="008C6CFE">
        <w:rPr>
          <w:b/>
          <w:color w:val="000000"/>
          <w:sz w:val="24"/>
        </w:rPr>
        <w:t xml:space="preserve">«неудовлетворительно» </w:t>
      </w:r>
      <w:r w:rsidRPr="008C6CFE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14:paraId="7668C1FC" w14:textId="77777777" w:rsidR="00275D75" w:rsidRPr="008D4D89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C6CFE">
        <w:rPr>
          <w:color w:val="000000"/>
          <w:sz w:val="24"/>
        </w:rPr>
        <w:t xml:space="preserve">– на оценку </w:t>
      </w:r>
      <w:r w:rsidRPr="008C6CFE">
        <w:rPr>
          <w:b/>
          <w:color w:val="000000"/>
          <w:sz w:val="24"/>
        </w:rPr>
        <w:t xml:space="preserve">«неудовлетворительно» </w:t>
      </w:r>
      <w:r w:rsidRPr="008C6CFE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BE6E492" w14:textId="77777777" w:rsidR="00275D75" w:rsidRPr="00C352E8" w:rsidRDefault="00275D75" w:rsidP="00275D75">
      <w:pPr>
        <w:ind w:firstLine="709"/>
        <w:jc w:val="center"/>
        <w:rPr>
          <w:b/>
          <w:bCs/>
          <w:color w:val="000000"/>
          <w:sz w:val="22"/>
          <w:szCs w:val="22"/>
          <w:u w:val="single"/>
        </w:rPr>
      </w:pPr>
      <w:r w:rsidRPr="00C352E8">
        <w:rPr>
          <w:b/>
          <w:bCs/>
          <w:color w:val="000000"/>
          <w:sz w:val="22"/>
          <w:szCs w:val="22"/>
          <w:u w:val="single"/>
        </w:rPr>
        <w:t xml:space="preserve">Схема оценивания перевода с листа 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1948"/>
        <w:gridCol w:w="1985"/>
        <w:gridCol w:w="1701"/>
      </w:tblGrid>
      <w:tr w:rsidR="00275D75" w:rsidRPr="00C352E8" w14:paraId="54466D79" w14:textId="77777777" w:rsidTr="00123AE7">
        <w:tc>
          <w:tcPr>
            <w:tcW w:w="817" w:type="dxa"/>
            <w:vMerge w:val="restart"/>
          </w:tcPr>
          <w:p w14:paraId="53DB90FA" w14:textId="77777777" w:rsidR="00275D75" w:rsidRPr="00DA032F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БАЛЛ</w:t>
            </w:r>
          </w:p>
        </w:tc>
        <w:tc>
          <w:tcPr>
            <w:tcW w:w="9320" w:type="dxa"/>
            <w:gridSpan w:val="4"/>
          </w:tcPr>
          <w:p w14:paraId="29559BCA" w14:textId="77777777" w:rsidR="00275D75" w:rsidRPr="00DA032F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КРИТЕРИИ</w:t>
            </w:r>
          </w:p>
        </w:tc>
      </w:tr>
      <w:tr w:rsidR="00275D75" w:rsidRPr="00C352E8" w14:paraId="010F9A46" w14:textId="77777777" w:rsidTr="00123AE7">
        <w:tc>
          <w:tcPr>
            <w:tcW w:w="817" w:type="dxa"/>
            <w:vMerge/>
            <w:vAlign w:val="center"/>
          </w:tcPr>
          <w:p w14:paraId="2CE293AC" w14:textId="77777777" w:rsidR="00275D75" w:rsidRPr="00DA032F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B4809BA" w14:textId="77777777" w:rsidR="00275D75" w:rsidRPr="00DA032F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1948" w:type="dxa"/>
          </w:tcPr>
          <w:p w14:paraId="65A9C8AF" w14:textId="77777777" w:rsidR="00275D75" w:rsidRPr="00DA032F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Лексическое оформление речи</w:t>
            </w:r>
          </w:p>
        </w:tc>
        <w:tc>
          <w:tcPr>
            <w:tcW w:w="1985" w:type="dxa"/>
          </w:tcPr>
          <w:p w14:paraId="3D84D08B" w14:textId="77777777" w:rsidR="00275D75" w:rsidRPr="00DA032F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Грамматическое оформление речи</w:t>
            </w:r>
          </w:p>
        </w:tc>
        <w:tc>
          <w:tcPr>
            <w:tcW w:w="1701" w:type="dxa"/>
          </w:tcPr>
          <w:p w14:paraId="2B413EB6" w14:textId="77777777" w:rsidR="00275D75" w:rsidRPr="00DA032F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32F">
              <w:rPr>
                <w:b/>
                <w:bCs/>
                <w:color w:val="000000"/>
                <w:sz w:val="18"/>
                <w:szCs w:val="18"/>
              </w:rPr>
              <w:t>Произношение</w:t>
            </w:r>
          </w:p>
        </w:tc>
      </w:tr>
      <w:tr w:rsidR="00275D75" w:rsidRPr="00C352E8" w14:paraId="664C099F" w14:textId="77777777" w:rsidTr="00123AE7">
        <w:tc>
          <w:tcPr>
            <w:tcW w:w="817" w:type="dxa"/>
          </w:tcPr>
          <w:p w14:paraId="4E9E0DDA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2086344C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57910D37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72B4ED5D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220308B1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  <w:r w:rsidRPr="00C352E8">
              <w:rPr>
                <w:b/>
                <w:bCs/>
                <w:color w:val="000000"/>
                <w:szCs w:val="22"/>
                <w:u w:val="single"/>
              </w:rPr>
              <w:t>5</w:t>
            </w:r>
          </w:p>
        </w:tc>
        <w:tc>
          <w:tcPr>
            <w:tcW w:w="3686" w:type="dxa"/>
          </w:tcPr>
          <w:p w14:paraId="6971242C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 xml:space="preserve">Задание выполнено полностью: демонстрирует способность осуществлять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C352E8">
              <w:rPr>
                <w:color w:val="000000"/>
                <w:szCs w:val="22"/>
              </w:rPr>
              <w:t>темпоральных</w:t>
            </w:r>
            <w:proofErr w:type="spellEnd"/>
            <w:r w:rsidRPr="00C352E8">
              <w:rPr>
                <w:color w:val="000000"/>
                <w:szCs w:val="22"/>
              </w:rPr>
              <w:t xml:space="preserve"> характеристик исходного текста. Содержание текста передано в заданном объеме, социокультурные знания использованы в соответствии с ситуацией общения. Раскрыты все основные аспекты предложенного текста. Высказывание связное и логичное.</w:t>
            </w:r>
          </w:p>
          <w:p w14:paraId="34859CD4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</w:p>
          <w:p w14:paraId="04DE39A0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</w:p>
        </w:tc>
        <w:tc>
          <w:tcPr>
            <w:tcW w:w="1948" w:type="dxa"/>
          </w:tcPr>
          <w:p w14:paraId="5C5562F9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Демонстрирует словарный запас, адекватный поставленной задаче</w:t>
            </w:r>
          </w:p>
        </w:tc>
        <w:tc>
          <w:tcPr>
            <w:tcW w:w="1985" w:type="dxa"/>
          </w:tcPr>
          <w:p w14:paraId="52C2DEF8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Использует разнообразные грамматические структуры в соответствии с поставленной задачей; практически не делает ошибок</w:t>
            </w:r>
          </w:p>
        </w:tc>
        <w:tc>
          <w:tcPr>
            <w:tcW w:w="1701" w:type="dxa"/>
          </w:tcPr>
          <w:p w14:paraId="18F0BB3E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Соблюдает правильный интонационный рисунок; не допускает фонематических ошибок; практически все звуки в потоке речи произносит правильно</w:t>
            </w:r>
          </w:p>
        </w:tc>
      </w:tr>
      <w:tr w:rsidR="00275D75" w:rsidRPr="00C352E8" w14:paraId="152A952D" w14:textId="77777777" w:rsidTr="00123AE7">
        <w:tc>
          <w:tcPr>
            <w:tcW w:w="817" w:type="dxa"/>
          </w:tcPr>
          <w:p w14:paraId="0E19F946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157CA41C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69B08A0E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34AD2AA8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  <w:r w:rsidRPr="00C352E8">
              <w:rPr>
                <w:b/>
                <w:bCs/>
                <w:color w:val="000000"/>
                <w:szCs w:val="22"/>
                <w:u w:val="single"/>
              </w:rPr>
              <w:t>4</w:t>
            </w:r>
          </w:p>
        </w:tc>
        <w:tc>
          <w:tcPr>
            <w:tcW w:w="3686" w:type="dxa"/>
          </w:tcPr>
          <w:p w14:paraId="724A3443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 xml:space="preserve">Задание выполнено: демонстрирует способность осуществлять устный </w:t>
            </w:r>
            <w:r w:rsidRPr="00C352E8">
              <w:rPr>
                <w:color w:val="000000"/>
                <w:szCs w:val="22"/>
              </w:rPr>
              <w:lastRenderedPageBreak/>
              <w:t xml:space="preserve">перевод с листа с соблюдением основных норм лексической эквивалентности, соблюдением основных грамматических, синтаксических и стилистических норм текста перевода и основных </w:t>
            </w:r>
            <w:proofErr w:type="spellStart"/>
            <w:r w:rsidRPr="00C352E8">
              <w:rPr>
                <w:color w:val="000000"/>
                <w:szCs w:val="22"/>
              </w:rPr>
              <w:t>темпоральных</w:t>
            </w:r>
            <w:proofErr w:type="spellEnd"/>
            <w:r w:rsidRPr="00C352E8">
              <w:rPr>
                <w:color w:val="000000"/>
                <w:szCs w:val="22"/>
              </w:rPr>
              <w:t xml:space="preserve"> характеристик исходного текста. Содержание текста передано не в полном объеме, в основном социокультурные знания использованы в соответствии с ситуацией общения. В целом раскрыты все основные аспекты предложенного текста, хотя некоторые из них заменены замечаниями общего характера по теме текста. Высказывание в целом связное и логичное.</w:t>
            </w:r>
          </w:p>
        </w:tc>
        <w:tc>
          <w:tcPr>
            <w:tcW w:w="1948" w:type="dxa"/>
          </w:tcPr>
          <w:p w14:paraId="23C3E840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 xml:space="preserve">Демонстрирует достаточный </w:t>
            </w:r>
            <w:r w:rsidRPr="00C352E8">
              <w:rPr>
                <w:color w:val="000000"/>
                <w:szCs w:val="22"/>
              </w:rPr>
              <w:lastRenderedPageBreak/>
              <w:t>словарный запас, в основном соответствующий поставленной задаче, однако наблюдается некоторое затруднение при подборе слов и отдельные неточности и их употреблении</w:t>
            </w:r>
          </w:p>
        </w:tc>
        <w:tc>
          <w:tcPr>
            <w:tcW w:w="1985" w:type="dxa"/>
          </w:tcPr>
          <w:p w14:paraId="2DB1A71C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 xml:space="preserve">Использует структуры, в </w:t>
            </w:r>
            <w:r w:rsidRPr="00C352E8">
              <w:rPr>
                <w:color w:val="000000"/>
                <w:szCs w:val="22"/>
              </w:rPr>
              <w:lastRenderedPageBreak/>
              <w:t>целом соответствующие поставленной задаче; допускает ошибки, не затрудняющие понимания</w:t>
            </w:r>
          </w:p>
        </w:tc>
        <w:tc>
          <w:tcPr>
            <w:tcW w:w="1701" w:type="dxa"/>
          </w:tcPr>
          <w:p w14:paraId="13649812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 xml:space="preserve">Не допускает грубых </w:t>
            </w:r>
            <w:r w:rsidRPr="00C352E8">
              <w:rPr>
                <w:color w:val="000000"/>
                <w:szCs w:val="22"/>
              </w:rPr>
              <w:lastRenderedPageBreak/>
              <w:t>фонематических ошибок; звуки в потоке речи в большинстве случаев произносит правильно, интонационный рисунок в основном правильный</w:t>
            </w:r>
          </w:p>
        </w:tc>
      </w:tr>
      <w:tr w:rsidR="00275D75" w:rsidRPr="00C352E8" w14:paraId="32397AA6" w14:textId="77777777" w:rsidTr="00123AE7">
        <w:tc>
          <w:tcPr>
            <w:tcW w:w="817" w:type="dxa"/>
          </w:tcPr>
          <w:p w14:paraId="1DA9A063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0F7AC2EB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739479C0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220FA66D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4D7057D2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69E60447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  <w:r w:rsidRPr="00C352E8">
              <w:rPr>
                <w:b/>
                <w:bCs/>
                <w:color w:val="000000"/>
                <w:szCs w:val="22"/>
                <w:u w:val="single"/>
              </w:rPr>
              <w:t>3</w:t>
            </w:r>
          </w:p>
        </w:tc>
        <w:tc>
          <w:tcPr>
            <w:tcW w:w="3686" w:type="dxa"/>
          </w:tcPr>
          <w:p w14:paraId="383F14B3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 xml:space="preserve">Задание выполнено частично: демонстрирует способность осуществлять устный перевод с листа с соблюдением ограниченного числа норм лексической эквивалентности, соблюдением ограниченного числа грамматических, синтаксических и стилистических норм текста перевода и ограниченного числа </w:t>
            </w:r>
            <w:proofErr w:type="spellStart"/>
            <w:r w:rsidRPr="00C352E8">
              <w:rPr>
                <w:color w:val="000000"/>
                <w:szCs w:val="22"/>
              </w:rPr>
              <w:t>темпоральных</w:t>
            </w:r>
            <w:proofErr w:type="spellEnd"/>
            <w:r w:rsidRPr="00C352E8">
              <w:rPr>
                <w:color w:val="000000"/>
                <w:szCs w:val="22"/>
              </w:rPr>
              <w:t xml:space="preserve"> характеристик исходного текста. Содержание текста передано в ограниченном объеме, социокультурные знания мало использованы в соответствии с ситуацией общения. Раскрыты не все основные аспекты предложенного текста, многие из них заменены замечаниями общего характера по теме текста. Высказывание не всегда связное и логичное.</w:t>
            </w:r>
          </w:p>
        </w:tc>
        <w:tc>
          <w:tcPr>
            <w:tcW w:w="1948" w:type="dxa"/>
          </w:tcPr>
          <w:p w14:paraId="6709E8FF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Демонстрирует ограниченный словарный запас, в некоторых случаях недостаточный для выполнения поставленной задачи</w:t>
            </w:r>
          </w:p>
        </w:tc>
        <w:tc>
          <w:tcPr>
            <w:tcW w:w="1985" w:type="dxa"/>
          </w:tcPr>
          <w:p w14:paraId="023C73E7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Делает многочисленные ошибки или допускает ошибки, затрудняющие понимание</w:t>
            </w:r>
          </w:p>
        </w:tc>
        <w:tc>
          <w:tcPr>
            <w:tcW w:w="1701" w:type="dxa"/>
            <w:vAlign w:val="center"/>
          </w:tcPr>
          <w:p w14:paraId="643722A8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</w:t>
            </w:r>
          </w:p>
        </w:tc>
      </w:tr>
      <w:tr w:rsidR="00275D75" w:rsidRPr="00C352E8" w14:paraId="6CA4A3F1" w14:textId="77777777" w:rsidTr="00123AE7">
        <w:tc>
          <w:tcPr>
            <w:tcW w:w="817" w:type="dxa"/>
          </w:tcPr>
          <w:p w14:paraId="62230732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74D801A5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1DC41A25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</w:p>
          <w:p w14:paraId="072BB305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b/>
                <w:bCs/>
                <w:color w:val="000000"/>
                <w:szCs w:val="22"/>
                <w:u w:val="single"/>
              </w:rPr>
            </w:pPr>
            <w:r w:rsidRPr="00C352E8">
              <w:rPr>
                <w:b/>
                <w:bCs/>
                <w:color w:val="000000"/>
                <w:szCs w:val="22"/>
                <w:u w:val="single"/>
              </w:rPr>
              <w:t>2</w:t>
            </w:r>
          </w:p>
        </w:tc>
        <w:tc>
          <w:tcPr>
            <w:tcW w:w="3686" w:type="dxa"/>
          </w:tcPr>
          <w:p w14:paraId="327F756C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 xml:space="preserve">Задание не выполнено: демонстрирует неспособность осуществлять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C352E8">
              <w:rPr>
                <w:color w:val="000000"/>
                <w:szCs w:val="22"/>
              </w:rPr>
              <w:t>темпоральных</w:t>
            </w:r>
            <w:proofErr w:type="spellEnd"/>
            <w:r w:rsidRPr="00C352E8">
              <w:rPr>
                <w:color w:val="000000"/>
                <w:szCs w:val="22"/>
              </w:rPr>
              <w:t xml:space="preserve"> характеристик исходного текста. Содержание текста не передано в заданном объеме, социокультурные знания не использованы в соответствии с ситуацией общения. Основные </w:t>
            </w:r>
            <w:r w:rsidRPr="00C352E8">
              <w:rPr>
                <w:color w:val="000000"/>
                <w:szCs w:val="22"/>
              </w:rPr>
              <w:lastRenderedPageBreak/>
              <w:t>аспекты предложенного текста не раскрыты. Высказывание несвязное и нелогичное.</w:t>
            </w:r>
          </w:p>
        </w:tc>
        <w:tc>
          <w:tcPr>
            <w:tcW w:w="1948" w:type="dxa"/>
          </w:tcPr>
          <w:p w14:paraId="5EC88953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lastRenderedPageBreak/>
              <w:t>Словарный запас недостаточен для выполнения поставленной задачи</w:t>
            </w:r>
          </w:p>
        </w:tc>
        <w:tc>
          <w:tcPr>
            <w:tcW w:w="1985" w:type="dxa"/>
          </w:tcPr>
          <w:p w14:paraId="4E490DDE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Неправильное использование грамматических структур делает невозможным выполнение поставленной задачи</w:t>
            </w:r>
          </w:p>
        </w:tc>
        <w:tc>
          <w:tcPr>
            <w:tcW w:w="1701" w:type="dxa"/>
          </w:tcPr>
          <w:p w14:paraId="63A5D9E2" w14:textId="77777777" w:rsidR="00275D75" w:rsidRPr="00C352E8" w:rsidRDefault="00275D75" w:rsidP="00123AE7">
            <w:pPr>
              <w:pStyle w:val="11"/>
              <w:shd w:val="clear" w:color="auto" w:fill="FFFFFF"/>
              <w:spacing w:before="0" w:line="259" w:lineRule="auto"/>
              <w:ind w:firstLine="0"/>
              <w:rPr>
                <w:color w:val="000000"/>
                <w:szCs w:val="22"/>
              </w:rPr>
            </w:pPr>
            <w:r w:rsidRPr="00C352E8">
              <w:rPr>
                <w:color w:val="000000"/>
                <w:szCs w:val="22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</w:t>
            </w:r>
          </w:p>
        </w:tc>
      </w:tr>
    </w:tbl>
    <w:p w14:paraId="03324386" w14:textId="77777777" w:rsidR="00275D75" w:rsidRPr="00C352E8" w:rsidRDefault="00275D75" w:rsidP="00275D75">
      <w:pPr>
        <w:pStyle w:val="11"/>
        <w:shd w:val="clear" w:color="auto" w:fill="FFFFFF"/>
        <w:ind w:right="-1" w:firstLine="709"/>
        <w:jc w:val="center"/>
        <w:rPr>
          <w:b/>
          <w:bCs/>
          <w:szCs w:val="22"/>
        </w:rPr>
      </w:pPr>
    </w:p>
    <w:p w14:paraId="3A551F9B" w14:textId="77777777" w:rsidR="00275D75" w:rsidRPr="00C352E8" w:rsidRDefault="00275D75" w:rsidP="00275D75">
      <w:pPr>
        <w:pStyle w:val="11"/>
        <w:shd w:val="clear" w:color="auto" w:fill="FFFFFF"/>
        <w:ind w:right="-1" w:firstLine="709"/>
        <w:jc w:val="center"/>
        <w:rPr>
          <w:b/>
          <w:bCs/>
          <w:szCs w:val="22"/>
        </w:rPr>
      </w:pPr>
      <w:r w:rsidRPr="00C352E8">
        <w:rPr>
          <w:b/>
          <w:bCs/>
          <w:szCs w:val="22"/>
        </w:rPr>
        <w:t xml:space="preserve">Схема оценивания двустороннего устного последовательного перевода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1843"/>
        <w:gridCol w:w="1843"/>
        <w:gridCol w:w="1701"/>
      </w:tblGrid>
      <w:tr w:rsidR="00275D75" w:rsidRPr="00C352E8" w14:paraId="1F62710C" w14:textId="77777777" w:rsidTr="00123AE7">
        <w:tc>
          <w:tcPr>
            <w:tcW w:w="817" w:type="dxa"/>
            <w:vMerge w:val="restart"/>
          </w:tcPr>
          <w:p w14:paraId="6EAA526D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9356" w:type="dxa"/>
            <w:gridSpan w:val="5"/>
          </w:tcPr>
          <w:p w14:paraId="17291DA1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КРИТЕРИИ</w:t>
            </w:r>
          </w:p>
        </w:tc>
      </w:tr>
      <w:tr w:rsidR="00275D75" w:rsidRPr="00C352E8" w14:paraId="68C385C8" w14:textId="77777777" w:rsidTr="00123AE7">
        <w:tc>
          <w:tcPr>
            <w:tcW w:w="817" w:type="dxa"/>
            <w:vMerge/>
          </w:tcPr>
          <w:p w14:paraId="1E979EBF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39B1C081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14:paraId="7332FAC3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Взаимодействие с собеседниками</w:t>
            </w:r>
          </w:p>
        </w:tc>
        <w:tc>
          <w:tcPr>
            <w:tcW w:w="1843" w:type="dxa"/>
          </w:tcPr>
          <w:p w14:paraId="05CB0C3F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Лексическое оформление речи</w:t>
            </w:r>
          </w:p>
        </w:tc>
        <w:tc>
          <w:tcPr>
            <w:tcW w:w="1843" w:type="dxa"/>
          </w:tcPr>
          <w:p w14:paraId="59A174AC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Грамматическое оформление речи</w:t>
            </w:r>
          </w:p>
        </w:tc>
        <w:tc>
          <w:tcPr>
            <w:tcW w:w="1701" w:type="dxa"/>
          </w:tcPr>
          <w:p w14:paraId="2205D5A2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Произношение</w:t>
            </w:r>
          </w:p>
          <w:p w14:paraId="54E177F3" w14:textId="77777777" w:rsidR="00275D75" w:rsidRPr="002D1457" w:rsidRDefault="00275D75" w:rsidP="00123AE7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2D1457">
              <w:rPr>
                <w:b/>
                <w:color w:val="000000"/>
                <w:sz w:val="20"/>
                <w:szCs w:val="20"/>
              </w:rPr>
              <w:t>(при переводе с русского языка на английский)</w:t>
            </w:r>
          </w:p>
        </w:tc>
      </w:tr>
      <w:tr w:rsidR="00275D75" w:rsidRPr="00C352E8" w14:paraId="12E64BE8" w14:textId="77777777" w:rsidTr="00123AE7">
        <w:tc>
          <w:tcPr>
            <w:tcW w:w="817" w:type="dxa"/>
          </w:tcPr>
          <w:p w14:paraId="2FF04810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300951B3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7090093B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60BF0807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BA3EE74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C352E8">
              <w:rPr>
                <w:b/>
                <w:color w:val="000000"/>
                <w:sz w:val="22"/>
                <w:szCs w:val="22"/>
                <w:u w:val="single"/>
              </w:rPr>
              <w:t>5</w:t>
            </w:r>
          </w:p>
        </w:tc>
        <w:tc>
          <w:tcPr>
            <w:tcW w:w="1985" w:type="dxa"/>
          </w:tcPr>
          <w:p w14:paraId="7AFF9FEB" w14:textId="77777777" w:rsidR="00275D75" w:rsidRPr="00C352E8" w:rsidRDefault="00275D75" w:rsidP="00123AE7">
            <w:pPr>
              <w:rPr>
                <w:bCs/>
                <w:color w:val="000000"/>
                <w:sz w:val="22"/>
                <w:szCs w:val="22"/>
              </w:rPr>
            </w:pPr>
            <w:r w:rsidRPr="00C352E8">
              <w:rPr>
                <w:bCs/>
                <w:color w:val="000000"/>
                <w:sz w:val="22"/>
                <w:szCs w:val="22"/>
              </w:rPr>
              <w:t xml:space="preserve">Задание выполнено полностью: демонстрирует способность осуществлять двусторонний устный последовательный перевод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C352E8">
              <w:rPr>
                <w:bCs/>
                <w:color w:val="000000"/>
                <w:sz w:val="22"/>
                <w:szCs w:val="22"/>
              </w:rPr>
              <w:t>темпоральных</w:t>
            </w:r>
            <w:proofErr w:type="spellEnd"/>
            <w:r w:rsidRPr="00C352E8">
              <w:rPr>
                <w:bCs/>
                <w:color w:val="000000"/>
                <w:sz w:val="22"/>
                <w:szCs w:val="22"/>
              </w:rPr>
              <w:t xml:space="preserve"> характеристик исходного текста. Содержание диалога передано в заданном объеме, социокультурные знания использованы в соответствии с ситуацией общения. Высказывание связное и логичное.</w:t>
            </w:r>
          </w:p>
          <w:p w14:paraId="3BA6FB06" w14:textId="77777777" w:rsidR="00275D75" w:rsidRPr="00C352E8" w:rsidRDefault="00275D75" w:rsidP="00123AE7">
            <w:pPr>
              <w:ind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F8EA60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В полной мере владеет этикой устного перевода, международным этикетом и правилами поведения переводчика в различных ситуациях устного перевода. Умеет адаптироваться к изменяющимся условиям при контакте с представителями различных культур. Знает историю и культуру стран изучаемого иностранного языка.</w:t>
            </w:r>
          </w:p>
        </w:tc>
        <w:tc>
          <w:tcPr>
            <w:tcW w:w="1843" w:type="dxa"/>
          </w:tcPr>
          <w:p w14:paraId="5B442C81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Умеет отбирать лексические языковые средства, адекватные коммуникативной ситуации. Демонстрирует словарный запас, адекватный поставленной задаче. В полном объеме владеет системой норм лексической эквивалентности.</w:t>
            </w:r>
          </w:p>
        </w:tc>
        <w:tc>
          <w:tcPr>
            <w:tcW w:w="1843" w:type="dxa"/>
          </w:tcPr>
          <w:p w14:paraId="616C4394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Умеет отбирать грамматические языковые средства, адекватные коммуникативной ситуации.</w:t>
            </w:r>
            <w:r w:rsidRPr="00C352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52E8">
              <w:rPr>
                <w:color w:val="000000"/>
                <w:sz w:val="22"/>
                <w:szCs w:val="22"/>
              </w:rPr>
              <w:t>Использует разнообразные грамматические структуры в соответствии с поставленной задачей; практически не делает ошибок. В полном объеме владеет системой грамматических, синтаксических и стилистических норм перевода.</w:t>
            </w:r>
          </w:p>
        </w:tc>
        <w:tc>
          <w:tcPr>
            <w:tcW w:w="1701" w:type="dxa"/>
          </w:tcPr>
          <w:p w14:paraId="11696221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Умеет отбирать фонетические языковые средства, адекватные коммуникативной ситуации.</w:t>
            </w:r>
            <w:r w:rsidRPr="00C352E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352E8">
              <w:rPr>
                <w:color w:val="000000"/>
                <w:sz w:val="22"/>
                <w:szCs w:val="22"/>
              </w:rPr>
              <w:t>Соблюдает правильный интонационный рисунок; не допускает фонематических ошибок; практически все звуки в потоке речи произносит правильно.</w:t>
            </w:r>
          </w:p>
        </w:tc>
      </w:tr>
      <w:tr w:rsidR="00275D75" w:rsidRPr="00C352E8" w14:paraId="5647DE89" w14:textId="77777777" w:rsidTr="00123AE7">
        <w:tc>
          <w:tcPr>
            <w:tcW w:w="817" w:type="dxa"/>
          </w:tcPr>
          <w:p w14:paraId="27FAB470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57E8E628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CD27296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5082A71A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C352E8">
              <w:rPr>
                <w:b/>
                <w:color w:val="000000"/>
                <w:sz w:val="22"/>
                <w:szCs w:val="22"/>
                <w:u w:val="single"/>
              </w:rPr>
              <w:t>4</w:t>
            </w:r>
          </w:p>
        </w:tc>
        <w:tc>
          <w:tcPr>
            <w:tcW w:w="1985" w:type="dxa"/>
          </w:tcPr>
          <w:p w14:paraId="3F517CA4" w14:textId="77777777" w:rsidR="00275D75" w:rsidRPr="00C352E8" w:rsidRDefault="00275D75" w:rsidP="00123AE7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 w:rsidRPr="00C352E8">
              <w:rPr>
                <w:bCs/>
                <w:color w:val="000000"/>
                <w:sz w:val="22"/>
                <w:szCs w:val="22"/>
              </w:rPr>
              <w:t xml:space="preserve">Задание выполнено: демонстрирует способность </w:t>
            </w:r>
            <w:r w:rsidRPr="00C352E8">
              <w:rPr>
                <w:bCs/>
                <w:color w:val="000000"/>
                <w:sz w:val="22"/>
                <w:szCs w:val="22"/>
              </w:rPr>
              <w:lastRenderedPageBreak/>
              <w:t xml:space="preserve">осуществлять двусторонний устный последовательный перевод с соблюдением основных норм лексической эквивалентности, соблюдением основных грамматических, синтаксических и стилистических норм текста перевода и основных </w:t>
            </w:r>
            <w:proofErr w:type="spellStart"/>
            <w:r w:rsidRPr="00C352E8">
              <w:rPr>
                <w:bCs/>
                <w:color w:val="000000"/>
                <w:sz w:val="22"/>
                <w:szCs w:val="22"/>
              </w:rPr>
              <w:t>темпоральных</w:t>
            </w:r>
            <w:proofErr w:type="spellEnd"/>
            <w:r w:rsidRPr="00C352E8">
              <w:rPr>
                <w:bCs/>
                <w:color w:val="000000"/>
                <w:sz w:val="22"/>
                <w:szCs w:val="22"/>
              </w:rPr>
              <w:t xml:space="preserve"> характеристик исходного текста. Содержание диалога передано не в полном объеме. Социокультурные знания в основном использованы в соответствии с ситуацией общения. Высказывание в целом связное и логичное.</w:t>
            </w:r>
          </w:p>
        </w:tc>
        <w:tc>
          <w:tcPr>
            <w:tcW w:w="1984" w:type="dxa"/>
          </w:tcPr>
          <w:p w14:paraId="34278482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В основном владеет этикой устного перевода, международным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этикетом и правилами поведения переводчика в различных ситуациях устного перевода. В целом, умеет адаптироваться к изменяющимся условиям при контакте с представителями различных культур. Знает основы истории и культуры стран изучаемого иностранного языка.</w:t>
            </w:r>
          </w:p>
        </w:tc>
        <w:tc>
          <w:tcPr>
            <w:tcW w:w="1843" w:type="dxa"/>
          </w:tcPr>
          <w:p w14:paraId="6B133C67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В целом, умеет отбирать лексические языковые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средства, адекватные коммуникативной ситуации. Демонстрирует достаточный словарный запас, в основном соответствующий поставленной задаче, однако наблюдается некоторое затруднение при подборе слов и отдельные неточности и их употреблении. Показывает средний уровень владения системой норм лексической эквивалентности.</w:t>
            </w:r>
          </w:p>
        </w:tc>
        <w:tc>
          <w:tcPr>
            <w:tcW w:w="1843" w:type="dxa"/>
          </w:tcPr>
          <w:p w14:paraId="5C0118B4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В целом, умеет отбирать грамматические языковые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средства, адекватные коммуникативной ситуации. Использует структуры, в целом соответствующие поставленной задаче; допускает ошибки, не затрудняющие понимания. Показывает средний уровень владения системой грамматических, синтаксических и стилистических норм перевода. </w:t>
            </w:r>
          </w:p>
        </w:tc>
        <w:tc>
          <w:tcPr>
            <w:tcW w:w="1701" w:type="dxa"/>
          </w:tcPr>
          <w:p w14:paraId="311D90C7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В целом, умеет отбирать фонетические языковые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средства, адекватные коммуникативной ситуации. Не допускает грубых фонематических ошибок; звуки в потоке речи в большинстве случаев произносит правильно, интонационный рисунок в основном правильный.</w:t>
            </w:r>
          </w:p>
        </w:tc>
      </w:tr>
      <w:tr w:rsidR="00275D75" w:rsidRPr="00C352E8" w14:paraId="236F1B3F" w14:textId="77777777" w:rsidTr="00123AE7">
        <w:tc>
          <w:tcPr>
            <w:tcW w:w="817" w:type="dxa"/>
          </w:tcPr>
          <w:p w14:paraId="1E31091C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5A373AC2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3D5F82D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129E85B5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667C1C6F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425BCA8E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C352E8">
              <w:rPr>
                <w:b/>
                <w:color w:val="000000"/>
                <w:sz w:val="22"/>
                <w:szCs w:val="22"/>
                <w:u w:val="single"/>
              </w:rPr>
              <w:t>3</w:t>
            </w:r>
          </w:p>
        </w:tc>
        <w:tc>
          <w:tcPr>
            <w:tcW w:w="1985" w:type="dxa"/>
          </w:tcPr>
          <w:p w14:paraId="56768991" w14:textId="77777777" w:rsidR="00275D75" w:rsidRPr="00C352E8" w:rsidRDefault="00275D75" w:rsidP="00123AE7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 w:rsidRPr="00C352E8">
              <w:rPr>
                <w:bCs/>
                <w:color w:val="000000"/>
                <w:sz w:val="22"/>
                <w:szCs w:val="22"/>
              </w:rPr>
              <w:t xml:space="preserve">Задание выполнено частично: демонстрирует способность осуществлять двусторонний устный последовательный перевод с соблюдением ограниченного числа норм лексической эквивалентности, соблюдением </w:t>
            </w:r>
            <w:r w:rsidRPr="00C352E8">
              <w:rPr>
                <w:bCs/>
                <w:color w:val="000000"/>
                <w:sz w:val="22"/>
                <w:szCs w:val="22"/>
              </w:rPr>
              <w:lastRenderedPageBreak/>
              <w:t xml:space="preserve">ограниченного числа грамматических, синтаксических и стилистических норм текста перевода и ограниченного числа </w:t>
            </w:r>
            <w:proofErr w:type="spellStart"/>
            <w:r w:rsidRPr="00C352E8">
              <w:rPr>
                <w:bCs/>
                <w:color w:val="000000"/>
                <w:sz w:val="22"/>
                <w:szCs w:val="22"/>
              </w:rPr>
              <w:t>темпоральных</w:t>
            </w:r>
            <w:proofErr w:type="spellEnd"/>
            <w:r w:rsidRPr="00C352E8">
              <w:rPr>
                <w:bCs/>
                <w:color w:val="000000"/>
                <w:sz w:val="22"/>
                <w:szCs w:val="22"/>
              </w:rPr>
              <w:t xml:space="preserve"> характеристик исходного текста. Социокультурные знания мало использованы в соответствии с ситуацией общения. Высказывание не всегда связное и логичное.</w:t>
            </w:r>
          </w:p>
        </w:tc>
        <w:tc>
          <w:tcPr>
            <w:tcW w:w="1984" w:type="dxa"/>
          </w:tcPr>
          <w:p w14:paraId="1C8873AB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Частично владеет этикой устного перевода, международным этикетом и правилами поведения переводчика в различных ситуациях устного перевода. Не в полной мере умеет адаптироваться к изменяющимся условиям при контакте с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представителями различных культур. В ограниченном объёме знает историю и культуру стран изучаемого иностранного языка.</w:t>
            </w:r>
          </w:p>
        </w:tc>
        <w:tc>
          <w:tcPr>
            <w:tcW w:w="1843" w:type="dxa"/>
          </w:tcPr>
          <w:p w14:paraId="39CA217E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Частично умеет отбирать лексические языковые средства, адекватные коммуникативной ситуации. Демонстрирует ограниченный словарный запас, в некоторых случаях недостаточный для выполнения поставленной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задачи. В ограниченном объеме владеет системой норм лексической эквивалентности.</w:t>
            </w:r>
          </w:p>
        </w:tc>
        <w:tc>
          <w:tcPr>
            <w:tcW w:w="1843" w:type="dxa"/>
          </w:tcPr>
          <w:p w14:paraId="1A73A55C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Частично умеет отбирать грамматические языковые средства, адекватные коммуникативной ситуации. Делает многочисленные ошибки или допускает ошибки, затрудняющие понимание. В ограниченном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объеме владеет системой грамматических, синтаксических и стилистических норм перевода.</w:t>
            </w:r>
          </w:p>
        </w:tc>
        <w:tc>
          <w:tcPr>
            <w:tcW w:w="1701" w:type="dxa"/>
            <w:vAlign w:val="center"/>
          </w:tcPr>
          <w:p w14:paraId="619B71F1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 xml:space="preserve">Частично умеет отбирать фонетические языковые средства, адекватные коммуникативной ситуации. Не допускает грубых фонематических ошибок; звуки в потоке речи в большинстве случаев </w:t>
            </w:r>
            <w:r w:rsidRPr="00C352E8">
              <w:rPr>
                <w:color w:val="000000"/>
                <w:sz w:val="22"/>
                <w:szCs w:val="22"/>
              </w:rPr>
              <w:lastRenderedPageBreak/>
              <w:t>произносит правильно, интонационный рисунок в основном правильный.</w:t>
            </w:r>
          </w:p>
        </w:tc>
      </w:tr>
      <w:tr w:rsidR="00275D75" w:rsidRPr="00C352E8" w14:paraId="1F455FAE" w14:textId="77777777" w:rsidTr="00123AE7">
        <w:tc>
          <w:tcPr>
            <w:tcW w:w="817" w:type="dxa"/>
          </w:tcPr>
          <w:p w14:paraId="7874FA8D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3ABCFC0B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7F1DFF8B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3CE177A0" w14:textId="77777777" w:rsidR="00275D75" w:rsidRPr="00C352E8" w:rsidRDefault="00275D75" w:rsidP="00123AE7">
            <w:pPr>
              <w:ind w:firstLine="0"/>
              <w:rPr>
                <w:b/>
                <w:color w:val="000000"/>
                <w:sz w:val="22"/>
                <w:szCs w:val="22"/>
                <w:u w:val="single"/>
              </w:rPr>
            </w:pPr>
            <w:r w:rsidRPr="00C352E8">
              <w:rPr>
                <w:b/>
                <w:color w:val="000000"/>
                <w:sz w:val="22"/>
                <w:szCs w:val="22"/>
                <w:u w:val="single"/>
              </w:rPr>
              <w:t>2</w:t>
            </w:r>
          </w:p>
        </w:tc>
        <w:tc>
          <w:tcPr>
            <w:tcW w:w="1985" w:type="dxa"/>
          </w:tcPr>
          <w:p w14:paraId="30B6FFFB" w14:textId="77777777" w:rsidR="00275D75" w:rsidRPr="00C352E8" w:rsidRDefault="00275D75" w:rsidP="00123AE7">
            <w:pPr>
              <w:ind w:firstLine="0"/>
              <w:rPr>
                <w:bCs/>
                <w:color w:val="000000"/>
                <w:sz w:val="22"/>
                <w:szCs w:val="22"/>
              </w:rPr>
            </w:pPr>
            <w:r w:rsidRPr="00C352E8">
              <w:rPr>
                <w:bCs/>
                <w:color w:val="000000"/>
                <w:sz w:val="22"/>
                <w:szCs w:val="22"/>
              </w:rPr>
              <w:t xml:space="preserve">Задание не выполнено: демонстрирует неспособность осуществлять двусторонний устный последовательный перевод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C352E8">
              <w:rPr>
                <w:bCs/>
                <w:color w:val="000000"/>
                <w:sz w:val="22"/>
                <w:szCs w:val="22"/>
              </w:rPr>
              <w:t>темпоральных</w:t>
            </w:r>
            <w:proofErr w:type="spellEnd"/>
            <w:r w:rsidRPr="00C352E8">
              <w:rPr>
                <w:bCs/>
                <w:color w:val="000000"/>
                <w:sz w:val="22"/>
                <w:szCs w:val="22"/>
              </w:rPr>
              <w:t xml:space="preserve"> характеристик исходного текста. Содержание диалога не передано в заданном объеме, социокультурные знания не использованы в </w:t>
            </w:r>
            <w:r w:rsidRPr="00C352E8">
              <w:rPr>
                <w:bCs/>
                <w:color w:val="000000"/>
                <w:sz w:val="22"/>
                <w:szCs w:val="22"/>
              </w:rPr>
              <w:lastRenderedPageBreak/>
              <w:t>соответствии с ситуацией общения. Высказывание несвязное и нелогичное.</w:t>
            </w:r>
          </w:p>
        </w:tc>
        <w:tc>
          <w:tcPr>
            <w:tcW w:w="1984" w:type="dxa"/>
          </w:tcPr>
          <w:p w14:paraId="77870544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lastRenderedPageBreak/>
              <w:t>Не владеет этикой устного перевода, международным этикетом и правилами поведения переводчика в различных ситуациях устного перевода. Не умеет адаптироваться к изменяющимся условиям при контакте с представителями различных культур. Не знает историю и культуру стран изучаемого иностранного языка.</w:t>
            </w:r>
          </w:p>
        </w:tc>
        <w:tc>
          <w:tcPr>
            <w:tcW w:w="1843" w:type="dxa"/>
          </w:tcPr>
          <w:p w14:paraId="11E1EDAE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Не умеет отбирать лексические языковые средства, адекватные коммуникативной ситуации. Словарный запас недостаточен для выполнения поставленной задачи. Не может показать знания на уровне воспроизведения и объяснения информации, не может показать интеллектуальные навыки при переводе простых текстов.</w:t>
            </w:r>
          </w:p>
          <w:p w14:paraId="2367D5F3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87856C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Не умеет отбирать грамматические языковые средства, адекватные коммуникативной ситуации. Неправильное использование грамматических структур делает невозможным выполнение поставленной задачи.</w:t>
            </w:r>
          </w:p>
        </w:tc>
        <w:tc>
          <w:tcPr>
            <w:tcW w:w="1701" w:type="dxa"/>
          </w:tcPr>
          <w:p w14:paraId="27165847" w14:textId="77777777" w:rsidR="00275D75" w:rsidRPr="00C352E8" w:rsidRDefault="00275D75" w:rsidP="00123AE7">
            <w:pPr>
              <w:ind w:firstLine="0"/>
              <w:rPr>
                <w:color w:val="000000"/>
                <w:sz w:val="22"/>
                <w:szCs w:val="22"/>
              </w:rPr>
            </w:pPr>
            <w:r w:rsidRPr="00C352E8">
              <w:rPr>
                <w:color w:val="000000"/>
                <w:sz w:val="22"/>
                <w:szCs w:val="22"/>
              </w:rPr>
              <w:t>Не умеет отбирать фонетические языковые средства, адекватные коммуникативной ситуации. 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14:paraId="43745F6A" w14:textId="77777777" w:rsidR="00275D75" w:rsidRDefault="00275D75" w:rsidP="00275D75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14:paraId="627D511A" w14:textId="77777777" w:rsidR="00275D75" w:rsidRPr="00FE20C4" w:rsidRDefault="00275D75" w:rsidP="00275D75">
      <w:pPr>
        <w:pStyle w:val="1"/>
      </w:pPr>
      <w:r>
        <w:t>2.1</w:t>
      </w:r>
      <w:r w:rsidRPr="00FE20C4">
        <w:t xml:space="preserve"> </w:t>
      </w:r>
      <w:bookmarkStart w:id="1" w:name="_Toc294809323"/>
      <w:r w:rsidRPr="00FE20C4">
        <w:t>Содержание государственного экзамена</w:t>
      </w:r>
      <w:bookmarkEnd w:id="1"/>
    </w:p>
    <w:p w14:paraId="7C9D4C5A" w14:textId="77777777" w:rsidR="00275D75" w:rsidRDefault="00275D75" w:rsidP="00275D75">
      <w:pPr>
        <w:pStyle w:val="2"/>
      </w:pPr>
      <w:r w:rsidRPr="008C6CFE">
        <w:t>2.1.1 Перечень тем, проверяемых на первом этапе государственного экзамена</w:t>
      </w:r>
    </w:p>
    <w:p w14:paraId="398706D7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872C02">
        <w:rPr>
          <w:color w:val="000000"/>
        </w:rPr>
        <w:t>Философия, ее место в культуре</w:t>
      </w:r>
    </w:p>
    <w:p w14:paraId="0C1E408C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2. Исторические типы философии</w:t>
      </w:r>
    </w:p>
    <w:p w14:paraId="7F9EF78C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3. Проблема идеального. Сознание как форма психического отражения</w:t>
      </w:r>
    </w:p>
    <w:p w14:paraId="108BBB03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4. Особенности человеческого бытия</w:t>
      </w:r>
    </w:p>
    <w:p w14:paraId="5B920D06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5. Общество как развивающаяся система. Культура и цивилизация</w:t>
      </w:r>
    </w:p>
    <w:p w14:paraId="0D0A7C18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6. История в системе гуманитарных наук</w:t>
      </w:r>
    </w:p>
    <w:p w14:paraId="6647612F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7. Цивилизации Древнего мира</w:t>
      </w:r>
    </w:p>
    <w:p w14:paraId="5B683851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8. Эпоха средневековья</w:t>
      </w:r>
    </w:p>
    <w:p w14:paraId="48455903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9. Новое время XVI-XVIII вв.</w:t>
      </w:r>
    </w:p>
    <w:p w14:paraId="27749CE9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10. Модернизация и становление индустриального общества во второй половине XVIII – начале XX вв.</w:t>
      </w:r>
    </w:p>
    <w:p w14:paraId="3FB461CC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11. Россия и мир в ХХ – начале XXI в.</w:t>
      </w:r>
    </w:p>
    <w:p w14:paraId="0618B012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12. Новое время и эпоха модернизации</w:t>
      </w:r>
    </w:p>
    <w:p w14:paraId="7C2757A9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13. Спрос, предложение, рыночное равновесие, эластичность</w:t>
      </w:r>
    </w:p>
    <w:p w14:paraId="0C5AE649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14. Основы теории производства: издержки производства, выручка, прибыль</w:t>
      </w:r>
    </w:p>
    <w:p w14:paraId="1641239D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15. Основные макроэкономические показатели</w:t>
      </w:r>
    </w:p>
    <w:p w14:paraId="5BFFEE23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16. Макроэкономическая нестабильность: безработица, инфляция</w:t>
      </w:r>
    </w:p>
    <w:p w14:paraId="045FA616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17. Предприятие и фирма. Экономическая природа и целевая функция фирмы</w:t>
      </w:r>
    </w:p>
    <w:p w14:paraId="647346A6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18. Конституционное право</w:t>
      </w:r>
    </w:p>
    <w:p w14:paraId="356A3209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19. Гражданское право</w:t>
      </w:r>
    </w:p>
    <w:p w14:paraId="460E540B" w14:textId="77777777" w:rsidR="00275D75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20. Трудовое право</w:t>
      </w:r>
      <w:r>
        <w:rPr>
          <w:color w:val="000000"/>
        </w:rPr>
        <w:t xml:space="preserve"> </w:t>
      </w:r>
    </w:p>
    <w:p w14:paraId="2EBAFC7E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21. </w:t>
      </w:r>
      <w:r w:rsidRPr="00872C02">
        <w:rPr>
          <w:color w:val="000000"/>
        </w:rPr>
        <w:t>Семейное право</w:t>
      </w:r>
    </w:p>
    <w:p w14:paraId="56754716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22. Уголовное право</w:t>
      </w:r>
    </w:p>
    <w:p w14:paraId="6C35049C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23. Я и моё окружение (на иностранном языке)</w:t>
      </w:r>
    </w:p>
    <w:p w14:paraId="48FECAE9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24. Я и моя учеба (на иностранном языке)</w:t>
      </w:r>
    </w:p>
    <w:p w14:paraId="71BB1865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25. Я и мир вокруг меня (на иностранном языке)</w:t>
      </w:r>
    </w:p>
    <w:p w14:paraId="31A3CD08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26. Я и моя будущая профессия (на иностранном языке)</w:t>
      </w:r>
    </w:p>
    <w:p w14:paraId="73FD8CEF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27. Страна изучаемого языка (на иностранном языке)</w:t>
      </w:r>
    </w:p>
    <w:p w14:paraId="6114B5A4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28. Формы существования языка</w:t>
      </w:r>
    </w:p>
    <w:p w14:paraId="7289487D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29. Функциональные стили литературного языка</w:t>
      </w:r>
    </w:p>
    <w:p w14:paraId="17AEE38A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30. Проблема межкультурного взаимодействия</w:t>
      </w:r>
    </w:p>
    <w:p w14:paraId="2B5BEFFD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31. Речевое взаимодействие</w:t>
      </w:r>
    </w:p>
    <w:p w14:paraId="01128200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32. Деловая коммуникация</w:t>
      </w:r>
    </w:p>
    <w:p w14:paraId="3E11D93F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33. Основные понятия культурологии</w:t>
      </w:r>
    </w:p>
    <w:p w14:paraId="4DC815E9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34. Христианский тип культуры как взаимодействие конфессий</w:t>
      </w:r>
    </w:p>
    <w:p w14:paraId="0FFD70A7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35. Исламский тип культуры в духовно-историческом контексте взаимодействия</w:t>
      </w:r>
    </w:p>
    <w:p w14:paraId="08D76474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 xml:space="preserve">36. Теоретико-методологические основы </w:t>
      </w:r>
      <w:proofErr w:type="spellStart"/>
      <w:r w:rsidRPr="00872C02">
        <w:rPr>
          <w:color w:val="000000"/>
        </w:rPr>
        <w:t>командообразования</w:t>
      </w:r>
      <w:proofErr w:type="spellEnd"/>
      <w:r w:rsidRPr="00872C02">
        <w:rPr>
          <w:color w:val="000000"/>
        </w:rPr>
        <w:t xml:space="preserve"> и саморазвития</w:t>
      </w:r>
    </w:p>
    <w:p w14:paraId="4A3568F1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37. Личностные характеристики членов команды</w:t>
      </w:r>
    </w:p>
    <w:p w14:paraId="7E07C53B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38. Организационно-процессуальные аспекты командной работы</w:t>
      </w:r>
    </w:p>
    <w:p w14:paraId="0B2666EB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39. Технология создания команды</w:t>
      </w:r>
    </w:p>
    <w:p w14:paraId="5B46E9DC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lastRenderedPageBreak/>
        <w:t>40. Саморазвитие как условие повышения эффективности личности</w:t>
      </w:r>
    </w:p>
    <w:p w14:paraId="4A86885E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41. Диагностика и самодиагностика организма при регулярных занятиях физической культурой и спортом</w:t>
      </w:r>
    </w:p>
    <w:p w14:paraId="262A6A1F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42. Техническая подготовка и обучение двигательным действиям</w:t>
      </w:r>
    </w:p>
    <w:p w14:paraId="4435F749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43. Методики воспитания физических качеств.</w:t>
      </w:r>
    </w:p>
    <w:p w14:paraId="655C850F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44. Виды спорта</w:t>
      </w:r>
    </w:p>
    <w:p w14:paraId="29696C9D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45. Классификация чрезвычайных ситуаций. Система чрезвычайных ситуаций</w:t>
      </w:r>
    </w:p>
    <w:p w14:paraId="4C78868C" w14:textId="77777777" w:rsidR="00275D75" w:rsidRPr="00872C02" w:rsidRDefault="00275D75" w:rsidP="00275D75">
      <w:pPr>
        <w:pStyle w:val="af1"/>
        <w:spacing w:before="0" w:beforeAutospacing="0" w:after="0" w:afterAutospacing="0"/>
        <w:rPr>
          <w:color w:val="000000"/>
        </w:rPr>
      </w:pPr>
      <w:r w:rsidRPr="00872C02">
        <w:rPr>
          <w:color w:val="000000"/>
        </w:rPr>
        <w:t>46. Методы защиты в условиях чрезвычайных ситуаций.</w:t>
      </w:r>
    </w:p>
    <w:p w14:paraId="46CE7596" w14:textId="77777777" w:rsidR="00275D75" w:rsidRPr="008C6CFE" w:rsidRDefault="00275D75" w:rsidP="00275D75">
      <w:pPr>
        <w:spacing w:line="240" w:lineRule="auto"/>
        <w:ind w:left="3610" w:firstLine="0"/>
        <w:jc w:val="left"/>
        <w:rPr>
          <w:highlight w:val="yellow"/>
        </w:rPr>
      </w:pPr>
    </w:p>
    <w:p w14:paraId="7981D554" w14:textId="77777777" w:rsidR="009D0CD7" w:rsidRPr="009D0CD7" w:rsidRDefault="009D0CD7" w:rsidP="00275D75">
      <w:pPr>
        <w:pStyle w:val="2"/>
        <w:rPr>
          <w:color w:val="000000"/>
          <w:szCs w:val="24"/>
        </w:rPr>
      </w:pPr>
      <w:r w:rsidRPr="009D0CD7">
        <w:rPr>
          <w:color w:val="000000"/>
          <w:szCs w:val="24"/>
        </w:rPr>
        <w:t>2.1.2 Перечень теоретических вопросов, выносимых на второй этап государственного экзамен</w:t>
      </w:r>
    </w:p>
    <w:p w14:paraId="04E1EF8E" w14:textId="77777777" w:rsidR="009D0CD7" w:rsidRPr="009D0CD7" w:rsidRDefault="009D0CD7" w:rsidP="009D0CD7">
      <w:r>
        <w:t>Не предусмотрено</w:t>
      </w:r>
    </w:p>
    <w:p w14:paraId="6AAFCDC2" w14:textId="77777777" w:rsidR="00275D75" w:rsidRPr="00FE683B" w:rsidRDefault="00275D75" w:rsidP="00275D75">
      <w:pPr>
        <w:pStyle w:val="2"/>
      </w:pPr>
      <w:r w:rsidRPr="00FE683B">
        <w:t>2.1.</w:t>
      </w:r>
      <w:r w:rsidR="009D0CD7">
        <w:t>3</w:t>
      </w:r>
      <w:r w:rsidRPr="00FE683B">
        <w:t xml:space="preserve"> Перечень </w:t>
      </w:r>
      <w:r>
        <w:t>практических</w:t>
      </w:r>
      <w:r w:rsidRPr="00FE683B">
        <w:t xml:space="preserve"> вопросов, выносимых </w:t>
      </w:r>
      <w:r w:rsidRPr="008C6CFE">
        <w:t>на второй этап</w:t>
      </w:r>
      <w:r>
        <w:t xml:space="preserve"> </w:t>
      </w:r>
      <w:r w:rsidRPr="00FE683B">
        <w:t>государственн</w:t>
      </w:r>
      <w:r>
        <w:t>ого</w:t>
      </w:r>
      <w:r w:rsidRPr="00FE683B">
        <w:t xml:space="preserve"> экзамен</w:t>
      </w:r>
      <w:r>
        <w:t>а</w:t>
      </w:r>
    </w:p>
    <w:p w14:paraId="75758E00" w14:textId="77777777" w:rsidR="00275D75" w:rsidRPr="00930D7C" w:rsidRDefault="00275D75" w:rsidP="00275D75">
      <w:pPr>
        <w:ind w:firstLine="0"/>
      </w:pPr>
      <w:r w:rsidRPr="00930D7C">
        <w:t xml:space="preserve">Государственный междисциплинарный экзамен </w:t>
      </w:r>
      <w:r>
        <w:t xml:space="preserve">по </w:t>
      </w:r>
      <w:r w:rsidR="009A50B5">
        <w:t>«</w:t>
      </w:r>
      <w:r w:rsidR="009A50B5" w:rsidRPr="009A50B5">
        <w:t>Практикум устного и письменного перевода (первый иностранный язык</w:t>
      </w:r>
      <w:r w:rsidRPr="002B7F4A">
        <w:t>)</w:t>
      </w:r>
      <w:r>
        <w:t>» и «</w:t>
      </w:r>
      <w:r w:rsidR="009A50B5" w:rsidRPr="009A50B5">
        <w:t>Практикум устного и письменного перевода (</w:t>
      </w:r>
      <w:r w:rsidR="009A50B5">
        <w:t>второй</w:t>
      </w:r>
      <w:r w:rsidR="009A50B5" w:rsidRPr="009A50B5">
        <w:t xml:space="preserve"> иностранный язык</w:t>
      </w:r>
      <w:r w:rsidRPr="002B7F4A">
        <w:t>)</w:t>
      </w:r>
      <w:r>
        <w:t xml:space="preserve">» </w:t>
      </w:r>
      <w:r w:rsidRPr="00930D7C">
        <w:t xml:space="preserve">включает </w:t>
      </w:r>
      <w:r>
        <w:t>3</w:t>
      </w:r>
      <w:r w:rsidRPr="00930D7C">
        <w:t xml:space="preserve"> практическ</w:t>
      </w:r>
      <w:r>
        <w:t>их</w:t>
      </w:r>
      <w:r w:rsidRPr="00930D7C">
        <w:t xml:space="preserve"> задани</w:t>
      </w:r>
      <w:r>
        <w:t>я</w:t>
      </w:r>
      <w:r w:rsidRPr="00930D7C">
        <w:t>:</w:t>
      </w:r>
    </w:p>
    <w:p w14:paraId="39D57FE0" w14:textId="77777777" w:rsidR="00275D75" w:rsidRPr="00930D7C" w:rsidRDefault="00275D75" w:rsidP="00275D75">
      <w:pPr>
        <w:pStyle w:val="a5"/>
        <w:ind w:left="0"/>
        <w:contextualSpacing w:val="0"/>
      </w:pPr>
      <w:r w:rsidRPr="00930D7C">
        <w:t xml:space="preserve">1. </w:t>
      </w:r>
      <w:r>
        <w:t>Перевод с листа (английский язык – русский язык и русский язык – английский язык)</w:t>
      </w:r>
      <w:r w:rsidRPr="00930D7C">
        <w:t xml:space="preserve">. </w:t>
      </w:r>
    </w:p>
    <w:p w14:paraId="4E97812D" w14:textId="77777777" w:rsidR="00275D75" w:rsidRPr="00930D7C" w:rsidRDefault="00275D75" w:rsidP="00275D75">
      <w:pPr>
        <w:pStyle w:val="a5"/>
        <w:ind w:left="0"/>
        <w:contextualSpacing w:val="0"/>
      </w:pPr>
      <w:r w:rsidRPr="00930D7C">
        <w:t>2</w:t>
      </w:r>
      <w:r>
        <w:t>.</w:t>
      </w:r>
      <w:r w:rsidRPr="00A007C5">
        <w:rPr>
          <w:rFonts w:asciiTheme="minorHAnsi" w:eastAsiaTheme="minorHAnsi" w:hAnsiTheme="minorHAnsi" w:cstheme="minorBidi"/>
          <w:sz w:val="22"/>
        </w:rPr>
        <w:t xml:space="preserve"> </w:t>
      </w:r>
      <w:r w:rsidRPr="00A007C5">
        <w:t>Перевод с листа</w:t>
      </w:r>
      <w:r>
        <w:t xml:space="preserve"> (</w:t>
      </w:r>
      <w:r w:rsidR="00B61047">
        <w:t>немецкий</w:t>
      </w:r>
      <w:r>
        <w:t xml:space="preserve"> язык – русский язык)</w:t>
      </w:r>
      <w:r w:rsidRPr="00930D7C">
        <w:t xml:space="preserve">. </w:t>
      </w:r>
    </w:p>
    <w:p w14:paraId="25437C28" w14:textId="77777777" w:rsidR="00275D75" w:rsidRPr="00930D7C" w:rsidRDefault="00275D75" w:rsidP="00275D75">
      <w:pPr>
        <w:pStyle w:val="a5"/>
        <w:ind w:left="0"/>
        <w:contextualSpacing w:val="0"/>
      </w:pPr>
      <w:r w:rsidRPr="00930D7C">
        <w:t>3</w:t>
      </w:r>
      <w:r>
        <w:t>.</w:t>
      </w:r>
      <w:r w:rsidRPr="00930D7C">
        <w:t xml:space="preserve"> </w:t>
      </w:r>
      <w:r>
        <w:t>Двусторонний устный п</w:t>
      </w:r>
      <w:r w:rsidRPr="0080181F">
        <w:t xml:space="preserve">оследовательный </w:t>
      </w:r>
      <w:r>
        <w:t xml:space="preserve">перевод (английский язык – русский язык и </w:t>
      </w:r>
      <w:r w:rsidR="004E54A9">
        <w:t>немецкий</w:t>
      </w:r>
      <w:r>
        <w:t xml:space="preserve"> язык – русский язык).</w:t>
      </w:r>
    </w:p>
    <w:p w14:paraId="28FED815" w14:textId="77777777" w:rsidR="00275D75" w:rsidRDefault="00275D75" w:rsidP="00275D75">
      <w:pPr>
        <w:pStyle w:val="2"/>
        <w:rPr>
          <w:highlight w:val="yellow"/>
        </w:rPr>
      </w:pPr>
    </w:p>
    <w:p w14:paraId="53B47764" w14:textId="77777777" w:rsidR="00275D75" w:rsidRDefault="00275D75" w:rsidP="00275D75">
      <w:pPr>
        <w:pStyle w:val="2"/>
      </w:pPr>
      <w:r w:rsidRPr="008C6CFE">
        <w:t>2.1.4 Учебно-методическое обеспечение</w:t>
      </w:r>
    </w:p>
    <w:p w14:paraId="4D552865" w14:textId="77777777" w:rsidR="00275D75" w:rsidRPr="001108A8" w:rsidRDefault="00275D75" w:rsidP="00275D75">
      <w:pPr>
        <w:rPr>
          <w:b/>
        </w:rPr>
      </w:pPr>
      <w:r w:rsidRPr="001108A8">
        <w:rPr>
          <w:b/>
        </w:rPr>
        <w:t>а) основная литература</w:t>
      </w:r>
    </w:p>
    <w:p w14:paraId="56FB8833" w14:textId="77777777" w:rsidR="00275D75" w:rsidRPr="006447C9" w:rsidRDefault="00275D75" w:rsidP="00275D75">
      <w:pPr>
        <w:pStyle w:val="a5"/>
        <w:numPr>
          <w:ilvl w:val="0"/>
          <w:numId w:val="33"/>
        </w:numPr>
        <w:spacing w:line="240" w:lineRule="auto"/>
      </w:pPr>
      <w:r w:rsidRPr="006447C9">
        <w:t xml:space="preserve">Антропова, Л. И. Перевод как вид профессиональной коммуникативной деятельности. </w:t>
      </w:r>
      <w:r w:rsidRPr="00F97BDD">
        <w:t xml:space="preserve">Практикум по переводу научно-технических текстов на английском, немецком и французском языках для студентов </w:t>
      </w:r>
      <w:proofErr w:type="gramStart"/>
      <w:r w:rsidRPr="00F97BDD">
        <w:t>вузов :</w:t>
      </w:r>
      <w:proofErr w:type="gramEnd"/>
      <w:r w:rsidRPr="00F97BDD">
        <w:t xml:space="preserve"> практикум / Л. И. Антропова, Т. Ю. </w:t>
      </w:r>
      <w:proofErr w:type="spellStart"/>
      <w:r w:rsidRPr="00F97BDD">
        <w:t>Залавина</w:t>
      </w:r>
      <w:proofErr w:type="spellEnd"/>
      <w:r w:rsidRPr="00F97BDD">
        <w:t xml:space="preserve">, Н. В. </w:t>
      </w:r>
      <w:proofErr w:type="spellStart"/>
      <w:r w:rsidRPr="00F97BDD">
        <w:t>Дёрина</w:t>
      </w:r>
      <w:proofErr w:type="spellEnd"/>
      <w:r w:rsidRPr="00F97BDD">
        <w:t xml:space="preserve"> ; Магнитогорский гос. технический ун-т им. Г. И. Носова. - </w:t>
      </w:r>
      <w:proofErr w:type="gramStart"/>
      <w:r w:rsidRPr="00F97BDD">
        <w:t>Магнитогорск :</w:t>
      </w:r>
      <w:proofErr w:type="gramEnd"/>
      <w:r w:rsidRPr="00F97BDD">
        <w:t xml:space="preserve"> МГТУ им. </w:t>
      </w:r>
      <w:r w:rsidRPr="006447C9">
        <w:t xml:space="preserve">Г. И. Носова, 2019. - 1 CD-ROM. - </w:t>
      </w:r>
      <w:proofErr w:type="spellStart"/>
      <w:r w:rsidRPr="006447C9">
        <w:t>Загл</w:t>
      </w:r>
      <w:proofErr w:type="spellEnd"/>
      <w:r w:rsidRPr="006447C9">
        <w:t xml:space="preserve">. с титул. экрана. - URL : </w:t>
      </w:r>
      <w:hyperlink r:id="rId10" w:history="1">
        <w:r w:rsidRPr="006447C9">
          <w:rPr>
            <w:rStyle w:val="af"/>
          </w:rPr>
          <w:t>https://magtu.informsystema.ru/uploader/fileUpload?name=3859.pdf&amp;show=dcatalogues/1/1530474/3859.pdf&amp;view=true</w:t>
        </w:r>
      </w:hyperlink>
      <w:r w:rsidRPr="006447C9">
        <w:t xml:space="preserve">  (дата обращения: 25.</w:t>
      </w:r>
      <w:r>
        <w:t>09</w:t>
      </w:r>
      <w:r w:rsidRPr="006447C9">
        <w:t>.20</w:t>
      </w:r>
      <w:r>
        <w:t>20</w:t>
      </w:r>
      <w:r w:rsidRPr="006447C9">
        <w:t xml:space="preserve">). - Макрообъект. - </w:t>
      </w:r>
      <w:proofErr w:type="gramStart"/>
      <w:r w:rsidRPr="006447C9">
        <w:t>Текст :</w:t>
      </w:r>
      <w:proofErr w:type="gramEnd"/>
      <w:r w:rsidRPr="006447C9">
        <w:t xml:space="preserve"> электронный. - Сведения доступны также на CD-ROM.</w:t>
      </w:r>
    </w:p>
    <w:p w14:paraId="0AA500BF" w14:textId="77777777" w:rsidR="00275D75" w:rsidRDefault="00275D75" w:rsidP="00275D75">
      <w:pPr>
        <w:pStyle w:val="a5"/>
        <w:numPr>
          <w:ilvl w:val="0"/>
          <w:numId w:val="33"/>
        </w:numPr>
        <w:spacing w:line="240" w:lineRule="auto"/>
      </w:pPr>
      <w:r w:rsidRPr="006447C9">
        <w:t>Шканова, О. С. Сборник научно-технических текстов (с элементами перевода как средства контроля</w:t>
      </w:r>
      <w:proofErr w:type="gramStart"/>
      <w:r w:rsidRPr="006447C9">
        <w:t>) :</w:t>
      </w:r>
      <w:proofErr w:type="gramEnd"/>
      <w:r w:rsidRPr="006447C9">
        <w:t xml:space="preserve"> учебное пособие / О. С. Шканова ; МГТУ. - </w:t>
      </w:r>
      <w:proofErr w:type="gramStart"/>
      <w:r w:rsidRPr="006447C9">
        <w:t>Магнитогорск :</w:t>
      </w:r>
      <w:proofErr w:type="gramEnd"/>
      <w:r w:rsidRPr="006447C9">
        <w:t xml:space="preserve"> МГТУ, 2009. - 47 </w:t>
      </w:r>
      <w:proofErr w:type="gramStart"/>
      <w:r w:rsidRPr="006447C9">
        <w:t>с. :</w:t>
      </w:r>
      <w:proofErr w:type="gramEnd"/>
      <w:r w:rsidRPr="006447C9">
        <w:t xml:space="preserve"> ил.   </w:t>
      </w:r>
      <w:r w:rsidRPr="00F97BDD">
        <w:t xml:space="preserve">- </w:t>
      </w:r>
      <w:r w:rsidRPr="006447C9">
        <w:t>URL</w:t>
      </w:r>
      <w:r w:rsidRPr="00F97BDD">
        <w:t xml:space="preserve">: </w:t>
      </w:r>
      <w:hyperlink r:id="rId11" w:history="1">
        <w:r w:rsidRPr="006447C9">
          <w:rPr>
            <w:rStyle w:val="af"/>
          </w:rPr>
          <w:t>https</w:t>
        </w:r>
        <w:r w:rsidRPr="00F97BDD">
          <w:rPr>
            <w:rStyle w:val="af"/>
          </w:rPr>
          <w:t>://</w:t>
        </w:r>
        <w:r w:rsidRPr="006447C9">
          <w:rPr>
            <w:rStyle w:val="af"/>
          </w:rPr>
          <w:t>magtu</w:t>
        </w:r>
        <w:r w:rsidRPr="00F97BDD">
          <w:rPr>
            <w:rStyle w:val="af"/>
          </w:rPr>
          <w:t>.</w:t>
        </w:r>
        <w:r w:rsidRPr="006447C9">
          <w:rPr>
            <w:rStyle w:val="af"/>
          </w:rPr>
          <w:t>informsystema</w:t>
        </w:r>
        <w:r w:rsidRPr="00F97BDD">
          <w:rPr>
            <w:rStyle w:val="af"/>
          </w:rPr>
          <w:t>.</w:t>
        </w:r>
        <w:r w:rsidRPr="006447C9">
          <w:rPr>
            <w:rStyle w:val="af"/>
          </w:rPr>
          <w:t>ru</w:t>
        </w:r>
        <w:r w:rsidRPr="00F97BDD">
          <w:rPr>
            <w:rStyle w:val="af"/>
          </w:rPr>
          <w:t>/</w:t>
        </w:r>
        <w:r w:rsidRPr="006447C9">
          <w:rPr>
            <w:rStyle w:val="af"/>
          </w:rPr>
          <w:t>uploader</w:t>
        </w:r>
        <w:r w:rsidRPr="00F97BDD">
          <w:rPr>
            <w:rStyle w:val="af"/>
          </w:rPr>
          <w:t>/</w:t>
        </w:r>
        <w:r w:rsidRPr="006447C9">
          <w:rPr>
            <w:rStyle w:val="af"/>
          </w:rPr>
          <w:t>fileUpload</w:t>
        </w:r>
        <w:r w:rsidRPr="00F97BDD">
          <w:rPr>
            <w:rStyle w:val="af"/>
          </w:rPr>
          <w:t>?</w:t>
        </w:r>
        <w:r w:rsidRPr="006447C9">
          <w:rPr>
            <w:rStyle w:val="af"/>
          </w:rPr>
          <w:t>name</w:t>
        </w:r>
        <w:r w:rsidRPr="00F97BDD">
          <w:rPr>
            <w:rStyle w:val="af"/>
          </w:rPr>
          <w:t>=271.</w:t>
        </w:r>
        <w:r w:rsidRPr="006447C9">
          <w:rPr>
            <w:rStyle w:val="af"/>
          </w:rPr>
          <w:t>pdf</w:t>
        </w:r>
        <w:r w:rsidRPr="00F97BDD">
          <w:rPr>
            <w:rStyle w:val="af"/>
          </w:rPr>
          <w:t>&amp;</w:t>
        </w:r>
        <w:r w:rsidRPr="006447C9">
          <w:rPr>
            <w:rStyle w:val="af"/>
          </w:rPr>
          <w:t>show</w:t>
        </w:r>
        <w:r w:rsidRPr="00F97BDD">
          <w:rPr>
            <w:rStyle w:val="af"/>
          </w:rPr>
          <w:t>=</w:t>
        </w:r>
        <w:r w:rsidRPr="006447C9">
          <w:rPr>
            <w:rStyle w:val="af"/>
          </w:rPr>
          <w:t>dcatalogues</w:t>
        </w:r>
        <w:r w:rsidRPr="00F97BDD">
          <w:rPr>
            <w:rStyle w:val="af"/>
          </w:rPr>
          <w:t>/1/1060907/271.</w:t>
        </w:r>
        <w:r w:rsidRPr="006447C9">
          <w:rPr>
            <w:rStyle w:val="af"/>
          </w:rPr>
          <w:t>pdf</w:t>
        </w:r>
        <w:r w:rsidRPr="00F97BDD">
          <w:rPr>
            <w:rStyle w:val="af"/>
          </w:rPr>
          <w:t>&amp;</w:t>
        </w:r>
        <w:r w:rsidRPr="006447C9">
          <w:rPr>
            <w:rStyle w:val="af"/>
          </w:rPr>
          <w:t>view</w:t>
        </w:r>
        <w:r w:rsidRPr="00F97BDD">
          <w:rPr>
            <w:rStyle w:val="af"/>
          </w:rPr>
          <w:t>=</w:t>
        </w:r>
        <w:r w:rsidRPr="006447C9">
          <w:rPr>
            <w:rStyle w:val="af"/>
          </w:rPr>
          <w:t>true</w:t>
        </w:r>
      </w:hyperlink>
      <w:r w:rsidRPr="00F97BDD">
        <w:t xml:space="preserve">  (дата обращения: </w:t>
      </w:r>
      <w:r>
        <w:t>25</w:t>
      </w:r>
      <w:r w:rsidRPr="00F97BDD">
        <w:t>.</w:t>
      </w:r>
      <w:r>
        <w:t>09</w:t>
      </w:r>
      <w:r w:rsidRPr="00F97BDD">
        <w:t>.20</w:t>
      </w:r>
      <w:r>
        <w:t>20</w:t>
      </w:r>
      <w:r w:rsidRPr="00F97BDD">
        <w:t xml:space="preserve">). - Макрообъект. - </w:t>
      </w:r>
      <w:proofErr w:type="gramStart"/>
      <w:r w:rsidRPr="00F97BDD">
        <w:t>Текст :</w:t>
      </w:r>
      <w:proofErr w:type="gramEnd"/>
      <w:r w:rsidRPr="00F97BDD">
        <w:t xml:space="preserve"> электронный. - Имеется печатный аналог.</w:t>
      </w:r>
    </w:p>
    <w:p w14:paraId="771A484B" w14:textId="77777777" w:rsidR="00275D75" w:rsidRPr="001108A8" w:rsidRDefault="00275D75" w:rsidP="00275D75">
      <w:pPr>
        <w:spacing w:line="240" w:lineRule="auto"/>
        <w:rPr>
          <w:b/>
        </w:rPr>
      </w:pPr>
      <w:r w:rsidRPr="001108A8">
        <w:rPr>
          <w:b/>
        </w:rPr>
        <w:t>б) дополнительная литература</w:t>
      </w:r>
    </w:p>
    <w:p w14:paraId="46546C31" w14:textId="77777777" w:rsidR="00275D75" w:rsidRPr="001108A8" w:rsidRDefault="00275D75" w:rsidP="00275D75">
      <w:pPr>
        <w:spacing w:line="240" w:lineRule="auto"/>
        <w:ind w:firstLine="0"/>
        <w:jc w:val="left"/>
        <w:rPr>
          <w:b/>
        </w:rPr>
      </w:pPr>
      <w:r>
        <w:t xml:space="preserve">1. </w:t>
      </w:r>
      <w:r w:rsidRPr="006447C9">
        <w:t xml:space="preserve">Полякова, Л. С. Основы технического перевода : учебно-методическое пособие / Л. С. Полякова, Ю. В. Южакова ; МГТУ. - </w:t>
      </w:r>
      <w:proofErr w:type="gramStart"/>
      <w:r w:rsidRPr="006447C9">
        <w:t>Магнитогорск :</w:t>
      </w:r>
      <w:proofErr w:type="gramEnd"/>
      <w:r w:rsidRPr="006447C9">
        <w:t xml:space="preserve"> МГТУ, 2017. - 1 электрон. опт. диск (CD-ROM). - </w:t>
      </w:r>
      <w:proofErr w:type="spellStart"/>
      <w:r w:rsidRPr="006447C9">
        <w:t>Загл</w:t>
      </w:r>
      <w:proofErr w:type="spellEnd"/>
      <w:r w:rsidRPr="006447C9">
        <w:t xml:space="preserve">. с титул. экрана. - Текст англ., рус. - URL: </w:t>
      </w:r>
      <w:hyperlink r:id="rId12" w:history="1">
        <w:r w:rsidRPr="006447C9">
          <w:rPr>
            <w:rStyle w:val="af"/>
          </w:rPr>
          <w:t>https://magtu.informsystema.ru/uploader/fileUpload?name=3409.pdf&amp;show=dcatalogues/1/1139722/3409.pdf&amp;view=true</w:t>
        </w:r>
      </w:hyperlink>
      <w:r w:rsidRPr="006447C9">
        <w:t xml:space="preserve">  (дата обращения: </w:t>
      </w:r>
      <w:r>
        <w:t>25</w:t>
      </w:r>
      <w:r w:rsidRPr="006447C9">
        <w:t>.</w:t>
      </w:r>
      <w:r>
        <w:t>09.</w:t>
      </w:r>
      <w:r w:rsidRPr="006447C9">
        <w:t>20</w:t>
      </w:r>
      <w:r>
        <w:t>20</w:t>
      </w:r>
      <w:r w:rsidRPr="006447C9">
        <w:t xml:space="preserve">). - Макрообъект. - </w:t>
      </w:r>
      <w:proofErr w:type="gramStart"/>
      <w:r w:rsidRPr="006447C9">
        <w:t>Текст :</w:t>
      </w:r>
      <w:proofErr w:type="gramEnd"/>
      <w:r w:rsidRPr="006447C9">
        <w:t xml:space="preserve"> </w:t>
      </w:r>
      <w:r w:rsidRPr="008C6CFE">
        <w:t>электронный. - ISBN 978-5-9967-1044-7. - Сведения доступны также на CD-ROM.</w:t>
      </w:r>
      <w:r w:rsidRPr="008C6CFE">
        <w:br/>
      </w:r>
      <w:r w:rsidRPr="001108A8">
        <w:rPr>
          <w:b/>
        </w:rPr>
        <w:t xml:space="preserve">в) </w:t>
      </w:r>
      <w:r>
        <w:rPr>
          <w:b/>
        </w:rPr>
        <w:t>м</w:t>
      </w:r>
      <w:r w:rsidRPr="001108A8">
        <w:rPr>
          <w:b/>
        </w:rPr>
        <w:t>етодические указания</w:t>
      </w:r>
    </w:p>
    <w:p w14:paraId="2FC772E3" w14:textId="77777777" w:rsidR="00275D75" w:rsidRDefault="00275D75" w:rsidP="00275D75">
      <w:pPr>
        <w:pStyle w:val="1"/>
        <w:spacing w:before="0" w:after="0" w:line="240" w:lineRule="auto"/>
        <w:ind w:firstLine="0"/>
        <w:rPr>
          <w:b w:val="0"/>
          <w:color w:val="000000"/>
          <w:shd w:val="clear" w:color="auto" w:fill="FFFFFF"/>
        </w:rPr>
      </w:pPr>
      <w:r w:rsidRPr="008C6CFE">
        <w:rPr>
          <w:b w:val="0"/>
        </w:rPr>
        <w:t xml:space="preserve">1. </w:t>
      </w:r>
      <w:r w:rsidRPr="008C6CFE">
        <w:rPr>
          <w:b w:val="0"/>
          <w:color w:val="000000"/>
          <w:shd w:val="clear" w:color="auto" w:fill="FFFFFF"/>
        </w:rPr>
        <w:t xml:space="preserve">Самостоятельная работа студентов </w:t>
      </w:r>
      <w:proofErr w:type="gramStart"/>
      <w:r w:rsidRPr="008C6CFE">
        <w:rPr>
          <w:b w:val="0"/>
          <w:color w:val="000000"/>
          <w:shd w:val="clear" w:color="auto" w:fill="FFFFFF"/>
        </w:rPr>
        <w:t>вуза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практикум / составители: Т. Г. Неретина, Н. Р. Уразаева, Е. М. Разумова, Т. Ф. Орехова ; Магнитогорский гос. технический ун-т им. Г. И. </w:t>
      </w:r>
      <w:r w:rsidRPr="008C6CFE">
        <w:rPr>
          <w:b w:val="0"/>
          <w:color w:val="000000"/>
          <w:shd w:val="clear" w:color="auto" w:fill="FFFFFF"/>
        </w:rPr>
        <w:lastRenderedPageBreak/>
        <w:t xml:space="preserve">Носова. - </w:t>
      </w:r>
      <w:proofErr w:type="gramStart"/>
      <w:r w:rsidRPr="008C6CFE">
        <w:rPr>
          <w:b w:val="0"/>
          <w:color w:val="000000"/>
          <w:shd w:val="clear" w:color="auto" w:fill="FFFFFF"/>
        </w:rPr>
        <w:t>Магнитогорск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МГТУ им. Г. И. Носова, 2019. - 1 </w:t>
      </w:r>
      <w:r w:rsidRPr="008C6CFE">
        <w:rPr>
          <w:b w:val="0"/>
          <w:color w:val="000000"/>
          <w:shd w:val="clear" w:color="auto" w:fill="FFFFFF"/>
          <w:lang w:val="en-US"/>
        </w:rPr>
        <w:t>CD</w:t>
      </w:r>
      <w:r w:rsidRPr="008C6CFE">
        <w:rPr>
          <w:b w:val="0"/>
          <w:color w:val="000000"/>
          <w:shd w:val="clear" w:color="auto" w:fill="FFFFFF"/>
        </w:rPr>
        <w:t>-</w:t>
      </w:r>
      <w:r w:rsidRPr="008C6CFE">
        <w:rPr>
          <w:b w:val="0"/>
          <w:color w:val="000000"/>
          <w:shd w:val="clear" w:color="auto" w:fill="FFFFFF"/>
          <w:lang w:val="en-US"/>
        </w:rPr>
        <w:t>ROM</w:t>
      </w:r>
      <w:r w:rsidRPr="008C6CFE">
        <w:rPr>
          <w:b w:val="0"/>
          <w:color w:val="000000"/>
          <w:shd w:val="clear" w:color="auto" w:fill="FFFFFF"/>
        </w:rPr>
        <w:t xml:space="preserve">. - </w:t>
      </w:r>
      <w:proofErr w:type="spellStart"/>
      <w:r w:rsidRPr="008C6CFE">
        <w:rPr>
          <w:b w:val="0"/>
          <w:color w:val="000000"/>
          <w:shd w:val="clear" w:color="auto" w:fill="FFFFFF"/>
        </w:rPr>
        <w:t>Загл</w:t>
      </w:r>
      <w:proofErr w:type="spellEnd"/>
      <w:r w:rsidRPr="008C6CFE">
        <w:rPr>
          <w:b w:val="0"/>
          <w:color w:val="000000"/>
          <w:shd w:val="clear" w:color="auto" w:fill="FFFFFF"/>
        </w:rPr>
        <w:t>. с титул. экрана. - </w:t>
      </w:r>
      <w:r w:rsidRPr="008C6CFE">
        <w:rPr>
          <w:b w:val="0"/>
          <w:color w:val="000000"/>
          <w:shd w:val="clear" w:color="auto" w:fill="FFFFFF"/>
          <w:lang w:val="en-US"/>
        </w:rPr>
        <w:t>URL</w:t>
      </w:r>
      <w:r w:rsidRPr="008C6CFE">
        <w:rPr>
          <w:b w:val="0"/>
          <w:color w:val="000000"/>
          <w:shd w:val="clear" w:color="auto" w:fill="FFFFFF"/>
        </w:rPr>
        <w:t>: </w:t>
      </w:r>
      <w:hyperlink r:id="rId13" w:tgtFrame="_blank" w:history="1"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https</w:t>
        </w:r>
        <w:r w:rsidRPr="008C6CFE">
          <w:rPr>
            <w:rStyle w:val="af"/>
            <w:b w:val="0"/>
            <w:color w:val="0563C1"/>
            <w:shd w:val="clear" w:color="auto" w:fill="FFFFFF"/>
          </w:rPr>
          <w:t>://</w:t>
        </w:r>
        <w:proofErr w:type="spellStart"/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magtu</w:t>
        </w:r>
        <w:proofErr w:type="spellEnd"/>
        <w:r w:rsidRPr="008C6CFE">
          <w:rPr>
            <w:rStyle w:val="af"/>
            <w:b w:val="0"/>
            <w:color w:val="0563C1"/>
            <w:shd w:val="clear" w:color="auto" w:fill="FFFFFF"/>
          </w:rPr>
          <w:t>.</w:t>
        </w:r>
        <w:proofErr w:type="spellStart"/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informsystema</w:t>
        </w:r>
        <w:proofErr w:type="spellEnd"/>
        <w:r w:rsidRPr="008C6CFE">
          <w:rPr>
            <w:rStyle w:val="af"/>
            <w:b w:val="0"/>
            <w:color w:val="0563C1"/>
            <w:shd w:val="clear" w:color="auto" w:fill="FFFFFF"/>
          </w:rPr>
          <w:t>.</w:t>
        </w:r>
        <w:proofErr w:type="spellStart"/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ru</w:t>
        </w:r>
        <w:proofErr w:type="spellEnd"/>
        <w:r w:rsidRPr="008C6CFE">
          <w:rPr>
            <w:rStyle w:val="af"/>
            <w:b w:val="0"/>
            <w:color w:val="0563C1"/>
            <w:shd w:val="clear" w:color="auto" w:fill="FFFFFF"/>
          </w:rPr>
          <w:t>/</w:t>
        </w:r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uploader</w:t>
        </w:r>
        <w:r w:rsidRPr="008C6CFE">
          <w:rPr>
            <w:rStyle w:val="af"/>
            <w:b w:val="0"/>
            <w:color w:val="0563C1"/>
            <w:shd w:val="clear" w:color="auto" w:fill="FFFFFF"/>
          </w:rPr>
          <w:t>/</w:t>
        </w:r>
        <w:proofErr w:type="spellStart"/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fileUpload</w:t>
        </w:r>
        <w:proofErr w:type="spellEnd"/>
        <w:r w:rsidRPr="008C6CFE">
          <w:rPr>
            <w:rStyle w:val="af"/>
            <w:b w:val="0"/>
            <w:color w:val="0563C1"/>
            <w:shd w:val="clear" w:color="auto" w:fill="FFFFFF"/>
          </w:rPr>
          <w:t xml:space="preserve">? </w:t>
        </w:r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name</w:t>
        </w:r>
        <w:r w:rsidRPr="008C6CFE">
          <w:rPr>
            <w:rStyle w:val="af"/>
            <w:b w:val="0"/>
            <w:color w:val="0563C1"/>
            <w:shd w:val="clear" w:color="auto" w:fill="FFFFFF"/>
          </w:rPr>
          <w:t>=3816.</w:t>
        </w:r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pdf</w:t>
        </w:r>
        <w:r w:rsidRPr="008C6CFE">
          <w:rPr>
            <w:rStyle w:val="af"/>
            <w:b w:val="0"/>
            <w:color w:val="0563C1"/>
            <w:shd w:val="clear" w:color="auto" w:fill="FFFFFF"/>
          </w:rPr>
          <w:t>&amp;</w:t>
        </w:r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show</w:t>
        </w:r>
        <w:r w:rsidRPr="008C6CFE">
          <w:rPr>
            <w:rStyle w:val="af"/>
            <w:b w:val="0"/>
            <w:color w:val="0563C1"/>
            <w:shd w:val="clear" w:color="auto" w:fill="FFFFFF"/>
          </w:rPr>
          <w:t>=</w:t>
        </w:r>
        <w:proofErr w:type="spellStart"/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dcatalogues</w:t>
        </w:r>
        <w:proofErr w:type="spellEnd"/>
        <w:r w:rsidRPr="008C6CFE">
          <w:rPr>
            <w:rStyle w:val="af"/>
            <w:b w:val="0"/>
            <w:color w:val="0563C1"/>
            <w:shd w:val="clear" w:color="auto" w:fill="FFFFFF"/>
          </w:rPr>
          <w:t>/1/1530261/3816.</w:t>
        </w:r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pdf</w:t>
        </w:r>
        <w:r w:rsidRPr="008C6CFE">
          <w:rPr>
            <w:rStyle w:val="af"/>
            <w:b w:val="0"/>
            <w:color w:val="0563C1"/>
            <w:shd w:val="clear" w:color="auto" w:fill="FFFFFF"/>
          </w:rPr>
          <w:t>&amp;</w:t>
        </w:r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view</w:t>
        </w:r>
        <w:r w:rsidRPr="008C6CFE">
          <w:rPr>
            <w:rStyle w:val="af"/>
            <w:b w:val="0"/>
            <w:color w:val="0563C1"/>
            <w:shd w:val="clear" w:color="auto" w:fill="FFFFFF"/>
          </w:rPr>
          <w:t>=</w:t>
        </w:r>
        <w:r w:rsidRPr="008C6CFE">
          <w:rPr>
            <w:rStyle w:val="af"/>
            <w:b w:val="0"/>
            <w:color w:val="0563C1"/>
            <w:shd w:val="clear" w:color="auto" w:fill="FFFFFF"/>
            <w:lang w:val="en-US"/>
          </w:rPr>
          <w:t>true</w:t>
        </w:r>
      </w:hyperlink>
      <w:r w:rsidRPr="008C6CFE">
        <w:rPr>
          <w:b w:val="0"/>
          <w:color w:val="000000"/>
          <w:shd w:val="clear" w:color="auto" w:fill="FFFFFF"/>
        </w:rPr>
        <w:t xml:space="preserve">   (дата обращения: 25.09.2020). - Макрообъект. - </w:t>
      </w:r>
      <w:proofErr w:type="gramStart"/>
      <w:r w:rsidRPr="008C6CFE">
        <w:rPr>
          <w:b w:val="0"/>
          <w:color w:val="000000"/>
          <w:shd w:val="clear" w:color="auto" w:fill="FFFFFF"/>
        </w:rPr>
        <w:t>Текст :</w:t>
      </w:r>
      <w:proofErr w:type="gramEnd"/>
      <w:r w:rsidRPr="008C6CFE">
        <w:rPr>
          <w:b w:val="0"/>
          <w:color w:val="000000"/>
          <w:shd w:val="clear" w:color="auto" w:fill="FFFFFF"/>
        </w:rPr>
        <w:t xml:space="preserve"> электронный. - Сведения доступны также на </w:t>
      </w:r>
      <w:r w:rsidRPr="008C6CFE">
        <w:rPr>
          <w:b w:val="0"/>
          <w:color w:val="000000"/>
          <w:shd w:val="clear" w:color="auto" w:fill="FFFFFF"/>
          <w:lang w:val="en-US"/>
        </w:rPr>
        <w:t>CD</w:t>
      </w:r>
      <w:r w:rsidRPr="008C6CFE">
        <w:rPr>
          <w:b w:val="0"/>
          <w:color w:val="000000"/>
          <w:shd w:val="clear" w:color="auto" w:fill="FFFFFF"/>
        </w:rPr>
        <w:t>- </w:t>
      </w:r>
      <w:r w:rsidRPr="008C6CFE">
        <w:rPr>
          <w:b w:val="0"/>
          <w:color w:val="000000"/>
          <w:shd w:val="clear" w:color="auto" w:fill="FFFFFF"/>
          <w:lang w:val="en-US"/>
        </w:rPr>
        <w:t>ROM</w:t>
      </w:r>
      <w:r w:rsidRPr="008C6CFE">
        <w:rPr>
          <w:b w:val="0"/>
          <w:color w:val="000000"/>
          <w:shd w:val="clear" w:color="auto" w:fill="FFFFFF"/>
        </w:rPr>
        <w:t>.</w:t>
      </w:r>
    </w:p>
    <w:p w14:paraId="118F3533" w14:textId="77777777" w:rsidR="00275D75" w:rsidRPr="00845363" w:rsidRDefault="00275D75" w:rsidP="00275D75">
      <w:pPr>
        <w:ind w:firstLine="0"/>
      </w:pPr>
      <w:r>
        <w:t>2. Приложение 2 и 3</w:t>
      </w:r>
    </w:p>
    <w:p w14:paraId="3DF8AAFC" w14:textId="77777777" w:rsidR="00275D75" w:rsidRPr="00E76BC6" w:rsidRDefault="00275D75" w:rsidP="00275D75">
      <w:pPr>
        <w:pStyle w:val="1"/>
        <w:spacing w:before="0" w:after="0" w:line="240" w:lineRule="auto"/>
        <w:ind w:firstLine="0"/>
        <w:rPr>
          <w:b w:val="0"/>
        </w:rPr>
      </w:pPr>
    </w:p>
    <w:p w14:paraId="07C46E00" w14:textId="77777777" w:rsidR="00275D75" w:rsidRPr="00E92C5F" w:rsidRDefault="00275D75" w:rsidP="00275D75">
      <w:pPr>
        <w:pStyle w:val="1"/>
        <w:spacing w:before="0" w:after="0" w:line="240" w:lineRule="auto"/>
        <w:ind w:firstLine="0"/>
      </w:pPr>
      <w:r w:rsidRPr="00E92C5F">
        <w:t>3. Порядок подготовки и защиты выпускной квалификационной работы</w:t>
      </w:r>
    </w:p>
    <w:p w14:paraId="15BCB16C" w14:textId="77777777" w:rsidR="00275D75" w:rsidRPr="004F6A94" w:rsidRDefault="00275D75" w:rsidP="00275D75">
      <w:pPr>
        <w:rPr>
          <w:color w:val="000000"/>
          <w:spacing w:val="2"/>
        </w:rPr>
      </w:pPr>
      <w:r w:rsidRPr="006908F5">
        <w:rPr>
          <w:color w:val="000000"/>
          <w:spacing w:val="2"/>
        </w:rPr>
        <w:t xml:space="preserve">Выполнение и защита </w:t>
      </w:r>
      <w:r w:rsidRPr="006908F5">
        <w:t>выпускной</w:t>
      </w:r>
      <w:r w:rsidRPr="006908F5">
        <w:rPr>
          <w:color w:val="000000"/>
          <w:spacing w:val="2"/>
        </w:rPr>
        <w:t xml:space="preserve"> квалификационной работы </w:t>
      </w:r>
      <w:r w:rsidR="004E54A9" w:rsidRPr="006908F5">
        <w:rPr>
          <w:color w:val="000000"/>
          <w:spacing w:val="2"/>
        </w:rPr>
        <w:t>являются</w:t>
      </w:r>
      <w:r w:rsidRPr="006908F5">
        <w:rPr>
          <w:color w:val="000000"/>
          <w:spacing w:val="2"/>
        </w:rPr>
        <w:t xml:space="preserve"> одной из форм государственной итоговой аттестации.</w:t>
      </w:r>
    </w:p>
    <w:p w14:paraId="02EF314A" w14:textId="77777777" w:rsidR="00275D75" w:rsidRPr="00506564" w:rsidRDefault="00275D75" w:rsidP="00275D75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2D428813" w14:textId="77777777" w:rsidR="00275D75" w:rsidRDefault="00275D75" w:rsidP="00275D75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14:paraId="6C6B107A" w14:textId="77777777" w:rsidR="00275D75" w:rsidRDefault="00275D75" w:rsidP="00275D75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14:paraId="6264056A" w14:textId="77777777" w:rsidR="00275D75" w:rsidRDefault="00275D75" w:rsidP="00275D75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14:paraId="32309F55" w14:textId="77777777" w:rsidR="00275D75" w:rsidRDefault="00275D75" w:rsidP="00275D75"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0E5D41F8" w14:textId="77777777" w:rsidR="00275D75" w:rsidRDefault="00275D75" w:rsidP="00275D75">
      <w:r>
        <w:t>–</w:t>
      </w:r>
      <w:r w:rsidRPr="003D5676">
        <w:t xml:space="preserve"> применять теоретические знания при решении практических задач;</w:t>
      </w:r>
    </w:p>
    <w:p w14:paraId="2AB88283" w14:textId="77777777" w:rsidR="00275D75" w:rsidRDefault="00275D75" w:rsidP="00275D75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14:paraId="0373B702" w14:textId="77777777" w:rsidR="00275D75" w:rsidRDefault="00275D75" w:rsidP="00275D75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требованиями;</w:t>
      </w:r>
    </w:p>
    <w:p w14:paraId="09406BEC" w14:textId="77777777" w:rsidR="00275D75" w:rsidRPr="005F41C2" w:rsidRDefault="00275D75" w:rsidP="00275D75">
      <w:pPr>
        <w:pStyle w:val="1"/>
      </w:pPr>
      <w:r>
        <w:t>3</w:t>
      </w:r>
      <w:r w:rsidRPr="005F41C2">
        <w:t>.1 Подготовительный этап выполнения выпускной квалификационной работы</w:t>
      </w:r>
    </w:p>
    <w:p w14:paraId="0778E5F3" w14:textId="77777777" w:rsidR="00275D75" w:rsidRPr="005F41C2" w:rsidRDefault="00275D75" w:rsidP="00275D75">
      <w:pPr>
        <w:pStyle w:val="2"/>
      </w:pPr>
      <w:r w:rsidRPr="005F41C2">
        <w:t>3.1.1 Выбор темы выпускной квалификационной работы</w:t>
      </w:r>
    </w:p>
    <w:p w14:paraId="441A4B02" w14:textId="77777777" w:rsidR="00275D75" w:rsidRDefault="00275D75" w:rsidP="00275D75">
      <w:pPr>
        <w:ind w:right="170"/>
      </w:pPr>
      <w:r w:rsidRPr="00F90C0B">
        <w:t xml:space="preserve">Обучающийся </w:t>
      </w:r>
      <w:r w:rsidRPr="00F90C0B">
        <w:rPr>
          <w:color w:val="000000"/>
          <w:spacing w:val="2"/>
        </w:rPr>
        <w:t>самостоятельно</w:t>
      </w:r>
      <w:r w:rsidRPr="00F90C0B"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14:paraId="3FBC5A40" w14:textId="77777777" w:rsidR="00275D75" w:rsidRPr="005F41C2" w:rsidRDefault="00275D75" w:rsidP="00275D75">
      <w:pPr>
        <w:pStyle w:val="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14:paraId="37DF30E0" w14:textId="77777777" w:rsidR="00275D75" w:rsidRDefault="00275D75" w:rsidP="00275D75">
      <w:pPr>
        <w:ind w:right="170"/>
      </w:pPr>
      <w: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14:paraId="0862E33C" w14:textId="77777777" w:rsidR="00275D75" w:rsidRDefault="00275D75" w:rsidP="00275D75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>
        <w:t xml:space="preserve">обучающемуся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14:paraId="54B430D0" w14:textId="77777777" w:rsidR="00275D75" w:rsidRDefault="00275D75" w:rsidP="00275D75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1FC1885C" w14:textId="77777777" w:rsidR="00275D75" w:rsidRPr="006D0634" w:rsidRDefault="00275D75" w:rsidP="00275D75">
      <w:pPr>
        <w:pStyle w:val="1"/>
      </w:pPr>
      <w:r w:rsidRPr="005F41C2">
        <w:lastRenderedPageBreak/>
        <w:t>3.2 Требования к выпускной квалификационной работе</w:t>
      </w:r>
    </w:p>
    <w:p w14:paraId="5E99015E" w14:textId="77777777" w:rsidR="00275D75" w:rsidRPr="00442ABA" w:rsidRDefault="00275D75" w:rsidP="00275D75">
      <w:pPr>
        <w:ind w:right="170"/>
        <w:rPr>
          <w:i/>
          <w:color w:val="FF0000"/>
        </w:rPr>
      </w:pPr>
      <w:r w:rsidRPr="00F90C0B">
        <w:t xml:space="preserve">При подготовке выпускной квалификационной работы обучающийся руководствуется методическими указаниями и локальным нормативным актом университета, </w:t>
      </w:r>
      <w:r>
        <w:t xml:space="preserve">действующим </w:t>
      </w:r>
      <w:r w:rsidRPr="00F90C0B">
        <w:t>СМК-О-СМГТУ-36-16</w:t>
      </w:r>
      <w:r>
        <w:t>.</w:t>
      </w:r>
      <w:r w:rsidRPr="00F90C0B">
        <w:t xml:space="preserve"> Выпускная квалификационная работа: структура, содержание, общие правила выполнения и оформления.</w:t>
      </w:r>
      <w:r w:rsidRPr="006D0634">
        <w:t xml:space="preserve"> </w:t>
      </w:r>
    </w:p>
    <w:p w14:paraId="2ED66C16" w14:textId="77777777" w:rsidR="00275D75" w:rsidRPr="005F41C2" w:rsidRDefault="00275D75" w:rsidP="00275D75">
      <w:pPr>
        <w:pStyle w:val="1"/>
      </w:pPr>
      <w:r w:rsidRPr="005F41C2">
        <w:t>3.3 Порядок защиты выпускной квалификационной работы</w:t>
      </w:r>
    </w:p>
    <w:p w14:paraId="72FD41E9" w14:textId="77777777" w:rsidR="00275D75" w:rsidRPr="008C5C2F" w:rsidRDefault="00275D75" w:rsidP="00275D75">
      <w:pPr>
        <w:spacing w:line="240" w:lineRule="auto"/>
        <w:ind w:firstLine="709"/>
      </w:pPr>
      <w:r w:rsidRPr="008C5C2F">
        <w:t xml:space="preserve">Законченная выпускная квалификационная работа должна пройти процедуру </w:t>
      </w:r>
      <w:proofErr w:type="spellStart"/>
      <w:r w:rsidRPr="008C5C2F">
        <w:t>нормоконтроля</w:t>
      </w:r>
      <w:proofErr w:type="spellEnd"/>
      <w:r w:rsidRPr="008C5C2F">
        <w:t>, включая проверку на объем заимствований, а затем представлена руководителю для оформления письменного отзыва. 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14:paraId="78D67124" w14:textId="77777777" w:rsidR="00275D75" w:rsidRPr="008C5C2F" w:rsidRDefault="00275D75" w:rsidP="00275D75">
      <w:pPr>
        <w:spacing w:line="240" w:lineRule="auto"/>
        <w:ind w:firstLine="709"/>
      </w:pPr>
      <w:r w:rsidRPr="008C5C2F">
        <w:t>Объявление о защите выпускных работ вывешивается на кафедре за несколько дней до защиты.</w:t>
      </w:r>
    </w:p>
    <w:p w14:paraId="55BF68B0" w14:textId="77777777" w:rsidR="00275D75" w:rsidRDefault="00275D75" w:rsidP="00275D75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14:paraId="2B201675" w14:textId="77777777" w:rsidR="00275D75" w:rsidRPr="007957FF" w:rsidRDefault="00275D75" w:rsidP="00275D75">
      <w:pPr>
        <w:ind w:right="170"/>
        <w:rPr>
          <w:color w:val="000000"/>
          <w:spacing w:val="2"/>
        </w:rPr>
      </w:pPr>
      <w:r>
        <w:t xml:space="preserve">Для сообщения обучающемуся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090A5D46" w14:textId="77777777" w:rsidR="00275D75" w:rsidRDefault="00275D75" w:rsidP="00275D75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14:paraId="6DA906F1" w14:textId="77777777" w:rsidR="00275D75" w:rsidRDefault="00275D75" w:rsidP="00275D75">
      <w:r>
        <w:t>–</w:t>
      </w:r>
      <w:r w:rsidRPr="00873BDD">
        <w:t xml:space="preserve"> содержание проблемы и актуальность исследования;</w:t>
      </w:r>
    </w:p>
    <w:p w14:paraId="087C3474" w14:textId="77777777" w:rsidR="00275D75" w:rsidRDefault="00275D75" w:rsidP="00275D75">
      <w:r>
        <w:t>– цель и задачи исследования;</w:t>
      </w:r>
    </w:p>
    <w:p w14:paraId="1FF50502" w14:textId="77777777" w:rsidR="00275D75" w:rsidRDefault="00275D75" w:rsidP="00275D75">
      <w:r>
        <w:t>– объект и предмет исследования;</w:t>
      </w:r>
    </w:p>
    <w:p w14:paraId="15CDE06A" w14:textId="77777777" w:rsidR="00275D75" w:rsidRDefault="00275D75" w:rsidP="00275D75">
      <w:r>
        <w:t>– методику своего исследования;</w:t>
      </w:r>
    </w:p>
    <w:p w14:paraId="16270F50" w14:textId="77777777" w:rsidR="00275D75" w:rsidRDefault="00275D75" w:rsidP="00275D75">
      <w:r>
        <w:t>– полученные теоретические и практические результаты исследования;</w:t>
      </w:r>
    </w:p>
    <w:p w14:paraId="73832A81" w14:textId="77777777" w:rsidR="00275D75" w:rsidRDefault="00275D75" w:rsidP="00275D75">
      <w:r>
        <w:t>– выводы и заключение.</w:t>
      </w:r>
    </w:p>
    <w:p w14:paraId="0A028AC8" w14:textId="77777777" w:rsidR="00275D75" w:rsidRDefault="00275D75" w:rsidP="00275D75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1E92CE22" w14:textId="77777777" w:rsidR="00275D75" w:rsidRDefault="00275D75" w:rsidP="00275D75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00FAC007" w14:textId="77777777" w:rsidR="00275D75" w:rsidRDefault="00275D75" w:rsidP="00275D75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14:paraId="2EA57F92" w14:textId="77777777" w:rsidR="00275D75" w:rsidRDefault="00275D75" w:rsidP="00275D75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</w:t>
      </w:r>
      <w:proofErr w:type="gramStart"/>
      <w:r w:rsidRPr="004C6711">
        <w:t>выступить по существу</w:t>
      </w:r>
      <w:proofErr w:type="gramEnd"/>
      <w:r w:rsidRPr="004C6711">
        <w:t xml:space="preserve">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1E1BD245" w14:textId="77777777" w:rsidR="00275D75" w:rsidRDefault="00275D75" w:rsidP="00275D75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проделанную работу, а также членам ГЭК и всем присутствующим за внимание.</w:t>
      </w:r>
    </w:p>
    <w:p w14:paraId="2C5E51F5" w14:textId="77777777" w:rsidR="00275D75" w:rsidRPr="00C231E9" w:rsidRDefault="00275D75" w:rsidP="00275D75">
      <w:pPr>
        <w:pStyle w:val="1"/>
      </w:pPr>
      <w:r w:rsidRPr="00C231E9">
        <w:lastRenderedPageBreak/>
        <w:t>3.4 Критерии оценки выпускной квалификационной работы</w:t>
      </w:r>
    </w:p>
    <w:p w14:paraId="397AFEA1" w14:textId="77777777" w:rsidR="00275D75" w:rsidRDefault="00275D75" w:rsidP="00275D75">
      <w:r w:rsidRPr="007957FF">
        <w:t>Результаты защиты ВКР определяются оценками: «отлично», «хорошо», «удовле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14:paraId="3E8747C8" w14:textId="77777777" w:rsidR="00275D75" w:rsidRDefault="00275D75" w:rsidP="00275D75">
      <w:pPr>
        <w:ind w:right="170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14:paraId="66D9AB5B" w14:textId="77777777" w:rsidR="00275D75" w:rsidRDefault="00275D75" w:rsidP="00275D75">
      <w:pPr>
        <w:ind w:right="170"/>
      </w:pPr>
      <w:r>
        <w:t>– актуальность темы;</w:t>
      </w:r>
    </w:p>
    <w:p w14:paraId="478FAAE2" w14:textId="77777777" w:rsidR="00275D75" w:rsidRDefault="00275D75" w:rsidP="00275D75">
      <w:pPr>
        <w:ind w:right="170"/>
      </w:pPr>
      <w:r>
        <w:t>– научно-практическое значением темы;</w:t>
      </w:r>
    </w:p>
    <w:p w14:paraId="6D9B7E5C" w14:textId="77777777" w:rsidR="00275D75" w:rsidRDefault="00275D75" w:rsidP="00275D75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14:paraId="014B7C99" w14:textId="77777777" w:rsidR="00275D75" w:rsidRDefault="00275D75" w:rsidP="00275D75">
      <w:pPr>
        <w:ind w:right="170"/>
      </w:pPr>
      <w:r>
        <w:t>– содержательность доклада и ответов на вопросы;</w:t>
      </w:r>
    </w:p>
    <w:p w14:paraId="47F79FB8" w14:textId="77777777" w:rsidR="00275D75" w:rsidRDefault="00275D75" w:rsidP="00275D75">
      <w:pPr>
        <w:ind w:right="170"/>
      </w:pPr>
      <w:r>
        <w:t>– умение представлять работу на защите, уровень речевой культуры.</w:t>
      </w:r>
    </w:p>
    <w:p w14:paraId="01B74125" w14:textId="77777777" w:rsidR="00275D75" w:rsidRPr="00F90C0B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90C0B">
        <w:rPr>
          <w:color w:val="000000"/>
          <w:sz w:val="24"/>
        </w:rPr>
        <w:t xml:space="preserve">Оценка </w:t>
      </w:r>
      <w:r w:rsidRPr="00F90C0B">
        <w:rPr>
          <w:b/>
          <w:color w:val="000000"/>
          <w:sz w:val="24"/>
        </w:rPr>
        <w:t xml:space="preserve">«отлично» </w:t>
      </w:r>
      <w:r w:rsidRPr="00F90C0B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14:paraId="6E4AEB93" w14:textId="77777777" w:rsidR="00275D75" w:rsidRPr="00F90C0B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90C0B">
        <w:rPr>
          <w:color w:val="000000"/>
          <w:sz w:val="24"/>
        </w:rPr>
        <w:t xml:space="preserve">Оценка </w:t>
      </w:r>
      <w:r w:rsidRPr="00F90C0B">
        <w:rPr>
          <w:b/>
          <w:color w:val="000000"/>
          <w:sz w:val="24"/>
        </w:rPr>
        <w:t>«хорошо»</w:t>
      </w:r>
      <w:r w:rsidRPr="00F90C0B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14:paraId="4B3C5D04" w14:textId="77777777" w:rsidR="00275D75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F90C0B">
        <w:rPr>
          <w:color w:val="000000"/>
          <w:sz w:val="24"/>
        </w:rPr>
        <w:t xml:space="preserve">Оценка </w:t>
      </w:r>
      <w:r w:rsidRPr="00F90C0B">
        <w:rPr>
          <w:b/>
          <w:color w:val="000000"/>
          <w:sz w:val="24"/>
        </w:rPr>
        <w:t>«удовлетворительно»</w:t>
      </w:r>
      <w:r w:rsidRPr="00F90C0B">
        <w:rPr>
          <w:color w:val="000000"/>
          <w:sz w:val="24"/>
        </w:rPr>
        <w:t xml:space="preserve"> (3 балла) выставляется за неполное</w:t>
      </w:r>
      <w:r>
        <w:rPr>
          <w:color w:val="000000"/>
          <w:sz w:val="24"/>
        </w:rPr>
        <w:t xml:space="preserve"> раскрытие темы, выводов и предложений, носящих общий характер, в оформлении работы имеются незначительные отклонения от требования, отсутствие наглядного представления работы и затруднения при ответах на вопросы членов ГЭК.</w:t>
      </w:r>
    </w:p>
    <w:p w14:paraId="65C94189" w14:textId="77777777" w:rsidR="00275D75" w:rsidRPr="00F90C0B" w:rsidRDefault="00275D75" w:rsidP="00275D75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F90C0B">
        <w:rPr>
          <w:color w:val="000000"/>
          <w:sz w:val="24"/>
        </w:rPr>
        <w:t xml:space="preserve">Оценка </w:t>
      </w:r>
      <w:r w:rsidRPr="00F90C0B">
        <w:rPr>
          <w:b/>
          <w:color w:val="000000"/>
          <w:sz w:val="24"/>
        </w:rPr>
        <w:t>«неудовлетворительно»</w:t>
      </w:r>
      <w:r w:rsidRPr="00F90C0B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F90C0B">
        <w:rPr>
          <w:i/>
          <w:iCs/>
          <w:color w:val="FF0000"/>
          <w:sz w:val="24"/>
          <w:szCs w:val="24"/>
        </w:rPr>
        <w:t xml:space="preserve"> </w:t>
      </w:r>
    </w:p>
    <w:p w14:paraId="74E411DD" w14:textId="77777777" w:rsidR="00275D75" w:rsidRPr="00692041" w:rsidRDefault="00275D75" w:rsidP="00275D75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F90C0B">
        <w:rPr>
          <w:color w:val="000000"/>
          <w:sz w:val="24"/>
        </w:rPr>
        <w:t xml:space="preserve">Оценка </w:t>
      </w:r>
      <w:r w:rsidRPr="00F90C0B">
        <w:rPr>
          <w:b/>
          <w:color w:val="000000"/>
          <w:sz w:val="24"/>
        </w:rPr>
        <w:t>«неудовлетворительно»</w:t>
      </w:r>
      <w:r w:rsidRPr="00F90C0B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</w:t>
      </w:r>
      <w:r w:rsidRPr="00692041">
        <w:rPr>
          <w:color w:val="000000"/>
          <w:sz w:val="24"/>
        </w:rPr>
        <w:t>членов ГЭК.</w:t>
      </w:r>
    </w:p>
    <w:p w14:paraId="6C8E371B" w14:textId="77777777" w:rsidR="00275D75" w:rsidRDefault="00275D75" w:rsidP="00275D7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692041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14:paraId="26E4EF56" w14:textId="77777777" w:rsidR="00275D75" w:rsidRDefault="00275D75" w:rsidP="00275D75">
      <w:pPr>
        <w:spacing w:after="200"/>
        <w:ind w:firstLine="0"/>
        <w:jc w:val="left"/>
        <w:rPr>
          <w:bCs/>
          <w:color w:val="000000"/>
        </w:rPr>
      </w:pPr>
      <w:r>
        <w:rPr>
          <w:bCs/>
        </w:rPr>
        <w:br w:type="page"/>
      </w:r>
    </w:p>
    <w:p w14:paraId="37BE78B4" w14:textId="77777777" w:rsidR="00275D75" w:rsidRDefault="00275D75" w:rsidP="00275D75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14:paraId="21296FA7" w14:textId="77777777" w:rsidR="00275D75" w:rsidRDefault="00275D75" w:rsidP="00275D75">
      <w:pPr>
        <w:pStyle w:val="Default"/>
        <w:jc w:val="center"/>
        <w:rPr>
          <w:b/>
          <w:bCs/>
        </w:rPr>
      </w:pPr>
    </w:p>
    <w:p w14:paraId="4DAD207A" w14:textId="77777777" w:rsidR="00275D75" w:rsidRDefault="00275D75" w:rsidP="00275D75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14:paraId="05C3B4C0" w14:textId="77777777" w:rsidR="00275D75" w:rsidRPr="00052C64" w:rsidRDefault="00275D75" w:rsidP="00275D75">
      <w:pPr>
        <w:pStyle w:val="Default"/>
        <w:jc w:val="center"/>
      </w:pPr>
    </w:p>
    <w:p w14:paraId="3FF9E7B7" w14:textId="77777777" w:rsidR="007D219C" w:rsidRPr="00E76D4E" w:rsidRDefault="007D219C" w:rsidP="007D219C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Способы достижения эквивалентности при переводе текстов общественно-политической тематики.</w:t>
      </w:r>
    </w:p>
    <w:p w14:paraId="713B39A2" w14:textId="77777777" w:rsidR="007D219C" w:rsidRPr="00E76D4E" w:rsidRDefault="007D219C" w:rsidP="007D219C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Трансформации при переводе поэтических текстов (на материале поэзии Роберта</w:t>
      </w:r>
    </w:p>
    <w:p w14:paraId="081EFA1C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Особенности передачи уральского говора на английский язык</w:t>
      </w:r>
    </w:p>
    <w:p w14:paraId="276DBA32" w14:textId="77777777" w:rsidR="00275D75" w:rsidRPr="007D219C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7D219C">
        <w:rPr>
          <w:bCs/>
        </w:rPr>
        <w:t>Особенности художественного перевода романа Фрэнсиса Скотта Фицджеральда</w:t>
      </w:r>
      <w:r w:rsidR="007D219C" w:rsidRPr="007D219C">
        <w:rPr>
          <w:bCs/>
        </w:rPr>
        <w:t xml:space="preserve"> </w:t>
      </w:r>
      <w:r w:rsidRPr="007D219C">
        <w:rPr>
          <w:bCs/>
        </w:rPr>
        <w:t>"Ночь нежна".</w:t>
      </w:r>
    </w:p>
    <w:p w14:paraId="378CE895" w14:textId="77777777" w:rsidR="00275D75" w:rsidRPr="007D219C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7D219C">
        <w:rPr>
          <w:bCs/>
        </w:rPr>
        <w:t>Способы передачи на русский язык стилистических повторов Д. Сэлинджера при</w:t>
      </w:r>
      <w:r w:rsidR="007D219C" w:rsidRPr="007D219C">
        <w:rPr>
          <w:bCs/>
        </w:rPr>
        <w:t xml:space="preserve"> </w:t>
      </w:r>
      <w:r w:rsidRPr="007D219C">
        <w:rPr>
          <w:bCs/>
        </w:rPr>
        <w:t>переводе произведения " Над пропастью во ржи".</w:t>
      </w:r>
    </w:p>
    <w:p w14:paraId="33C35C7E" w14:textId="77777777" w:rsidR="00E76D4E" w:rsidRPr="007D219C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7D219C">
        <w:rPr>
          <w:bCs/>
        </w:rPr>
        <w:t>Неологизмы современного английского языка и способы их перевода на русский</w:t>
      </w:r>
      <w:r w:rsidR="007D219C" w:rsidRPr="007D219C">
        <w:rPr>
          <w:bCs/>
        </w:rPr>
        <w:t xml:space="preserve"> </w:t>
      </w:r>
      <w:r w:rsidRPr="007D219C">
        <w:rPr>
          <w:bCs/>
        </w:rPr>
        <w:t>язык</w:t>
      </w:r>
      <w:r w:rsidR="007D219C" w:rsidRPr="007D219C">
        <w:rPr>
          <w:bCs/>
        </w:rPr>
        <w:t xml:space="preserve"> </w:t>
      </w:r>
      <w:r w:rsidR="00E76D4E" w:rsidRPr="007D219C">
        <w:rPr>
          <w:bCs/>
        </w:rPr>
        <w:t>Бернса).</w:t>
      </w:r>
    </w:p>
    <w:p w14:paraId="68C028BC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Современный английский сленг и способы его перевода на русский язык.</w:t>
      </w:r>
    </w:p>
    <w:p w14:paraId="2EE7A1C5" w14:textId="77777777" w:rsidR="00275D75" w:rsidRPr="007D219C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7D219C">
        <w:rPr>
          <w:bCs/>
        </w:rPr>
        <w:t>Трудности перевода пословиц, поговорок и фразеологизмов с английского на</w:t>
      </w:r>
      <w:r w:rsidR="007D219C">
        <w:rPr>
          <w:bCs/>
        </w:rPr>
        <w:t xml:space="preserve"> </w:t>
      </w:r>
      <w:r w:rsidRPr="007D219C">
        <w:rPr>
          <w:bCs/>
        </w:rPr>
        <w:t>русский язык, с русского на английский языки.</w:t>
      </w:r>
    </w:p>
    <w:p w14:paraId="0735C482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История машинного перевода.</w:t>
      </w:r>
    </w:p>
    <w:p w14:paraId="34C05CB6" w14:textId="77777777" w:rsidR="00275D75" w:rsidRPr="007D219C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7D219C">
        <w:rPr>
          <w:bCs/>
        </w:rPr>
        <w:t>Проблемы оптимизации национально-детерминированных фразеологизмов в</w:t>
      </w:r>
      <w:r w:rsidR="007D219C" w:rsidRPr="007D219C">
        <w:rPr>
          <w:bCs/>
        </w:rPr>
        <w:t xml:space="preserve"> </w:t>
      </w:r>
      <w:r w:rsidRPr="007D219C">
        <w:rPr>
          <w:bCs/>
        </w:rPr>
        <w:t>художественном переводе.</w:t>
      </w:r>
    </w:p>
    <w:p w14:paraId="52B16F68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Особенности перевода юмористических текстов.</w:t>
      </w:r>
    </w:p>
    <w:p w14:paraId="7C0BD8F2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Проблемы сохранения авторского стиля в художественном переводе.</w:t>
      </w:r>
    </w:p>
    <w:p w14:paraId="6D8EB8E4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Проблемы адаптации рекламных текстов в переводе.</w:t>
      </w:r>
    </w:p>
    <w:p w14:paraId="17580222" w14:textId="77777777" w:rsidR="00275D75" w:rsidRPr="007D219C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7D219C">
        <w:rPr>
          <w:bCs/>
        </w:rPr>
        <w:t>Проблемы адекватности перевода официально-делового текста (на материале</w:t>
      </w:r>
      <w:r w:rsidR="007D219C" w:rsidRPr="007D219C">
        <w:rPr>
          <w:bCs/>
        </w:rPr>
        <w:t xml:space="preserve"> </w:t>
      </w:r>
      <w:r w:rsidRPr="007D219C">
        <w:rPr>
          <w:bCs/>
        </w:rPr>
        <w:t>деловой корреспонденции).</w:t>
      </w:r>
    </w:p>
    <w:p w14:paraId="26569D35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Специфика перевода текстов англоязычных художественных фильмов.</w:t>
      </w:r>
    </w:p>
    <w:p w14:paraId="63D9BF56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Особенности перевода юридической документации.</w:t>
      </w:r>
    </w:p>
    <w:p w14:paraId="338E3237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Особенности перевода англоязычных каузативных конструкций.</w:t>
      </w:r>
    </w:p>
    <w:p w14:paraId="71293800" w14:textId="77777777" w:rsidR="00275D75" w:rsidRPr="00E76D4E" w:rsidRDefault="00275D75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>Особенности перевода поэтических текстов (на материале лимериков).</w:t>
      </w:r>
    </w:p>
    <w:p w14:paraId="555657E7" w14:textId="77777777" w:rsidR="00E76D4E" w:rsidRPr="00E76D4E" w:rsidRDefault="00E76D4E" w:rsidP="00E76D4E">
      <w:pPr>
        <w:pStyle w:val="a5"/>
        <w:numPr>
          <w:ilvl w:val="0"/>
          <w:numId w:val="39"/>
        </w:numPr>
        <w:spacing w:line="240" w:lineRule="auto"/>
        <w:rPr>
          <w:bCs/>
        </w:rPr>
      </w:pPr>
      <w:r w:rsidRPr="00E76D4E">
        <w:rPr>
          <w:bCs/>
        </w:rPr>
        <w:t xml:space="preserve">Жанровая и </w:t>
      </w:r>
      <w:proofErr w:type="spellStart"/>
      <w:r w:rsidRPr="00E76D4E">
        <w:rPr>
          <w:bCs/>
        </w:rPr>
        <w:t>лингвопереводческая</w:t>
      </w:r>
      <w:proofErr w:type="spellEnd"/>
      <w:r w:rsidRPr="00E76D4E">
        <w:rPr>
          <w:bCs/>
        </w:rPr>
        <w:t xml:space="preserve"> специфика научно-технического текста.</w:t>
      </w:r>
    </w:p>
    <w:p w14:paraId="6C771527" w14:textId="77777777" w:rsidR="00E76D4E" w:rsidRPr="007B0AC1" w:rsidRDefault="00E76D4E" w:rsidP="00E76D4E">
      <w:pPr>
        <w:spacing w:line="240" w:lineRule="auto"/>
        <w:ind w:left="709" w:firstLine="0"/>
        <w:rPr>
          <w:bCs/>
        </w:rPr>
      </w:pPr>
    </w:p>
    <w:p w14:paraId="2F736A03" w14:textId="77777777" w:rsidR="00275D75" w:rsidRDefault="00275D75" w:rsidP="00275D75">
      <w:pPr>
        <w:pStyle w:val="a5"/>
        <w:spacing w:before="120" w:after="120" w:line="240" w:lineRule="auto"/>
        <w:ind w:left="0"/>
        <w:jc w:val="left"/>
        <w:rPr>
          <w:iCs/>
        </w:rPr>
      </w:pPr>
      <w:r w:rsidRPr="00692041">
        <w:rPr>
          <w:b/>
          <w:iCs/>
        </w:rPr>
        <w:t>Перечень тем научно-исследовательских работ</w:t>
      </w:r>
      <w:r w:rsidRPr="00692041">
        <w:rPr>
          <w:iCs/>
        </w:rPr>
        <w:t xml:space="preserve"> для обучающихся, активно занимающихся научно-исследовательской работой</w:t>
      </w:r>
      <w:r>
        <w:rPr>
          <w:iCs/>
        </w:rPr>
        <w:t>:</w:t>
      </w:r>
    </w:p>
    <w:p w14:paraId="79B6BDD8" w14:textId="77777777" w:rsidR="00275D75" w:rsidRPr="007D219C" w:rsidRDefault="00275D75" w:rsidP="00275D75">
      <w:pPr>
        <w:pStyle w:val="a5"/>
        <w:numPr>
          <w:ilvl w:val="0"/>
          <w:numId w:val="23"/>
        </w:numPr>
        <w:spacing w:before="120" w:after="120" w:line="240" w:lineRule="auto"/>
        <w:jc w:val="left"/>
        <w:rPr>
          <w:rStyle w:val="af0"/>
          <w:i w:val="0"/>
        </w:rPr>
      </w:pPr>
      <w:r w:rsidRPr="007D219C">
        <w:rPr>
          <w:rStyle w:val="af0"/>
          <w:i w:val="0"/>
          <w:color w:val="000000"/>
        </w:rPr>
        <w:t>Гендерный аспект в русских переводах произведений Дж. Остен</w:t>
      </w:r>
    </w:p>
    <w:p w14:paraId="729DEF9E" w14:textId="77777777" w:rsidR="00275D75" w:rsidRPr="007D219C" w:rsidRDefault="00275D75" w:rsidP="00275D75">
      <w:pPr>
        <w:pStyle w:val="a5"/>
        <w:numPr>
          <w:ilvl w:val="0"/>
          <w:numId w:val="23"/>
        </w:numPr>
        <w:spacing w:before="120" w:after="120" w:line="240" w:lineRule="auto"/>
        <w:jc w:val="left"/>
        <w:rPr>
          <w:rStyle w:val="af0"/>
        </w:rPr>
      </w:pPr>
      <w:r w:rsidRPr="007D219C">
        <w:rPr>
          <w:rStyle w:val="af0"/>
          <w:i w:val="0"/>
          <w:color w:val="000000"/>
        </w:rPr>
        <w:t xml:space="preserve">Проблема перевода драматических произведений в историко-культурном аспекте </w:t>
      </w:r>
    </w:p>
    <w:p w14:paraId="2FFE6CD2" w14:textId="77777777" w:rsidR="00275D75" w:rsidRPr="007D219C" w:rsidRDefault="00275D75" w:rsidP="00275D75">
      <w:pPr>
        <w:pStyle w:val="a5"/>
        <w:numPr>
          <w:ilvl w:val="0"/>
          <w:numId w:val="23"/>
        </w:numPr>
        <w:spacing w:before="120" w:after="120" w:line="240" w:lineRule="auto"/>
        <w:jc w:val="left"/>
        <w:rPr>
          <w:rStyle w:val="af0"/>
        </w:rPr>
      </w:pPr>
      <w:r w:rsidRPr="007D219C">
        <w:rPr>
          <w:rStyle w:val="af0"/>
          <w:i w:val="0"/>
          <w:color w:val="000000"/>
        </w:rPr>
        <w:t>Культурно-когнитивные аспекты перевода</w:t>
      </w:r>
    </w:p>
    <w:p w14:paraId="4EA187D5" w14:textId="77777777" w:rsidR="00275D75" w:rsidRPr="007D219C" w:rsidRDefault="00275D75" w:rsidP="00275D75">
      <w:pPr>
        <w:pStyle w:val="a5"/>
        <w:numPr>
          <w:ilvl w:val="0"/>
          <w:numId w:val="23"/>
        </w:numPr>
        <w:spacing w:before="120" w:after="120" w:line="240" w:lineRule="auto"/>
        <w:jc w:val="left"/>
        <w:rPr>
          <w:rStyle w:val="af0"/>
        </w:rPr>
      </w:pPr>
      <w:r w:rsidRPr="007D219C">
        <w:rPr>
          <w:rStyle w:val="af0"/>
          <w:i w:val="0"/>
          <w:color w:val="000000"/>
        </w:rPr>
        <w:t>Когнитивный аспект перевода метафоры.</w:t>
      </w:r>
    </w:p>
    <w:p w14:paraId="25E4E487" w14:textId="77777777" w:rsidR="00275D75" w:rsidRDefault="00275D75" w:rsidP="00275D75">
      <w:pPr>
        <w:spacing w:after="200"/>
        <w:ind w:firstLine="0"/>
        <w:jc w:val="left"/>
        <w:rPr>
          <w:b/>
        </w:rPr>
      </w:pPr>
      <w:r>
        <w:rPr>
          <w:b/>
        </w:rPr>
        <w:br w:type="page"/>
      </w:r>
    </w:p>
    <w:p w14:paraId="591FC2F8" w14:textId="77777777" w:rsidR="00275D75" w:rsidRDefault="00275D75" w:rsidP="00275D75">
      <w:pPr>
        <w:spacing w:line="240" w:lineRule="auto"/>
        <w:jc w:val="right"/>
        <w:rPr>
          <w:b/>
        </w:rPr>
      </w:pPr>
      <w:r w:rsidRPr="00333B87">
        <w:rPr>
          <w:b/>
        </w:rPr>
        <w:lastRenderedPageBreak/>
        <w:t>Приложение 2</w:t>
      </w:r>
      <w:r>
        <w:rPr>
          <w:b/>
        </w:rPr>
        <w:t xml:space="preserve"> </w:t>
      </w:r>
    </w:p>
    <w:p w14:paraId="32877937" w14:textId="77777777" w:rsidR="00275D75" w:rsidRPr="00333B87" w:rsidRDefault="00275D75" w:rsidP="00275D75">
      <w:pPr>
        <w:spacing w:line="240" w:lineRule="auto"/>
        <w:jc w:val="center"/>
        <w:rPr>
          <w:b/>
        </w:rPr>
      </w:pPr>
      <w:r>
        <w:rPr>
          <w:b/>
        </w:rPr>
        <w:t>Методические указания по выполнению ВКР</w:t>
      </w:r>
    </w:p>
    <w:p w14:paraId="1241F3A6" w14:textId="77777777" w:rsidR="00275D75" w:rsidRPr="00333B87" w:rsidRDefault="00275D75" w:rsidP="00275D75">
      <w:pPr>
        <w:pStyle w:val="21"/>
        <w:spacing w:before="120" w:line="240" w:lineRule="auto"/>
        <w:ind w:left="0" w:firstLine="0"/>
        <w:rPr>
          <w:b/>
          <w:i/>
        </w:rPr>
      </w:pPr>
      <w:r w:rsidRPr="00333B87">
        <w:rPr>
          <w:b/>
          <w:i/>
        </w:rPr>
        <w:t>I. Общие положения</w:t>
      </w:r>
    </w:p>
    <w:p w14:paraId="072CD16B" w14:textId="77777777" w:rsidR="00275D75" w:rsidRPr="00333B87" w:rsidRDefault="00275D75" w:rsidP="00275D75">
      <w:pPr>
        <w:pStyle w:val="21"/>
        <w:numPr>
          <w:ilvl w:val="0"/>
          <w:numId w:val="24"/>
        </w:numPr>
        <w:spacing w:after="0" w:line="240" w:lineRule="auto"/>
      </w:pPr>
      <w:r w:rsidRPr="00333B87">
        <w:t xml:space="preserve">Выпускная квалификационная работа по </w:t>
      </w:r>
      <w:proofErr w:type="spellStart"/>
      <w:r>
        <w:t>филологическим</w:t>
      </w:r>
      <w:r w:rsidRPr="00333B87">
        <w:t>наукам</w:t>
      </w:r>
      <w:proofErr w:type="spellEnd"/>
      <w:r w:rsidRPr="00333B87">
        <w:t xml:space="preserve"> является научным исследованием обучающегося, завершающим его профессиональную подготовку по направлению подготовки </w:t>
      </w:r>
      <w:r>
        <w:t>уровня</w:t>
      </w:r>
      <w:r w:rsidRPr="00333B87">
        <w:t xml:space="preserve"> бакалавриата (4</w:t>
      </w:r>
      <w:r>
        <w:t>5</w:t>
      </w:r>
      <w:r w:rsidRPr="00333B87">
        <w:t>.03.0</w:t>
      </w:r>
      <w:r>
        <w:t xml:space="preserve">2 Лингвистика </w:t>
      </w:r>
      <w:r w:rsidRPr="00CB5772">
        <w:t xml:space="preserve">Профиль Перевод и переводоведение (английский и </w:t>
      </w:r>
      <w:r w:rsidR="004657DC">
        <w:t>немецкий</w:t>
      </w:r>
      <w:r w:rsidRPr="00CB5772">
        <w:t xml:space="preserve"> языки</w:t>
      </w:r>
      <w:r w:rsidRPr="00333B87">
        <w:t>).</w:t>
      </w:r>
    </w:p>
    <w:p w14:paraId="5D6AAC7E" w14:textId="77777777" w:rsidR="00275D75" w:rsidRPr="00333B87" w:rsidRDefault="00275D75" w:rsidP="00275D75">
      <w:pPr>
        <w:pStyle w:val="ab"/>
        <w:numPr>
          <w:ilvl w:val="0"/>
          <w:numId w:val="24"/>
        </w:numPr>
        <w:spacing w:after="0" w:line="240" w:lineRule="auto"/>
      </w:pPr>
      <w:r w:rsidRPr="00333B87">
        <w:t xml:space="preserve">Темы </w:t>
      </w:r>
      <w:r w:rsidR="004657DC" w:rsidRPr="00333B87">
        <w:t xml:space="preserve">выпускных квалификационных </w:t>
      </w:r>
      <w:r w:rsidRPr="00333B87">
        <w:t>должны соответствовать направленности (профилю) основной образовательной программы.</w:t>
      </w:r>
    </w:p>
    <w:p w14:paraId="60684792" w14:textId="77777777" w:rsidR="00275D75" w:rsidRPr="00333B87" w:rsidRDefault="00275D75" w:rsidP="00275D75">
      <w:pPr>
        <w:pStyle w:val="ab"/>
        <w:numPr>
          <w:ilvl w:val="0"/>
          <w:numId w:val="24"/>
        </w:numPr>
        <w:spacing w:after="0" w:line="240" w:lineRule="auto"/>
      </w:pPr>
      <w:r w:rsidRPr="00333B87">
        <w:t>Для руководства квалификационной работой назначается один руководитель, являющийся специалистом в области всех научных направлений, затронутых в выпускной квалификационной работе.</w:t>
      </w:r>
    </w:p>
    <w:p w14:paraId="1B8E982A" w14:textId="77777777" w:rsidR="00275D75" w:rsidRPr="00333B87" w:rsidRDefault="00275D75" w:rsidP="00275D75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II. Структура выпускной квалификационной работы</w:t>
      </w:r>
    </w:p>
    <w:p w14:paraId="48703ADB" w14:textId="77777777" w:rsidR="00275D75" w:rsidRPr="00333B87" w:rsidRDefault="00275D75" w:rsidP="00275D75">
      <w:pPr>
        <w:numPr>
          <w:ilvl w:val="0"/>
          <w:numId w:val="29"/>
        </w:numPr>
        <w:spacing w:line="240" w:lineRule="auto"/>
      </w:pPr>
      <w:r w:rsidRPr="00333B87">
        <w:t>Выпускная квалификационная работа (далее ВКР) – это вид научного исследования, которое может быть продолжением курсовой работы, отличаясь от последней по глубине содержания и масштабу исследования, по количеству проработанных первоисточников</w:t>
      </w:r>
      <w:r>
        <w:t xml:space="preserve">. Объем ВКР </w:t>
      </w:r>
      <w:r w:rsidR="004657DC">
        <w:t xml:space="preserve">составляет </w:t>
      </w:r>
      <w:r w:rsidRPr="00333B87">
        <w:t xml:space="preserve">60-80 страниц. </w:t>
      </w:r>
    </w:p>
    <w:p w14:paraId="148EB4DC" w14:textId="77777777" w:rsidR="00275D75" w:rsidRPr="00333B87" w:rsidRDefault="00275D75" w:rsidP="00275D75">
      <w:pPr>
        <w:numPr>
          <w:ilvl w:val="0"/>
          <w:numId w:val="29"/>
        </w:numPr>
        <w:spacing w:line="240" w:lineRule="auto"/>
      </w:pPr>
      <w:r w:rsidRPr="00333B87">
        <w:t>Разработка выпускной квалификационной работы продолжается от двух до четырех лет для студентов бакалавриата.</w:t>
      </w:r>
    </w:p>
    <w:p w14:paraId="41BD1278" w14:textId="77777777" w:rsidR="00275D75" w:rsidRPr="00333B87" w:rsidRDefault="00275D75" w:rsidP="00275D75">
      <w:pPr>
        <w:numPr>
          <w:ilvl w:val="0"/>
          <w:numId w:val="29"/>
        </w:numPr>
        <w:spacing w:line="240" w:lineRule="auto"/>
      </w:pPr>
      <w:r w:rsidRPr="00333B87">
        <w:t>Структура выпускной квалификационной: во</w:t>
      </w:r>
      <w:r>
        <w:t xml:space="preserve"> </w:t>
      </w:r>
      <w:r w:rsidRPr="00333B87">
        <w:rPr>
          <w:spacing w:val="60"/>
        </w:rPr>
        <w:t>введении</w:t>
      </w:r>
      <w:r w:rsidR="004657DC">
        <w:rPr>
          <w:spacing w:val="60"/>
        </w:rPr>
        <w:t xml:space="preserve"> </w:t>
      </w:r>
      <w:r w:rsidRPr="00333B87">
        <w:t xml:space="preserve">указываются все основные параметры исследования: </w:t>
      </w:r>
      <w:r w:rsidRPr="00333B87">
        <w:rPr>
          <w:spacing w:val="60"/>
        </w:rPr>
        <w:t>первая глава</w:t>
      </w:r>
      <w:r w:rsidRPr="00333B87">
        <w:t xml:space="preserve"> – теоретическая, содержит два или три параграфа, в которых последовательно раскрывается ключевое понятие исследования, дается исторический и теоретический анализ состояния проблемы, а также может быть охарактеризовано средство, использование которого обеспечивает достижение результата исследования; </w:t>
      </w:r>
      <w:r w:rsidRPr="00333B87">
        <w:rPr>
          <w:spacing w:val="60"/>
        </w:rPr>
        <w:t>вторая глава</w:t>
      </w:r>
      <w:r w:rsidRPr="00333B87">
        <w:t xml:space="preserve"> имеет практическую направленность. Последний раздел ВКР – </w:t>
      </w:r>
      <w:r w:rsidRPr="00333B87">
        <w:rPr>
          <w:spacing w:val="60"/>
        </w:rPr>
        <w:t>заключение</w:t>
      </w:r>
      <w:r w:rsidRPr="00333B87">
        <w:t xml:space="preserve">, в котором излагаются основные выводы исследования. </w:t>
      </w:r>
    </w:p>
    <w:p w14:paraId="0D7A686D" w14:textId="77777777" w:rsidR="00275D75" w:rsidRPr="004657DC" w:rsidRDefault="00275D75" w:rsidP="00275D75">
      <w:pPr>
        <w:spacing w:line="240" w:lineRule="auto"/>
        <w:ind w:firstLine="624"/>
      </w:pPr>
      <w:r w:rsidRPr="00333B87">
        <w:t xml:space="preserve">Завершает дипломную работу </w:t>
      </w:r>
      <w:r w:rsidRPr="00333B87">
        <w:rPr>
          <w:spacing w:val="60"/>
        </w:rPr>
        <w:t>список использованных источников</w:t>
      </w:r>
      <w:r w:rsidRPr="00333B87">
        <w:t xml:space="preserve"> и </w:t>
      </w:r>
      <w:r w:rsidRPr="00333B87">
        <w:rPr>
          <w:spacing w:val="60"/>
        </w:rPr>
        <w:t>приложен</w:t>
      </w:r>
      <w:r w:rsidR="004657DC">
        <w:rPr>
          <w:spacing w:val="60"/>
        </w:rPr>
        <w:t>и</w:t>
      </w:r>
      <w:r w:rsidRPr="00333B87">
        <w:rPr>
          <w:spacing w:val="60"/>
        </w:rPr>
        <w:t>я</w:t>
      </w:r>
      <w:r w:rsidR="004657DC">
        <w:rPr>
          <w:spacing w:val="60"/>
        </w:rPr>
        <w:t>.</w:t>
      </w:r>
      <w:r w:rsidRPr="00333B87">
        <w:t xml:space="preserve"> </w:t>
      </w:r>
      <w:r w:rsidRPr="004657DC">
        <w:t>Таким образом, структура выпускной квалификационной работы состоит из введения, двух глав (теоретической и практической), заключения, библиографии и приложений.</w:t>
      </w:r>
    </w:p>
    <w:p w14:paraId="2C04E77A" w14:textId="77777777" w:rsidR="00275D75" w:rsidRPr="00333B87" w:rsidRDefault="00275D75" w:rsidP="00275D75">
      <w:pPr>
        <w:spacing w:line="240" w:lineRule="auto"/>
        <w:ind w:firstLine="624"/>
      </w:pPr>
      <w:r w:rsidRPr="00333B87">
        <w:t xml:space="preserve">Изложение материала каждой главы и каждого параграфы начинается с аннотации – краткого изложения содержания (плана) данного раздела, и завершается кратким выводом (резюме) объемом 2-3 предложения. </w:t>
      </w:r>
    </w:p>
    <w:p w14:paraId="533110E8" w14:textId="77777777" w:rsidR="00275D75" w:rsidRPr="00333B87" w:rsidRDefault="00275D75" w:rsidP="00275D75">
      <w:pPr>
        <w:pStyle w:val="a5"/>
        <w:numPr>
          <w:ilvl w:val="1"/>
          <w:numId w:val="30"/>
        </w:numPr>
        <w:spacing w:line="240" w:lineRule="auto"/>
        <w:ind w:left="0" w:firstLine="709"/>
      </w:pPr>
      <w:r w:rsidRPr="00333B87">
        <w:t>Список использованных источников в ВКР студентов бакалавриата должен содержать не менее 60 наименований.</w:t>
      </w:r>
    </w:p>
    <w:p w14:paraId="1C62691A" w14:textId="77777777" w:rsidR="00275D75" w:rsidRPr="00333B87" w:rsidRDefault="00275D75" w:rsidP="00275D75">
      <w:pPr>
        <w:numPr>
          <w:ilvl w:val="0"/>
          <w:numId w:val="26"/>
        </w:numPr>
        <w:spacing w:line="240" w:lineRule="auto"/>
      </w:pPr>
      <w:r w:rsidRPr="00333B87">
        <w:t xml:space="preserve">Фамилии всех авторов и их работы, фрагменты из которых цитируются в тексте ВКР, должны быть представлены в списке использованных источников. В то же время список может включать работы, имеющие отношения к теме исследования, но не </w:t>
      </w:r>
      <w:proofErr w:type="spellStart"/>
      <w:r w:rsidRPr="00333B87">
        <w:t>упоминающиеся</w:t>
      </w:r>
      <w:proofErr w:type="spellEnd"/>
      <w:r w:rsidRPr="00333B87">
        <w:t xml:space="preserve"> в тексте.</w:t>
      </w:r>
    </w:p>
    <w:p w14:paraId="0666D59A" w14:textId="77777777" w:rsidR="00275D75" w:rsidRPr="00333B87" w:rsidRDefault="00275D75" w:rsidP="00275D75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III. Оформление выпускной квалификационной работы</w:t>
      </w:r>
    </w:p>
    <w:p w14:paraId="321D2F8A" w14:textId="77777777" w:rsidR="00275D75" w:rsidRPr="00333B87" w:rsidRDefault="00275D75" w:rsidP="00275D75">
      <w:pPr>
        <w:pStyle w:val="ab"/>
        <w:numPr>
          <w:ilvl w:val="0"/>
          <w:numId w:val="27"/>
        </w:numPr>
        <w:spacing w:after="0" w:line="240" w:lineRule="auto"/>
      </w:pPr>
      <w:r w:rsidRPr="00333B87">
        <w:t>Работа оформляется в виде текста, набранного на компьютере печатном виде.</w:t>
      </w:r>
    </w:p>
    <w:p w14:paraId="24B59C9F" w14:textId="77777777" w:rsidR="00275D75" w:rsidRPr="00333B87" w:rsidRDefault="00275D75" w:rsidP="00275D75">
      <w:pPr>
        <w:pStyle w:val="ab"/>
        <w:numPr>
          <w:ilvl w:val="0"/>
          <w:numId w:val="27"/>
        </w:numPr>
        <w:spacing w:after="0" w:line="240" w:lineRule="auto"/>
      </w:pPr>
      <w:r w:rsidRPr="00333B87">
        <w:t>Рисунки, графики, схемы в тексте работы обозначаются как рисунки и нумеруются сквозными номерами от первого до последнего. Подобным образом отдельно обозначаются и нумеруются таблицы.</w:t>
      </w:r>
    </w:p>
    <w:p w14:paraId="66465148" w14:textId="77777777" w:rsidR="00275D75" w:rsidRPr="00333B87" w:rsidRDefault="00275D75" w:rsidP="00275D75">
      <w:pPr>
        <w:numPr>
          <w:ilvl w:val="0"/>
          <w:numId w:val="27"/>
        </w:numPr>
        <w:spacing w:line="240" w:lineRule="auto"/>
      </w:pPr>
      <w:r w:rsidRPr="00333B87">
        <w:t>В квалификационной работе допускаются только общепринятые сокращения – т. д., т. п., др., пр.;</w:t>
      </w:r>
    </w:p>
    <w:p w14:paraId="32A928F9" w14:textId="77777777" w:rsidR="00275D75" w:rsidRPr="00333B87" w:rsidRDefault="00275D75" w:rsidP="00275D75">
      <w:pPr>
        <w:numPr>
          <w:ilvl w:val="0"/>
          <w:numId w:val="27"/>
        </w:numPr>
        <w:spacing w:line="240" w:lineRule="auto"/>
      </w:pPr>
      <w:r w:rsidRPr="00333B87">
        <w:t xml:space="preserve">Текст пишется с соблюдением следующих нормативов: левое поле – 3 см., правое поле – 1 см., верхнее и нижнее поле – по 2 см; тип шрифта – </w:t>
      </w:r>
      <w:proofErr w:type="spellStart"/>
      <w:r w:rsidRPr="00333B87">
        <w:t>TimesNewRoman</w:t>
      </w:r>
      <w:proofErr w:type="spellEnd"/>
      <w:r w:rsidRPr="00333B87">
        <w:t>, размер шрифта (кегль) – 14, межстрочный интервал – полуторный, абзацный отступ – 1,25 см, интервал до и после абзаца – 0 пт.</w:t>
      </w:r>
    </w:p>
    <w:p w14:paraId="1E95AEED" w14:textId="77777777" w:rsidR="00275D75" w:rsidRPr="00333B87" w:rsidRDefault="00275D75" w:rsidP="00275D75">
      <w:pPr>
        <w:numPr>
          <w:ilvl w:val="0"/>
          <w:numId w:val="27"/>
        </w:numPr>
        <w:spacing w:line="240" w:lineRule="auto"/>
        <w:ind w:firstLine="709"/>
      </w:pPr>
      <w:r w:rsidRPr="00333B87">
        <w:lastRenderedPageBreak/>
        <w:t>Текст работы помещается на одной стороне листа формата А4.</w:t>
      </w:r>
    </w:p>
    <w:p w14:paraId="6F648519" w14:textId="77777777" w:rsidR="00275D75" w:rsidRPr="00333B87" w:rsidRDefault="00275D75" w:rsidP="00275D75">
      <w:pPr>
        <w:pStyle w:val="a5"/>
        <w:numPr>
          <w:ilvl w:val="1"/>
          <w:numId w:val="31"/>
        </w:numPr>
        <w:spacing w:line="240" w:lineRule="auto"/>
        <w:ind w:left="0" w:firstLine="709"/>
      </w:pPr>
      <w:r w:rsidRPr="00333B87">
        <w:t>Текст ВКР должен быть тщательно вычитан на предмет отсутствия грамматических ошибок (орфографических и пунктуационных) и аккуратно выправлен. ВКР, выполненная с орфографическими ошибками, к защите не допускается.</w:t>
      </w:r>
    </w:p>
    <w:p w14:paraId="7E530976" w14:textId="77777777" w:rsidR="00275D75" w:rsidRPr="00333B87" w:rsidRDefault="00275D75" w:rsidP="00275D75">
      <w:pPr>
        <w:pStyle w:val="ab"/>
        <w:spacing w:before="120" w:line="240" w:lineRule="auto"/>
        <w:ind w:left="0"/>
        <w:rPr>
          <w:b/>
          <w:i/>
        </w:rPr>
      </w:pPr>
      <w:r w:rsidRPr="00333B87">
        <w:rPr>
          <w:b/>
          <w:i/>
        </w:rPr>
        <w:t>IV. Выбор и утверждение темы выпускной квалификационной работы</w:t>
      </w:r>
    </w:p>
    <w:p w14:paraId="529EFDF6" w14:textId="77777777" w:rsidR="00275D75" w:rsidRPr="00333B87" w:rsidRDefault="00275D75" w:rsidP="00275D75">
      <w:pPr>
        <w:numPr>
          <w:ilvl w:val="0"/>
          <w:numId w:val="25"/>
        </w:numPr>
        <w:spacing w:line="240" w:lineRule="auto"/>
      </w:pPr>
      <w:r w:rsidRPr="00333B87">
        <w:t>Тема выпускной квалификационной работы выбирается и формулируется студентом совместно с руководителем, который несет ответственность за формулировку и актуальность темы ВКР.</w:t>
      </w:r>
    </w:p>
    <w:p w14:paraId="38819737" w14:textId="77777777" w:rsidR="00275D75" w:rsidRPr="00333B87" w:rsidRDefault="00275D75" w:rsidP="00275D75">
      <w:pPr>
        <w:numPr>
          <w:ilvl w:val="0"/>
          <w:numId w:val="25"/>
        </w:numPr>
        <w:spacing w:line="240" w:lineRule="auto"/>
      </w:pPr>
      <w:r w:rsidRPr="00333B87">
        <w:t>Темы выпускных квалификационных работ обсуждаются и утверждаются на заседании кафедры.</w:t>
      </w:r>
    </w:p>
    <w:p w14:paraId="5E92F271" w14:textId="77777777" w:rsidR="00275D75" w:rsidRPr="00333B87" w:rsidRDefault="00275D75" w:rsidP="00275D75">
      <w:pPr>
        <w:numPr>
          <w:ilvl w:val="0"/>
          <w:numId w:val="25"/>
        </w:numPr>
        <w:spacing w:line="240" w:lineRule="auto"/>
      </w:pPr>
      <w:r>
        <w:t>В</w:t>
      </w:r>
      <w:r w:rsidRPr="00333B87">
        <w:t>ыпускнику выдается письменное задание, заверенное подписью научного руководителя, в котором указываются: тема выпускной квалификационной работы; фамилия, имя, отчество, степень, звание и должность руководителя; сроки исполнения отдельных разделов работы; ориентировочный срок защиты ВКР.</w:t>
      </w:r>
    </w:p>
    <w:p w14:paraId="466BD49C" w14:textId="77777777" w:rsidR="00275D75" w:rsidRPr="00333B87" w:rsidRDefault="00275D75" w:rsidP="00275D75">
      <w:pPr>
        <w:pStyle w:val="ab"/>
        <w:spacing w:before="120" w:line="240" w:lineRule="auto"/>
        <w:ind w:left="0"/>
      </w:pPr>
      <w:r w:rsidRPr="00333B87">
        <w:rPr>
          <w:b/>
          <w:i/>
        </w:rPr>
        <w:t>V. Процедура защиты</w:t>
      </w:r>
    </w:p>
    <w:p w14:paraId="31C82C4E" w14:textId="77777777" w:rsidR="00275D75" w:rsidRPr="00333B87" w:rsidRDefault="00275D75" w:rsidP="00275D75">
      <w:pPr>
        <w:pStyle w:val="ab"/>
        <w:numPr>
          <w:ilvl w:val="0"/>
          <w:numId w:val="28"/>
        </w:numPr>
        <w:spacing w:after="0" w:line="240" w:lineRule="auto"/>
      </w:pPr>
      <w:r w:rsidRPr="00333B87">
        <w:t>Процедура защиты состоит из нескольких этапов:</w:t>
      </w:r>
    </w:p>
    <w:p w14:paraId="675878B0" w14:textId="77777777" w:rsidR="00275D75" w:rsidRPr="00333B87" w:rsidRDefault="00275D75" w:rsidP="00275D75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>до начала защиты выпускники составляют список по порядку защищающихся и передают его председателю ГЭК или его заместителю;</w:t>
      </w:r>
    </w:p>
    <w:p w14:paraId="481AD54C" w14:textId="77777777" w:rsidR="00275D75" w:rsidRPr="00333B87" w:rsidRDefault="00275D75" w:rsidP="00275D75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>после вызова председателя</w:t>
      </w:r>
      <w:r>
        <w:t xml:space="preserve"> </w:t>
      </w:r>
      <w:r w:rsidRPr="00333B87">
        <w:t>зачитывает</w:t>
      </w:r>
      <w:r>
        <w:t>ся</w:t>
      </w:r>
      <w:r w:rsidRPr="00333B87">
        <w:t xml:space="preserve"> доклад (который должен быть заранее написан), в котором излагаются основные результаты проведенного исследования. На выступление студенту отводится до </w:t>
      </w:r>
      <w:r w:rsidRPr="00333B87">
        <w:rPr>
          <w:b/>
        </w:rPr>
        <w:t>10 минут</w:t>
      </w:r>
      <w:r w:rsidRPr="00333B87">
        <w:t>;</w:t>
      </w:r>
    </w:p>
    <w:p w14:paraId="4875AAE3" w14:textId="77777777" w:rsidR="00275D75" w:rsidRPr="00333B87" w:rsidRDefault="00275D75" w:rsidP="00275D75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 xml:space="preserve">по завершении доклада </w:t>
      </w:r>
      <w:r>
        <w:t>обучающийся отвечает</w:t>
      </w:r>
      <w:r w:rsidRPr="00333B87">
        <w:t xml:space="preserve"> на заданные ему вопросы;</w:t>
      </w:r>
    </w:p>
    <w:p w14:paraId="65299DFB" w14:textId="77777777" w:rsidR="00275D75" w:rsidRPr="00333B87" w:rsidRDefault="00275D75" w:rsidP="00275D75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 xml:space="preserve">затем слово предоставляется научному руководителю для характеристики личности студента, качества и характера его исследовательской деятельности в ходе подготовки ВКР; </w:t>
      </w:r>
    </w:p>
    <w:p w14:paraId="089E8605" w14:textId="77777777" w:rsidR="00275D75" w:rsidRPr="00333B87" w:rsidRDefault="00275D75" w:rsidP="00275D75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>затем слово предоставляется желающим высказаться членам ГЭК и другим присутствующим на защите;</w:t>
      </w:r>
    </w:p>
    <w:p w14:paraId="44882D81" w14:textId="77777777" w:rsidR="00275D75" w:rsidRPr="00333B87" w:rsidRDefault="00275D75" w:rsidP="00275D75">
      <w:pPr>
        <w:pStyle w:val="ab"/>
        <w:numPr>
          <w:ilvl w:val="0"/>
          <w:numId w:val="32"/>
        </w:numPr>
        <w:spacing w:after="0" w:line="240" w:lineRule="auto"/>
        <w:ind w:left="0" w:firstLine="709"/>
      </w:pPr>
      <w:r w:rsidRPr="00333B87">
        <w:t>по завершении выступлений всех выпускников члены ГЭК обсуждают качество защиты, утверждают оценки и объявляют результаты защищавшимся студентам.</w:t>
      </w:r>
    </w:p>
    <w:p w14:paraId="374696D7" w14:textId="77777777" w:rsidR="00D92D3A" w:rsidRDefault="00D92D3A">
      <w:pPr>
        <w:spacing w:after="160" w:line="259" w:lineRule="auto"/>
        <w:ind w:firstLine="0"/>
        <w:jc w:val="left"/>
      </w:pPr>
      <w:r>
        <w:br w:type="page"/>
      </w:r>
    </w:p>
    <w:p w14:paraId="2A157BF1" w14:textId="77777777" w:rsidR="00275D75" w:rsidRPr="00333B87" w:rsidRDefault="00275D75" w:rsidP="00275D75">
      <w:pPr>
        <w:pStyle w:val="ab"/>
        <w:spacing w:line="240" w:lineRule="auto"/>
        <w:ind w:left="0" w:firstLine="720"/>
      </w:pPr>
    </w:p>
    <w:p w14:paraId="15408B1E" w14:textId="77777777" w:rsidR="00275D75" w:rsidRPr="00333B87" w:rsidRDefault="00275D75" w:rsidP="00275D75">
      <w:pPr>
        <w:spacing w:line="240" w:lineRule="auto"/>
      </w:pPr>
    </w:p>
    <w:p w14:paraId="6825CB13" w14:textId="77777777" w:rsidR="00275D75" w:rsidRDefault="00275D75" w:rsidP="00275D75">
      <w:pPr>
        <w:spacing w:line="240" w:lineRule="auto"/>
      </w:pPr>
    </w:p>
    <w:p w14:paraId="0CEC7531" w14:textId="77777777" w:rsidR="00275D75" w:rsidRPr="00560417" w:rsidRDefault="00275D75" w:rsidP="00D92D3A">
      <w:pPr>
        <w:spacing w:line="240" w:lineRule="auto"/>
        <w:jc w:val="right"/>
        <w:rPr>
          <w:b/>
        </w:rPr>
      </w:pPr>
      <w:r w:rsidRPr="00560417">
        <w:rPr>
          <w:b/>
        </w:rPr>
        <w:t>Приложение 3</w:t>
      </w:r>
    </w:p>
    <w:p w14:paraId="665891BF" w14:textId="77777777" w:rsidR="00275D75" w:rsidRPr="00333B87" w:rsidRDefault="00275D75" w:rsidP="00275D75">
      <w:pPr>
        <w:spacing w:line="240" w:lineRule="auto"/>
      </w:pPr>
    </w:p>
    <w:p w14:paraId="6EDC2806" w14:textId="77777777" w:rsidR="00275D75" w:rsidRPr="00333B87" w:rsidRDefault="00275D75" w:rsidP="00275D75">
      <w:pPr>
        <w:spacing w:line="240" w:lineRule="auto"/>
        <w:jc w:val="center"/>
        <w:rPr>
          <w:b/>
          <w:bCs/>
        </w:rPr>
      </w:pPr>
      <w:r w:rsidRPr="00333B87">
        <w:rPr>
          <w:b/>
          <w:bCs/>
        </w:rPr>
        <w:t>Методические рекомендации</w:t>
      </w:r>
      <w:r w:rsidRPr="00333B87">
        <w:rPr>
          <w:b/>
          <w:bCs/>
        </w:rPr>
        <w:br/>
        <w:t>по подготовке доклада по тексту выпускной квалификационной работы</w:t>
      </w:r>
      <w:r w:rsidRPr="00333B87">
        <w:rPr>
          <w:b/>
          <w:bCs/>
        </w:rPr>
        <w:br/>
      </w:r>
    </w:p>
    <w:p w14:paraId="0EF84DA4" w14:textId="77777777" w:rsidR="00275D75" w:rsidRPr="00333B87" w:rsidRDefault="00275D75" w:rsidP="00275D75">
      <w:pPr>
        <w:spacing w:line="240" w:lineRule="auto"/>
      </w:pPr>
      <w:r w:rsidRPr="00333B87">
        <w:t xml:space="preserve">Для доклада по тексту ВКР, согласно процедуре защиты, отводится 10 минут. Объем текста доклада, рассчитанного на 10 минут, составляет 5-6 страниц текста, напечатанного на компьютере с соблюдением требований стандартного форматирования: тип шрифта – </w:t>
      </w:r>
      <w:proofErr w:type="spellStart"/>
      <w:r w:rsidRPr="00333B87">
        <w:t>TimesNewRoman</w:t>
      </w:r>
      <w:proofErr w:type="spellEnd"/>
      <w:r w:rsidRPr="00333B87">
        <w:t>, размер шрифта – 14 кегль, межстрочный интервал – полуторный, абзацный отступ – 1,25, поля: левое – 3 см, правое – 1 см, верхнее и нижнее – по 2 см.</w:t>
      </w:r>
    </w:p>
    <w:p w14:paraId="66C74FF0" w14:textId="77777777" w:rsidR="00275D75" w:rsidRPr="00333B87" w:rsidRDefault="00275D75" w:rsidP="00275D75">
      <w:pPr>
        <w:spacing w:line="240" w:lineRule="auto"/>
      </w:pPr>
      <w:r w:rsidRPr="00333B87">
        <w:t xml:space="preserve">Текст доклада допустимо читать (в среднем темпе). </w:t>
      </w:r>
    </w:p>
    <w:p w14:paraId="07528F58" w14:textId="77777777" w:rsidR="00275D75" w:rsidRPr="00333B87" w:rsidRDefault="00275D75" w:rsidP="00275D75">
      <w:pPr>
        <w:spacing w:line="240" w:lineRule="auto"/>
      </w:pPr>
      <w:r w:rsidRPr="00333B87">
        <w:t xml:space="preserve">В докладе отражаются: </w:t>
      </w:r>
    </w:p>
    <w:p w14:paraId="0551DEB1" w14:textId="77777777" w:rsidR="00275D75" w:rsidRPr="00333B87" w:rsidRDefault="00275D75" w:rsidP="00275D75">
      <w:pPr>
        <w:spacing w:line="240" w:lineRule="auto"/>
      </w:pPr>
      <w:r w:rsidRPr="00333B87">
        <w:t xml:space="preserve">– актуальность темы исследования, </w:t>
      </w:r>
    </w:p>
    <w:p w14:paraId="30D8D6DC" w14:textId="77777777" w:rsidR="00275D75" w:rsidRPr="00333B87" w:rsidRDefault="00275D75" w:rsidP="00275D75">
      <w:pPr>
        <w:spacing w:line="240" w:lineRule="auto"/>
      </w:pPr>
      <w:r w:rsidRPr="00333B87">
        <w:t xml:space="preserve">– противоречие, </w:t>
      </w:r>
    </w:p>
    <w:p w14:paraId="09B7965C" w14:textId="77777777" w:rsidR="00275D75" w:rsidRPr="00333B87" w:rsidRDefault="00275D75" w:rsidP="00275D75">
      <w:pPr>
        <w:spacing w:line="240" w:lineRule="auto"/>
        <w:rPr>
          <w:i/>
          <w:iCs/>
        </w:rPr>
      </w:pPr>
      <w:r w:rsidRPr="00333B87">
        <w:t>– гипотеза исследования (</w:t>
      </w:r>
      <w:r w:rsidRPr="00333B87">
        <w:rPr>
          <w:i/>
          <w:iCs/>
        </w:rPr>
        <w:t>это все занимает ориентировочно 1-1,5 страницы.</w:t>
      </w:r>
      <w:r>
        <w:rPr>
          <w:i/>
          <w:iCs/>
        </w:rPr>
        <w:t xml:space="preserve"> </w:t>
      </w:r>
      <w:r w:rsidRPr="00333B87">
        <w:rPr>
          <w:i/>
          <w:iCs/>
        </w:rPr>
        <w:t>Все остальные параметры – цель исследования, объект исследования, предмет исследования, задачи исследования, методы исследования, теоретическая и практическая значимость исследования – опускаются, то есть не зачитываются, так как они должны быть представлены или в раздаточном материале, или на слайдах при наличии презентации</w:t>
      </w:r>
      <w:r w:rsidRPr="00333B87">
        <w:t>)</w:t>
      </w:r>
      <w:r w:rsidRPr="00333B87">
        <w:rPr>
          <w:i/>
          <w:iCs/>
        </w:rPr>
        <w:t xml:space="preserve">. </w:t>
      </w:r>
    </w:p>
    <w:p w14:paraId="630FF221" w14:textId="77777777" w:rsidR="00275D75" w:rsidRPr="00333B87" w:rsidRDefault="00275D75" w:rsidP="00275D75">
      <w:pPr>
        <w:spacing w:line="240" w:lineRule="auto"/>
      </w:pPr>
      <w:r w:rsidRPr="00333B87">
        <w:t>Далее раскрывается содержание первой главы (</w:t>
      </w:r>
      <w:r w:rsidRPr="00333B87">
        <w:rPr>
          <w:i/>
          <w:iCs/>
        </w:rPr>
        <w:t>ориентировочно на 1,5-2 страницы</w:t>
      </w:r>
      <w:r w:rsidRPr="00333B87">
        <w:t>), содержание второй главы (</w:t>
      </w:r>
      <w:r w:rsidRPr="00333B87">
        <w:rPr>
          <w:i/>
          <w:iCs/>
        </w:rPr>
        <w:t>на 1,5-2 страницы</w:t>
      </w:r>
      <w:r w:rsidRPr="00333B87">
        <w:t>) с акцентированием внимания критериях оценки результатов исследования и делаются выводы по тексту заключения (</w:t>
      </w:r>
      <w:r w:rsidRPr="00333B87">
        <w:rPr>
          <w:i/>
          <w:iCs/>
        </w:rPr>
        <w:t>0,5 страницы</w:t>
      </w:r>
      <w:r w:rsidRPr="00333B87">
        <w:t>).</w:t>
      </w:r>
    </w:p>
    <w:p w14:paraId="75C8CA5B" w14:textId="77777777" w:rsidR="00275D75" w:rsidRPr="00333B87" w:rsidRDefault="00275D75" w:rsidP="00275D75">
      <w:pPr>
        <w:spacing w:before="120" w:line="240" w:lineRule="auto"/>
      </w:pPr>
      <w:r w:rsidRPr="00333B87">
        <w:t xml:space="preserve">Начинается доклад со слов: «Уважаемый председатель и члены государственной аттестационной комиссии. Вашему вниманию предлагается </w:t>
      </w:r>
      <w:r w:rsidR="00591F00">
        <w:t>в</w:t>
      </w:r>
      <w:r w:rsidRPr="00333B87">
        <w:rPr>
          <w:i/>
          <w:iCs/>
        </w:rPr>
        <w:t>ыпускная квалификационная работа»</w:t>
      </w:r>
      <w:r w:rsidRPr="00333B87">
        <w:t xml:space="preserve"> на тему... (</w:t>
      </w:r>
      <w:r w:rsidRPr="00333B87">
        <w:rPr>
          <w:i/>
          <w:iCs/>
        </w:rPr>
        <w:t xml:space="preserve">далее называется тема </w:t>
      </w:r>
      <w:r w:rsidR="00591F00">
        <w:rPr>
          <w:i/>
          <w:iCs/>
        </w:rPr>
        <w:t>ВКР</w:t>
      </w:r>
      <w:r w:rsidRPr="00333B87">
        <w:t>).</w:t>
      </w:r>
    </w:p>
    <w:p w14:paraId="3307F441" w14:textId="77777777" w:rsidR="00275D75" w:rsidRPr="00333B87" w:rsidRDefault="00275D75" w:rsidP="00275D75">
      <w:pPr>
        <w:spacing w:line="240" w:lineRule="auto"/>
      </w:pPr>
      <w:r w:rsidRPr="00333B87">
        <w:t>Актуальность данной темы обусловлена… (д</w:t>
      </w:r>
      <w:r w:rsidRPr="00333B87">
        <w:rPr>
          <w:i/>
          <w:iCs/>
        </w:rPr>
        <w:t>алее полностью зачитывается актуальность, если объем этого элемента во введении не превышает двух-трех абзацев.</w:t>
      </w:r>
      <w:r>
        <w:rPr>
          <w:i/>
          <w:iCs/>
        </w:rPr>
        <w:t xml:space="preserve"> </w:t>
      </w:r>
      <w:r w:rsidRPr="00333B87">
        <w:rPr>
          <w:i/>
          <w:iCs/>
        </w:rPr>
        <w:t>Обзор литературы, представленный во введении, опускается</w:t>
      </w:r>
      <w:r w:rsidRPr="00333B87">
        <w:t>). Изучение степени разработанности проблемы... (называется заявленная в теме исследования проблема) позволило выявить противоречие между... (зачитывается противоречие). Выявленное противоречие послужило основанием для постановки проблемы исследования.</w:t>
      </w:r>
    </w:p>
    <w:p w14:paraId="53322A5E" w14:textId="77777777" w:rsidR="00275D75" w:rsidRPr="00333B87" w:rsidRDefault="00275D75" w:rsidP="00275D75">
      <w:pPr>
        <w:spacing w:line="240" w:lineRule="auto"/>
      </w:pPr>
      <w:r w:rsidRPr="00333B87">
        <w:t>Изучив состояние разрабатываемой проблемы, мы пришли к выводу, что... (</w:t>
      </w:r>
      <w:r w:rsidRPr="00333B87">
        <w:rPr>
          <w:i/>
          <w:iCs/>
        </w:rPr>
        <w:t xml:space="preserve">кратко раскрываются главные выводы о том, что делается в современной </w:t>
      </w:r>
      <w:r>
        <w:rPr>
          <w:i/>
          <w:iCs/>
        </w:rPr>
        <w:t>науке</w:t>
      </w:r>
      <w:r w:rsidRPr="00333B87">
        <w:rPr>
          <w:i/>
          <w:iCs/>
        </w:rPr>
        <w:t xml:space="preserve"> в направлении решения заявленной в исследовании проблемы</w:t>
      </w:r>
      <w:r w:rsidRPr="00333B87">
        <w:t>).</w:t>
      </w:r>
    </w:p>
    <w:p w14:paraId="4690404C" w14:textId="77777777" w:rsidR="00275D75" w:rsidRPr="00333B87" w:rsidRDefault="00275D75" w:rsidP="00275D75">
      <w:pPr>
        <w:spacing w:line="240" w:lineRule="auto"/>
      </w:pPr>
      <w:r w:rsidRPr="00333B87">
        <w:t>По результатам проведенного исследования мы сделали следующие выводы: (излагается текст заключения)</w:t>
      </w:r>
    </w:p>
    <w:p w14:paraId="26FF8FE2" w14:textId="77777777" w:rsidR="00275D75" w:rsidRPr="00333B87" w:rsidRDefault="00275D75" w:rsidP="00275D75">
      <w:pPr>
        <w:spacing w:line="240" w:lineRule="auto"/>
      </w:pPr>
      <w:r w:rsidRPr="00333B87">
        <w:t>Благодарю за внимание».</w:t>
      </w:r>
    </w:p>
    <w:p w14:paraId="353F96A3" w14:textId="77777777" w:rsidR="00275D75" w:rsidRPr="00333B87" w:rsidRDefault="00275D75" w:rsidP="00275D75">
      <w:pPr>
        <w:spacing w:line="240" w:lineRule="auto"/>
      </w:pPr>
      <w:r w:rsidRPr="00333B87">
        <w:rPr>
          <w:i/>
          <w:iCs/>
        </w:rPr>
        <w:t>Примечание</w:t>
      </w:r>
      <w:r w:rsidRPr="00333B87">
        <w:t>: текст доклада можно сопровождать:</w:t>
      </w:r>
    </w:p>
    <w:p w14:paraId="6382B445" w14:textId="77777777" w:rsidR="00275D75" w:rsidRPr="00333B87" w:rsidRDefault="00275D75" w:rsidP="00275D75">
      <w:pPr>
        <w:spacing w:line="240" w:lineRule="auto"/>
      </w:pPr>
      <w:r w:rsidRPr="00333B87">
        <w:t>а) презентацией, в которую помещаются все параметры исследования, таблицы с критериями оценки результатов исследования, рисунки с диаграммами и другой интересный материал;</w:t>
      </w:r>
    </w:p>
    <w:p w14:paraId="284A98BB" w14:textId="77777777" w:rsidR="00275D75" w:rsidRPr="00333B87" w:rsidRDefault="00275D75" w:rsidP="00275D75">
      <w:pPr>
        <w:spacing w:line="240" w:lineRule="auto"/>
      </w:pPr>
      <w:r w:rsidRPr="00333B87">
        <w:t>б) предоставлением аттестационной комиссии раздаточного материала, в который также можно поместить материалы с параметрами исследования, таблицы с критериями оценки результатов исследования, рисунки с диаграммами, и другие материалы, отражающие результаты исследования;</w:t>
      </w:r>
    </w:p>
    <w:p w14:paraId="50D1F35B" w14:textId="77777777" w:rsidR="00275D75" w:rsidRPr="00333B87" w:rsidRDefault="00275D75" w:rsidP="00275D75">
      <w:pPr>
        <w:spacing w:line="240" w:lineRule="auto"/>
      </w:pPr>
      <w:r w:rsidRPr="00333B87">
        <w:t>Процедура защиты состоит из нескольких этапов.</w:t>
      </w:r>
    </w:p>
    <w:p w14:paraId="2171D775" w14:textId="77777777" w:rsidR="00275D75" w:rsidRPr="00333B87" w:rsidRDefault="00275D75" w:rsidP="00275D75">
      <w:pPr>
        <w:spacing w:line="240" w:lineRule="auto"/>
      </w:pPr>
      <w:r w:rsidRPr="00333B87">
        <w:t>1 этап – чтение доклада, в котором представляются результаты исследования.</w:t>
      </w:r>
    </w:p>
    <w:p w14:paraId="27635E79" w14:textId="77777777" w:rsidR="00275D75" w:rsidRPr="00333B87" w:rsidRDefault="00275D75" w:rsidP="00275D75">
      <w:pPr>
        <w:spacing w:line="240" w:lineRule="auto"/>
      </w:pPr>
      <w:r w:rsidRPr="00333B87">
        <w:t>2 этап – ответ</w:t>
      </w:r>
      <w:r w:rsidR="00A30425">
        <w:t xml:space="preserve"> </w:t>
      </w:r>
      <w:r w:rsidRPr="00333B87">
        <w:t>на вопросы комиссии.</w:t>
      </w:r>
    </w:p>
    <w:p w14:paraId="2A2C1FED" w14:textId="77777777" w:rsidR="00275D75" w:rsidRPr="00333B87" w:rsidRDefault="00275D75" w:rsidP="00275D75">
      <w:pPr>
        <w:spacing w:line="240" w:lineRule="auto"/>
      </w:pPr>
      <w:r w:rsidRPr="00333B87">
        <w:lastRenderedPageBreak/>
        <w:t>3 этап – слово научного руководителя с отзывом о характере и качестве научно-исследовательской деятельности студента.</w:t>
      </w:r>
    </w:p>
    <w:p w14:paraId="79D18403" w14:textId="77777777" w:rsidR="00275D75" w:rsidRPr="00333B87" w:rsidRDefault="00275D75" w:rsidP="00275D75">
      <w:pPr>
        <w:spacing w:line="240" w:lineRule="auto"/>
      </w:pPr>
      <w:r>
        <w:t>4</w:t>
      </w:r>
      <w:r w:rsidRPr="00333B87">
        <w:t> этап – заключительное слово студента.</w:t>
      </w:r>
    </w:p>
    <w:p w14:paraId="75C25AC7" w14:textId="77777777" w:rsidR="00275D75" w:rsidRPr="00333B87" w:rsidRDefault="00275D75" w:rsidP="00275D75">
      <w:pPr>
        <w:spacing w:line="240" w:lineRule="auto"/>
      </w:pPr>
      <w:r w:rsidRPr="00333B87">
        <w:t>На этом процедура защиты считается завершенной.</w:t>
      </w:r>
    </w:p>
    <w:p w14:paraId="3C216F84" w14:textId="77777777" w:rsidR="00275D75" w:rsidRPr="00333B87" w:rsidRDefault="00275D75" w:rsidP="00275D75">
      <w:pPr>
        <w:spacing w:line="240" w:lineRule="auto"/>
      </w:pPr>
      <w:r w:rsidRPr="00333B87">
        <w:t>После защиты студенты покидают аудиторию, комиссия в отсутствии студентов обсуждает результаты защиты и выставляет оценки.</w:t>
      </w:r>
    </w:p>
    <w:p w14:paraId="69BFF218" w14:textId="77777777" w:rsidR="00275D75" w:rsidRPr="00333B87" w:rsidRDefault="00275D75" w:rsidP="00275D75">
      <w:pPr>
        <w:spacing w:line="240" w:lineRule="auto"/>
      </w:pPr>
      <w:r>
        <w:t>5</w:t>
      </w:r>
      <w:r w:rsidRPr="00333B87">
        <w:t> этап – обсуждение комиссией оценок.</w:t>
      </w:r>
    </w:p>
    <w:p w14:paraId="03B76614" w14:textId="77777777" w:rsidR="00275D75" w:rsidRPr="00333B87" w:rsidRDefault="00275D75" w:rsidP="00275D75">
      <w:pPr>
        <w:spacing w:line="240" w:lineRule="auto"/>
      </w:pPr>
      <w:r w:rsidRPr="00333B87">
        <w:t>Затем студенты приглашаются в аудиторию для объявления оценок.</w:t>
      </w:r>
    </w:p>
    <w:p w14:paraId="2DD3BB33" w14:textId="77777777" w:rsidR="00275D75" w:rsidRPr="00333B87" w:rsidRDefault="00275D75" w:rsidP="00275D75">
      <w:pPr>
        <w:spacing w:line="240" w:lineRule="auto"/>
      </w:pPr>
      <w:r>
        <w:t>6</w:t>
      </w:r>
      <w:r w:rsidRPr="00333B87">
        <w:t> этап – объявление оценок студентам-выпускникам.</w:t>
      </w:r>
    </w:p>
    <w:p w14:paraId="2EC15444" w14:textId="77777777" w:rsidR="00FD121E" w:rsidRDefault="00FD121E"/>
    <w:sectPr w:rsidR="00FD121E" w:rsidSect="00123AE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CFA12" w14:textId="77777777" w:rsidR="00024553" w:rsidRDefault="00024553">
      <w:pPr>
        <w:spacing w:line="240" w:lineRule="auto"/>
      </w:pPr>
      <w:r>
        <w:separator/>
      </w:r>
    </w:p>
  </w:endnote>
  <w:endnote w:type="continuationSeparator" w:id="0">
    <w:p w14:paraId="77157EF3" w14:textId="77777777" w:rsidR="00024553" w:rsidRDefault="00024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6266"/>
      <w:docPartObj>
        <w:docPartGallery w:val="Page Numbers (Bottom of Page)"/>
        <w:docPartUnique/>
      </w:docPartObj>
    </w:sdtPr>
    <w:sdtEndPr/>
    <w:sdtContent>
      <w:p w14:paraId="10CB0BED" w14:textId="77777777" w:rsidR="00123AE7" w:rsidRDefault="00123AE7" w:rsidP="00123AE7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046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EDCE5" w14:textId="77777777" w:rsidR="00024553" w:rsidRDefault="00024553">
      <w:pPr>
        <w:spacing w:line="240" w:lineRule="auto"/>
      </w:pPr>
      <w:r>
        <w:separator/>
      </w:r>
    </w:p>
  </w:footnote>
  <w:footnote w:type="continuationSeparator" w:id="0">
    <w:p w14:paraId="0A142CC6" w14:textId="77777777" w:rsidR="00024553" w:rsidRDefault="00024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D4610"/>
    <w:multiLevelType w:val="hybridMultilevel"/>
    <w:tmpl w:val="1514E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CC0798"/>
    <w:multiLevelType w:val="hybridMultilevel"/>
    <w:tmpl w:val="29FCFF04"/>
    <w:lvl w:ilvl="0" w:tplc="D026BC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273328"/>
    <w:multiLevelType w:val="multilevel"/>
    <w:tmpl w:val="7D94F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3" w15:restartNumberingAfterBreak="0">
    <w:nsid w:val="11645D40"/>
    <w:multiLevelType w:val="hybridMultilevel"/>
    <w:tmpl w:val="44CCB144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" w15:restartNumberingAfterBreak="0">
    <w:nsid w:val="135E2DED"/>
    <w:multiLevelType w:val="hybridMultilevel"/>
    <w:tmpl w:val="2D80E3F6"/>
    <w:lvl w:ilvl="0" w:tplc="D026BC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7FDE"/>
    <w:multiLevelType w:val="hybridMultilevel"/>
    <w:tmpl w:val="6ED2E410"/>
    <w:lvl w:ilvl="0" w:tplc="2208F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1C7FAE"/>
    <w:multiLevelType w:val="hybridMultilevel"/>
    <w:tmpl w:val="11427E92"/>
    <w:lvl w:ilvl="0" w:tplc="BD4E0476">
      <w:start w:val="1"/>
      <w:numFmt w:val="bullet"/>
      <w:lvlText w:val="-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06F776C"/>
    <w:multiLevelType w:val="singleLevel"/>
    <w:tmpl w:val="00EA65C6"/>
    <w:lvl w:ilvl="0">
      <w:start w:val="1"/>
      <w:numFmt w:val="none"/>
      <w:lvlText w:val="2 .5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</w:abstractNum>
  <w:abstractNum w:abstractNumId="11" w15:restartNumberingAfterBreak="0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77ADB"/>
    <w:multiLevelType w:val="multilevel"/>
    <w:tmpl w:val="D04449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070D24"/>
    <w:multiLevelType w:val="singleLevel"/>
    <w:tmpl w:val="7A32527C"/>
    <w:lvl w:ilvl="0">
      <w:start w:val="1"/>
      <w:numFmt w:val="decimal"/>
      <w:lvlText w:val="3. %1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</w:abstractNum>
  <w:abstractNum w:abstractNumId="17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2A81292"/>
    <w:multiLevelType w:val="hybridMultilevel"/>
    <w:tmpl w:val="4888DE5A"/>
    <w:lvl w:ilvl="0" w:tplc="D026BC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84138"/>
    <w:multiLevelType w:val="hybridMultilevel"/>
    <w:tmpl w:val="15E66E4E"/>
    <w:lvl w:ilvl="0" w:tplc="06624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2" w15:restartNumberingAfterBreak="0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170D5"/>
    <w:multiLevelType w:val="hybridMultilevel"/>
    <w:tmpl w:val="DEF28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0C20C5D"/>
    <w:multiLevelType w:val="hybridMultilevel"/>
    <w:tmpl w:val="6AC47AEC"/>
    <w:lvl w:ilvl="0" w:tplc="D73E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2670A"/>
    <w:multiLevelType w:val="hybridMultilevel"/>
    <w:tmpl w:val="861E9558"/>
    <w:lvl w:ilvl="0" w:tplc="B4743D26">
      <w:start w:val="1"/>
      <w:numFmt w:val="decimal"/>
      <w:lvlText w:val="2 .%1."/>
      <w:lvlJc w:val="left"/>
      <w:pPr>
        <w:tabs>
          <w:tab w:val="num" w:pos="1344"/>
        </w:tabs>
        <w:ind w:left="0" w:firstLine="62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D4483"/>
    <w:multiLevelType w:val="hybridMultilevel"/>
    <w:tmpl w:val="3DCC1250"/>
    <w:lvl w:ilvl="0" w:tplc="E14801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737FD"/>
    <w:multiLevelType w:val="singleLevel"/>
    <w:tmpl w:val="3602524E"/>
    <w:lvl w:ilvl="0">
      <w:start w:val="1"/>
      <w:numFmt w:val="decimal"/>
      <w:lvlText w:val="5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30" w15:restartNumberingAfterBreak="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95A95"/>
    <w:multiLevelType w:val="singleLevel"/>
    <w:tmpl w:val="BBAAECE0"/>
    <w:lvl w:ilvl="0">
      <w:start w:val="1"/>
      <w:numFmt w:val="decimal"/>
      <w:lvlText w:val="1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34" w15:restartNumberingAfterBreak="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D53FC"/>
    <w:multiLevelType w:val="singleLevel"/>
    <w:tmpl w:val="EE84BFD8"/>
    <w:lvl w:ilvl="0">
      <w:start w:val="1"/>
      <w:numFmt w:val="decimal"/>
      <w:lvlText w:val="4. %1"/>
      <w:lvlJc w:val="left"/>
      <w:pPr>
        <w:tabs>
          <w:tab w:val="num" w:pos="1344"/>
        </w:tabs>
        <w:ind w:left="0" w:firstLine="624"/>
      </w:pPr>
      <w:rPr>
        <w:b w:val="0"/>
        <w:i w:val="0"/>
      </w:rPr>
    </w:lvl>
  </w:abstractNum>
  <w:abstractNum w:abstractNumId="38" w15:restartNumberingAfterBreak="0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31"/>
  </w:num>
  <w:num w:numId="5">
    <w:abstractNumId w:val="35"/>
  </w:num>
  <w:num w:numId="6">
    <w:abstractNumId w:val="21"/>
  </w:num>
  <w:num w:numId="7">
    <w:abstractNumId w:val="30"/>
  </w:num>
  <w:num w:numId="8">
    <w:abstractNumId w:val="34"/>
  </w:num>
  <w:num w:numId="9">
    <w:abstractNumId w:val="7"/>
  </w:num>
  <w:num w:numId="10">
    <w:abstractNumId w:val="13"/>
  </w:num>
  <w:num w:numId="11">
    <w:abstractNumId w:val="25"/>
  </w:num>
  <w:num w:numId="12">
    <w:abstractNumId w:val="38"/>
  </w:num>
  <w:num w:numId="13">
    <w:abstractNumId w:val="12"/>
  </w:num>
  <w:num w:numId="14">
    <w:abstractNumId w:val="22"/>
  </w:num>
  <w:num w:numId="15">
    <w:abstractNumId w:val="11"/>
  </w:num>
  <w:num w:numId="16">
    <w:abstractNumId w:val="27"/>
  </w:num>
  <w:num w:numId="17">
    <w:abstractNumId w:val="19"/>
  </w:num>
  <w:num w:numId="18">
    <w:abstractNumId w:val="36"/>
  </w:num>
  <w:num w:numId="19">
    <w:abstractNumId w:val="32"/>
  </w:num>
  <w:num w:numId="20">
    <w:abstractNumId w:val="6"/>
  </w:num>
  <w:num w:numId="21">
    <w:abstractNumId w:val="3"/>
  </w:num>
  <w:num w:numId="22">
    <w:abstractNumId w:val="24"/>
  </w:num>
  <w:num w:numId="23">
    <w:abstractNumId w:val="20"/>
  </w:num>
  <w:num w:numId="24">
    <w:abstractNumId w:val="33"/>
  </w:num>
  <w:num w:numId="25">
    <w:abstractNumId w:val="37"/>
  </w:num>
  <w:num w:numId="26">
    <w:abstractNumId w:val="10"/>
  </w:num>
  <w:num w:numId="27">
    <w:abstractNumId w:val="16"/>
  </w:num>
  <w:num w:numId="28">
    <w:abstractNumId w:val="29"/>
  </w:num>
  <w:num w:numId="29">
    <w:abstractNumId w:val="26"/>
  </w:num>
  <w:num w:numId="30">
    <w:abstractNumId w:val="2"/>
  </w:num>
  <w:num w:numId="31">
    <w:abstractNumId w:val="14"/>
  </w:num>
  <w:num w:numId="32">
    <w:abstractNumId w:val="9"/>
  </w:num>
  <w:num w:numId="33">
    <w:abstractNumId w:val="28"/>
  </w:num>
  <w:num w:numId="34">
    <w:abstractNumId w:val="4"/>
  </w:num>
  <w:num w:numId="35">
    <w:abstractNumId w:val="18"/>
  </w:num>
  <w:num w:numId="36">
    <w:abstractNumId w:val="1"/>
  </w:num>
  <w:num w:numId="37">
    <w:abstractNumId w:val="0"/>
  </w:num>
  <w:num w:numId="38">
    <w:abstractNumId w:val="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75"/>
    <w:rsid w:val="00024553"/>
    <w:rsid w:val="00076FB0"/>
    <w:rsid w:val="00123AE7"/>
    <w:rsid w:val="001248C3"/>
    <w:rsid w:val="00275D75"/>
    <w:rsid w:val="002B50A7"/>
    <w:rsid w:val="00314756"/>
    <w:rsid w:val="00344994"/>
    <w:rsid w:val="00373BB6"/>
    <w:rsid w:val="004657DC"/>
    <w:rsid w:val="004E54A9"/>
    <w:rsid w:val="00535C96"/>
    <w:rsid w:val="00591F00"/>
    <w:rsid w:val="0060263E"/>
    <w:rsid w:val="00604B88"/>
    <w:rsid w:val="006A69AF"/>
    <w:rsid w:val="00713CC8"/>
    <w:rsid w:val="007668CE"/>
    <w:rsid w:val="007D219C"/>
    <w:rsid w:val="00877F62"/>
    <w:rsid w:val="008D17E5"/>
    <w:rsid w:val="00985FE3"/>
    <w:rsid w:val="009A50B5"/>
    <w:rsid w:val="009D0CD7"/>
    <w:rsid w:val="00A30425"/>
    <w:rsid w:val="00A45599"/>
    <w:rsid w:val="00A561E8"/>
    <w:rsid w:val="00A85C32"/>
    <w:rsid w:val="00AF5B55"/>
    <w:rsid w:val="00B3046E"/>
    <w:rsid w:val="00B61047"/>
    <w:rsid w:val="00B717B6"/>
    <w:rsid w:val="00BF2F65"/>
    <w:rsid w:val="00C02175"/>
    <w:rsid w:val="00C32701"/>
    <w:rsid w:val="00C34424"/>
    <w:rsid w:val="00C61755"/>
    <w:rsid w:val="00D92D3A"/>
    <w:rsid w:val="00E76BC6"/>
    <w:rsid w:val="00E76D4E"/>
    <w:rsid w:val="00F04C4F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2622"/>
  <w15:chartTrackingRefBased/>
  <w15:docId w15:val="{8948832A-F99A-4E75-AA15-A1224F74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75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D75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D75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D75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5D75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275D75"/>
    <w:pPr>
      <w:spacing w:after="120"/>
    </w:pPr>
  </w:style>
  <w:style w:type="character" w:customStyle="1" w:styleId="a4">
    <w:name w:val="Основной текст Знак"/>
    <w:basedOn w:val="a0"/>
    <w:link w:val="a3"/>
    <w:rsid w:val="0027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75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275D75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275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75D7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7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 Знак"/>
    <w:basedOn w:val="a"/>
    <w:link w:val="a8"/>
    <w:uiPriority w:val="99"/>
    <w:unhideWhenUsed/>
    <w:rsid w:val="00275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27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5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5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275D75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275D75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275D75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275D75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uiPriority w:val="99"/>
    <w:rsid w:val="00275D7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75D7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275D75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275D7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75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275D7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275D75"/>
    <w:pPr>
      <w:spacing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275D75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275D75"/>
    <w:pPr>
      <w:widowControl w:val="0"/>
      <w:autoSpaceDE w:val="0"/>
      <w:autoSpaceDN w:val="0"/>
      <w:adjustRightInd w:val="0"/>
      <w:spacing w:line="240" w:lineRule="auto"/>
    </w:pPr>
  </w:style>
  <w:style w:type="character" w:styleId="af0">
    <w:name w:val="Emphasis"/>
    <w:basedOn w:val="a0"/>
    <w:uiPriority w:val="20"/>
    <w:qFormat/>
    <w:rsid w:val="00275D75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275D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5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275D75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%20name=3816.pdf&amp;show=dcatalogues/1/1530261/3816.pdf&amp;view=true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3409.pdf&amp;show=dcatalogues/1/1139722/3409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71.pdf&amp;show=dcatalogues/1/1060907/271.pdf&amp;view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859.pdf&amp;show=dcatalogues/1/1530474/3859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7644</Words>
  <Characters>43571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 Ism</cp:lastModifiedBy>
  <cp:revision>11</cp:revision>
  <cp:lastPrinted>2020-11-24T09:41:00Z</cp:lastPrinted>
  <dcterms:created xsi:type="dcterms:W3CDTF">2020-11-22T19:36:00Z</dcterms:created>
  <dcterms:modified xsi:type="dcterms:W3CDTF">2020-11-24T10:38:00Z</dcterms:modified>
</cp:coreProperties>
</file>