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E6C62" w14:textId="77777777" w:rsidR="002B1972" w:rsidRDefault="002B1972">
      <w:pPr>
        <w:rPr>
          <w:lang w:val="en-US"/>
        </w:rPr>
      </w:pPr>
    </w:p>
    <w:p w14:paraId="07C0DFAB" w14:textId="77777777" w:rsidR="002B1972" w:rsidRPr="002B1972" w:rsidRDefault="002B1972">
      <w:pPr>
        <w:rPr>
          <w:lang w:val="en-US"/>
        </w:rPr>
      </w:pPr>
    </w:p>
    <w:p w14:paraId="0D516476" w14:textId="77777777" w:rsidR="008C60BD" w:rsidRPr="008C60BD" w:rsidRDefault="007F7060" w:rsidP="00017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  <w:r w:rsidRPr="007F7060">
        <w:rPr>
          <w:noProof/>
        </w:rPr>
        <w:drawing>
          <wp:inline distT="0" distB="0" distL="0" distR="0" wp14:anchorId="5E1A2DCE" wp14:editId="2D5C253C">
            <wp:extent cx="5940425" cy="839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D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8C60BD" w:rsidRPr="008C60BD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 </w:t>
      </w:r>
    </w:p>
    <w:p w14:paraId="0687C555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1AA05C7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2AC6A1A" w14:textId="77777777" w:rsidR="008C60BD" w:rsidRPr="008C60BD" w:rsidRDefault="00B36451" w:rsidP="008C60B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430D29C4" wp14:editId="6B081C2B">
            <wp:extent cx="5761355" cy="798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F33DE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425D656" w14:textId="1625B38A" w:rsidR="008C60BD" w:rsidRPr="008C60BD" w:rsidRDefault="00016236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F6584A2" wp14:editId="349E09FA">
            <wp:extent cx="5542915" cy="77235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CA9D6" w14:textId="5BC9D2A2" w:rsidR="008C60BD" w:rsidRPr="008C60BD" w:rsidRDefault="008C60BD" w:rsidP="00DC47C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  <w:r w:rsidRPr="00DC47C0">
        <w:rPr>
          <w:rStyle w:val="10"/>
          <w:rFonts w:eastAsiaTheme="minorHAnsi"/>
        </w:rPr>
        <w:lastRenderedPageBreak/>
        <w:t>1 Цели освоения дисциплины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172C55AE" w14:textId="4B708772" w:rsidR="008C60BD" w:rsidRPr="00DC47C0" w:rsidRDefault="00BD13ED" w:rsidP="000162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Hlk23646862"/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изучения дисциплины: </w:t>
      </w:r>
      <w:r w:rsidR="00016236" w:rsidRPr="000162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теоретических и практических основ современных PR-технологии и формирование умения 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техник, освоение навыков администрирования управленческих процессов в современных средствах массовой информации</w:t>
      </w:r>
      <w:r w:rsidR="00DC47C0" w:rsidRPr="000162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bookmarkEnd w:id="0"/>
    <w:p w14:paraId="797A4D92" w14:textId="77777777" w:rsidR="00DC47C0" w:rsidRDefault="00DC47C0" w:rsidP="00DC47C0">
      <w:pPr>
        <w:spacing w:after="0" w:line="240" w:lineRule="auto"/>
        <w:ind w:firstLine="425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1ADFAD02" w14:textId="461087B7" w:rsidR="008C60BD" w:rsidRPr="008C60BD" w:rsidRDefault="008C60BD" w:rsidP="00DC47C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="00BD13ED"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>подготовки</w:t>
      </w:r>
      <w:r w:rsidR="00BD13ED"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4BCD5EB5" w14:textId="77777777" w:rsidR="00B4692A" w:rsidRPr="008C60BD" w:rsidRDefault="00B4692A" w:rsidP="00B4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Б1.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.09 «</w:t>
      </w:r>
      <w:r w:rsidRP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входит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вариативную часть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блока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образовательной программы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направлению подготовки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20B733AD" w14:textId="77777777" w:rsidR="00B4692A" w:rsidRDefault="00B4692A" w:rsidP="00B469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сформированные в процессе обучения на бакалавриате: владением </w:t>
      </w:r>
      <w:r w:rsidRPr="008C60BD">
        <w:rPr>
          <w:rFonts w:ascii="Times New Roman" w:eastAsia="Calibri" w:hAnsi="Times New Roman" w:cs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A07CE1">
        <w:rPr>
          <w:rFonts w:ascii="Times New Roman" w:eastAsia="Calibri" w:hAnsi="Times New Roman" w:cs="Times New Roman"/>
          <w:sz w:val="24"/>
          <w:szCs w:val="24"/>
        </w:rPr>
        <w:t>овременны</w:t>
      </w:r>
      <w:r>
        <w:rPr>
          <w:rFonts w:ascii="Times New Roman" w:eastAsia="Calibri" w:hAnsi="Times New Roman" w:cs="Times New Roman"/>
          <w:sz w:val="24"/>
          <w:szCs w:val="24"/>
        </w:rPr>
        <w:t>х</w:t>
      </w:r>
      <w:r w:rsidRPr="00A07CE1">
        <w:rPr>
          <w:rFonts w:ascii="Times New Roman" w:eastAsia="Calibri" w:hAnsi="Times New Roman" w:cs="Times New Roman"/>
          <w:sz w:val="24"/>
          <w:szCs w:val="24"/>
        </w:rPr>
        <w:t xml:space="preserve"> PR-технологии в СМИ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8C60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14:paraId="2F46393C" w14:textId="77777777" w:rsidR="00B4692A" w:rsidRDefault="00B4692A" w:rsidP="00B469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Изучение дисциплины </w:t>
      </w:r>
      <w:r w:rsidRPr="00BD13ED">
        <w:rPr>
          <w:rFonts w:ascii="Times New Roman" w:hAnsi="Times New Roman" w:cs="Times New Roman"/>
          <w:color w:val="000000"/>
          <w:sz w:val="24"/>
          <w:szCs w:val="24"/>
        </w:rPr>
        <w:t>базируется на знаниях, умениях и навыках, полученных в результате освоения дисциплин «</w:t>
      </w:r>
      <w:r w:rsidRPr="00BD13ED">
        <w:rPr>
          <w:rFonts w:ascii="Times New Roman" w:hAnsi="Times New Roman" w:cs="Times New Roman"/>
          <w:sz w:val="24"/>
          <w:szCs w:val="24"/>
        </w:rPr>
        <w:t>Основы государственного и муниципального управления», «Информационные технологии в управлении политическими процессами», «Основы интегрированных коммуникаций», «Проектная деятельность».</w:t>
      </w:r>
    </w:p>
    <w:p w14:paraId="340E6DEB" w14:textId="77777777" w:rsidR="00B4692A" w:rsidRPr="001B2EB0" w:rsidRDefault="00B4692A" w:rsidP="00B469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Знания и умения, 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полученные 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  <w:lang w:bidi="hi-IN"/>
        </w:rPr>
        <w:t>при изучении данной дисциплины, будут необходимы при изучении дисциплин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«Технологии организации и проведения публичных и научных мероприятий», «Политические и избирательные технологии», а также</w:t>
      </w: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13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научно-исследовательской работе и практической деятельности. </w:t>
      </w:r>
    </w:p>
    <w:p w14:paraId="31FFC096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3B8C0173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C06F80" w:rsidRP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05207325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7"/>
        <w:gridCol w:w="21"/>
        <w:gridCol w:w="7837"/>
      </w:tblGrid>
      <w:tr w:rsidR="008C60BD" w:rsidRPr="008C60BD" w14:paraId="40AB1A1B" w14:textId="77777777" w:rsidTr="008C60BD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EE082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BC1629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C60BD" w:rsidRPr="008C60BD" w14:paraId="70C4CD7E" w14:textId="77777777" w:rsidTr="008C60B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155758" w14:textId="77777777" w:rsidR="008C60BD" w:rsidRPr="00B4692A" w:rsidRDefault="008C60BD" w:rsidP="000162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ПК – </w:t>
            </w:r>
            <w:r w:rsidR="00C06F80"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</w:t>
            </w:r>
            <w:r w:rsidRPr="00B4692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F0AF2"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</w:t>
            </w:r>
            <w:r w:rsidR="00AF0AF2" w:rsidRPr="00B4692A">
              <w:rPr>
                <w:b/>
              </w:rPr>
              <w:t xml:space="preserve"> </w:t>
            </w:r>
            <w:r w:rsidR="00AF0AF2"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профессиональных, творческих и религиозных организациях, коммерческих организациях, СМИ.</w:t>
            </w:r>
          </w:p>
        </w:tc>
      </w:tr>
      <w:tr w:rsidR="008C60BD" w:rsidRPr="008C60BD" w14:paraId="619E3585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C44CC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04864A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PR-технологий</w:t>
            </w:r>
          </w:p>
          <w:p w14:paraId="4DA0B13B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коммуникационные и имиджевые технологии</w:t>
            </w:r>
          </w:p>
          <w:p w14:paraId="28BBF0F0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специфику организации управленческих процессов в СМИ</w:t>
            </w:r>
          </w:p>
          <w:p w14:paraId="3C960081" w14:textId="394ADE9E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</w:t>
            </w:r>
            <w:r w:rsidRPr="00CD78B2">
              <w:rPr>
                <w:color w:val="FF0000"/>
                <w:sz w:val="22"/>
                <w:szCs w:val="22"/>
              </w:rPr>
              <w:t>й</w:t>
            </w:r>
          </w:p>
        </w:tc>
      </w:tr>
      <w:tr w:rsidR="008C60BD" w:rsidRPr="008C60BD" w14:paraId="15CB2A49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78154C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B66712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</w:t>
            </w:r>
          </w:p>
          <w:p w14:paraId="62EF6A3A" w14:textId="4E9788CE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организовывать и принимать участие в организации управленческих процессов в СМИ для реализации функций публичного управления на основе государственной политик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8C60BD" w:rsidRPr="008C60BD" w14:paraId="1FF7EE8D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1E59F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6185A7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администрирования управленческих процессов в современных </w:t>
            </w:r>
            <w:r w:rsidRPr="00295FA9">
              <w:rPr>
                <w:sz w:val="22"/>
                <w:szCs w:val="22"/>
              </w:rPr>
              <w:lastRenderedPageBreak/>
              <w:t>средствах массовой информации</w:t>
            </w:r>
          </w:p>
          <w:p w14:paraId="73C67809" w14:textId="40CD2805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использования основ организации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36545825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8765AD" w14:textId="77777777" w:rsidR="00AF0AF2" w:rsidRPr="00B4692A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ПК – 2 – навыками администрирования управленческих процессов в органах государственной власти и местного самоуправления, общественных,</w:t>
            </w:r>
            <w:r w:rsidRPr="00B4692A">
              <w:rPr>
                <w:b/>
              </w:rPr>
              <w:t xml:space="preserve"> </w:t>
            </w:r>
            <w:r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профессиональных, творческих и религиозных организациях, коммерческих организациях, СМИ.</w:t>
            </w:r>
          </w:p>
        </w:tc>
      </w:tr>
      <w:tr w:rsidR="00AF0AF2" w:rsidRPr="008C60BD" w14:paraId="2AE7FB55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C6430E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EEFA709" w14:textId="6A52AF09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сущность, этапы, принципы, методы и особенности администрирования управленческих процессов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3BF8D22E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A1B769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C86019D" w14:textId="562CE144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выбирать наиболее эффективные методы администрирования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228782CB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A40926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D6BFC4" w14:textId="2CC94393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0905CB5C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B16F40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F0A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способностью к проведению мониторинга и анализа средств массовой информации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F0AF2" w:rsidRPr="008C60BD" w14:paraId="0114BC3A" w14:textId="77777777" w:rsidTr="00DC3C39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574B7C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FFC6BF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основные виды и специфику средств массовых коммуникаций;</w:t>
            </w:r>
          </w:p>
          <w:p w14:paraId="4C78425C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методы исследования медиа</w:t>
            </w:r>
          </w:p>
          <w:p w14:paraId="09404145" w14:textId="62595929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 предназначении различных средств массовой информации и их особенностях как источниках информаци</w:t>
            </w:r>
            <w:r w:rsidRPr="00A51608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4AD09689" w14:textId="77777777" w:rsidTr="00DC3C39">
        <w:trPr>
          <w:trHeight w:val="52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85AD7A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1D4CBE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и анализировать материалы средств массовой информации</w:t>
            </w:r>
          </w:p>
          <w:p w14:paraId="3215FB4D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использовать инструменты мониторинга СМИ и социальных медиа</w:t>
            </w:r>
          </w:p>
          <w:p w14:paraId="6177C515" w14:textId="38E22F24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готовить отчеты о результатах мониторинг</w:t>
            </w:r>
            <w:r w:rsidRPr="00A51608">
              <w:rPr>
                <w:color w:val="FF0000"/>
                <w:sz w:val="22"/>
                <w:szCs w:val="22"/>
              </w:rPr>
              <w:t>а</w:t>
            </w:r>
          </w:p>
        </w:tc>
      </w:tr>
      <w:tr w:rsidR="00AF0AF2" w:rsidRPr="008C60BD" w14:paraId="0F7B707B" w14:textId="77777777" w:rsidTr="00DC3C39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2BF2CA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6975C1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различными операциями проведения мониторинга средств массовой информации</w:t>
            </w:r>
          </w:p>
          <w:p w14:paraId="5C74FF85" w14:textId="60871928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методами и навыками проведения количественного и качественного анализа сообщений, методом анализа скрытых сообщений в СМ</w:t>
            </w:r>
            <w:r w:rsidRPr="00A51608">
              <w:rPr>
                <w:color w:val="FF0000"/>
                <w:sz w:val="22"/>
                <w:szCs w:val="22"/>
              </w:rPr>
              <w:t>И.</w:t>
            </w:r>
          </w:p>
        </w:tc>
      </w:tr>
      <w:tr w:rsidR="00AF0AF2" w:rsidRPr="008C60BD" w14:paraId="6C379584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96C606" w14:textId="77777777" w:rsidR="00AF0AF2" w:rsidRPr="00B4692A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692A">
              <w:rPr>
                <w:rFonts w:ascii="Times New Roman" w:eastAsia="Times New Roman" w:hAnsi="Times New Roman" w:cs="Times New Roman"/>
                <w:b/>
                <w:lang w:eastAsia="ru-RU"/>
              </w:rPr>
              <w:t>ПК – 24 – 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организаций.</w:t>
            </w:r>
          </w:p>
        </w:tc>
      </w:tr>
      <w:tr w:rsidR="00DC3C39" w:rsidRPr="008C60BD" w14:paraId="05CC552D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FD1C8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EB62F42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современные проблемы изучения общественного мнения на теоретико-методологическом и на прикладном уровнях</w:t>
            </w:r>
          </w:p>
          <w:p w14:paraId="12C0B429" w14:textId="64CAEA94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основы управления общественного мнения, механизмы и процессы его формирования, законы и закономерности функционирования общественного мнения</w:t>
            </w:r>
          </w:p>
        </w:tc>
      </w:tr>
      <w:tr w:rsidR="00DC3C39" w:rsidRPr="008C60BD" w14:paraId="7B901F22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EC4F61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29BF30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конструктивные и эффективные способы и средства анализа общественного мнения</w:t>
            </w:r>
          </w:p>
          <w:p w14:paraId="3DB24865" w14:textId="4EA25CB5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выявлять, анализировать и обосновывать эффективные технологии управления общественным мнением в современной России</w:t>
            </w:r>
          </w:p>
        </w:tc>
      </w:tr>
      <w:tr w:rsidR="00DC3C39" w:rsidRPr="008C60BD" w14:paraId="24AB9D04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075063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DEC74F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разработки и реализации программ формирования общественного мнения </w:t>
            </w:r>
          </w:p>
          <w:p w14:paraId="22E77621" w14:textId="55A54CD4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формирования представления о СМИ как инструменте и среде формирования общественного мнения</w:t>
            </w:r>
          </w:p>
        </w:tc>
      </w:tr>
    </w:tbl>
    <w:p w14:paraId="66B371CD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8C60BD" w:rsidRPr="008C60BD" w:rsidSect="008C60B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D21AD0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5FF79A11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единицы 1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38DE64AE" w14:textId="0BAC29E0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7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469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B4692A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часов:</w:t>
      </w:r>
    </w:p>
    <w:p w14:paraId="46C92D45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 72 акад. часов;</w:t>
      </w:r>
    </w:p>
    <w:p w14:paraId="2EDA838A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C8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4,1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 </w:t>
      </w:r>
    </w:p>
    <w:p w14:paraId="0FF505F3" w14:textId="77777777" w:rsid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–3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14:paraId="45F1F353" w14:textId="77777777" w:rsidR="00D1783D" w:rsidRPr="008C60BD" w:rsidRDefault="00D1783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35,7 акад. часа</w:t>
      </w:r>
      <w:r w:rsidR="00D020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E108BE5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9"/>
        <w:gridCol w:w="565"/>
        <w:gridCol w:w="568"/>
        <w:gridCol w:w="568"/>
        <w:gridCol w:w="603"/>
        <w:gridCol w:w="672"/>
        <w:gridCol w:w="3402"/>
        <w:gridCol w:w="2482"/>
        <w:gridCol w:w="1356"/>
      </w:tblGrid>
      <w:tr w:rsidR="008C60BD" w:rsidRPr="008C60BD" w14:paraId="6016B175" w14:textId="77777777" w:rsidTr="006215DD">
        <w:trPr>
          <w:cantSplit/>
          <w:trHeight w:val="1156"/>
          <w:tblHeader/>
        </w:trPr>
        <w:tc>
          <w:tcPr>
            <w:tcW w:w="1580" w:type="pct"/>
            <w:vMerge w:val="restart"/>
            <w:vAlign w:val="center"/>
          </w:tcPr>
          <w:p w14:paraId="0BD3BAB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Раздел/ тема</w:t>
            </w:r>
          </w:p>
          <w:p w14:paraId="54AFC9E3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76E0F283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582" w:type="pct"/>
            <w:gridSpan w:val="3"/>
            <w:vAlign w:val="center"/>
          </w:tcPr>
          <w:p w14:paraId="2EC47EC2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Аудиторная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14:paraId="433F92FF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139" w:type="pct"/>
            <w:vMerge w:val="restart"/>
            <w:vAlign w:val="center"/>
          </w:tcPr>
          <w:p w14:paraId="78F7152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831" w:type="pct"/>
            <w:vMerge w:val="restart"/>
            <w:vAlign w:val="center"/>
          </w:tcPr>
          <w:p w14:paraId="39F3752D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4BE30A80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Код и структурный </w:t>
            </w: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 xml:space="preserve">элемент </w:t>
            </w: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8C60BD" w:rsidRPr="008C60BD" w14:paraId="3AC3B445" w14:textId="77777777" w:rsidTr="006215DD">
        <w:trPr>
          <w:cantSplit/>
          <w:trHeight w:val="1134"/>
          <w:tblHeader/>
        </w:trPr>
        <w:tc>
          <w:tcPr>
            <w:tcW w:w="1580" w:type="pct"/>
            <w:vMerge/>
          </w:tcPr>
          <w:p w14:paraId="61A2B0F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Merge/>
          </w:tcPr>
          <w:p w14:paraId="396CD1C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1EB94A91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14:paraId="456E4CC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33845FA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14:paraId="7856A96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225" w:type="pct"/>
            <w:vMerge/>
            <w:textDirection w:val="btLr"/>
          </w:tcPr>
          <w:p w14:paraId="2FAE2B3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9" w:type="pct"/>
            <w:vMerge/>
            <w:textDirection w:val="btLr"/>
          </w:tcPr>
          <w:p w14:paraId="47BD9402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31" w:type="pct"/>
            <w:vMerge/>
            <w:textDirection w:val="btLr"/>
            <w:vAlign w:val="center"/>
          </w:tcPr>
          <w:p w14:paraId="4EE3EA31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189C2EF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0BD" w:rsidRPr="008C60BD" w14:paraId="3EECF63C" w14:textId="77777777" w:rsidTr="006215DD">
        <w:trPr>
          <w:trHeight w:val="635"/>
        </w:trPr>
        <w:tc>
          <w:tcPr>
            <w:tcW w:w="1580" w:type="pct"/>
          </w:tcPr>
          <w:p w14:paraId="77AA4EE3" w14:textId="77777777" w:rsidR="006215DD" w:rsidRDefault="00D020EF" w:rsidP="006215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Паблик рилейшнз (PR) как область знания и сферы смежной деятельности в медиа пространстве</w:t>
            </w:r>
            <w:r w:rsidRPr="006215DD">
              <w:rPr>
                <w:rFonts w:ascii="Times New Roman" w:hAnsi="Times New Roman" w:cs="Times New Roman"/>
              </w:rPr>
              <w:t xml:space="preserve">. </w:t>
            </w:r>
          </w:p>
          <w:p w14:paraId="00E7876C" w14:textId="3BB05B46" w:rsidR="008C60BD" w:rsidRPr="006215DD" w:rsidRDefault="00D020EF" w:rsidP="0062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Элементы в современной рекламе и системе PR и истоки человеческой цивилизации: общее и разное. Основы медиа коммуникации в рекламе и PR.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9" w:type="pct"/>
          </w:tcPr>
          <w:p w14:paraId="4D42F13B" w14:textId="77777777" w:rsidR="008C60BD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1C2D4AB7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10980B1A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33EE95E6" w14:textId="77777777" w:rsidR="008C60BD" w:rsidRPr="006215DD" w:rsidRDefault="00F82D38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5" w:type="pct"/>
          </w:tcPr>
          <w:p w14:paraId="62F96DE5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9" w:type="pct"/>
          </w:tcPr>
          <w:p w14:paraId="346EDC04" w14:textId="58CCDF45" w:rsidR="008C60BD" w:rsidRPr="006215DD" w:rsidRDefault="008C60BD" w:rsidP="006215D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3A87334E" w14:textId="51BE3BAF" w:rsidR="008C60BD" w:rsidRPr="006215DD" w:rsidRDefault="008C60BD" w:rsidP="006215D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6FC81212" w14:textId="68514218" w:rsidR="008C60BD" w:rsidRPr="006215DD" w:rsidRDefault="008C60BD" w:rsidP="006215D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696A3B77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2B78390C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E313BA7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</w:t>
            </w:r>
            <w:r w:rsidR="00D020EF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-зув</w:t>
            </w:r>
            <w:r w:rsidR="00D020EF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7D614D10" w14:textId="7A58B4C9" w:rsidR="006215DD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</w:t>
            </w:r>
            <w:r w:rsidR="006215DD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 w:rsidR="006215DD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2F09B521" w14:textId="11E2983F" w:rsidR="006215DD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01CA5BA6" w14:textId="7BCEA104" w:rsidR="00D020EF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4B2AAAF2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60BD" w:rsidRPr="008C60BD" w14:paraId="52D659E4" w14:textId="77777777" w:rsidTr="006215DD">
        <w:trPr>
          <w:trHeight w:val="422"/>
        </w:trPr>
        <w:tc>
          <w:tcPr>
            <w:tcW w:w="1580" w:type="pct"/>
          </w:tcPr>
          <w:p w14:paraId="58C9BC50" w14:textId="77777777" w:rsidR="006215DD" w:rsidRDefault="00D020EF" w:rsidP="00055F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Технологии паблик рилейшнз в СМИ.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23AF30FE" w14:textId="5BA15F16" w:rsidR="00D020EF" w:rsidRPr="006215DD" w:rsidRDefault="00D020EF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Технологии PR как совокупность методов, приемов, процедур журналистской деятельности.</w:t>
            </w:r>
            <w:r w:rsidRPr="006215DD">
              <w:t xml:space="preserve"> </w:t>
            </w:r>
          </w:p>
          <w:p w14:paraId="12F747E8" w14:textId="77777777" w:rsidR="008C60BD" w:rsidRPr="006215DD" w:rsidRDefault="008C60BD" w:rsidP="008C6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" w:type="pct"/>
          </w:tcPr>
          <w:p w14:paraId="338E5BA2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75E3336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3DF84E4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0FA1CC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\2</w:t>
            </w:r>
          </w:p>
        </w:tc>
        <w:tc>
          <w:tcPr>
            <w:tcW w:w="225" w:type="pct"/>
          </w:tcPr>
          <w:p w14:paraId="762F0B8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5</w:t>
            </w:r>
          </w:p>
        </w:tc>
        <w:tc>
          <w:tcPr>
            <w:tcW w:w="1139" w:type="pct"/>
          </w:tcPr>
          <w:p w14:paraId="70F2390D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1783A156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277BC772" w14:textId="2FD10C3A" w:rsidR="008C60BD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529F2B44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</w:t>
            </w:r>
          </w:p>
          <w:p w14:paraId="3F4BBB2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65DCC86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277BF22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59062C05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CD391D5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54C07E51" w14:textId="43650AD8" w:rsidR="00D020EF" w:rsidRPr="006215DD" w:rsidRDefault="00D020EF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77BAC2F6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8C60BD" w:rsidRPr="008C60BD" w14:paraId="24FAF937" w14:textId="77777777" w:rsidTr="006215DD">
        <w:trPr>
          <w:trHeight w:val="70"/>
        </w:trPr>
        <w:tc>
          <w:tcPr>
            <w:tcW w:w="1580" w:type="pct"/>
          </w:tcPr>
          <w:p w14:paraId="0D3DE8B0" w14:textId="77777777" w:rsidR="006215DD" w:rsidRDefault="009D0837" w:rsidP="00055F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Паблик рилейшнз и реклама в СМИ.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044369DB" w14:textId="4E4A236D" w:rsidR="008C60BD" w:rsidRPr="006215DD" w:rsidRDefault="009D0837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Критерии различия рекламы и PR: по целям, по характеру деятельности, по постановщику задач, по объектам. Медиа составляющая в рекламе и PR.</w:t>
            </w:r>
          </w:p>
        </w:tc>
        <w:tc>
          <w:tcPr>
            <w:tcW w:w="189" w:type="pct"/>
          </w:tcPr>
          <w:p w14:paraId="2940AADC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30E78B85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3DE03FBD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202" w:type="pct"/>
          </w:tcPr>
          <w:p w14:paraId="5EFA0801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3912001B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9" w:type="pct"/>
          </w:tcPr>
          <w:p w14:paraId="01CED874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77528346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70E19411" w14:textId="338309EC" w:rsidR="008C60BD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18FA449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54272D9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B8E864D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65C2FD5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047E6D8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013D2D0A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783F06F6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8C60BD" w:rsidRPr="008C60BD" w14:paraId="40754D5F" w14:textId="77777777" w:rsidTr="006215DD">
        <w:trPr>
          <w:trHeight w:val="499"/>
        </w:trPr>
        <w:tc>
          <w:tcPr>
            <w:tcW w:w="1580" w:type="pct"/>
          </w:tcPr>
          <w:p w14:paraId="785F9387" w14:textId="77777777" w:rsidR="006215DD" w:rsidRDefault="009D0837" w:rsidP="00055F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Способы взаимодействия со средствами массовой информации: содержательные, организационные, и процессуальные аспекты.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4B37718C" w14:textId="1B14647B" w:rsidR="008C60BD" w:rsidRPr="006215DD" w:rsidRDefault="0094173B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Технология о</w:t>
            </w:r>
            <w:r w:rsidR="009D0837" w:rsidRPr="006215DD">
              <w:rPr>
                <w:rFonts w:ascii="Times New Roman" w:hAnsi="Times New Roman" w:cs="Times New Roman"/>
              </w:rPr>
              <w:t>рганизация и проведение рекламных и PR кампаний в СМИ.</w:t>
            </w:r>
          </w:p>
        </w:tc>
        <w:tc>
          <w:tcPr>
            <w:tcW w:w="189" w:type="pct"/>
          </w:tcPr>
          <w:p w14:paraId="290BD50A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45F8978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6CDB01E4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28E489D5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6288698C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5</w:t>
            </w:r>
          </w:p>
        </w:tc>
        <w:tc>
          <w:tcPr>
            <w:tcW w:w="1139" w:type="pct"/>
          </w:tcPr>
          <w:p w14:paraId="5EFED529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71447443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 докладов</w:t>
            </w:r>
          </w:p>
          <w:p w14:paraId="5CEAD2BD" w14:textId="6A2D28FF" w:rsidR="008C60BD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37A38D47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  <w:r w:rsidRPr="006215D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14:paraId="22F58D4F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413ADDC7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0A5AE49D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C011793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3711C9BE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8C60BD" w:rsidRPr="008C60BD" w14:paraId="66164D70" w14:textId="77777777" w:rsidTr="006215DD">
        <w:trPr>
          <w:trHeight w:val="499"/>
        </w:trPr>
        <w:tc>
          <w:tcPr>
            <w:tcW w:w="1580" w:type="pct"/>
          </w:tcPr>
          <w:p w14:paraId="246DBD5B" w14:textId="77777777" w:rsidR="006215DD" w:rsidRDefault="009D0837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Технологии и технологизации профессиональной сферы деятельности</w:t>
            </w:r>
            <w:r w:rsidR="001D45AD"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F261D0F" w14:textId="05ABA1E0" w:rsidR="008C60BD" w:rsidRPr="006215DD" w:rsidRDefault="001D45AD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характерных признаков и критерий PR-технологии. Определение характерных признаков рекламных технологий. Разработка PR- 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технологии: теоретический этап; методический этап; процедурный этап.  </w:t>
            </w:r>
          </w:p>
        </w:tc>
        <w:tc>
          <w:tcPr>
            <w:tcW w:w="189" w:type="pct"/>
          </w:tcPr>
          <w:p w14:paraId="2435C9B4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90" w:type="pct"/>
          </w:tcPr>
          <w:p w14:paraId="3E87BE9B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8A80D55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2146B9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4470677B" w14:textId="77777777" w:rsidR="008C60BD" w:rsidRPr="006215DD" w:rsidRDefault="001D45AD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5,2</w:t>
            </w:r>
          </w:p>
        </w:tc>
        <w:tc>
          <w:tcPr>
            <w:tcW w:w="1139" w:type="pct"/>
          </w:tcPr>
          <w:p w14:paraId="7E2AF5A0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11E0418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>Подготовка докладов</w:t>
            </w:r>
          </w:p>
          <w:p w14:paraId="44A331F5" w14:textId="078FE80F" w:rsidR="008C60BD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highlight w:val="yellow"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lastRenderedPageBreak/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43C0542D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5C64B580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1E93C4B2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25EDA84C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295E37F7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37D35793" w14:textId="30F2599D" w:rsidR="00D020EF" w:rsidRPr="006215DD" w:rsidRDefault="00D020EF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41D366AA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8C60BD" w:rsidRPr="008C60BD" w14:paraId="0BD7E95E" w14:textId="77777777" w:rsidTr="006215DD">
        <w:trPr>
          <w:trHeight w:val="499"/>
        </w:trPr>
        <w:tc>
          <w:tcPr>
            <w:tcW w:w="1580" w:type="pct"/>
          </w:tcPr>
          <w:p w14:paraId="117BCD8A" w14:textId="77777777" w:rsidR="006215DD" w:rsidRDefault="001D45AD" w:rsidP="00055F7A">
            <w:pPr>
              <w:spacing w:after="0" w:line="240" w:lineRule="auto"/>
              <w:jc w:val="both"/>
            </w:pP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Системное описание модели PR-технологии </w:t>
            </w:r>
            <w:r w:rsidR="006215DD"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и работа</w:t>
            </w: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базовыми инструментами PR-технологий.</w:t>
            </w:r>
            <w:r w:rsidRPr="006215DD">
              <w:t xml:space="preserve"> </w:t>
            </w:r>
          </w:p>
          <w:p w14:paraId="00A5BF0C" w14:textId="048F88B2" w:rsidR="008C60BD" w:rsidRPr="006215DD" w:rsidRDefault="001D45AD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Разработка модели методологической экспертизы презентаций PR-практик. Системное описание модели технологий рекламы</w:t>
            </w:r>
            <w:r w:rsidRPr="006215DD"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Бенчмаркинг,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Life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Placement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, сторителлинг, слухи в PR-кампаниях организаций, управление толпой как инструмент PR, проведение имидж-ивентов в контексте PR-сопровождений. </w:t>
            </w: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89" w:type="pct"/>
          </w:tcPr>
          <w:p w14:paraId="719EDE69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6C7650B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5A7C48F6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D07E9D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63A2F38F" w14:textId="77777777" w:rsidR="008C60BD" w:rsidRPr="006215DD" w:rsidRDefault="001D45AD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7</w:t>
            </w:r>
          </w:p>
        </w:tc>
        <w:tc>
          <w:tcPr>
            <w:tcW w:w="1139" w:type="pct"/>
          </w:tcPr>
          <w:p w14:paraId="6C9DBA99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7A0C6050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 докладов</w:t>
            </w:r>
          </w:p>
          <w:p w14:paraId="3A1E945D" w14:textId="47D7CA15" w:rsidR="008C60BD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422E999D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1E95B5B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706986D8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1B670A5A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B04D82A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4A4D202B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8C60BD" w:rsidRPr="008C60BD" w14:paraId="64BF756F" w14:textId="77777777" w:rsidTr="006215DD">
        <w:trPr>
          <w:trHeight w:val="499"/>
        </w:trPr>
        <w:tc>
          <w:tcPr>
            <w:tcW w:w="1580" w:type="pct"/>
          </w:tcPr>
          <w:p w14:paraId="00933622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9" w:type="pct"/>
          </w:tcPr>
          <w:p w14:paraId="2A90742B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14:paraId="02C569D9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0" w:type="pct"/>
          </w:tcPr>
          <w:p w14:paraId="6A7A48B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2" w:type="pct"/>
          </w:tcPr>
          <w:p w14:paraId="704564D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  <w:r w:rsidR="001D4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\26</w:t>
            </w:r>
          </w:p>
        </w:tc>
        <w:tc>
          <w:tcPr>
            <w:tcW w:w="225" w:type="pct"/>
          </w:tcPr>
          <w:p w14:paraId="313BAEE2" w14:textId="77777777" w:rsidR="008C60BD" w:rsidRPr="008C60BD" w:rsidRDefault="008C60BD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3</w:t>
            </w:r>
            <w:r w:rsidR="001D45A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</w:t>
            </w:r>
            <w:r w:rsidRPr="008C60B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,</w:t>
            </w:r>
            <w:r w:rsidR="001D45A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pct"/>
          </w:tcPr>
          <w:p w14:paraId="59B0CEEB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31" w:type="pct"/>
          </w:tcPr>
          <w:p w14:paraId="6EFEFDC3" w14:textId="77777777" w:rsidR="008C60BD" w:rsidRPr="008C60BD" w:rsidRDefault="008C60BD" w:rsidP="002579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257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4" w:type="pct"/>
          </w:tcPr>
          <w:p w14:paraId="475A0D5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20091C8F" w14:textId="77777777" w:rsid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996FBF" w14:textId="77777777" w:rsidR="001D45AD" w:rsidRP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D45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/И – в том числе, часы, отведенные на работу в интерактивной форме.</w:t>
      </w:r>
    </w:p>
    <w:p w14:paraId="5160A50A" w14:textId="7777777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03A84262" w14:textId="77777777" w:rsidR="001D45AD" w:rsidRPr="008C60BD" w:rsidRDefault="001D45A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69076398" w14:textId="77777777" w:rsidR="008C60BD" w:rsidRPr="00DC47C0" w:rsidRDefault="008C60BD" w:rsidP="00DC47C0"/>
    <w:p w14:paraId="5B84AEAF" w14:textId="77777777" w:rsidR="008C60BD" w:rsidRPr="008C60BD" w:rsidRDefault="008C60BD" w:rsidP="001D45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  <w:sectPr w:rsidR="008C60BD" w:rsidRPr="008C60BD" w:rsidSect="008C60B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0C2E6211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6A74EEA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proofErr w:type="gramStart"/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занятий  в</w:t>
      </w:r>
      <w:proofErr w:type="gramEnd"/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сочетании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с вне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целью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 развития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профес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сиональных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обучающихся.</w:t>
      </w:r>
    </w:p>
    <w:p w14:paraId="22F3892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2579F3" w:rsidRPr="002579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73E08D6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89CACA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7D97C05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1BB466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488924F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05B735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5F63B9A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0FD508B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7ABD1DC9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442CB42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2076FF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25F3AF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4A66B0B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60970F4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1E3342F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F9BA09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006DA66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9960242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5AE157F9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11F8C111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 «</w:t>
      </w:r>
      <w:r w:rsidR="002579F3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Современные PR-технологии в СМИ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0F135DA1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4FBA2A8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14:paraId="749BF792" w14:textId="77777777" w:rsidR="008C60BD" w:rsidRPr="008C60BD" w:rsidRDefault="008C60BD" w:rsidP="00F86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1E7595A6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FFAD3A7" w14:textId="427E05CF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№1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Паблик рилейшнз (PR) как область знания и сферы смежной деятельности в медиа пространстве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7496790B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BAE90DC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02F81720" w14:textId="77777777" w:rsidR="008C60BD" w:rsidRPr="00F86DD5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Элементы в современной рекламе и системе PR и истоки человеческой цивилизации: общее и разное. Основы медиа коммуникации в рекламе и PR.</w:t>
      </w:r>
    </w:p>
    <w:p w14:paraId="029BD9E1" w14:textId="77777777" w:rsidR="002579F3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0024982" w14:textId="77B1A82B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№2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Технологии паблик рилейшнз в СМИ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62CAD69D" w14:textId="77777777" w:rsidR="002579F3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1A9827CB" w14:textId="77777777" w:rsidR="008C60BD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5A3B59A8" w14:textId="77777777" w:rsidR="002579F3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Технологии PR как совокупность методов, приемов, процедур журналистской деятельности.</w:t>
      </w:r>
    </w:p>
    <w:p w14:paraId="2E5E1E1B" w14:textId="77777777" w:rsidR="008C60BD" w:rsidRPr="002579F3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B5C07B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№3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Паблик рилейшнз и реклама в СМИ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36A6243F" w14:textId="04408C63" w:rsidR="0094173B" w:rsidRPr="00F86DD5" w:rsidRDefault="00F86D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в форме семинара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 углублению знаний с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элементами дискуссии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1EC95E94" w14:textId="77777777" w:rsidR="008C60BD" w:rsidRPr="00F86DD5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2E3E1781" w14:textId="77777777" w:rsidR="0094173B" w:rsidRPr="00F86DD5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Критерии различия рекламы и PR: по целям, по характеру деятельности, по постановщику задач, по объектам. Медиа составляющая в рекламе и PR.</w:t>
      </w:r>
    </w:p>
    <w:p w14:paraId="1F186B22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6D2C4D5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№4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Способы взаимодействия со средствами массовой информации: содержательные, организационные, и процессуальные аспекты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5ED5CBCF" w14:textId="3F21BBC5" w:rsidR="0094173B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F86DD5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знаний с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</w:t>
      </w:r>
      <w:r w:rsidR="00F86DD5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элементами дискуссии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AF8B963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Опрос по материалам лекции </w:t>
      </w:r>
      <w:r w:rsidR="0094173B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4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2ECE81A" w14:textId="77777777" w:rsidR="0094173B" w:rsidRPr="00F86DD5" w:rsidRDefault="0094173B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Технология организация и проведение рекламных и PR кампаний в СМИ.</w:t>
      </w:r>
    </w:p>
    <w:p w14:paraId="768C7BC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6766C8D" w14:textId="77777777" w:rsidR="008C60BD" w:rsidRPr="00F86DD5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№5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Технологии и технологизации профессиональной сферы деятельности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082F011E" w14:textId="00C8CD54" w:rsidR="008C60BD" w:rsidRPr="00F86DD5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F86DD5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86DD5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углублению знаний с элементами дискуссии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0E4A8F9A" w14:textId="77777777" w:rsidR="0094173B" w:rsidRPr="00F86DD5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по материалам лекции 5.</w:t>
      </w:r>
    </w:p>
    <w:p w14:paraId="5D73C728" w14:textId="77777777" w:rsidR="008C60BD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Определение характерных признаков и критерий PR-технологии. Определение характерных признаков рекламных технологий. Разработка PR- технологии: теоретический этап; методический этап; процедурный этап.  </w:t>
      </w:r>
    </w:p>
    <w:p w14:paraId="3DAC3CEC" w14:textId="77777777" w:rsidR="0094173B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3A9F916" w14:textId="02FE2A2D" w:rsidR="008C60BD" w:rsidRPr="00F86DD5" w:rsidRDefault="008C60BD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АПР№6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Системное описание модели PR-технологии </w:t>
      </w:r>
      <w:r w:rsidR="00F86DD5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 работа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 базовыми инструментами PR-технологий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7AC5822D" w14:textId="57407122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r w:rsidR="00F86DD5" w:rsidRPr="00F86DD5">
        <w:rPr>
          <w:rFonts w:ascii="Times New Roman" w:hAnsi="Times New Roman"/>
          <w:iCs/>
          <w:sz w:val="24"/>
          <w:szCs w:val="24"/>
        </w:rPr>
        <w:t>обобщению и</w:t>
      </w:r>
      <w:r w:rsidRPr="00F86DD5">
        <w:rPr>
          <w:rFonts w:ascii="Times New Roman" w:hAnsi="Times New Roman"/>
          <w:iCs/>
          <w:sz w:val="24"/>
          <w:szCs w:val="24"/>
        </w:rPr>
        <w:t xml:space="preserve"> </w:t>
      </w:r>
      <w:r w:rsidR="00F86DD5" w:rsidRPr="00F86DD5">
        <w:rPr>
          <w:rFonts w:ascii="Times New Roman" w:hAnsi="Times New Roman"/>
          <w:iCs/>
          <w:sz w:val="24"/>
          <w:szCs w:val="24"/>
        </w:rPr>
        <w:t>углублению знаний с элементами дискуссии</w:t>
      </w:r>
      <w:r w:rsidRPr="00F86DD5">
        <w:rPr>
          <w:rFonts w:ascii="Times New Roman" w:hAnsi="Times New Roman"/>
          <w:iCs/>
          <w:sz w:val="24"/>
          <w:szCs w:val="24"/>
        </w:rPr>
        <w:t xml:space="preserve">.  </w:t>
      </w:r>
    </w:p>
    <w:p w14:paraId="061FF99A" w14:textId="77777777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13B74929" w14:textId="77777777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 xml:space="preserve">Разработка модели методологической экспертизы презентаций PR-практик. Системное описание модели технологий рекламы Бенчмаркинг, </w:t>
      </w:r>
      <w:proofErr w:type="spellStart"/>
      <w:r w:rsidRPr="00F86DD5">
        <w:rPr>
          <w:rFonts w:ascii="Times New Roman" w:hAnsi="Times New Roman"/>
          <w:iCs/>
          <w:sz w:val="24"/>
          <w:szCs w:val="24"/>
        </w:rPr>
        <w:t>Life</w:t>
      </w:r>
      <w:proofErr w:type="spellEnd"/>
      <w:r w:rsidRPr="00F86DD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F86DD5">
        <w:rPr>
          <w:rFonts w:ascii="Times New Roman" w:hAnsi="Times New Roman"/>
          <w:iCs/>
          <w:sz w:val="24"/>
          <w:szCs w:val="24"/>
        </w:rPr>
        <w:t>Placement</w:t>
      </w:r>
      <w:proofErr w:type="spellEnd"/>
      <w:r w:rsidRPr="00F86DD5">
        <w:rPr>
          <w:rFonts w:ascii="Times New Roman" w:hAnsi="Times New Roman"/>
          <w:iCs/>
          <w:sz w:val="24"/>
          <w:szCs w:val="24"/>
        </w:rPr>
        <w:t xml:space="preserve">, сторителлинг, слухи в PR-кампаниях организаций, управление толпой как инструмент PR, проведение имидж-ивентов в контексте PR-сопровождений.  </w:t>
      </w:r>
    </w:p>
    <w:p w14:paraId="797E76E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3A50B16" w14:textId="77777777" w:rsidR="008C60BD" w:rsidRPr="008C60BD" w:rsidRDefault="008C60BD" w:rsidP="00F86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6DA70C41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C8DFB78" w14:textId="77777777" w:rsidR="008E16DE" w:rsidRPr="00F86DD5" w:rsidRDefault="008C60BD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 1 «</w:t>
      </w:r>
      <w:r w:rsidR="00F80829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PR-технологии: разновидности и базовые инструменты</w:t>
      </w:r>
      <w:r w:rsidR="008E16DE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2DF50D20" w14:textId="77777777" w:rsidR="008E16DE" w:rsidRPr="00F86DD5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2D0558FF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-технологии: разновидности и базовые инструменты</w:t>
      </w:r>
    </w:p>
    <w:p w14:paraId="4133F658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>Особенности технологии и технологизации рекламной деятельности и связей с общественностью</w:t>
      </w:r>
    </w:p>
    <w:p w14:paraId="017E614B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Характерные признаки и критерии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-технологии</w:t>
      </w:r>
    </w:p>
    <w:p w14:paraId="68672D1F" w14:textId="7BF52DD1" w:rsidR="00F80829" w:rsidRPr="00F86DD5" w:rsidRDefault="00F86DD5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Разработка этапов</w:t>
      </w:r>
      <w:r w:rsidR="00F80829" w:rsidRPr="00F86DD5">
        <w:rPr>
          <w:rFonts w:eastAsia="Times New Roman"/>
          <w:iCs/>
          <w:szCs w:val="24"/>
          <w:lang w:eastAsia="ru-RU"/>
        </w:rPr>
        <w:t xml:space="preserve"> PR-</w:t>
      </w:r>
      <w:r>
        <w:rPr>
          <w:rFonts w:eastAsia="Times New Roman"/>
          <w:iCs/>
          <w:szCs w:val="24"/>
          <w:lang w:val="ru-RU" w:eastAsia="ru-RU"/>
        </w:rPr>
        <w:t>технологий</w:t>
      </w:r>
    </w:p>
    <w:p w14:paraId="593AE4EA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>Особенности радио, телевидения и печатных СМИ как каналов коммуникации. Сравнительный анализ</w:t>
      </w:r>
    </w:p>
    <w:p w14:paraId="436CC477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бенчмаркинг </w:t>
      </w:r>
    </w:p>
    <w:p w14:paraId="3EB9F2CE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</w:t>
      </w:r>
      <w:r w:rsidRPr="00F86DD5">
        <w:rPr>
          <w:rFonts w:eastAsia="Times New Roman"/>
          <w:iCs/>
          <w:szCs w:val="24"/>
          <w:lang w:eastAsia="ru-RU"/>
        </w:rPr>
        <w:t>Life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  <w:r w:rsidRPr="00F86DD5">
        <w:rPr>
          <w:rFonts w:eastAsia="Times New Roman"/>
          <w:iCs/>
          <w:szCs w:val="24"/>
          <w:lang w:eastAsia="ru-RU"/>
        </w:rPr>
        <w:t>Placement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</w:p>
    <w:p w14:paraId="7EA4A00D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сторителлинг </w:t>
      </w:r>
    </w:p>
    <w:p w14:paraId="0C9CFD0D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слухи 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-кампаниях организаций</w:t>
      </w:r>
    </w:p>
    <w:p w14:paraId="7DA4859B" w14:textId="75CEF13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</w:t>
      </w:r>
      <w:r w:rsidR="00F86DD5" w:rsidRPr="00F86DD5">
        <w:rPr>
          <w:rFonts w:eastAsia="Times New Roman"/>
          <w:iCs/>
          <w:szCs w:val="24"/>
          <w:lang w:val="ru-RU" w:eastAsia="ru-RU"/>
        </w:rPr>
        <w:t>технологий: управление</w:t>
      </w:r>
      <w:r w:rsidRPr="00F86DD5">
        <w:rPr>
          <w:rFonts w:eastAsia="Times New Roman"/>
          <w:iCs/>
          <w:szCs w:val="24"/>
          <w:lang w:val="ru-RU" w:eastAsia="ru-RU"/>
        </w:rPr>
        <w:t xml:space="preserve"> толпой как инструмент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</w:p>
    <w:p w14:paraId="2BA679C1" w14:textId="308FAE94" w:rsidR="008E16DE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</w:t>
      </w:r>
      <w:r w:rsidR="00F86DD5" w:rsidRPr="00F86DD5">
        <w:rPr>
          <w:rFonts w:eastAsia="Times New Roman"/>
          <w:iCs/>
          <w:szCs w:val="24"/>
          <w:lang w:val="ru-RU" w:eastAsia="ru-RU"/>
        </w:rPr>
        <w:t>технологий: проведение</w:t>
      </w:r>
      <w:r w:rsidRPr="00F86DD5">
        <w:rPr>
          <w:rFonts w:eastAsia="Times New Roman"/>
          <w:iCs/>
          <w:szCs w:val="24"/>
          <w:lang w:val="ru-RU" w:eastAsia="ru-RU"/>
        </w:rPr>
        <w:t xml:space="preserve"> имидж-ивентов в контексте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-сопровождений </w:t>
      </w:r>
    </w:p>
    <w:p w14:paraId="2C99B110" w14:textId="4320D21E" w:rsidR="00F80829" w:rsidRPr="00F86DD5" w:rsidRDefault="00F86DD5" w:rsidP="00F86D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Переговорный процесс как коммуникационная технология</w:t>
      </w:r>
      <w:r w:rsidR="00F80829" w:rsidRPr="00F86DD5">
        <w:rPr>
          <w:rFonts w:eastAsia="Times New Roman"/>
          <w:iCs/>
          <w:szCs w:val="24"/>
          <w:lang w:eastAsia="ru-RU"/>
        </w:rPr>
        <w:t xml:space="preserve"> </w:t>
      </w:r>
    </w:p>
    <w:p w14:paraId="1F2A8563" w14:textId="77777777" w:rsidR="00F80829" w:rsidRPr="00F86DD5" w:rsidRDefault="00F80829" w:rsidP="00622407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Элементы модели методологической экспертизы презентаций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 практик</w:t>
      </w:r>
    </w:p>
    <w:p w14:paraId="3D4BE0E3" w14:textId="7699A54B" w:rsidR="00F80829" w:rsidRPr="00F86DD5" w:rsidRDefault="00F86DD5" w:rsidP="00F86D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 xml:space="preserve">Системное описание модели </w:t>
      </w:r>
      <w:r w:rsidR="00F80829" w:rsidRPr="00F86DD5">
        <w:rPr>
          <w:rFonts w:eastAsia="Times New Roman"/>
          <w:iCs/>
          <w:szCs w:val="24"/>
          <w:lang w:eastAsia="ru-RU"/>
        </w:rPr>
        <w:t>PR</w:t>
      </w:r>
      <w:r w:rsidR="00F80829" w:rsidRPr="00F86DD5">
        <w:rPr>
          <w:rFonts w:eastAsia="Times New Roman"/>
          <w:iCs/>
          <w:szCs w:val="24"/>
          <w:lang w:val="ru-RU" w:eastAsia="ru-RU"/>
        </w:rPr>
        <w:t>-технологии</w:t>
      </w:r>
    </w:p>
    <w:p w14:paraId="22FF279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eastAsia="ru-RU"/>
        </w:rPr>
      </w:pPr>
    </w:p>
    <w:p w14:paraId="319F0F32" w14:textId="7A718B5D" w:rsidR="008C60BD" w:rsidRPr="008C60BD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ИДЗ № </w:t>
      </w:r>
      <w:r w:rsidR="00715CB8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«</w:t>
      </w:r>
      <w:r w:rsidR="00F808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PR-технологии в политике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3E16B93F" w14:textId="77777777" w:rsidR="008E16DE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08CD75B0" w14:textId="0EB4D3A1" w:rsidR="008E16DE" w:rsidRPr="00715CB8" w:rsidRDefault="00715CB8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и </w:t>
      </w:r>
      <w:r>
        <w:rPr>
          <w:rFonts w:eastAsia="Times New Roman"/>
          <w:iCs/>
          <w:szCs w:val="24"/>
          <w:lang w:val="ru-RU" w:eastAsia="ru-RU"/>
        </w:rPr>
        <w:t>построение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политических </w:t>
      </w:r>
      <w:r>
        <w:rPr>
          <w:rFonts w:eastAsia="Times New Roman"/>
          <w:iCs/>
          <w:szCs w:val="24"/>
          <w:lang w:val="ru-RU" w:eastAsia="ru-RU"/>
        </w:rPr>
        <w:t>технологий</w:t>
      </w:r>
    </w:p>
    <w:p w14:paraId="4D28A592" w14:textId="77777777" w:rsidR="008E16DE" w:rsidRPr="00715CB8" w:rsidRDefault="008E16DE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Избирательные технологии 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в избирательной кампании. Особенности, характеристика</w:t>
      </w:r>
    </w:p>
    <w:p w14:paraId="65F03B0F" w14:textId="3BA2AE0C" w:rsidR="00715CB8" w:rsidRDefault="00715CB8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Формирование имиджа политической партии</w:t>
      </w:r>
    </w:p>
    <w:p w14:paraId="59B753A8" w14:textId="72D51DDE" w:rsidR="00715CB8" w:rsidRDefault="00715CB8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Формирование имиджа политического лидера</w:t>
      </w:r>
    </w:p>
    <w:p w14:paraId="4A8CB01B" w14:textId="04685D4D" w:rsidR="008E16DE" w:rsidRPr="00715CB8" w:rsidRDefault="00715CB8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Современные политические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технологии. Виды, цели, особенности применения</w:t>
      </w:r>
    </w:p>
    <w:p w14:paraId="124CC6BD" w14:textId="77777777" w:rsidR="008E16DE" w:rsidRPr="00715CB8" w:rsidRDefault="008E16DE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политических манипуляций в современном мире</w:t>
      </w:r>
    </w:p>
    <w:p w14:paraId="26710CB7" w14:textId="6A2EB8EC" w:rsidR="008E16DE" w:rsidRPr="00715CB8" w:rsidRDefault="008E16DE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Эффективность использования </w:t>
      </w:r>
      <w:r w:rsidR="00715CB8" w:rsidRPr="00715CB8">
        <w:rPr>
          <w:rFonts w:eastAsia="Times New Roman"/>
          <w:iCs/>
          <w:szCs w:val="24"/>
          <w:lang w:val="ru-RU" w:eastAsia="ru-RU"/>
        </w:rPr>
        <w:t>партиями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политическими лидерами виртуального пространства</w:t>
      </w:r>
    </w:p>
    <w:p w14:paraId="5A0189F7" w14:textId="6F555550" w:rsidR="008E16DE" w:rsidRPr="00715CB8" w:rsidRDefault="008E16DE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Инструменты, используемые в соц. сетях для позиционирования </w:t>
      </w:r>
      <w:r w:rsidR="00715CB8" w:rsidRPr="00715CB8">
        <w:rPr>
          <w:rFonts w:eastAsia="Times New Roman"/>
          <w:iCs/>
          <w:szCs w:val="24"/>
          <w:lang w:val="ru-RU" w:eastAsia="ru-RU"/>
        </w:rPr>
        <w:t>партий или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политических лидеров</w:t>
      </w:r>
    </w:p>
    <w:p w14:paraId="0816BF7F" w14:textId="77777777" w:rsidR="008E16DE" w:rsidRPr="00715CB8" w:rsidRDefault="008E16DE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Невербальный язык кандидатов в избирательной кампании</w:t>
      </w:r>
    </w:p>
    <w:p w14:paraId="6BBD1ACA" w14:textId="77777777" w:rsidR="008E16DE" w:rsidRPr="00715CB8" w:rsidRDefault="008E16DE" w:rsidP="00622407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lastRenderedPageBreak/>
        <w:t>СМИ как субъект политического процесса и инструмент политических технологий</w:t>
      </w:r>
    </w:p>
    <w:p w14:paraId="50B9A54D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D0766CB" w14:textId="7B978F74" w:rsidR="008C60BD" w:rsidRPr="00715CB8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№3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рекламно-информационного воздействия при проведении рекламных и PR-кампаний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1FFF6233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6B2292F" w14:textId="255D1A7E" w:rsidR="00715CB8" w:rsidRPr="00715CB8" w:rsidRDefault="00715CB8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Технологии анализа рекламных кампаний. Эффективность</w:t>
      </w:r>
    </w:p>
    <w:p w14:paraId="32FBD3DA" w14:textId="76EC2B9E" w:rsidR="00715CB8" w:rsidRDefault="00715CB8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 рекламной коммуникации</w:t>
      </w:r>
    </w:p>
    <w:p w14:paraId="38C4A81B" w14:textId="3998ABEF" w:rsidR="00715CB8" w:rsidRDefault="00715CB8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Методы исследования рекламы</w:t>
      </w:r>
    </w:p>
    <w:p w14:paraId="5B459384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утвердительные высказывания; выборка информации; дополнительное свидетельство и псевдообъяснение; проблема-решение</w:t>
      </w:r>
    </w:p>
    <w:p w14:paraId="1739245E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Охарактеризуйте основные приемы в рекламе: использование ассоциативных связей в рекламе </w:t>
      </w:r>
    </w:p>
    <w:p w14:paraId="0634F5D4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воздействие цвета и использование пространства</w:t>
      </w:r>
    </w:p>
    <w:p w14:paraId="38C78B06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Категории потребителей рекламы. Охарактеризуйте средства воздействия на целевую аудиторию, применяемые в рекламе и пиар</w:t>
      </w:r>
    </w:p>
    <w:p w14:paraId="5A2D4A2F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печатной рекламы: требования к тексту, оформлению, содержанию</w:t>
      </w:r>
    </w:p>
    <w:p w14:paraId="1683C139" w14:textId="632184BE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Полоролевые стереотипы в </w:t>
      </w:r>
      <w:r w:rsidR="00715CB8" w:rsidRPr="00715CB8">
        <w:rPr>
          <w:rFonts w:eastAsia="Times New Roman"/>
          <w:iCs/>
          <w:szCs w:val="24"/>
          <w:lang w:val="ru-RU" w:eastAsia="ru-RU"/>
        </w:rPr>
        <w:t>рекламе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пиаре</w:t>
      </w:r>
    </w:p>
    <w:p w14:paraId="57985A82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рекламы в различных отраслях и сферах деятельности  </w:t>
      </w:r>
    </w:p>
    <w:p w14:paraId="0AD50CEA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осуществления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в сфере образования </w:t>
      </w:r>
    </w:p>
    <w:p w14:paraId="2A5D1EC3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на рынке современного изобразительного искусства </w:t>
      </w:r>
    </w:p>
    <w:p w14:paraId="5171E9B1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Управление рынком современного искусства методами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1A1F16C0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Специфика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PR в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сфере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музыки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</w:p>
    <w:p w14:paraId="35B8895C" w14:textId="6FEA3B73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</w:t>
      </w:r>
      <w:r w:rsidR="00715CB8">
        <w:rPr>
          <w:rFonts w:eastAsia="Times New Roman"/>
          <w:iCs/>
          <w:szCs w:val="24"/>
          <w:lang w:val="ru-RU" w:eastAsia="ru-RU"/>
        </w:rPr>
        <w:t>технологии</w:t>
      </w:r>
      <w:r w:rsidRPr="00715CB8">
        <w:rPr>
          <w:rFonts w:eastAsia="Times New Roman"/>
          <w:iCs/>
          <w:szCs w:val="24"/>
          <w:lang w:val="ru-RU" w:eastAsia="ru-RU"/>
        </w:rPr>
        <w:t xml:space="preserve"> в отечественном кинопрокате </w:t>
      </w:r>
    </w:p>
    <w:p w14:paraId="037A5E73" w14:textId="07F798B3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Public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  <w:r w:rsidRPr="00715CB8">
        <w:rPr>
          <w:rFonts w:eastAsia="Times New Roman"/>
          <w:iCs/>
          <w:szCs w:val="24"/>
          <w:lang w:eastAsia="ru-RU"/>
        </w:rPr>
        <w:t>relations</w:t>
      </w:r>
      <w:r w:rsidRPr="00715CB8">
        <w:rPr>
          <w:rFonts w:eastAsia="Times New Roman"/>
          <w:iCs/>
          <w:szCs w:val="24"/>
          <w:lang w:val="ru-RU" w:eastAsia="ru-RU"/>
        </w:rPr>
        <w:t xml:space="preserve"> в издательском деле  </w:t>
      </w:r>
      <w:r w:rsid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088614F5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Позиционирование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и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продвижение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печатных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СМИ </w:t>
      </w:r>
    </w:p>
    <w:p w14:paraId="1ADEB0CE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технологий связей с общественностью и рекламы в сфере туризма и спорта.</w:t>
      </w:r>
    </w:p>
    <w:p w14:paraId="6C319258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спорте. Популяризация различных видов спорта средствами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и рекламы. </w:t>
      </w:r>
    </w:p>
    <w:p w14:paraId="44C82D0F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туризме. 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сфере </w:t>
      </w:r>
      <w:r w:rsidRPr="00715CB8">
        <w:rPr>
          <w:rFonts w:eastAsia="Times New Roman"/>
          <w:iCs/>
          <w:szCs w:val="24"/>
          <w:lang w:eastAsia="ru-RU"/>
        </w:rPr>
        <w:t>VIP</w:t>
      </w:r>
      <w:r w:rsidRPr="00715CB8">
        <w:rPr>
          <w:rFonts w:eastAsia="Times New Roman"/>
          <w:iCs/>
          <w:szCs w:val="24"/>
          <w:lang w:val="ru-RU" w:eastAsia="ru-RU"/>
        </w:rPr>
        <w:t xml:space="preserve">-туризма </w:t>
      </w:r>
    </w:p>
    <w:p w14:paraId="4E75724A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Осуществление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деятельности в гостиничном бизнесе</w:t>
      </w:r>
    </w:p>
    <w:p w14:paraId="0AAE528F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 в сфере производства, торговли, услуг</w:t>
      </w:r>
    </w:p>
    <w:p w14:paraId="5CA1EAF9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отраслях производства</w:t>
      </w:r>
    </w:p>
    <w:p w14:paraId="4AC0470C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сфере услуг</w:t>
      </w:r>
    </w:p>
    <w:p w14:paraId="4D72631D" w14:textId="77777777" w:rsidR="008E16DE" w:rsidRPr="00715CB8" w:rsidRDefault="008E16DE" w:rsidP="00622407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на рынке цифровых услуг и услуг связи </w:t>
      </w:r>
    </w:p>
    <w:p w14:paraId="38511B83" w14:textId="77777777" w:rsidR="008E16DE" w:rsidRPr="008C60BD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A99517A" w14:textId="40A9D07C" w:rsidR="008C60BD" w:rsidRPr="00715CB8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№4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 в социальной сфере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06D7637B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01014F7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Понятие и особенности социальных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</w:t>
      </w:r>
    </w:p>
    <w:p w14:paraId="540112CF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Социальные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кампании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как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инструмент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пиара</w:t>
      </w:r>
      <w:proofErr w:type="spellEnd"/>
    </w:p>
    <w:p w14:paraId="483B6930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Спонсорство: преимущества; основания для выделения средств</w:t>
      </w:r>
    </w:p>
    <w:p w14:paraId="2A3F360C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Благотворительность: особенность, стратегии. Современные благотворительные организации </w:t>
      </w:r>
    </w:p>
    <w:p w14:paraId="56093B81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Организация и проведение культурно-массовых мероприятий как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-технология </w:t>
      </w:r>
    </w:p>
    <w:p w14:paraId="3B3CB934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в социальной сфере: долгосрочные социальные программы</w:t>
      </w:r>
    </w:p>
    <w:p w14:paraId="2399C49A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Социальный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PR в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сфере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культуры</w:t>
      </w:r>
      <w:proofErr w:type="spellEnd"/>
    </w:p>
    <w:p w14:paraId="5D181113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Фандрайзинг: как мотивировать спонсора; подготовка документов и моделей</w:t>
      </w:r>
    </w:p>
    <w:p w14:paraId="7F53EA87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Переговоры с потенциальным спонсором. Спонсорский пакет.</w:t>
      </w:r>
    </w:p>
    <w:p w14:paraId="51593B12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Этический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кодекс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фандрайзера</w:t>
      </w:r>
      <w:proofErr w:type="spellEnd"/>
    </w:p>
    <w:p w14:paraId="673C0F75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lastRenderedPageBreak/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-технологий на информационном рынке, этапы взаимодействия с аудиторией </w:t>
      </w:r>
    </w:p>
    <w:p w14:paraId="0E131978" w14:textId="77777777" w:rsidR="00715CB8" w:rsidRPr="00715CB8" w:rsidRDefault="00715CB8" w:rsidP="00715CB8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Модели интернет-присутствия</w:t>
      </w:r>
    </w:p>
    <w:p w14:paraId="109963BC" w14:textId="45594E06" w:rsidR="008E16DE" w:rsidRPr="00715CB8" w:rsidRDefault="008E16DE" w:rsidP="00715CB8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SEO-копирайтинг </w:t>
      </w:r>
    </w:p>
    <w:p w14:paraId="51748EC5" w14:textId="3CB383CD" w:rsidR="00715CB8" w:rsidRDefault="00715CB8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Контекстная реклама</w:t>
      </w:r>
    </w:p>
    <w:p w14:paraId="2F7206C8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и реклама на форумах, досках объявлений, в чатах</w:t>
      </w:r>
    </w:p>
    <w:p w14:paraId="447AF4BB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Практика ПР-кампаний в сети Интернет  </w:t>
      </w:r>
    </w:p>
    <w:p w14:paraId="3C0B8E1D" w14:textId="21322656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Социальные </w:t>
      </w:r>
      <w:r w:rsidR="00715CB8">
        <w:rPr>
          <w:rFonts w:eastAsia="Times New Roman"/>
          <w:iCs/>
          <w:szCs w:val="24"/>
          <w:lang w:val="ru-RU" w:eastAsia="ru-RU"/>
        </w:rPr>
        <w:t xml:space="preserve">сети </w:t>
      </w:r>
      <w:r w:rsidRPr="00715CB8">
        <w:rPr>
          <w:rFonts w:eastAsia="Times New Roman"/>
          <w:iCs/>
          <w:szCs w:val="24"/>
          <w:lang w:val="ru-RU" w:eastAsia="ru-RU"/>
        </w:rPr>
        <w:t xml:space="preserve">как инструмент </w:t>
      </w:r>
      <w:r w:rsidRPr="00715CB8">
        <w:rPr>
          <w:rFonts w:eastAsia="Times New Roman"/>
          <w:iCs/>
          <w:szCs w:val="24"/>
          <w:lang w:eastAsia="ru-RU"/>
        </w:rPr>
        <w:t>PR</w:t>
      </w:r>
    </w:p>
    <w:p w14:paraId="343369D4" w14:textId="62ECE997" w:rsidR="00715CB8" w:rsidRDefault="00715CB8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Вирусный маркетинг в Интернете</w:t>
      </w:r>
    </w:p>
    <w:p w14:paraId="1BD74640" w14:textId="41C8B70E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E-mail </w:t>
      </w:r>
      <w:r w:rsidR="00715CB8">
        <w:rPr>
          <w:rFonts w:eastAsia="Times New Roman"/>
          <w:iCs/>
          <w:szCs w:val="24"/>
          <w:lang w:val="ru-RU" w:eastAsia="ru-RU"/>
        </w:rPr>
        <w:t>маркетинг</w:t>
      </w:r>
    </w:p>
    <w:p w14:paraId="0739E365" w14:textId="6CEF7D42" w:rsidR="00715CB8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Понятие рекламного баннера в сети интернет. Виды баннеров, выполняемые ими функции. </w:t>
      </w:r>
      <w:r w:rsidR="00715CB8">
        <w:rPr>
          <w:rFonts w:eastAsia="Times New Roman"/>
          <w:iCs/>
          <w:szCs w:val="24"/>
          <w:lang w:val="ru-RU" w:eastAsia="ru-RU"/>
        </w:rPr>
        <w:t>Оценка эффективности баннера</w:t>
      </w:r>
    </w:p>
    <w:p w14:paraId="738E7750" w14:textId="0E1067DC" w:rsidR="00715CB8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Неэтичные методы рекламы в сети Интернет.</w:t>
      </w:r>
      <w:r w:rsidR="00715CB8">
        <w:rPr>
          <w:rFonts w:eastAsia="Times New Roman"/>
          <w:iCs/>
          <w:szCs w:val="24"/>
          <w:lang w:val="ru-RU" w:eastAsia="ru-RU"/>
        </w:rPr>
        <w:t xml:space="preserve"> Спам. Обман поисковых систем</w:t>
      </w:r>
    </w:p>
    <w:p w14:paraId="467E6C66" w14:textId="2029C770" w:rsidR="008E16DE" w:rsidRPr="00FF0BF5" w:rsidRDefault="008E16DE" w:rsidP="00715CB8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 Неэтичные методы рекламы в сети Интернет. </w:t>
      </w:r>
      <w:r w:rsidRPr="00FF0BF5">
        <w:rPr>
          <w:rFonts w:eastAsia="Times New Roman"/>
          <w:iCs/>
          <w:szCs w:val="24"/>
          <w:lang w:val="ru-RU" w:eastAsia="ru-RU"/>
        </w:rPr>
        <w:t xml:space="preserve">Накрутка цитируемости. Накрутка счетчиков. Накрутка посещаемости. </w:t>
      </w:r>
    </w:p>
    <w:p w14:paraId="7B115BE5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Проблема и методология оценки эффективности рекламных 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-кампаний в сети Интернет.</w:t>
      </w:r>
    </w:p>
    <w:p w14:paraId="63FF4E09" w14:textId="77777777" w:rsidR="008E16DE" w:rsidRPr="00715CB8" w:rsidRDefault="008E16DE" w:rsidP="00622407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Использование технологий баз данных в работе специалиста по рекламе и связям с общественностью</w:t>
      </w:r>
    </w:p>
    <w:p w14:paraId="54619432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E7F35B4" w14:textId="7DD4E6A1" w:rsidR="008C60BD" w:rsidRPr="00715CB8" w:rsidRDefault="008C60BD" w:rsidP="00715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№5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рекламно-информационного воздействия при проведении рекламных и PR-кампаний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313C17AD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4674A64E" w14:textId="119E3C4C" w:rsidR="00715CB8" w:rsidRPr="00715CB8" w:rsidRDefault="00715CB8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 xml:space="preserve">Технологии анализа рекламных кампаний. Эффективность. </w:t>
      </w:r>
    </w:p>
    <w:p w14:paraId="689C052B" w14:textId="0CAF9C4C" w:rsidR="008E16DE" w:rsidRPr="00715CB8" w:rsidRDefault="00715CB8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 рекламной коммуникации</w:t>
      </w:r>
    </w:p>
    <w:p w14:paraId="447F2214" w14:textId="5C5BE5ED" w:rsidR="008E16DE" w:rsidRPr="00715CB8" w:rsidRDefault="00715CB8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Методы исследования рекламы</w:t>
      </w:r>
    </w:p>
    <w:p w14:paraId="5C4B42D7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утвердительные высказывания; выборка информации; дополнительное свидетельство и псевдообъяснение; проблема-решение</w:t>
      </w:r>
    </w:p>
    <w:p w14:paraId="4E500952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Охарактеризуйте основные приемы в рекламе: использование ассоциативных связей в рекламе </w:t>
      </w:r>
    </w:p>
    <w:p w14:paraId="6F82791C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воздействие цвета и использование пространства</w:t>
      </w:r>
    </w:p>
    <w:p w14:paraId="7B6D1DB5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Категории потребителей рекламы. Охарактеризуйте средства воздействия на целевую аудиторию, применяемые в рекламе и пиар</w:t>
      </w:r>
    </w:p>
    <w:p w14:paraId="24199062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печатной рекламы: требования к тексту, оформлению, содержанию</w:t>
      </w:r>
    </w:p>
    <w:p w14:paraId="03C4BB2C" w14:textId="6451D61F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Полоролевые стереотипы в </w:t>
      </w:r>
      <w:r w:rsidR="00715CB8" w:rsidRPr="00715CB8">
        <w:rPr>
          <w:rFonts w:eastAsia="Times New Roman"/>
          <w:iCs/>
          <w:szCs w:val="24"/>
          <w:lang w:val="ru-RU" w:eastAsia="ru-RU"/>
        </w:rPr>
        <w:t>рекламе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пиаре</w:t>
      </w:r>
    </w:p>
    <w:p w14:paraId="2D4D49F9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рекламы в различных отраслях и сферах деятельности  </w:t>
      </w:r>
    </w:p>
    <w:p w14:paraId="091B97C6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осуществления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в сфере образования </w:t>
      </w:r>
    </w:p>
    <w:p w14:paraId="029A30E5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на рынке современного изобразительного искусства </w:t>
      </w:r>
    </w:p>
    <w:p w14:paraId="705269E0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Управление рынком современного искусства методами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24B4A86C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Специфика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PR в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сфере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музыки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</w:p>
    <w:p w14:paraId="41ADECF5" w14:textId="25C72F1C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</w:t>
      </w:r>
      <w:r w:rsidR="00715CB8">
        <w:rPr>
          <w:rFonts w:eastAsia="Times New Roman"/>
          <w:iCs/>
          <w:szCs w:val="24"/>
          <w:lang w:val="ru-RU" w:eastAsia="ru-RU"/>
        </w:rPr>
        <w:t>технологии</w:t>
      </w:r>
      <w:r w:rsidRPr="00715CB8">
        <w:rPr>
          <w:rFonts w:eastAsia="Times New Roman"/>
          <w:iCs/>
          <w:szCs w:val="24"/>
          <w:lang w:val="ru-RU" w:eastAsia="ru-RU"/>
        </w:rPr>
        <w:t xml:space="preserve"> в</w:t>
      </w:r>
      <w:r w:rsidR="00715CB8">
        <w:rPr>
          <w:rFonts w:eastAsia="Times New Roman"/>
          <w:iCs/>
          <w:szCs w:val="24"/>
          <w:lang w:val="ru-RU" w:eastAsia="ru-RU"/>
        </w:rPr>
        <w:t xml:space="preserve"> отечественном кинопрокате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486855E9" w14:textId="4354FB51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Public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  <w:r w:rsidRPr="00715CB8">
        <w:rPr>
          <w:rFonts w:eastAsia="Times New Roman"/>
          <w:iCs/>
          <w:szCs w:val="24"/>
          <w:lang w:eastAsia="ru-RU"/>
        </w:rPr>
        <w:t>relations</w:t>
      </w:r>
      <w:r w:rsidRPr="00715CB8">
        <w:rPr>
          <w:rFonts w:eastAsia="Times New Roman"/>
          <w:iCs/>
          <w:szCs w:val="24"/>
          <w:lang w:val="ru-RU" w:eastAsia="ru-RU"/>
        </w:rPr>
        <w:t xml:space="preserve"> в </w:t>
      </w:r>
      <w:r w:rsidR="00715CB8">
        <w:rPr>
          <w:rFonts w:eastAsia="Times New Roman"/>
          <w:iCs/>
          <w:szCs w:val="24"/>
          <w:lang w:val="ru-RU" w:eastAsia="ru-RU"/>
        </w:rPr>
        <w:t>издательском деле</w:t>
      </w:r>
    </w:p>
    <w:p w14:paraId="65B49C7D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Позиционирование и продвижение печатных СМИ </w:t>
      </w:r>
    </w:p>
    <w:p w14:paraId="5CE4673D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технологий связей с общественностью и рекламы в сфере туризма и спорта.</w:t>
      </w:r>
    </w:p>
    <w:p w14:paraId="4159645B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спорте. Популяризация различных видов спорта средствами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и рекламы. </w:t>
      </w:r>
    </w:p>
    <w:p w14:paraId="1D6BBEB1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туризме. 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сфере </w:t>
      </w:r>
      <w:r w:rsidRPr="00715CB8">
        <w:rPr>
          <w:rFonts w:eastAsia="Times New Roman"/>
          <w:iCs/>
          <w:szCs w:val="24"/>
          <w:lang w:eastAsia="ru-RU"/>
        </w:rPr>
        <w:t>VIP</w:t>
      </w:r>
      <w:r w:rsidRPr="00715CB8">
        <w:rPr>
          <w:rFonts w:eastAsia="Times New Roman"/>
          <w:iCs/>
          <w:szCs w:val="24"/>
          <w:lang w:val="ru-RU" w:eastAsia="ru-RU"/>
        </w:rPr>
        <w:t xml:space="preserve">-туризма </w:t>
      </w:r>
    </w:p>
    <w:p w14:paraId="497F58A7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Осуществление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деятельности в гостиничном бизнесе</w:t>
      </w:r>
    </w:p>
    <w:p w14:paraId="3578DC08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 в сфере производства, торговли, услуг</w:t>
      </w:r>
    </w:p>
    <w:p w14:paraId="789DDED1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lastRenderedPageBreak/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отраслях производства</w:t>
      </w:r>
    </w:p>
    <w:p w14:paraId="5B79F5CE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сфере услуг</w:t>
      </w:r>
    </w:p>
    <w:p w14:paraId="70D7BFAB" w14:textId="77777777" w:rsidR="008E16DE" w:rsidRPr="00715CB8" w:rsidRDefault="008E16DE" w:rsidP="00622407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на рынке цифровых услуг и услуг связи</w:t>
      </w:r>
    </w:p>
    <w:p w14:paraId="1FE0E92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25E261D" w14:textId="6BA0B19C" w:rsidR="008C60BD" w:rsidRPr="00715CB8" w:rsidRDefault="008C60BD" w:rsidP="00715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№6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 в инвестиционной сфере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40E8D3F1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3F17A13D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как способ повышения инвестиционной привлекательности</w:t>
      </w:r>
    </w:p>
    <w:p w14:paraId="08916F17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Раскрытие информации о компании, как инструмент пиарщика</w:t>
      </w:r>
    </w:p>
    <w:p w14:paraId="4E5F753C" w14:textId="49754E76" w:rsidR="008E16DE" w:rsidRPr="00715CB8" w:rsidRDefault="00715CB8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Экономические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кампании как инструмент пиара</w:t>
      </w:r>
    </w:p>
    <w:p w14:paraId="3F215B42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Акценты в работе с финансовой (инвестиционной) информацией</w:t>
      </w:r>
    </w:p>
    <w:p w14:paraId="7DB6D25B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Особенность работы представителя связей с общественностью на фондовом рынке</w:t>
      </w:r>
    </w:p>
    <w:p w14:paraId="69B0F606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Особенность работы представителя связей с общественностью в реальном секторе экономики </w:t>
      </w:r>
    </w:p>
    <w:p w14:paraId="44DB45E1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этапы динамической коммуникации инвестора и эмитента и сопутствующие им материалы</w:t>
      </w:r>
    </w:p>
    <w:p w14:paraId="2B14B2B0" w14:textId="77777777" w:rsidR="008E16DE" w:rsidRPr="00715CB8" w:rsidRDefault="008E16DE" w:rsidP="00622407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Роль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процессе проведения </w:t>
      </w:r>
      <w:r w:rsidRPr="00715CB8">
        <w:rPr>
          <w:rFonts w:eastAsia="Times New Roman"/>
          <w:iCs/>
          <w:szCs w:val="24"/>
          <w:lang w:eastAsia="ru-RU"/>
        </w:rPr>
        <w:t>IPO</w:t>
      </w:r>
      <w:r w:rsidRPr="00715CB8">
        <w:rPr>
          <w:rFonts w:eastAsia="Times New Roman"/>
          <w:iCs/>
          <w:szCs w:val="24"/>
          <w:lang w:val="ru-RU" w:eastAsia="ru-RU"/>
        </w:rPr>
        <w:t>: информационно-аналитическая подготовка выпуска ценных бумаг, их размещение</w:t>
      </w:r>
    </w:p>
    <w:p w14:paraId="5417DDA2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C60BD" w:rsidRPr="008C60BD" w:rsidSect="008C60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29E6592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1AB641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72B75D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4535"/>
        <w:gridCol w:w="8841"/>
      </w:tblGrid>
      <w:tr w:rsidR="008C60BD" w:rsidRPr="008C60BD" w14:paraId="151BDE79" w14:textId="77777777" w:rsidTr="00715CB8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5558E8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Структурный элемент </w:t>
            </w: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br/>
              <w:t>компетенции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40A0E8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69E24F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8C60BD" w:rsidRPr="008C60BD" w14:paraId="514E7C24" w14:textId="77777777" w:rsidTr="008C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327F67" w14:textId="77777777" w:rsidR="008C60BD" w:rsidRPr="008C60BD" w:rsidRDefault="008C60BD" w:rsidP="005A39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 w:rsid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A3975" w:rsidRP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 w:rsid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383D1713" w14:textId="77777777" w:rsidTr="00715CB8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FD563B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E0FA4B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PR-технологий</w:t>
            </w:r>
          </w:p>
          <w:p w14:paraId="3BEEFAC5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коммуникационные и имиджевые технологии</w:t>
            </w:r>
          </w:p>
          <w:p w14:paraId="5A172437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специфику организации управленческих процессов в СМИ</w:t>
            </w:r>
          </w:p>
          <w:p w14:paraId="44D54B37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</w:t>
            </w:r>
            <w:r w:rsidRPr="00CD78B2">
              <w:rPr>
                <w:color w:val="FF0000"/>
                <w:sz w:val="22"/>
                <w:szCs w:val="22"/>
              </w:rPr>
              <w:t>й</w:t>
            </w:r>
          </w:p>
          <w:p w14:paraId="06020E47" w14:textId="77777777" w:rsidR="008C60BD" w:rsidRPr="008C60BD" w:rsidRDefault="008C60BD" w:rsidP="00715CB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EA5B70" w14:textId="77777777" w:rsidR="008C60BD" w:rsidRPr="00F61A63" w:rsidRDefault="008C60BD" w:rsidP="00F61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61A63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14C2A085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Определение и цель рекламной и PR-коммуникации.</w:t>
            </w:r>
          </w:p>
          <w:p w14:paraId="0994D713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Соотношение понятий "</w:t>
            </w:r>
            <w:proofErr w:type="spellStart"/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public</w:t>
            </w:r>
            <w:proofErr w:type="spellEnd"/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relations", "средства коммуникации" и реклама.</w:t>
            </w:r>
          </w:p>
          <w:p w14:paraId="2E0BB5B1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Электронные СМИ сквозь призму рекламы и PR.</w:t>
            </w:r>
          </w:p>
          <w:p w14:paraId="12460D36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Характеристика и специфика журналистов как ключевой аудитории рекламы и PR.</w:t>
            </w:r>
          </w:p>
          <w:p w14:paraId="24759627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Практика использования средств коммуникации в PR и рекламе.</w:t>
            </w:r>
          </w:p>
          <w:p w14:paraId="4E0E1F39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Функции и задачи PR-специалиста в работе со средствами массовой информации (</w:t>
            </w:r>
            <w:proofErr w:type="spellStart"/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Media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relations).</w:t>
            </w:r>
          </w:p>
          <w:p w14:paraId="0ED0AB5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Имиджевые корпоративные документы и PR.</w:t>
            </w:r>
          </w:p>
          <w:p w14:paraId="764B10E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PR в области политики. Разработка и реализация стратегии и тактики предвыборных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кампаний в СМИ.</w:t>
            </w:r>
          </w:p>
          <w:p w14:paraId="38D58E38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Разработка и реализация проектов в СМИ по связям с общественностью в зарубежных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странах.</w:t>
            </w:r>
          </w:p>
          <w:p w14:paraId="73BDDBAC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Установление и развитие связей через СМИ с международным профессиональными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рекламными и PR -сообществами.</w:t>
            </w:r>
          </w:p>
          <w:p w14:paraId="55A153D0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Методы и средства рекламной и PR -деятельности.</w:t>
            </w:r>
          </w:p>
          <w:p w14:paraId="291935FE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Международные профессиональные объединения специалистов в области рекламы и PR.</w:t>
            </w:r>
          </w:p>
          <w:p w14:paraId="47392C89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Крупнейшие международные и национальные рекламные и PR -агентства.</w:t>
            </w:r>
          </w:p>
          <w:p w14:paraId="776E66B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Связи с общественностью и реклама в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Магнитогорске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Челябинской области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6168AB90" w14:textId="77777777" w:rsid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Профессиональная этика в PR, рекламе и смежных специальностях.</w:t>
            </w:r>
          </w:p>
          <w:p w14:paraId="078AAF06" w14:textId="77777777" w:rsidR="005A3975" w:rsidRPr="00B631AD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Структура и организация PR -службы в органах исполнительной и законодательной власти,</w:t>
            </w:r>
            <w:r w:rsid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прокуратуре, МВД и других госучреждениях.</w:t>
            </w:r>
          </w:p>
          <w:p w14:paraId="6E692862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Каналы выхода PR на различные аудитории: СМИ, мероприятия и акции, документы.</w:t>
            </w:r>
          </w:p>
          <w:p w14:paraId="533F2213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Журналистика и реклама: формы взаимодействия.</w:t>
            </w:r>
          </w:p>
          <w:p w14:paraId="380B1117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Особенности PR-материалов для различных СМИ.</w:t>
            </w:r>
          </w:p>
          <w:p w14:paraId="1B9B5F32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Организация и проведение PR-кампаний в СМИ.</w:t>
            </w:r>
          </w:p>
          <w:p w14:paraId="329FD1B7" w14:textId="77777777" w:rsidR="008C60BD" w:rsidRPr="00B631AD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Современные рекламные стратегии в СМИ.</w:t>
            </w:r>
          </w:p>
        </w:tc>
      </w:tr>
      <w:tr w:rsidR="008C60BD" w:rsidRPr="008C60BD" w14:paraId="33161780" w14:textId="77777777" w:rsidTr="00715CB8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AF338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96DA9C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</w:t>
            </w:r>
          </w:p>
          <w:p w14:paraId="74D82830" w14:textId="1EEE89F4" w:rsidR="008C60BD" w:rsidRPr="008C7115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организовывать и принимать участие в организации управленческих процессов в СМИ для реализации функций публичного управления на основе государственной политик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48E4A5" w14:textId="63783C78" w:rsidR="00F61A63" w:rsidRPr="00F61A63" w:rsidRDefault="00B631AD" w:rsidP="00F61A63">
            <w:pPr>
              <w:pStyle w:val="af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kern w:val="24"/>
                <w:szCs w:val="24"/>
                <w:lang w:val="ru-RU" w:eastAsia="ru-RU"/>
              </w:rPr>
            </w:pPr>
            <w:r w:rsidRPr="00F61A63">
              <w:rPr>
                <w:kern w:val="24"/>
                <w:szCs w:val="24"/>
                <w:lang w:val="ru-RU" w:eastAsia="ru-RU"/>
              </w:rPr>
              <w:t xml:space="preserve">Характерные признаки и критерии </w:t>
            </w:r>
            <w:r w:rsidRPr="00F61A63">
              <w:rPr>
                <w:kern w:val="24"/>
                <w:szCs w:val="24"/>
                <w:lang w:eastAsia="ru-RU"/>
              </w:rPr>
              <w:t>PR</w:t>
            </w:r>
            <w:r w:rsidRPr="00F61A63">
              <w:rPr>
                <w:kern w:val="24"/>
                <w:szCs w:val="24"/>
                <w:lang w:val="ru-RU" w:eastAsia="ru-RU"/>
              </w:rPr>
              <w:t>-технологии</w:t>
            </w:r>
          </w:p>
          <w:p w14:paraId="1AB60920" w14:textId="2EC5205D" w:rsidR="00B631AD" w:rsidRDefault="00F61A63" w:rsidP="00F61A63">
            <w:pPr>
              <w:pStyle w:val="af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kern w:val="24"/>
                <w:szCs w:val="24"/>
                <w:lang w:eastAsia="ru-RU"/>
              </w:rPr>
            </w:pPr>
            <w:r>
              <w:rPr>
                <w:kern w:val="24"/>
                <w:szCs w:val="24"/>
                <w:lang w:val="ru-RU" w:eastAsia="ru-RU"/>
              </w:rPr>
              <w:t>Избирательные технологии</w:t>
            </w:r>
            <w:r w:rsidR="00B631AD" w:rsidRPr="00F61A63">
              <w:rPr>
                <w:kern w:val="24"/>
                <w:szCs w:val="24"/>
                <w:lang w:val="ru-RU" w:eastAsia="ru-RU"/>
              </w:rPr>
              <w:t xml:space="preserve"> и </w:t>
            </w:r>
            <w:r w:rsidR="00B631AD" w:rsidRPr="00F61A63">
              <w:rPr>
                <w:kern w:val="24"/>
                <w:szCs w:val="24"/>
                <w:lang w:eastAsia="ru-RU"/>
              </w:rPr>
              <w:t>PR</w:t>
            </w:r>
            <w:r w:rsidR="00B631AD" w:rsidRPr="00F61A63">
              <w:rPr>
                <w:kern w:val="24"/>
                <w:szCs w:val="24"/>
                <w:lang w:val="ru-RU" w:eastAsia="ru-RU"/>
              </w:rPr>
              <w:t xml:space="preserve">-технологии в избирательной кампании. </w:t>
            </w:r>
            <w:r>
              <w:rPr>
                <w:kern w:val="24"/>
                <w:szCs w:val="24"/>
                <w:lang w:val="ru-RU" w:eastAsia="ru-RU"/>
              </w:rPr>
              <w:t>Особенности, характеристика</w:t>
            </w:r>
          </w:p>
          <w:p w14:paraId="76100D33" w14:textId="77777777" w:rsidR="00F61A63" w:rsidRDefault="00F61A63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5488D136" w14:textId="342B23FA" w:rsidR="00B631AD" w:rsidRPr="00F61A63" w:rsidRDefault="0055021A" w:rsidP="00F61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61A63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Практическое задание:</w:t>
            </w:r>
          </w:p>
          <w:p w14:paraId="61861A27" w14:textId="60D7667F" w:rsidR="00B631AD" w:rsidRPr="00B631AD" w:rsidRDefault="00B631A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Написание мини исследования по базовым инструментам технологий</w:t>
            </w:r>
            <w:r w:rsidR="00F61A6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70A63397" w14:textId="77777777" w:rsidR="008C60BD" w:rsidRPr="008C60BD" w:rsidRDefault="00B631A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Разработка модели методологической экспертизы презентаций PR- практик</w:t>
            </w:r>
          </w:p>
        </w:tc>
      </w:tr>
      <w:tr w:rsidR="008C60BD" w:rsidRPr="008C60BD" w14:paraId="4E035FEC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055D9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AB900B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информации</w:t>
            </w:r>
          </w:p>
          <w:p w14:paraId="73C1E29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использования основ организации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43CF65DE" w14:textId="77777777" w:rsidR="008C60BD" w:rsidRPr="008C60BD" w:rsidRDefault="008C60BD" w:rsidP="00715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537949" w14:textId="5060B6E4" w:rsidR="005559F7" w:rsidRPr="00FF0BF5" w:rsidRDefault="00F61A63" w:rsidP="005559F7">
            <w:pPr>
              <w:pStyle w:val="af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>Современные политические</w:t>
            </w:r>
            <w:r w:rsidR="0055021A" w:rsidRPr="00FF0BF5">
              <w:rPr>
                <w:rFonts w:eastAsia="Times New Roman"/>
                <w:szCs w:val="24"/>
                <w:lang w:val="ru-RU" w:eastAsia="ru-RU"/>
              </w:rPr>
              <w:t xml:space="preserve"> технологии. Виды, цели, особенности применения</w:t>
            </w:r>
          </w:p>
          <w:p w14:paraId="0BFD8617" w14:textId="0BC63E5F" w:rsidR="0055021A" w:rsidRPr="005559F7" w:rsidRDefault="0055021A" w:rsidP="005559F7">
            <w:pPr>
              <w:pStyle w:val="af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Особенности печатной рекламы: требования к тексту, оформлению, содержанию</w:t>
            </w:r>
          </w:p>
          <w:p w14:paraId="53DD88A0" w14:textId="77777777" w:rsidR="005559F7" w:rsidRDefault="005559F7" w:rsidP="00550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0DE30B" w14:textId="4059E61C" w:rsidR="0055021A" w:rsidRPr="005559F7" w:rsidRDefault="0055021A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14D517EB" w14:textId="77777777" w:rsidR="008C60BD" w:rsidRPr="0055021A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5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анализ особенностей и форматов работы с целевыми аудиториями в Сети: клубная структура, пространство для самовыражения, конкурсы, лотереи, игры, занимательные тесты, мультимедиа, презентации, блоги, форум, чат, доска объявлений, корпоративные блоги.  (5 видов на выбор)</w:t>
            </w:r>
          </w:p>
        </w:tc>
      </w:tr>
      <w:tr w:rsidR="0055021A" w:rsidRPr="008C60BD" w14:paraId="42968B34" w14:textId="77777777" w:rsidTr="005502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3BA7F" w14:textId="77777777" w:rsidR="0055021A" w:rsidRDefault="0055021A" w:rsidP="00550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навыками администрирования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55021A" w:rsidRPr="008C60BD" w14:paraId="45064668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67277A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B22E92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сущность, этапы, принципы, методы и особенности администрирования управленческих процессов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7C23B063" w14:textId="7256D4A7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32C7D2" w14:textId="77777777" w:rsidR="0055021A" w:rsidRPr="005559F7" w:rsidRDefault="0055021A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219378B1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Стратегия и тактика взаимоотношений с местными, региональными, центральными и международными СМИ.</w:t>
            </w:r>
          </w:p>
          <w:p w14:paraId="1C8B88CD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Специфика использования различных видов СМИ в рекламной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-поддержке 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lastRenderedPageBreak/>
              <w:t>деятельности государственных учреждений и организаций, коммерческих структур, общественно-политических организаций и объединений.</w:t>
            </w:r>
          </w:p>
          <w:p w14:paraId="5C9E000F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Концепция взаимодействия с целевой и ключевой аудиториями общественности с помощью средств коммуникации.</w:t>
            </w:r>
          </w:p>
          <w:p w14:paraId="51DCE2E4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Основы коммуникации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и рекламе.</w:t>
            </w:r>
          </w:p>
          <w:p w14:paraId="016292E5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Различия и сходства в работе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-специалиста и пресс-секретаря.</w:t>
            </w:r>
          </w:p>
          <w:p w14:paraId="65F64417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использования средств коммуникаций в рекламных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-мероприятиях.</w:t>
            </w:r>
          </w:p>
          <w:p w14:paraId="7B43003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Методы и формы корпоративной рекламы на радио.</w:t>
            </w:r>
          </w:p>
          <w:p w14:paraId="3D8AF335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Телекоммуникационные и компьютерные технологии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6A1B244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Журналисты как ключевая аудитория рекламы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4FB1CF57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Специфические черты международных технологий рекламы и "</w:t>
            </w:r>
            <w:r w:rsidRPr="005559F7">
              <w:rPr>
                <w:rFonts w:eastAsia="Times New Roman"/>
                <w:szCs w:val="24"/>
                <w:lang w:eastAsia="ru-RU"/>
              </w:rPr>
              <w:t>public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59F7">
              <w:rPr>
                <w:rFonts w:eastAsia="Times New Roman"/>
                <w:szCs w:val="24"/>
                <w:lang w:eastAsia="ru-RU"/>
              </w:rPr>
              <w:t>relations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".</w:t>
            </w:r>
          </w:p>
          <w:p w14:paraId="6999264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бенчмаркинг </w:t>
            </w:r>
          </w:p>
          <w:p w14:paraId="1583B824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</w:t>
            </w:r>
            <w:r w:rsidRPr="005559F7">
              <w:rPr>
                <w:rFonts w:eastAsia="Times New Roman"/>
                <w:szCs w:val="24"/>
                <w:lang w:eastAsia="ru-RU"/>
              </w:rPr>
              <w:t>Life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59F7">
              <w:rPr>
                <w:rFonts w:eastAsia="Times New Roman"/>
                <w:szCs w:val="24"/>
                <w:lang w:eastAsia="ru-RU"/>
              </w:rPr>
              <w:t>Placement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4C99D828" w14:textId="47528D10" w:rsidR="0055021A" w:rsidRP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сторителлинг </w:t>
            </w:r>
          </w:p>
        </w:tc>
      </w:tr>
      <w:tr w:rsidR="0055021A" w:rsidRPr="008C60BD" w14:paraId="0949EEC2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C7CF63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FE41B5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выбирать наиболее эффективные методы администрирования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36A2412E" w14:textId="645FF192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D3D01" w14:textId="77777777" w:rsidR="005559F7" w:rsidRDefault="00F678A4" w:rsidP="00F678A4">
            <w:pPr>
              <w:pStyle w:val="af7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слухи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-кампаниях организаций</w:t>
            </w:r>
          </w:p>
          <w:p w14:paraId="0E513CFC" w14:textId="49D681C5" w:rsidR="0055021A" w:rsidRPr="005559F7" w:rsidRDefault="00F678A4" w:rsidP="00F678A4">
            <w:pPr>
              <w:pStyle w:val="af7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как способ повышения инвестиционной привлекательности</w:t>
            </w:r>
          </w:p>
          <w:p w14:paraId="294B588A" w14:textId="77777777" w:rsidR="005559F7" w:rsidRDefault="005559F7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D3F6D" w14:textId="4A906FA3" w:rsidR="00F678A4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630FBFD5" w14:textId="77777777" w:rsidR="00F678A4" w:rsidRP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модели методологической экспертизы презентаций PR- практик </w:t>
            </w:r>
          </w:p>
          <w:p w14:paraId="6E3F310F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видов психологических эффектов и приемов манипуляции, применяемые в современных СМИ</w:t>
            </w:r>
          </w:p>
        </w:tc>
      </w:tr>
      <w:tr w:rsidR="0055021A" w:rsidRPr="008C60BD" w14:paraId="1A548912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5947F0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92635E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5DE0DBDF" w14:textId="43C1C4D8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2BDED9" w14:textId="77777777" w:rsidR="005559F7" w:rsidRPr="00FF0BF5" w:rsidRDefault="00F678A4" w:rsidP="00F678A4">
            <w:pPr>
              <w:pStyle w:val="af7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Эффективность использования </w:t>
            </w:r>
            <w:r w:rsidR="005559F7" w:rsidRPr="00FF0BF5">
              <w:rPr>
                <w:rFonts w:eastAsia="Times New Roman"/>
                <w:szCs w:val="24"/>
                <w:lang w:val="ru-RU" w:eastAsia="ru-RU"/>
              </w:rPr>
              <w:t>партиями и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политическими лидерами виртуального пространства</w:t>
            </w:r>
          </w:p>
          <w:p w14:paraId="75CABE4E" w14:textId="3FABFD94" w:rsidR="00F678A4" w:rsidRPr="005559F7" w:rsidRDefault="00F678A4" w:rsidP="00F678A4">
            <w:pPr>
              <w:pStyle w:val="af7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технологий связей с общественностью и рекламы в сфере туризма и спорта </w:t>
            </w:r>
          </w:p>
          <w:p w14:paraId="7DF39E55" w14:textId="19EC92C7" w:rsidR="0055021A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Практическое задание:</w:t>
            </w:r>
          </w:p>
          <w:p w14:paraId="6811269D" w14:textId="77777777" w:rsidR="00F678A4" w:rsidRP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эффективности телевизионной и радио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рекламы и пропаганды. </w:t>
            </w:r>
          </w:p>
          <w:p w14:paraId="75034AAB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«Символическое и психологическое значение цвета».</w:t>
            </w:r>
          </w:p>
        </w:tc>
      </w:tr>
      <w:tr w:rsidR="00F678A4" w:rsidRPr="008C60BD" w14:paraId="06174113" w14:textId="77777777" w:rsidTr="00F678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1B3043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6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проведению мониторинга и анализа средств массовой информации</w:t>
            </w:r>
          </w:p>
        </w:tc>
      </w:tr>
      <w:tr w:rsidR="00F678A4" w:rsidRPr="008C60BD" w14:paraId="12B8B281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283B5C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5F501F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основные виды и специфику средств массовых коммуникаций;</w:t>
            </w:r>
          </w:p>
          <w:p w14:paraId="0891A043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методы исследования медиа</w:t>
            </w:r>
          </w:p>
          <w:p w14:paraId="55BDEC8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 предназначении различных средств массовой информации и их особенностях как источниках информаци</w:t>
            </w:r>
            <w:r w:rsidRPr="00A51608">
              <w:rPr>
                <w:color w:val="FF0000"/>
                <w:sz w:val="22"/>
                <w:szCs w:val="22"/>
              </w:rPr>
              <w:t>и</w:t>
            </w:r>
          </w:p>
          <w:p w14:paraId="4EC80328" w14:textId="6B60FD4C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2E0672" w14:textId="77777777" w:rsidR="00F678A4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02BA395B" w14:textId="4CFA56CB" w:rsidR="00F678A4" w:rsidRPr="005559F7" w:rsidRDefault="00F678A4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слухи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-кампаниях организаций</w:t>
            </w:r>
          </w:p>
          <w:p w14:paraId="3D3707CA" w14:textId="522782B0" w:rsidR="00F678A4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Характеристика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и возможные области применения базовых инструментов </w:t>
            </w:r>
            <w:r w:rsidR="00F678A4" w:rsidRPr="005559F7">
              <w:rPr>
                <w:rFonts w:eastAsia="Times New Roman"/>
                <w:szCs w:val="24"/>
                <w:lang w:eastAsia="ru-RU"/>
              </w:rPr>
              <w:t>PR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>-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технологий: управление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толпой как инструмент </w:t>
            </w:r>
            <w:r w:rsidR="00F678A4" w:rsidRPr="005559F7">
              <w:rPr>
                <w:rFonts w:eastAsia="Times New Roman"/>
                <w:szCs w:val="24"/>
                <w:lang w:eastAsia="ru-RU"/>
              </w:rPr>
              <w:t>PR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03329EEA" w14:textId="0E081A3D" w:rsidR="00F678A4" w:rsidRPr="005559F7" w:rsidRDefault="00F678A4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</w:t>
            </w:r>
            <w:r w:rsidR="005559F7" w:rsidRPr="005559F7">
              <w:rPr>
                <w:rFonts w:eastAsia="Times New Roman"/>
                <w:szCs w:val="24"/>
                <w:lang w:val="ru-RU" w:eastAsia="ru-RU"/>
              </w:rPr>
              <w:t>технологий: проведение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имидж-ивентов в контексте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-сопровождений </w:t>
            </w:r>
          </w:p>
          <w:p w14:paraId="480728E9" w14:textId="1CE8F6EF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Переговорный процесс</w:t>
            </w:r>
            <w:r w:rsidR="00327A79" w:rsidRPr="005559F7">
              <w:rPr>
                <w:rFonts w:eastAsia="Times New Roman"/>
                <w:szCs w:val="24"/>
                <w:lang w:val="ru-RU" w:eastAsia="ru-RU"/>
              </w:rPr>
              <w:t xml:space="preserve"> как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 коммуникационная технология</w:t>
            </w:r>
          </w:p>
          <w:p w14:paraId="55B94B70" w14:textId="3EF858CF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Элементы модели методологической экспертизы презентаций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 практик</w:t>
            </w:r>
          </w:p>
          <w:p w14:paraId="408FDB88" w14:textId="26FC31BB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Системное описание модели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-технологии.</w:t>
            </w:r>
          </w:p>
          <w:p w14:paraId="69E5D40F" w14:textId="77777777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5559F7">
              <w:rPr>
                <w:rFonts w:eastAsia="Times New Roman"/>
                <w:szCs w:val="24"/>
                <w:lang w:eastAsia="ru-RU"/>
              </w:rPr>
              <w:t>Особенности и построение политических технологий</w:t>
            </w:r>
          </w:p>
          <w:p w14:paraId="3105339E" w14:textId="5187E164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Избирательные технологии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-технологии в избирательной кампании. </w:t>
            </w:r>
            <w:r w:rsidRPr="005559F7">
              <w:rPr>
                <w:rFonts w:eastAsia="Times New Roman"/>
                <w:szCs w:val="24"/>
                <w:lang w:eastAsia="ru-RU"/>
              </w:rPr>
              <w:t>Особенности, характеристика</w:t>
            </w:r>
          </w:p>
          <w:p w14:paraId="2F9A0B04" w14:textId="43B802E5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Формирование имиджа политической партии</w:t>
            </w:r>
          </w:p>
          <w:p w14:paraId="43A57165" w14:textId="5FB09D22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Формирование имиджа политических лидеров</w:t>
            </w:r>
          </w:p>
          <w:p w14:paraId="3CFBFA78" w14:textId="457D652B" w:rsidR="00327A79" w:rsidRPr="00FF0BF5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>Современные политические</w:t>
            </w:r>
            <w:r w:rsidR="00327A79" w:rsidRPr="00FF0BF5">
              <w:rPr>
                <w:rFonts w:eastAsia="Times New Roman"/>
                <w:szCs w:val="24"/>
                <w:lang w:val="ru-RU" w:eastAsia="ru-RU"/>
              </w:rPr>
              <w:t xml:space="preserve"> технологии. Виды, цели, особенности применения</w:t>
            </w:r>
          </w:p>
          <w:p w14:paraId="29C4B213" w14:textId="3AEE707B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Особенности политических манипуляций в современном мире</w:t>
            </w:r>
          </w:p>
          <w:p w14:paraId="79F04CA1" w14:textId="4EF70DA1" w:rsidR="00F678A4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Эффективность использования </w:t>
            </w:r>
            <w:r w:rsidR="005559F7" w:rsidRPr="005559F7">
              <w:rPr>
                <w:rFonts w:eastAsia="Times New Roman"/>
                <w:szCs w:val="24"/>
                <w:lang w:val="ru-RU" w:eastAsia="ru-RU"/>
              </w:rPr>
              <w:t>партиями и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политическими лидерами виртуального пространства </w:t>
            </w:r>
          </w:p>
        </w:tc>
      </w:tr>
      <w:tr w:rsidR="00F678A4" w:rsidRPr="008C60BD" w14:paraId="6E3902C6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4B5A3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0BE048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и анализировать материалы средств массовой информации</w:t>
            </w:r>
          </w:p>
          <w:p w14:paraId="7EA7FB73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использовать инструменты мониторинга СМИ и социальных медиа</w:t>
            </w:r>
          </w:p>
          <w:p w14:paraId="0D666E0E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готовить отчеты о результатах мониторинг</w:t>
            </w:r>
            <w:r w:rsidRPr="00A51608">
              <w:rPr>
                <w:color w:val="FF0000"/>
                <w:sz w:val="22"/>
                <w:szCs w:val="22"/>
              </w:rPr>
              <w:t>а</w:t>
            </w:r>
          </w:p>
          <w:p w14:paraId="1E8FECF7" w14:textId="7EC022A7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2736F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аспекты пропаганды</w:t>
            </w:r>
          </w:p>
          <w:p w14:paraId="3193298A" w14:textId="71CDE820" w:rsidR="00F678A4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4692A"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этапы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PR- технологии</w:t>
            </w:r>
          </w:p>
          <w:p w14:paraId="0544F170" w14:textId="77777777" w:rsidR="005559F7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14:paraId="75AD6028" w14:textId="40EEFE13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работа:</w:t>
            </w:r>
          </w:p>
          <w:p w14:paraId="46313626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эссе: «Формирование имиджа политического лидера» (на конкретном кандидате)</w:t>
            </w:r>
          </w:p>
          <w:p w14:paraId="68F731A9" w14:textId="77777777" w:rsid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политических технологий (на конкретном примере избирательной кампании).</w:t>
            </w:r>
          </w:p>
        </w:tc>
      </w:tr>
      <w:tr w:rsidR="00F678A4" w:rsidRPr="008C60BD" w14:paraId="620CE830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2C52BA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D0510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различными операциями проведения мониторинга средств массовой информации</w:t>
            </w:r>
          </w:p>
          <w:p w14:paraId="03C05142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методами и навыками проведения количественного и качественного анализа сообщений, методом анализа скрытых сообщений в СМ</w:t>
            </w:r>
            <w:r w:rsidRPr="00A51608">
              <w:rPr>
                <w:color w:val="FF0000"/>
                <w:sz w:val="22"/>
                <w:szCs w:val="22"/>
              </w:rPr>
              <w:t>И.</w:t>
            </w:r>
          </w:p>
          <w:p w14:paraId="4E3739A0" w14:textId="5F92F6BF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9D7F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основные приемы в рекламе: воздействие цвета и использование пространства</w:t>
            </w:r>
          </w:p>
          <w:p w14:paraId="2768F0F9" w14:textId="77777777" w:rsidR="00F678A4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Public relations в издательском деле  </w:t>
            </w:r>
          </w:p>
          <w:p w14:paraId="0ECF9AD0" w14:textId="77777777" w:rsidR="005559F7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36B46A" w14:textId="4996551F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Практической задание:</w:t>
            </w:r>
          </w:p>
          <w:p w14:paraId="3A235F31" w14:textId="77777777" w:rsidR="005559F7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>Анализ видов психологических эффектов и приемов манипуляции, применяемые в современных СМИ</w:t>
            </w:r>
          </w:p>
          <w:p w14:paraId="7EB432C7" w14:textId="1D7C5C85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Исследование эффективности телевизионной и </w:t>
            </w:r>
            <w:r w:rsidR="005559F7"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>радиорекламы</w:t>
            </w: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пропаганды.</w:t>
            </w:r>
          </w:p>
        </w:tc>
      </w:tr>
      <w:tr w:rsidR="00327A79" w:rsidRPr="008C60BD" w14:paraId="09A77739" w14:textId="77777777" w:rsidTr="00327A7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468DC" w14:textId="77777777" w:rsid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24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327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      </w:r>
          </w:p>
        </w:tc>
      </w:tr>
      <w:tr w:rsidR="00327A79" w:rsidRPr="008C60BD" w14:paraId="731B7145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957B21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99FE5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современные проблемы изучения общественного мнения на теоретико-методологическом и на прикладном уровнях</w:t>
            </w:r>
          </w:p>
          <w:p w14:paraId="65F7E809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основы управления общественного мнения, механизмы и процессы его формирования, законы и закономерности функционирования общественного мнения</w:t>
            </w:r>
          </w:p>
          <w:p w14:paraId="634276CA" w14:textId="244C21C5" w:rsidR="00327A79" w:rsidRDefault="00327A79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406AB" w14:textId="77777777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6C107515" w14:textId="6ECF75CA" w:rsidR="00394C25" w:rsidRPr="00B4692A" w:rsidRDefault="00394C25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 xml:space="preserve">Общественное мнение, его структура и функции </w:t>
            </w:r>
          </w:p>
          <w:p w14:paraId="4E6891DA" w14:textId="36AFE4FE" w:rsidR="00394C25" w:rsidRPr="00B4692A" w:rsidRDefault="00327A79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 xml:space="preserve">Характеристика </w:t>
            </w:r>
            <w:r w:rsidR="00394C25" w:rsidRPr="00B4692A">
              <w:rPr>
                <w:rFonts w:eastAsia="Times New Roman"/>
                <w:szCs w:val="24"/>
                <w:lang w:eastAsia="ru-RU"/>
              </w:rPr>
              <w:t xml:space="preserve">институциональных и организационных основ деятельности органов государственной власти и местного самоуправления, общественных, профессиональных, творческих и коммерческих организаций по формированию и изучению общественного мнения </w:t>
            </w:r>
          </w:p>
          <w:p w14:paraId="1CB02F57" w14:textId="63D9DB67" w:rsidR="00394C25" w:rsidRPr="00B4692A" w:rsidRDefault="005559F7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>Приемы активного</w:t>
            </w:r>
            <w:r w:rsidR="00394C25" w:rsidRPr="00B4692A">
              <w:rPr>
                <w:rFonts w:eastAsia="Times New Roman"/>
                <w:szCs w:val="24"/>
                <w:lang w:eastAsia="ru-RU"/>
              </w:rPr>
              <w:t xml:space="preserve"> и результативного участия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      </w:r>
          </w:p>
          <w:p w14:paraId="2E14D999" w14:textId="6A41C838" w:rsidR="00394C25" w:rsidRPr="00B4692A" w:rsidRDefault="00394C25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 xml:space="preserve">Позиционирование и продвижение печатных СМИ </w:t>
            </w:r>
          </w:p>
          <w:p w14:paraId="70EC96E0" w14:textId="746BE8B5" w:rsidR="00394C25" w:rsidRPr="00B4692A" w:rsidRDefault="00394C25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>Особенности технологий связей с общественностью и рекламы в сфере туризма и спорта.</w:t>
            </w:r>
          </w:p>
          <w:p w14:paraId="3F64F67A" w14:textId="68288D67" w:rsidR="00394C25" w:rsidRPr="00B4692A" w:rsidRDefault="00394C25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 xml:space="preserve">Особенности PR в спорте. Популяризация различных видов спорта средствами PR и рекламы. </w:t>
            </w:r>
          </w:p>
          <w:p w14:paraId="1F507DC4" w14:textId="64AEEDA2" w:rsidR="00394C25" w:rsidRPr="00B4692A" w:rsidRDefault="00394C25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 xml:space="preserve">PR в туризме. Специфика PR в сфере VIP-туризма </w:t>
            </w:r>
          </w:p>
          <w:p w14:paraId="6DF57AB4" w14:textId="68DE9C0E" w:rsidR="00394C25" w:rsidRPr="00B4692A" w:rsidRDefault="00394C25" w:rsidP="00B4692A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B4692A">
              <w:rPr>
                <w:rFonts w:eastAsia="Times New Roman"/>
                <w:szCs w:val="24"/>
                <w:lang w:eastAsia="ru-RU"/>
              </w:rPr>
              <w:t>Осуществление PR деятельности в гостиничном бизнесе</w:t>
            </w:r>
          </w:p>
          <w:p w14:paraId="2D5FDE91" w14:textId="77777777" w:rsidR="00B4692A" w:rsidRPr="00B4692A" w:rsidRDefault="00394C25" w:rsidP="00394C25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B4692A">
              <w:rPr>
                <w:rFonts w:eastAsia="Times New Roman"/>
                <w:szCs w:val="24"/>
                <w:lang w:val="ru-RU" w:eastAsia="ru-RU"/>
              </w:rPr>
              <w:t xml:space="preserve">Особенности </w:t>
            </w:r>
            <w:r w:rsidRPr="00B4692A">
              <w:rPr>
                <w:rFonts w:eastAsia="Times New Roman"/>
                <w:szCs w:val="24"/>
                <w:lang w:eastAsia="ru-RU"/>
              </w:rPr>
              <w:t>PR</w:t>
            </w:r>
            <w:r w:rsidRPr="00B4692A">
              <w:rPr>
                <w:rFonts w:eastAsia="Times New Roman"/>
                <w:szCs w:val="24"/>
                <w:lang w:val="ru-RU" w:eastAsia="ru-RU"/>
              </w:rPr>
              <w:t>-технологий в сфере производства, торговли, услуг</w:t>
            </w:r>
          </w:p>
          <w:p w14:paraId="005491ED" w14:textId="77777777" w:rsidR="00B4692A" w:rsidRDefault="00394C25" w:rsidP="00394C25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B4692A">
              <w:rPr>
                <w:rFonts w:eastAsia="Times New Roman"/>
                <w:szCs w:val="24"/>
                <w:lang w:val="ru-RU" w:eastAsia="ru-RU"/>
              </w:rPr>
              <w:lastRenderedPageBreak/>
              <w:t xml:space="preserve">Специфика </w:t>
            </w:r>
            <w:r w:rsidRPr="00B4692A">
              <w:rPr>
                <w:rFonts w:eastAsia="Times New Roman"/>
                <w:szCs w:val="24"/>
                <w:lang w:eastAsia="ru-RU"/>
              </w:rPr>
              <w:t>PR</w:t>
            </w:r>
            <w:r w:rsidRPr="00B4692A">
              <w:rPr>
                <w:rFonts w:eastAsia="Times New Roman"/>
                <w:szCs w:val="24"/>
                <w:lang w:val="ru-RU" w:eastAsia="ru-RU"/>
              </w:rPr>
              <w:t>-деятельности в отраслях производства</w:t>
            </w:r>
          </w:p>
          <w:p w14:paraId="498FBFF4" w14:textId="77777777" w:rsidR="00B4692A" w:rsidRDefault="00394C25" w:rsidP="00394C25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B4692A">
              <w:rPr>
                <w:rFonts w:eastAsia="Times New Roman"/>
                <w:szCs w:val="24"/>
                <w:lang w:val="ru-RU" w:eastAsia="ru-RU"/>
              </w:rPr>
              <w:t xml:space="preserve">Специфика </w:t>
            </w:r>
            <w:r w:rsidRPr="00B4692A">
              <w:rPr>
                <w:rFonts w:eastAsia="Times New Roman"/>
                <w:szCs w:val="24"/>
                <w:lang w:eastAsia="ru-RU"/>
              </w:rPr>
              <w:t>PR</w:t>
            </w:r>
            <w:r w:rsidRPr="00B4692A">
              <w:rPr>
                <w:rFonts w:eastAsia="Times New Roman"/>
                <w:szCs w:val="24"/>
                <w:lang w:val="ru-RU" w:eastAsia="ru-RU"/>
              </w:rPr>
              <w:t>-деятельности в сфере услуг</w:t>
            </w:r>
          </w:p>
          <w:p w14:paraId="5F5FA3CA" w14:textId="5CF1F6A3" w:rsidR="00327A79" w:rsidRPr="00B4692A" w:rsidRDefault="00394C25" w:rsidP="00394C25">
            <w:pPr>
              <w:pStyle w:val="af7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B4692A">
              <w:rPr>
                <w:rFonts w:eastAsia="Times New Roman"/>
                <w:szCs w:val="24"/>
                <w:lang w:val="ru-RU" w:eastAsia="ru-RU"/>
              </w:rPr>
              <w:t xml:space="preserve">Специфика </w:t>
            </w:r>
            <w:r w:rsidRPr="00B4692A">
              <w:rPr>
                <w:rFonts w:eastAsia="Times New Roman"/>
                <w:szCs w:val="24"/>
                <w:lang w:eastAsia="ru-RU"/>
              </w:rPr>
              <w:t>PR</w:t>
            </w:r>
            <w:r w:rsidRPr="00B4692A">
              <w:rPr>
                <w:rFonts w:eastAsia="Times New Roman"/>
                <w:szCs w:val="24"/>
                <w:lang w:val="ru-RU" w:eastAsia="ru-RU"/>
              </w:rPr>
              <w:t>-деятельности на рынке цифровых услуг и услуг связи</w:t>
            </w:r>
          </w:p>
        </w:tc>
      </w:tr>
      <w:tr w:rsidR="00327A79" w:rsidRPr="008C60BD" w14:paraId="5209E299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D54BB0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8CC2DF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конструктивные и эффективные способы и средства анализа общественного мнения</w:t>
            </w:r>
          </w:p>
          <w:p w14:paraId="1C0FA034" w14:textId="67B99637" w:rsidR="00327A79" w:rsidRPr="008C7115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выявлять, анализировать и обосновывать эффективные технологии управления общественным мнением в современной России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0CEC2B" w14:textId="5FAC2290" w:rsidR="005559F7" w:rsidRPr="005559F7" w:rsidRDefault="005559F7" w:rsidP="005559F7">
            <w:pPr>
              <w:pStyle w:val="af7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Экономические</w:t>
            </w:r>
            <w:r w:rsidR="00394C25" w:rsidRPr="005559F7">
              <w:rPr>
                <w:rFonts w:eastAsia="Times New Roman"/>
                <w:szCs w:val="24"/>
                <w:lang w:val="ru-RU" w:eastAsia="ru-RU"/>
              </w:rPr>
              <w:t xml:space="preserve"> кампании как инструмент пиара</w:t>
            </w:r>
          </w:p>
          <w:p w14:paraId="7159E324" w14:textId="78C28634" w:rsidR="00394C25" w:rsidRPr="005559F7" w:rsidRDefault="005559F7" w:rsidP="005559F7">
            <w:pPr>
              <w:pStyle w:val="af7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Системное описание </w:t>
            </w:r>
            <w:r w:rsidR="00394C25" w:rsidRPr="005559F7">
              <w:rPr>
                <w:rFonts w:eastAsia="Times New Roman"/>
                <w:szCs w:val="24"/>
                <w:lang w:eastAsia="ru-RU"/>
              </w:rPr>
              <w:t>PR-технологии</w:t>
            </w:r>
          </w:p>
          <w:p w14:paraId="206BCA9A" w14:textId="3E9FF847" w:rsidR="00327A79" w:rsidRPr="005559F7" w:rsidRDefault="00394C25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04F6EB15" w14:textId="77777777" w:rsid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политических технологий (на конкретном примере избирательной кампании).</w:t>
            </w:r>
          </w:p>
          <w:p w14:paraId="0FA5430C" w14:textId="77777777" w:rsid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спонсорского пакета.  </w:t>
            </w:r>
          </w:p>
        </w:tc>
      </w:tr>
      <w:tr w:rsidR="00327A79" w:rsidRPr="008C60BD" w14:paraId="29106570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6ED1C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3E306D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разработки и реализации программ формирования общественного мнения </w:t>
            </w:r>
          </w:p>
          <w:p w14:paraId="33D4B312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формирования представления о СМИ как инструменте и среде формирования общественного мнения</w:t>
            </w:r>
          </w:p>
          <w:p w14:paraId="4C68096F" w14:textId="02E17336" w:rsidR="00327A79" w:rsidRDefault="00327A79" w:rsidP="00F61A6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4DB66C" w14:textId="5E5C2068" w:rsidR="005559F7" w:rsidRPr="005559F7" w:rsidRDefault="00394C25" w:rsidP="005559F7">
            <w:pPr>
              <w:pStyle w:val="af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рекламы в различных отраслях и сферах деятельности  </w:t>
            </w:r>
          </w:p>
          <w:p w14:paraId="57AAC3C2" w14:textId="34A8F99D" w:rsidR="00394C25" w:rsidRPr="00FF0BF5" w:rsidRDefault="00394C25" w:rsidP="005559F7">
            <w:pPr>
              <w:pStyle w:val="af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>-</w:t>
            </w:r>
            <w:r w:rsidR="00B4692A" w:rsidRPr="00FF0BF5">
              <w:rPr>
                <w:rFonts w:eastAsia="Times New Roman"/>
                <w:szCs w:val="24"/>
                <w:lang w:val="ru-RU" w:eastAsia="ru-RU"/>
              </w:rPr>
              <w:t>технологий: управление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толпой как инструмент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4D24C929" w14:textId="05180E41" w:rsidR="00394C25" w:rsidRPr="005559F7" w:rsidRDefault="00394C25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597FC3FF" w14:textId="77777777" w:rsidR="00327A79" w:rsidRDefault="00394C25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основных приемов в рекламных и пиар-кампаниях. На конкретных примерах.</w:t>
            </w:r>
          </w:p>
          <w:p w14:paraId="158EF9C3" w14:textId="77777777" w:rsidR="00394C25" w:rsidRDefault="00394C25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исследования на примере реального вебсайта: «Типы коммуникации в Интернете и их конвергенция с традиционными коммуникационными принципами и возможностями».</w:t>
            </w:r>
          </w:p>
        </w:tc>
      </w:tr>
    </w:tbl>
    <w:p w14:paraId="75104AF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C60BD" w:rsidRPr="008C60BD" w:rsidSect="008C60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0D19827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6AEA55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15099E20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2D03E8D9" w14:textId="77777777" w:rsidR="008C60BD" w:rsidRPr="00432D50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394C25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экзамена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вопросам, охватывающие теоретические основы дисциплины «</w:t>
      </w:r>
      <w:r w:rsidR="00394C25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Современные PR-технологии в СМИ</w:t>
      </w:r>
      <w:r w:rsidRPr="00432D5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A08A1A8" w14:textId="3E50B699" w:rsidR="00C84503" w:rsidRPr="00432D50" w:rsidRDefault="008C60BD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Защита практических работ </w:t>
      </w:r>
      <w:r w:rsidR="00B4692A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непосредственно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практических занятиях. </w:t>
      </w:r>
      <w:r w:rsidR="00C84503"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14:paraId="082E4ED3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B4692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«отлично» (5 баллов)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7392AF3E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B4692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«хорошо» (4 балла)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D59DF5F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B4692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«удовлетворительно» (3 балла)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BDB3778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B4692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(2 балла)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3EBEF62" w14:textId="77777777" w:rsidR="008C60BD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B4692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D4B2E9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8 </w:t>
      </w:r>
      <w:r w:rsidRPr="008C60BD"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846FBDF" w14:textId="242118CE" w:rsidR="008C60BD" w:rsidRPr="008C60BD" w:rsidRDefault="008C60BD" w:rsidP="005E07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56946FCA" w14:textId="6FC32CC0" w:rsidR="00FF0BF5" w:rsidRDefault="00FF0BF5" w:rsidP="005E07B7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в органах власти: учебник и практикум для вузов / В. А. Ачкасова [и др.]; под редакцией В. А. 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Ачкасовой</w:t>
      </w:r>
      <w:proofErr w:type="spellEnd"/>
      <w:r w:rsidRPr="00FF0BF5">
        <w:rPr>
          <w:color w:val="000000"/>
          <w:szCs w:val="24"/>
          <w:shd w:val="clear" w:color="auto" w:fill="FFFFFF"/>
          <w:lang w:val="ru-RU"/>
        </w:rPr>
        <w:t xml:space="preserve">. — Москва: Издательство Юрайт, 2020. — 163 с. — (Высшее образование). — ISBN 978-5-534-07448-2. — Текст: электронный // ЭБС Юрайт [сайт]. — URL: </w:t>
      </w:r>
      <w:hyperlink r:id="rId13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https://urait.ru/viewer/svyazi-s-obschestvennostyu-v-organah-vlasti-455586#page/1</w:t>
        </w:r>
      </w:hyperlink>
      <w:r>
        <w:rPr>
          <w:color w:val="000000"/>
          <w:szCs w:val="24"/>
          <w:shd w:val="clear" w:color="auto" w:fill="FFFFFF"/>
          <w:lang w:val="ru-RU"/>
        </w:rPr>
        <w:t xml:space="preserve"> </w:t>
      </w:r>
    </w:p>
    <w:p w14:paraId="13638F51" w14:textId="77777777" w:rsidR="00FF0BF5" w:rsidRDefault="00FF0BF5" w:rsidP="00FF0BF5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как социальная инженерия: учебник для вузов / В. А. Ачкасова [и др.</w:t>
      </w:r>
      <w:proofErr w:type="gramStart"/>
      <w:r w:rsidRPr="00FF0BF5">
        <w:rPr>
          <w:color w:val="000000"/>
          <w:szCs w:val="24"/>
          <w:shd w:val="clear" w:color="auto" w:fill="FFFFFF"/>
          <w:lang w:val="ru-RU"/>
        </w:rPr>
        <w:t>] ;</w:t>
      </w:r>
      <w:proofErr w:type="gramEnd"/>
      <w:r w:rsidRPr="00FF0BF5">
        <w:rPr>
          <w:color w:val="000000"/>
          <w:szCs w:val="24"/>
          <w:shd w:val="clear" w:color="auto" w:fill="FFFFFF"/>
          <w:lang w:val="ru-RU"/>
        </w:rPr>
        <w:t xml:space="preserve"> под редакцией В. А. 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Ачкасовой</w:t>
      </w:r>
      <w:proofErr w:type="spellEnd"/>
      <w:r w:rsidRPr="00FF0BF5">
        <w:rPr>
          <w:color w:val="000000"/>
          <w:szCs w:val="24"/>
          <w:shd w:val="clear" w:color="auto" w:fill="FFFFFF"/>
          <w:lang w:val="ru-RU"/>
        </w:rPr>
        <w:t xml:space="preserve">, Л. В. Володиной. — 2-е изд., 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испр</w:t>
      </w:r>
      <w:proofErr w:type="spellEnd"/>
      <w:proofErr w:type="gramStart"/>
      <w:r w:rsidRPr="00FF0BF5">
        <w:rPr>
          <w:color w:val="000000"/>
          <w:szCs w:val="24"/>
          <w:shd w:val="clear" w:color="auto" w:fill="FFFFFF"/>
          <w:lang w:val="ru-RU"/>
        </w:rPr>
        <w:t>.</w:t>
      </w:r>
      <w:proofErr w:type="gramEnd"/>
      <w:r w:rsidRPr="00FF0BF5">
        <w:rPr>
          <w:color w:val="000000"/>
          <w:szCs w:val="24"/>
          <w:shd w:val="clear" w:color="auto" w:fill="FFFFFF"/>
          <w:lang w:val="ru-RU"/>
        </w:rPr>
        <w:t xml:space="preserve"> и доп. — Москва: Издательство Юрайт, 2020. — 351 с. — (Высшее образование). — ISBN 978-5-534-08767-3. — Текст: электронный // ЭБС Юрайт [сайт]. — URL: </w:t>
      </w:r>
      <w:hyperlink r:id="rId14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https://urait.ru/viewer/svyazi-s-obschestvennostyu-kak-socialnaya-inzheneriya-453280#page/1</w:t>
        </w:r>
      </w:hyperlink>
      <w:r>
        <w:rPr>
          <w:color w:val="000000"/>
          <w:szCs w:val="24"/>
          <w:shd w:val="clear" w:color="auto" w:fill="FFFFFF"/>
          <w:lang w:val="ru-RU"/>
        </w:rPr>
        <w:t xml:space="preserve"> </w:t>
      </w:r>
    </w:p>
    <w:p w14:paraId="5698D22E" w14:textId="0FC56FC1" w:rsidR="005E07B7" w:rsidRDefault="00FF0BF5" w:rsidP="00FF0BF5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в органах власти: учебник для вузов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/ 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Васильева [и др.]; под редакцией 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Васильевой.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— 2-е изд., 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перераб</w:t>
      </w:r>
      <w:proofErr w:type="spellEnd"/>
      <w:proofErr w:type="gramStart"/>
      <w:r w:rsidRPr="00FF0BF5">
        <w:rPr>
          <w:color w:val="000000"/>
          <w:szCs w:val="24"/>
          <w:shd w:val="clear" w:color="auto" w:fill="FFFFFF"/>
          <w:lang w:val="ru-RU"/>
        </w:rPr>
        <w:t>.</w:t>
      </w:r>
      <w:proofErr w:type="gramEnd"/>
      <w:r w:rsidRPr="00FF0BF5">
        <w:rPr>
          <w:color w:val="000000"/>
          <w:szCs w:val="24"/>
          <w:shd w:val="clear" w:color="auto" w:fill="FFFFFF"/>
          <w:lang w:val="ru-RU"/>
        </w:rPr>
        <w:t xml:space="preserve"> и доп.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Москва: Издательство Юрайт, 2020.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366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с.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(Высшее образование).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— </w:t>
      </w:r>
      <w:r w:rsidRPr="00FF0BF5">
        <w:rPr>
          <w:color w:val="000000"/>
          <w:szCs w:val="24"/>
          <w:shd w:val="clear" w:color="auto" w:fill="FFFFFF"/>
        </w:rPr>
        <w:t>ISBN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978-5-534-04540-6. — Текст: электронный // ЭБС Юрайт [сайт]. — </w:t>
      </w:r>
      <w:r w:rsidRPr="00FF0BF5">
        <w:rPr>
          <w:color w:val="000000"/>
          <w:szCs w:val="24"/>
          <w:shd w:val="clear" w:color="auto" w:fill="FFFFFF"/>
        </w:rPr>
        <w:t>URL</w:t>
      </w:r>
      <w:r w:rsidRPr="00FF0BF5">
        <w:rPr>
          <w:color w:val="000000"/>
          <w:szCs w:val="24"/>
          <w:shd w:val="clear" w:color="auto" w:fill="FFFFFF"/>
          <w:lang w:val="ru-RU"/>
        </w:rPr>
        <w:t>:</w:t>
      </w:r>
      <w:r w:rsidRPr="00FF0BF5">
        <w:rPr>
          <w:lang w:val="ru-RU"/>
        </w:rPr>
        <w:t xml:space="preserve"> </w:t>
      </w:r>
      <w:hyperlink r:id="rId15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https://urait.ru/viewer/svyazi-s-obschestvennostyu-v-organah-vlasti-450085#page/1</w:t>
        </w:r>
      </w:hyperlink>
    </w:p>
    <w:p w14:paraId="76063364" w14:textId="77777777" w:rsidR="00FF0BF5" w:rsidRPr="00FF0BF5" w:rsidRDefault="00FF0BF5" w:rsidP="00FF0BF5">
      <w:pPr>
        <w:pStyle w:val="af7"/>
        <w:autoSpaceDE w:val="0"/>
        <w:autoSpaceDN w:val="0"/>
        <w:adjustRightInd w:val="0"/>
        <w:spacing w:line="240" w:lineRule="auto"/>
        <w:ind w:left="227" w:firstLine="0"/>
        <w:rPr>
          <w:color w:val="000000"/>
          <w:szCs w:val="24"/>
          <w:shd w:val="clear" w:color="auto" w:fill="FFFFFF"/>
          <w:lang w:val="ru-RU"/>
        </w:rPr>
      </w:pPr>
    </w:p>
    <w:p w14:paraId="79E9B2B6" w14:textId="5516B7B3" w:rsidR="00331226" w:rsidRPr="008C60BD" w:rsidRDefault="00331226" w:rsidP="005E07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5BE1DC1E" w14:textId="77777777" w:rsidR="005E07B7" w:rsidRPr="005E07B7" w:rsidRDefault="005E07B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t>Виноградова С. М.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Психология массовой коммуникации: учебник для бакалавров / С. М. Виноградова, Г. С. Мельник. — Москва: Издательство Юрайт, 2019. — 512 с. — (Бакалавр. 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 978-5-9916-3446-5.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5E07B7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hyperlink r:id="rId16" w:anchor="page/1" w:history="1">
        <w:r w:rsidRPr="005E07B7">
          <w:rPr>
            <w:color w:val="0000FF"/>
            <w:szCs w:val="24"/>
            <w:u w:val="single"/>
          </w:rPr>
          <w:t>https</w:t>
        </w:r>
        <w:r w:rsidRPr="005E07B7">
          <w:rPr>
            <w:color w:val="0000FF"/>
            <w:szCs w:val="24"/>
            <w:u w:val="single"/>
            <w:lang w:val="ru-RU"/>
          </w:rPr>
          <w:t>://</w:t>
        </w:r>
        <w:r w:rsidRPr="005E07B7">
          <w:rPr>
            <w:color w:val="0000FF"/>
            <w:szCs w:val="24"/>
            <w:u w:val="single"/>
          </w:rPr>
          <w:t>www</w:t>
        </w:r>
        <w:r w:rsidRPr="005E07B7">
          <w:rPr>
            <w:color w:val="0000FF"/>
            <w:szCs w:val="24"/>
            <w:u w:val="single"/>
            <w:lang w:val="ru-RU"/>
          </w:rPr>
          <w:t>.</w:t>
        </w:r>
        <w:proofErr w:type="spellStart"/>
        <w:r w:rsidRPr="005E07B7">
          <w:rPr>
            <w:color w:val="0000FF"/>
            <w:szCs w:val="24"/>
            <w:u w:val="single"/>
          </w:rPr>
          <w:t>urait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.</w:t>
        </w:r>
        <w:r w:rsidRPr="005E07B7">
          <w:rPr>
            <w:color w:val="0000FF"/>
            <w:szCs w:val="24"/>
            <w:u w:val="single"/>
          </w:rPr>
          <w:t>ru</w:t>
        </w:r>
        <w:r w:rsidRPr="005E07B7">
          <w:rPr>
            <w:color w:val="0000FF"/>
            <w:szCs w:val="24"/>
            <w:u w:val="single"/>
            <w:lang w:val="ru-RU"/>
          </w:rPr>
          <w:t>/</w:t>
        </w:r>
        <w:r w:rsidRPr="005E07B7">
          <w:rPr>
            <w:color w:val="0000FF"/>
            <w:szCs w:val="24"/>
            <w:u w:val="single"/>
          </w:rPr>
          <w:t>viewer</w:t>
        </w:r>
        <w:r w:rsidRPr="005E07B7">
          <w:rPr>
            <w:color w:val="0000FF"/>
            <w:szCs w:val="24"/>
            <w:u w:val="single"/>
            <w:lang w:val="ru-RU"/>
          </w:rPr>
          <w:t>/</w:t>
        </w:r>
        <w:proofErr w:type="spellStart"/>
        <w:r w:rsidRPr="005E07B7">
          <w:rPr>
            <w:color w:val="0000FF"/>
            <w:szCs w:val="24"/>
            <w:u w:val="single"/>
          </w:rPr>
          <w:t>psihologiya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-</w:t>
        </w:r>
        <w:proofErr w:type="spellStart"/>
        <w:r w:rsidRPr="005E07B7">
          <w:rPr>
            <w:color w:val="0000FF"/>
            <w:szCs w:val="24"/>
            <w:u w:val="single"/>
          </w:rPr>
          <w:t>massovoy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-</w:t>
        </w:r>
        <w:proofErr w:type="spellStart"/>
        <w:r w:rsidRPr="005E07B7">
          <w:rPr>
            <w:color w:val="0000FF"/>
            <w:szCs w:val="24"/>
            <w:u w:val="single"/>
          </w:rPr>
          <w:t>kommunikacii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-425883#</w:t>
        </w:r>
        <w:r w:rsidRPr="005E07B7">
          <w:rPr>
            <w:color w:val="0000FF"/>
            <w:szCs w:val="24"/>
            <w:u w:val="single"/>
          </w:rPr>
          <w:t>page</w:t>
        </w:r>
        <w:r w:rsidRPr="005E07B7">
          <w:rPr>
            <w:color w:val="0000FF"/>
            <w:szCs w:val="24"/>
            <w:u w:val="single"/>
            <w:lang w:val="ru-RU"/>
          </w:rPr>
          <w:t>/1</w:t>
        </w:r>
      </w:hyperlink>
    </w:p>
    <w:p w14:paraId="678E05DC" w14:textId="77777777" w:rsidR="005E07B7" w:rsidRPr="005E07B7" w:rsidRDefault="005E07B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lastRenderedPageBreak/>
        <w:t>Жильцов, О. Н.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Рекламная деятельность: учебник и практикум для бакалавриата и магистратуры / О. Н. </w:t>
      </w:r>
      <w:proofErr w:type="spellStart"/>
      <w:r w:rsidRPr="005E07B7">
        <w:rPr>
          <w:color w:val="000000"/>
          <w:szCs w:val="24"/>
          <w:shd w:val="clear" w:color="auto" w:fill="FFFFFF"/>
          <w:lang w:val="ru-RU"/>
        </w:rPr>
        <w:t>Жильцова</w:t>
      </w:r>
      <w:proofErr w:type="spellEnd"/>
      <w:r w:rsidRPr="005E07B7">
        <w:rPr>
          <w:color w:val="000000"/>
          <w:szCs w:val="24"/>
          <w:shd w:val="clear" w:color="auto" w:fill="FFFFFF"/>
          <w:lang w:val="ru-RU"/>
        </w:rPr>
        <w:t xml:space="preserve">, И. М. Синяева, Д. А. Жильцов. — Москва: Издательство Юрайт, 2019. — 233 с. — (Бакалавр и магистр. 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978-5-9916-9889-4.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016236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r w:rsidRPr="00016236">
        <w:rPr>
          <w:szCs w:val="24"/>
          <w:lang w:val="ru-RU"/>
        </w:rPr>
        <w:t xml:space="preserve"> </w:t>
      </w:r>
      <w:hyperlink r:id="rId17" w:anchor="page/1" w:history="1">
        <w:r w:rsidRPr="005E07B7">
          <w:rPr>
            <w:rFonts w:eastAsiaTheme="minorHAnsi"/>
            <w:color w:val="0000FF"/>
            <w:szCs w:val="24"/>
            <w:u w:val="single"/>
          </w:rPr>
          <w:t>https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://</w:t>
        </w:r>
        <w:r w:rsidRPr="005E07B7">
          <w:rPr>
            <w:rFonts w:eastAsiaTheme="minorHAnsi"/>
            <w:color w:val="0000FF"/>
            <w:szCs w:val="24"/>
            <w:u w:val="single"/>
          </w:rPr>
          <w:t>www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proofErr w:type="spellStart"/>
        <w:r w:rsidRPr="005E07B7">
          <w:rPr>
            <w:rFonts w:eastAsiaTheme="minorHAnsi"/>
            <w:color w:val="0000FF"/>
            <w:szCs w:val="24"/>
            <w:u w:val="single"/>
          </w:rPr>
          <w:t>urait</w:t>
        </w:r>
        <w:proofErr w:type="spellEnd"/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Pr="005E07B7">
          <w:rPr>
            <w:rFonts w:eastAsiaTheme="minorHAnsi"/>
            <w:color w:val="0000FF"/>
            <w:szCs w:val="24"/>
            <w:u w:val="single"/>
          </w:rPr>
          <w:t>ru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Pr="005E07B7">
          <w:rPr>
            <w:rFonts w:eastAsiaTheme="minorHAnsi"/>
            <w:color w:val="0000FF"/>
            <w:szCs w:val="24"/>
            <w:u w:val="single"/>
          </w:rPr>
          <w:t>viewer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proofErr w:type="spellStart"/>
        <w:r w:rsidRPr="005E07B7">
          <w:rPr>
            <w:rFonts w:eastAsiaTheme="minorHAnsi"/>
            <w:color w:val="0000FF"/>
            <w:szCs w:val="24"/>
            <w:u w:val="single"/>
          </w:rPr>
          <w:t>reklamnaya</w:t>
        </w:r>
        <w:proofErr w:type="spellEnd"/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proofErr w:type="spellStart"/>
        <w:r w:rsidRPr="005E07B7">
          <w:rPr>
            <w:rFonts w:eastAsiaTheme="minorHAnsi"/>
            <w:color w:val="0000FF"/>
            <w:szCs w:val="24"/>
            <w:u w:val="single"/>
          </w:rPr>
          <w:t>deyatelnost</w:t>
        </w:r>
        <w:proofErr w:type="spellEnd"/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-433656#</w:t>
        </w:r>
        <w:r w:rsidRPr="005E07B7">
          <w:rPr>
            <w:rFonts w:eastAsiaTheme="minorHAnsi"/>
            <w:color w:val="0000FF"/>
            <w:szCs w:val="24"/>
            <w:u w:val="single"/>
          </w:rPr>
          <w:t>page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/1</w:t>
        </w:r>
      </w:hyperlink>
    </w:p>
    <w:p w14:paraId="1092758A" w14:textId="671488E5" w:rsidR="00475B57" w:rsidRPr="00475B57" w:rsidRDefault="00475B5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475B57">
        <w:rPr>
          <w:szCs w:val="24"/>
          <w:lang w:val="ru-RU"/>
        </w:rPr>
        <w:t>Марков, А. А. Связи с общественностью в органах власти: учебник / А.А. Марков. — М.: ИНФРА-М, 2019. — 190 с. — (Высшее образование: Бакалавриат). — ww.dx.doi.org/10.12737/2518. - ISBN 978-5-16-006212-9. - Текст: электронный. - URL: – Режим доступа:</w:t>
      </w:r>
      <w:r w:rsidRPr="00475B57">
        <w:rPr>
          <w:lang w:val="ru-RU"/>
        </w:rPr>
        <w:t xml:space="preserve"> </w:t>
      </w:r>
      <w:hyperlink r:id="rId18" w:history="1">
        <w:r w:rsidRPr="00407351">
          <w:rPr>
            <w:rStyle w:val="afe"/>
            <w:szCs w:val="24"/>
            <w:lang w:val="ru-RU"/>
          </w:rPr>
          <w:t>https://znanium.com/read?id=355574</w:t>
        </w:r>
      </w:hyperlink>
      <w:r>
        <w:rPr>
          <w:szCs w:val="24"/>
          <w:lang w:val="ru-RU"/>
        </w:rPr>
        <w:t xml:space="preserve"> </w:t>
      </w:r>
      <w:r w:rsidRPr="00475B57">
        <w:rPr>
          <w:szCs w:val="24"/>
          <w:lang w:val="ru-RU"/>
        </w:rPr>
        <w:t xml:space="preserve"> по подписке.</w:t>
      </w:r>
    </w:p>
    <w:p w14:paraId="23A1E241" w14:textId="01F78ABF" w:rsidR="005E07B7" w:rsidRPr="005E07B7" w:rsidRDefault="00DC47C0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016236">
        <w:rPr>
          <w:color w:val="000000"/>
          <w:szCs w:val="24"/>
          <w:shd w:val="clear" w:color="auto" w:fill="FFFFFF"/>
          <w:lang w:val="ru-RU"/>
        </w:rPr>
        <w:t>Синяева И. М</w:t>
      </w:r>
      <w:r w:rsidR="005E07B7" w:rsidRPr="005E07B7">
        <w:rPr>
          <w:color w:val="000000"/>
          <w:szCs w:val="24"/>
          <w:shd w:val="clear" w:color="auto" w:fill="FFFFFF"/>
          <w:lang w:val="ru-RU"/>
        </w:rPr>
        <w:t>.</w:t>
      </w:r>
      <w:r w:rsidRPr="00016236">
        <w:rPr>
          <w:i/>
          <w:iCs/>
          <w:color w:val="000000"/>
          <w:szCs w:val="24"/>
          <w:shd w:val="clear" w:color="auto" w:fill="FFFFFF"/>
          <w:lang w:val="ru-RU"/>
        </w:rPr>
        <w:t xml:space="preserve"> 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Реклама и связи с </w:t>
      </w:r>
      <w:r w:rsidR="005E07B7" w:rsidRPr="00016236">
        <w:rPr>
          <w:color w:val="000000"/>
          <w:szCs w:val="24"/>
          <w:shd w:val="clear" w:color="auto" w:fill="FFFFFF"/>
          <w:lang w:val="ru-RU"/>
        </w:rPr>
        <w:t>общественностью: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учебник для бакалавров / И. М. Синяева, О. Н. </w:t>
      </w:r>
      <w:proofErr w:type="spellStart"/>
      <w:r w:rsidRPr="00016236">
        <w:rPr>
          <w:color w:val="000000"/>
          <w:szCs w:val="24"/>
          <w:shd w:val="clear" w:color="auto" w:fill="FFFFFF"/>
          <w:lang w:val="ru-RU"/>
        </w:rPr>
        <w:t>Жильцова</w:t>
      </w:r>
      <w:proofErr w:type="spellEnd"/>
      <w:r w:rsidRPr="00016236">
        <w:rPr>
          <w:color w:val="000000"/>
          <w:szCs w:val="24"/>
          <w:shd w:val="clear" w:color="auto" w:fill="FFFFFF"/>
          <w:lang w:val="ru-RU"/>
        </w:rPr>
        <w:t xml:space="preserve">, Д. А. Жильцов. — Москва: Издательство Юрайт, 2019. — 552 с. — (Бакалавр. 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 978-5-9916-3181-5.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5E07B7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hyperlink r:id="rId19" w:anchor="page/1" w:history="1">
        <w:r w:rsidR="005E07B7" w:rsidRPr="005E07B7">
          <w:rPr>
            <w:rFonts w:eastAsiaTheme="minorHAnsi"/>
            <w:color w:val="0000FF"/>
            <w:szCs w:val="24"/>
            <w:u w:val="single"/>
            <w:lang w:val="ru-RU"/>
          </w:rPr>
          <w:t>https://www.urait.ru/viewer/reklama-i-svyazi-s-obschestvennostyu-425190#page/1</w:t>
        </w:r>
      </w:hyperlink>
    </w:p>
    <w:p w14:paraId="521FAC48" w14:textId="25FB4F26" w:rsidR="005E07B7" w:rsidRPr="005E07B7" w:rsidRDefault="00DC47C0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t>Фадеева Е. Н.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Связи с общественностью: учебник и практикум для академического бакалавриата / Е. Н. Фадеева, А. В. Сафронов, М. А. Красильникова. — Москва: Издательство Юрайт, 2019. — 263 с. — (Бакалавр. 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978-5-534-00227-0.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016236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r w:rsidR="005E07B7" w:rsidRPr="00016236">
        <w:rPr>
          <w:szCs w:val="24"/>
          <w:lang w:val="ru-RU"/>
        </w:rPr>
        <w:t xml:space="preserve"> </w:t>
      </w:r>
      <w:hyperlink r:id="rId20" w:anchor="page/1" w:history="1">
        <w:r w:rsidR="005E07B7" w:rsidRPr="005E07B7">
          <w:rPr>
            <w:rFonts w:eastAsiaTheme="minorHAnsi"/>
            <w:color w:val="0000FF"/>
            <w:szCs w:val="24"/>
            <w:u w:val="single"/>
          </w:rPr>
          <w:t>https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://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www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proofErr w:type="spellStart"/>
        <w:r w:rsidR="005E07B7" w:rsidRPr="005E07B7">
          <w:rPr>
            <w:rFonts w:eastAsiaTheme="minorHAnsi"/>
            <w:color w:val="0000FF"/>
            <w:szCs w:val="24"/>
            <w:u w:val="single"/>
          </w:rPr>
          <w:t>urait</w:t>
        </w:r>
        <w:proofErr w:type="spellEnd"/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ru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viewer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proofErr w:type="spellStart"/>
        <w:r w:rsidR="005E07B7" w:rsidRPr="005E07B7">
          <w:rPr>
            <w:rFonts w:eastAsiaTheme="minorHAnsi"/>
            <w:color w:val="0000FF"/>
            <w:szCs w:val="24"/>
            <w:u w:val="single"/>
          </w:rPr>
          <w:t>svyazi</w:t>
        </w:r>
        <w:proofErr w:type="spellEnd"/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s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proofErr w:type="spellStart"/>
        <w:r w:rsidR="005E07B7" w:rsidRPr="005E07B7">
          <w:rPr>
            <w:rFonts w:eastAsiaTheme="minorHAnsi"/>
            <w:color w:val="0000FF"/>
            <w:szCs w:val="24"/>
            <w:u w:val="single"/>
          </w:rPr>
          <w:t>obschestvennostyu</w:t>
        </w:r>
        <w:proofErr w:type="spellEnd"/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-432040#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page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/1</w:t>
        </w:r>
      </w:hyperlink>
    </w:p>
    <w:p w14:paraId="35181BF4" w14:textId="77777777" w:rsidR="005E07B7" w:rsidRPr="005E07B7" w:rsidRDefault="005E07B7" w:rsidP="005E07B7">
      <w:pPr>
        <w:pStyle w:val="af7"/>
        <w:autoSpaceDE w:val="0"/>
        <w:autoSpaceDN w:val="0"/>
        <w:adjustRightInd w:val="0"/>
        <w:spacing w:line="240" w:lineRule="auto"/>
        <w:ind w:left="357" w:firstLine="0"/>
        <w:rPr>
          <w:szCs w:val="24"/>
          <w:lang w:val="ru-RU"/>
        </w:rPr>
      </w:pPr>
    </w:p>
    <w:p w14:paraId="7299A322" w14:textId="70DF0A0C" w:rsidR="005E07B7" w:rsidRPr="005E07B7" w:rsidRDefault="005E07B7" w:rsidP="005E07B7">
      <w:pPr>
        <w:pStyle w:val="af7"/>
        <w:autoSpaceDE w:val="0"/>
        <w:autoSpaceDN w:val="0"/>
        <w:adjustRightInd w:val="0"/>
        <w:spacing w:line="240" w:lineRule="auto"/>
        <w:ind w:left="357" w:firstLine="0"/>
        <w:jc w:val="center"/>
        <w:rPr>
          <w:b/>
          <w:bCs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в) </w:t>
      </w:r>
      <w:r w:rsidRPr="005E07B7">
        <w:rPr>
          <w:rFonts w:eastAsiaTheme="minorHAnsi"/>
          <w:b/>
          <w:bCs/>
          <w:szCs w:val="24"/>
          <w:lang w:val="ru-RU"/>
        </w:rPr>
        <w:t>методические рекомендации</w:t>
      </w:r>
    </w:p>
    <w:p w14:paraId="7849DF41" w14:textId="3EB09769" w:rsidR="005E07B7" w:rsidRDefault="005E07B7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представлены в приложении </w:t>
      </w:r>
    </w:p>
    <w:p w14:paraId="17AD799A" w14:textId="77777777" w:rsidR="005E07B7" w:rsidRPr="005E07B7" w:rsidRDefault="005E07B7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88D5E" w14:textId="1D6E8F76" w:rsidR="00331226" w:rsidRPr="00331226" w:rsidRDefault="00331226" w:rsidP="00331226">
      <w:pPr>
        <w:spacing w:before="120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1" w:name="_Hlk23415150"/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331226">
        <w:rPr>
          <w:rFonts w:ascii="Times New Roman" w:hAnsi="Times New Roman" w:cs="Times New Roman"/>
          <w:b/>
          <w:sz w:val="24"/>
          <w:szCs w:val="24"/>
        </w:rPr>
        <w:t>) Программное обеспечение и Интернет-ресурсы:</w:t>
      </w:r>
    </w:p>
    <w:p w14:paraId="7B9411AE" w14:textId="77777777" w:rsidR="00331226" w:rsidRPr="00331226" w:rsidRDefault="00331226" w:rsidP="0033122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31226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E07B7" w:rsidRPr="008548FE" w14:paraId="2A14C595" w14:textId="77777777" w:rsidTr="00016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67D5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" w:name="_Hlk52456534"/>
            <w:r w:rsidRPr="005E07B7">
              <w:rPr>
                <w:rFonts w:ascii="Times New Roman" w:hAnsi="Times New Roman" w:cs="Times New Roman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170B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D177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5E07B7" w:rsidRPr="008548FE" w14:paraId="174CFE7B" w14:textId="77777777" w:rsidTr="00016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A8A3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5E07B7">
              <w:rPr>
                <w:rFonts w:ascii="Times New Roman" w:hAnsi="Times New Roman" w:cs="Times New Roman"/>
              </w:rPr>
              <w:t>Windows</w:t>
            </w:r>
            <w:proofErr w:type="spellEnd"/>
            <w:r w:rsidRPr="005E07B7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684F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Д-1227 от 08.10.2018</w:t>
            </w:r>
          </w:p>
          <w:p w14:paraId="4EC4522D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5A05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11.10.2021</w:t>
            </w:r>
          </w:p>
          <w:p w14:paraId="4F374B35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27.07.2018</w:t>
            </w:r>
          </w:p>
        </w:tc>
      </w:tr>
      <w:tr w:rsidR="005E07B7" w:rsidRPr="008548FE" w14:paraId="30EC8DD7" w14:textId="77777777" w:rsidTr="00016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06F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5E07B7">
              <w:rPr>
                <w:rFonts w:ascii="Times New Roman" w:hAnsi="Times New Roman" w:cs="Times New Roman"/>
              </w:rPr>
              <w:t>Office</w:t>
            </w:r>
            <w:proofErr w:type="spellEnd"/>
            <w:r w:rsidRPr="005E07B7">
              <w:rPr>
                <w:rFonts w:ascii="Times New Roman" w:hAnsi="Times New Roman" w:cs="Times New Roman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14AA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9ECA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5E07B7" w:rsidRPr="008548FE" w14:paraId="13AABFAF" w14:textId="77777777" w:rsidTr="00016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3EA7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E07B7">
              <w:rPr>
                <w:rFonts w:ascii="Times New Roman" w:hAnsi="Times New Roman" w:cs="Times New Roman"/>
              </w:rPr>
              <w:t>Kaspersky</w:t>
            </w:r>
            <w:proofErr w:type="spellEnd"/>
            <w:r w:rsidRPr="005E0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07B7">
              <w:rPr>
                <w:rFonts w:ascii="Times New Roman" w:hAnsi="Times New Roman" w:cs="Times New Roman"/>
              </w:rPr>
              <w:t>Endpoind</w:t>
            </w:r>
            <w:proofErr w:type="spellEnd"/>
            <w:r w:rsidRPr="005E0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07B7">
              <w:rPr>
                <w:rFonts w:ascii="Times New Roman" w:hAnsi="Times New Roman" w:cs="Times New Roman"/>
              </w:rPr>
              <w:t>Security</w:t>
            </w:r>
            <w:proofErr w:type="spellEnd"/>
            <w:r w:rsidRPr="005E07B7">
              <w:rPr>
                <w:rFonts w:ascii="Times New Roman" w:hAnsi="Times New Roman" w:cs="Times New Roman"/>
              </w:rPr>
              <w:t xml:space="preserve"> для бизнеса 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8CCB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Д-300-18 от 21.03.2018</w:t>
            </w:r>
          </w:p>
          <w:p w14:paraId="64B038F6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Д-1347-17 от 20.12.2017</w:t>
            </w:r>
          </w:p>
          <w:p w14:paraId="578620D0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B789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28.01.2020</w:t>
            </w:r>
          </w:p>
          <w:p w14:paraId="237ED2CC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21.03.2018</w:t>
            </w:r>
          </w:p>
          <w:p w14:paraId="53698F49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25.12.2017</w:t>
            </w:r>
          </w:p>
        </w:tc>
      </w:tr>
      <w:tr w:rsidR="005E07B7" w:rsidRPr="008548FE" w14:paraId="27E2FF3F" w14:textId="77777777" w:rsidTr="00016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6016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5E07B7">
              <w:rPr>
                <w:rFonts w:ascii="Times New Roman" w:hAnsi="Times New Roman" w:cs="Times New Roman"/>
              </w:rPr>
              <w:t>Zip</w:t>
            </w:r>
            <w:proofErr w:type="spellEnd"/>
            <w:r w:rsidRPr="005E07B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F8B8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84AE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5E07B7" w:rsidRPr="008548FE" w14:paraId="486D4F04" w14:textId="77777777" w:rsidTr="00016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ED47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5E07B7">
              <w:rPr>
                <w:rFonts w:ascii="Times New Roman" w:hAnsi="Times New Roman" w:cs="Times New Roman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8B04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0A92" w14:textId="77777777" w:rsidR="005E07B7" w:rsidRPr="005E07B7" w:rsidRDefault="005E07B7" w:rsidP="005E0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7B7">
              <w:rPr>
                <w:rFonts w:ascii="Times New Roman" w:hAnsi="Times New Roman" w:cs="Times New Roman"/>
              </w:rPr>
              <w:t>бессрочно</w:t>
            </w:r>
          </w:p>
        </w:tc>
      </w:tr>
      <w:bookmarkEnd w:id="2"/>
    </w:tbl>
    <w:p w14:paraId="7A774BCD" w14:textId="77777777" w:rsidR="00331226" w:rsidRPr="00331226" w:rsidRDefault="00331226" w:rsidP="0033122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7626EDD" w14:textId="77777777" w:rsidR="005E07B7" w:rsidRPr="005E07B7" w:rsidRDefault="005E07B7" w:rsidP="005E07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3" w:name="_Hlk52971433"/>
      <w:bookmarkStart w:id="4" w:name="_Hlk52536765"/>
      <w:bookmarkStart w:id="5" w:name="_Hlk52539438"/>
      <w:bookmarkStart w:id="6" w:name="_Hlk52969849"/>
      <w:r w:rsidRPr="005E07B7">
        <w:rPr>
          <w:rFonts w:ascii="Times New Roman" w:eastAsia="Calibri" w:hAnsi="Times New Roman" w:cs="Times New Roman"/>
          <w:b/>
          <w:bCs/>
          <w:sz w:val="24"/>
          <w:szCs w:val="24"/>
        </w:rPr>
        <w:t>Интернет-ресурсы</w:t>
      </w:r>
    </w:p>
    <w:p w14:paraId="0643DE78" w14:textId="77777777" w:rsidR="005E07B7" w:rsidRPr="005E07B7" w:rsidRDefault="005E07B7" w:rsidP="005E07B7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52746835"/>
      <w:bookmarkEnd w:id="3"/>
      <w:r w:rsidRPr="005E07B7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BA4E53" w14:textId="77777777" w:rsidR="005E07B7" w:rsidRPr="005E07B7" w:rsidRDefault="005E07B7" w:rsidP="005E07B7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Поисковая система Академия Google (Google Scholar). – url: </w:t>
      </w:r>
      <w:hyperlink r:id="rId22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5BB0DA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http://window.edu.ru/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9C67D9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http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://</w:t>
        </w:r>
        <w:proofErr w:type="spellStart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ru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:8085/</w:t>
        </w:r>
        <w:proofErr w:type="spellStart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2/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 (вход с внешней</w:t>
      </w:r>
      <w:bookmarkEnd w:id="4"/>
      <w:r w:rsidRPr="005E07B7">
        <w:rPr>
          <w:rFonts w:ascii="Times New Roman" w:hAnsi="Times New Roman" w:cs="Times New Roman"/>
          <w:sz w:val="24"/>
          <w:szCs w:val="24"/>
        </w:rPr>
        <w:t xml:space="preserve"> сети по логину и паролю</w:t>
      </w:r>
      <w:bookmarkEnd w:id="5"/>
    </w:p>
    <w:p w14:paraId="7D48C2B3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5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B62492E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6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http://scopus.com</w:t>
        </w:r>
      </w:hyperlink>
    </w:p>
    <w:p w14:paraId="349E692A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Web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of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7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http://webofscience.com</w:t>
        </w:r>
      </w:hyperlink>
    </w:p>
    <w:p w14:paraId="3C35490C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East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View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8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https://dlib.eastview.com/</w:t>
        </w:r>
      </w:hyperlink>
    </w:p>
    <w:bookmarkEnd w:id="6"/>
    <w:bookmarkEnd w:id="7"/>
    <w:p w14:paraId="640543B1" w14:textId="77777777" w:rsidR="00331226" w:rsidRPr="00331226" w:rsidRDefault="00331226" w:rsidP="00331226">
      <w:pPr>
        <w:pStyle w:val="1"/>
        <w:rPr>
          <w:rStyle w:val="FontStyle14"/>
          <w:b/>
          <w:sz w:val="24"/>
          <w:szCs w:val="24"/>
        </w:rPr>
      </w:pPr>
      <w:r w:rsidRPr="00331226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14:paraId="3902CAB2" w14:textId="77777777" w:rsidR="00331226" w:rsidRPr="00331226" w:rsidRDefault="00331226" w:rsidP="00331226">
      <w:pPr>
        <w:rPr>
          <w:rFonts w:ascii="Times New Roman" w:hAnsi="Times New Roman" w:cs="Times New Roman"/>
          <w:sz w:val="24"/>
          <w:szCs w:val="24"/>
        </w:rPr>
      </w:pPr>
      <w:r w:rsidRPr="00331226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31226" w:rsidRPr="00331226" w14:paraId="11C8B43A" w14:textId="77777777" w:rsidTr="00BD13ED">
        <w:trPr>
          <w:tblHeader/>
        </w:trPr>
        <w:tc>
          <w:tcPr>
            <w:tcW w:w="1928" w:type="pct"/>
            <w:vAlign w:val="center"/>
          </w:tcPr>
          <w:p w14:paraId="3B26EFFF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5FD1E19A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31226" w:rsidRPr="00331226" w14:paraId="43C01313" w14:textId="77777777" w:rsidTr="00BD13ED">
        <w:tc>
          <w:tcPr>
            <w:tcW w:w="1928" w:type="pct"/>
          </w:tcPr>
          <w:p w14:paraId="5BB6E265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121827EB" w14:textId="1E10512A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средства хранения, </w:t>
            </w:r>
            <w:r w:rsidR="00475B57" w:rsidRPr="00331226">
              <w:rPr>
                <w:rFonts w:ascii="Times New Roman" w:hAnsi="Times New Roman" w:cs="Times New Roman"/>
                <w:sz w:val="24"/>
                <w:szCs w:val="24"/>
              </w:rPr>
              <w:t>передачи и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331226" w:rsidRPr="00331226" w14:paraId="43515348" w14:textId="77777777" w:rsidTr="00BD13ED">
        <w:tc>
          <w:tcPr>
            <w:tcW w:w="1928" w:type="pct"/>
          </w:tcPr>
          <w:p w14:paraId="3AA89C4A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1809B4C" w14:textId="5BAA1713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средства хранения, </w:t>
            </w:r>
            <w:r w:rsidR="00475B57" w:rsidRPr="00331226">
              <w:rPr>
                <w:rFonts w:ascii="Times New Roman" w:hAnsi="Times New Roman" w:cs="Times New Roman"/>
                <w:sz w:val="24"/>
                <w:szCs w:val="24"/>
              </w:rPr>
              <w:t>передачи и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информации.</w:t>
            </w:r>
          </w:p>
          <w:p w14:paraId="6DD29955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331226" w:rsidRPr="00331226" w14:paraId="753EAB24" w14:textId="77777777" w:rsidTr="00BD13ED">
        <w:tc>
          <w:tcPr>
            <w:tcW w:w="1928" w:type="pct"/>
          </w:tcPr>
          <w:p w14:paraId="21F4BF4F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455BFE7C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312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2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31226" w:rsidRPr="00331226" w14:paraId="2C1061AD" w14:textId="77777777" w:rsidTr="00BD13ED">
        <w:tc>
          <w:tcPr>
            <w:tcW w:w="1928" w:type="pct"/>
          </w:tcPr>
          <w:p w14:paraId="00388AF4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4376452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1"/>
    </w:tbl>
    <w:p w14:paraId="206DE158" w14:textId="3B48EB3A" w:rsidR="00331226" w:rsidRDefault="00331226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4EF14" w14:textId="5C04B864" w:rsidR="00432D50" w:rsidRDefault="00432D50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C459" w14:textId="2FB62681" w:rsidR="00432D50" w:rsidRPr="00475B57" w:rsidRDefault="00432D50" w:rsidP="00432D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5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</w:t>
      </w:r>
    </w:p>
    <w:p w14:paraId="79EFEADE" w14:textId="041235D9" w:rsidR="00432D50" w:rsidRDefault="00432D50" w:rsidP="00432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B32375" w14:textId="77777777" w:rsidR="00432D50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0FF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336414A0" w14:textId="77777777" w:rsidR="00432D50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177FECA" w14:textId="77777777" w:rsidR="00432D50" w:rsidRPr="00151A9C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A9C">
        <w:rPr>
          <w:rFonts w:ascii="Times New Roman" w:hAnsi="Times New Roman" w:cs="Times New Roman"/>
          <w:b/>
          <w:i/>
          <w:sz w:val="24"/>
          <w:szCs w:val="24"/>
        </w:rPr>
        <w:t>Подготовка к лекции</w:t>
      </w:r>
    </w:p>
    <w:p w14:paraId="13765BDC" w14:textId="77777777" w:rsidR="00432D50" w:rsidRPr="009D56AE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6AE">
        <w:rPr>
          <w:rFonts w:ascii="Times New Roman" w:hAnsi="Times New Roman"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3EAEBD8C" w14:textId="77777777" w:rsidR="00432D50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6AE">
        <w:rPr>
          <w:rFonts w:ascii="Times New Roman" w:hAnsi="Times New Roman"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0AA674B" w14:textId="77777777" w:rsidR="00432D50" w:rsidRPr="00432D50" w:rsidRDefault="00432D50" w:rsidP="00432D50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432D50">
        <w:rPr>
          <w:b/>
          <w:bCs/>
          <w:sz w:val="24"/>
        </w:rPr>
        <w:t>Лекция </w:t>
      </w:r>
      <w:r w:rsidRPr="00432D50">
        <w:rPr>
          <w:sz w:val="24"/>
        </w:rPr>
        <w:t>является важнейшей формой организации учебного процесса, так как:</w:t>
      </w:r>
    </w:p>
    <w:p w14:paraId="3449945E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знакомит</w:t>
      </w:r>
      <w:r w:rsidRPr="00432D50">
        <w:rPr>
          <w:sz w:val="24"/>
        </w:rPr>
        <w:t> с новым учебным материалом</w:t>
      </w:r>
    </w:p>
    <w:p w14:paraId="05CDB81D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разъясняет</w:t>
      </w:r>
      <w:r w:rsidRPr="00432D50">
        <w:rPr>
          <w:b/>
          <w:bCs/>
          <w:sz w:val="24"/>
        </w:rPr>
        <w:t> </w:t>
      </w:r>
      <w:r w:rsidRPr="00432D50">
        <w:rPr>
          <w:sz w:val="24"/>
        </w:rPr>
        <w:t>учебные элементы, трудные для понимания</w:t>
      </w:r>
    </w:p>
    <w:p w14:paraId="401CDB78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систематизируе</w:t>
      </w:r>
      <w:r w:rsidRPr="00432D50">
        <w:rPr>
          <w:b/>
          <w:bCs/>
          <w:sz w:val="24"/>
        </w:rPr>
        <w:t>т </w:t>
      </w:r>
      <w:r w:rsidRPr="00432D50">
        <w:rPr>
          <w:sz w:val="24"/>
        </w:rPr>
        <w:t>учебный материал</w:t>
      </w:r>
    </w:p>
    <w:p w14:paraId="2E1C6782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ориентирует</w:t>
      </w:r>
      <w:r w:rsidRPr="00432D50">
        <w:rPr>
          <w:sz w:val="24"/>
        </w:rPr>
        <w:t> в учебном процессе.</w:t>
      </w:r>
    </w:p>
    <w:p w14:paraId="12BBA2B2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5D508B" w14:textId="142F91D3" w:rsidR="00432D50" w:rsidRPr="005B0E5B" w:rsidRDefault="00432D50" w:rsidP="00432D50">
      <w:pPr>
        <w:pStyle w:val="Default"/>
        <w:ind w:firstLine="567"/>
        <w:jc w:val="both"/>
      </w:pPr>
      <w:r w:rsidRPr="005B0E5B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</w:t>
      </w:r>
      <w:r>
        <w:t>для</w:t>
      </w:r>
      <w:r w:rsidRPr="005B0E5B">
        <w:t xml:space="preserve"> проработки учебного материала самостоятельно в домашних условиях.</w:t>
      </w:r>
    </w:p>
    <w:p w14:paraId="6DE7C214" w14:textId="77777777" w:rsidR="00432D50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Конспект лекци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B0E5B">
        <w:rPr>
          <w:rFonts w:ascii="Times New Roman" w:hAnsi="Times New Roman" w:cs="Times New Roman"/>
          <w:sz w:val="24"/>
          <w:szCs w:val="24"/>
        </w:rPr>
        <w:t xml:space="preserve">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6F0D7472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lastRenderedPageBreak/>
        <w:t>Целесообразно разработать собственную «</w:t>
      </w:r>
      <w:proofErr w:type="spellStart"/>
      <w:r w:rsidRPr="005B0E5B">
        <w:rPr>
          <w:rFonts w:ascii="Times New Roman" w:hAnsi="Times New Roman" w:cs="Times New Roman"/>
          <w:sz w:val="24"/>
          <w:szCs w:val="24"/>
        </w:rPr>
        <w:t>маркографию</w:t>
      </w:r>
      <w:proofErr w:type="spellEnd"/>
      <w:r w:rsidRPr="005B0E5B">
        <w:rPr>
          <w:rFonts w:ascii="Times New Roman" w:hAnsi="Times New Roman"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72392AED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69483D4D" w14:textId="77777777" w:rsidR="00432D50" w:rsidRPr="00DA64DE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A64DE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к семинарам</w:t>
      </w:r>
    </w:p>
    <w:p w14:paraId="1364ADB5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1868C077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05AC4231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3C7404AD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49E44780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5597CD7E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3BB34C5E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688573B5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</w:t>
      </w:r>
      <w:r w:rsidRPr="00DA64DE">
        <w:rPr>
          <w:rFonts w:ascii="Times New Roman" w:hAnsi="Times New Roman" w:cs="Times New Roman"/>
          <w:sz w:val="24"/>
          <w:szCs w:val="24"/>
        </w:rPr>
        <w:lastRenderedPageBreak/>
        <w:t xml:space="preserve">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62B4E47B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50AE3AF1" w14:textId="77777777" w:rsidR="00432D50" w:rsidRPr="00432D50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432D50">
        <w:rPr>
          <w:lang w:val="ru-RU"/>
        </w:rPr>
        <w:t xml:space="preserve">связь выступления с предшествующей темой или вопросом. </w:t>
      </w:r>
    </w:p>
    <w:p w14:paraId="47181DD8" w14:textId="77777777" w:rsidR="00432D50" w:rsidRPr="00DA64DE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</w:pPr>
      <w:proofErr w:type="spellStart"/>
      <w:r w:rsidRPr="00DA64DE">
        <w:t>раскрытие</w:t>
      </w:r>
      <w:proofErr w:type="spellEnd"/>
      <w:r w:rsidRPr="00DA64DE">
        <w:t xml:space="preserve"> </w:t>
      </w:r>
      <w:proofErr w:type="spellStart"/>
      <w:r w:rsidRPr="00DA64DE">
        <w:t>сущности</w:t>
      </w:r>
      <w:proofErr w:type="spellEnd"/>
      <w:r w:rsidRPr="00DA64DE">
        <w:t xml:space="preserve"> </w:t>
      </w:r>
      <w:proofErr w:type="spellStart"/>
      <w:r w:rsidRPr="00DA64DE">
        <w:t>проблемы</w:t>
      </w:r>
      <w:proofErr w:type="spellEnd"/>
      <w:r w:rsidRPr="00DA64DE">
        <w:t xml:space="preserve">. </w:t>
      </w:r>
    </w:p>
    <w:p w14:paraId="033DCFB3" w14:textId="77777777" w:rsidR="00432D50" w:rsidRPr="00432D50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432D50">
        <w:rPr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7555AC8A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72C911E8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26C0F814" w14:textId="77777777" w:rsidR="00432D50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3555F97C" w14:textId="77777777" w:rsidR="00432D50" w:rsidRPr="002967A2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3E50CEC2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D18B19B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77626BEF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Последовательность подготовки презентации: </w:t>
      </w:r>
    </w:p>
    <w:p w14:paraId="15D3ADDB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4C1721D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3C43AE48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0B81E1CB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ключевые моменты в содержании текста и выделить их. </w:t>
      </w:r>
    </w:p>
    <w:p w14:paraId="10BFCFDD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995FDB8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7A334AAA" w14:textId="77777777" w:rsidR="00432D50" w:rsidRPr="002967A2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proofErr w:type="spellStart"/>
      <w:r w:rsidRPr="002967A2">
        <w:t>Проверить</w:t>
      </w:r>
      <w:proofErr w:type="spellEnd"/>
      <w:r w:rsidRPr="002967A2">
        <w:t xml:space="preserve"> </w:t>
      </w:r>
      <w:proofErr w:type="spellStart"/>
      <w:r w:rsidRPr="002967A2">
        <w:t>визуальное</w:t>
      </w:r>
      <w:proofErr w:type="spellEnd"/>
      <w:r w:rsidRPr="002967A2">
        <w:t xml:space="preserve"> </w:t>
      </w:r>
      <w:proofErr w:type="spellStart"/>
      <w:r w:rsidRPr="002967A2">
        <w:t>восприятие</w:t>
      </w:r>
      <w:proofErr w:type="spellEnd"/>
      <w:r w:rsidRPr="002967A2">
        <w:t xml:space="preserve"> </w:t>
      </w:r>
      <w:proofErr w:type="spellStart"/>
      <w:r w:rsidRPr="002967A2">
        <w:t>презентации</w:t>
      </w:r>
      <w:proofErr w:type="spellEnd"/>
      <w:r w:rsidRPr="002967A2">
        <w:t>.</w:t>
      </w:r>
    </w:p>
    <w:p w14:paraId="1CC45F42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3487386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Для </w:t>
      </w: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текстовой информации</w:t>
      </w:r>
      <w:r w:rsidRPr="002967A2">
        <w:rPr>
          <w:rFonts w:ascii="Times New Roman" w:hAnsi="Times New Roman"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428C7215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 </w:t>
      </w: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21016A3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размер шрифта: 24–54 пункта (заголовок), 18–36 пунктов (обычный текст);  </w:t>
      </w:r>
    </w:p>
    <w:p w14:paraId="4E54B0F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lastRenderedPageBreak/>
        <w:t xml:space="preserve">цвет шрифта и цвет фона должны контрастировать (текст должен хорошо читаться), но не резать глаза;  </w:t>
      </w:r>
    </w:p>
    <w:p w14:paraId="22161700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>тип шрифта: для основного текста гладкий шрифт без засечек (</w:t>
      </w:r>
      <w:r w:rsidRPr="002967A2">
        <w:t>Arial</w:t>
      </w:r>
      <w:r w:rsidRPr="00432D50">
        <w:rPr>
          <w:lang w:val="ru-RU"/>
        </w:rPr>
        <w:t xml:space="preserve">, </w:t>
      </w:r>
      <w:r w:rsidRPr="002967A2">
        <w:t>Tahoma</w:t>
      </w:r>
      <w:r w:rsidRPr="00432D50">
        <w:rPr>
          <w:lang w:val="ru-RU"/>
        </w:rPr>
        <w:t xml:space="preserve">, </w:t>
      </w:r>
      <w:r w:rsidRPr="002967A2">
        <w:t>Verdana</w:t>
      </w:r>
      <w:r w:rsidRPr="00432D50">
        <w:rPr>
          <w:lang w:val="ru-RU"/>
        </w:rPr>
        <w:t>), для заголовка можно использовать декоративный шрифт, если он хорошо читаем;</w:t>
      </w:r>
    </w:p>
    <w:p w14:paraId="447D2CF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1331B5C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70AD562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44CF5682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61369D8E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074732BF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иллюстрации рекомендуется сопровождать пояснительным текстом;  </w:t>
      </w:r>
    </w:p>
    <w:p w14:paraId="51727AEA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2FE23F52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15A3FE3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стиль может включать: </w:t>
      </w:r>
    </w:p>
    <w:p w14:paraId="4F5D2EA5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44D34A8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78DF0E0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202A45D0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>все слайды презентации должны быть выдержаны в одном стиле.</w:t>
      </w:r>
    </w:p>
    <w:p w14:paraId="10C50E9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72CE4C89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6F5B2A1D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432D50">
        <w:rPr>
          <w:lang w:val="ru-RU"/>
        </w:rPr>
        <w:t xml:space="preserve">печатный текст + слайды + раздаточный материал; </w:t>
      </w:r>
    </w:p>
    <w:p w14:paraId="176B8E9A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432D50">
        <w:rPr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144A6B5C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2967A2">
        <w:rPr>
          <w:rFonts w:ascii="Times New Roman" w:hAnsi="Times New Roman" w:cs="Times New Roman"/>
          <w:sz w:val="24"/>
          <w:szCs w:val="24"/>
        </w:rPr>
        <w:t>:</w:t>
      </w:r>
    </w:p>
    <w:p w14:paraId="060571DB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19ED9256" w14:textId="77777777" w:rsidR="00432D50" w:rsidRPr="002967A2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</w:pPr>
      <w:proofErr w:type="spellStart"/>
      <w:r w:rsidRPr="002967A2">
        <w:t>рекомендуемое</w:t>
      </w:r>
      <w:proofErr w:type="spellEnd"/>
      <w:r w:rsidRPr="002967A2">
        <w:t xml:space="preserve"> </w:t>
      </w:r>
      <w:proofErr w:type="spellStart"/>
      <w:r w:rsidRPr="002967A2">
        <w:t>число</w:t>
      </w:r>
      <w:proofErr w:type="spellEnd"/>
      <w:r w:rsidRPr="002967A2">
        <w:t xml:space="preserve"> </w:t>
      </w:r>
      <w:proofErr w:type="spellStart"/>
      <w:r w:rsidRPr="002967A2">
        <w:t>слайдов</w:t>
      </w:r>
      <w:proofErr w:type="spellEnd"/>
      <w:r w:rsidRPr="002967A2">
        <w:t xml:space="preserve"> 17-22; </w:t>
      </w:r>
    </w:p>
    <w:p w14:paraId="4A13B46C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70FD8280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48845E96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192D8486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0241CEF7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</w:t>
      </w:r>
      <w:r w:rsidRPr="002967A2">
        <w:rPr>
          <w:rFonts w:ascii="Times New Roman" w:hAnsi="Times New Roman" w:cs="Times New Roman"/>
          <w:sz w:val="24"/>
          <w:szCs w:val="24"/>
        </w:rPr>
        <w:lastRenderedPageBreak/>
        <w:t xml:space="preserve">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31AD9BBE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004EDBCE" w14:textId="77777777" w:rsidR="00432D50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  <w:r w:rsidRPr="00F94B9C">
        <w:rPr>
          <w:b/>
          <w:bCs/>
          <w:i/>
          <w:iCs/>
        </w:rPr>
        <w:t>Подготовка и написание реферата</w:t>
      </w:r>
    </w:p>
    <w:p w14:paraId="6C5330D2" w14:textId="77777777" w:rsidR="00432D50" w:rsidRPr="00A94C83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</w:p>
    <w:p w14:paraId="4E84D0F7" w14:textId="77777777" w:rsidR="00432D50" w:rsidRDefault="00432D50" w:rsidP="00432D50">
      <w:pPr>
        <w:pStyle w:val="Default"/>
        <w:ind w:firstLine="680"/>
        <w:jc w:val="both"/>
      </w:pPr>
      <w:r w:rsidRPr="00F94B9C">
        <w:t>Реферат,</w:t>
      </w:r>
      <w:r>
        <w:t xml:space="preserve"> </w:t>
      </w:r>
      <w:r w:rsidRPr="00F94B9C">
        <w:t>как</w:t>
      </w:r>
      <w:r>
        <w:t xml:space="preserve"> </w:t>
      </w:r>
      <w:r w:rsidRPr="00F94B9C">
        <w:t>форма</w:t>
      </w:r>
      <w:r>
        <w:t xml:space="preserve"> </w:t>
      </w:r>
      <w:r w:rsidRPr="00F94B9C">
        <w:t>обучения</w:t>
      </w:r>
      <w:r>
        <w:t xml:space="preserve"> </w:t>
      </w:r>
      <w:r w:rsidRPr="00F94B9C">
        <w:t>студентов</w:t>
      </w:r>
      <w:r>
        <w:t xml:space="preserve"> – </w:t>
      </w:r>
      <w:r w:rsidRPr="00F94B9C">
        <w:t>это</w:t>
      </w:r>
      <w:r>
        <w:t xml:space="preserve"> </w:t>
      </w:r>
      <w:r w:rsidRPr="00F94B9C">
        <w:t>краткий</w:t>
      </w:r>
      <w:r>
        <w:t xml:space="preserve"> </w:t>
      </w:r>
      <w:r w:rsidRPr="00F94B9C">
        <w:t>обзор</w:t>
      </w:r>
      <w:r>
        <w:t xml:space="preserve"> </w:t>
      </w:r>
      <w:r w:rsidRPr="00F94B9C">
        <w:t>максимального количества доступных публикаций по заданной теме, с</w:t>
      </w:r>
      <w:r>
        <w:t xml:space="preserve"> </w:t>
      </w:r>
      <w:r w:rsidRPr="00F94B9C">
        <w:t>элементами</w:t>
      </w:r>
      <w:r>
        <w:t xml:space="preserve"> </w:t>
      </w:r>
      <w:r w:rsidRPr="00F94B9C">
        <w:t>сопоставительного</w:t>
      </w:r>
      <w:r>
        <w:t xml:space="preserve"> </w:t>
      </w:r>
      <w:r w:rsidRPr="00F94B9C">
        <w:t>анализа</w:t>
      </w:r>
      <w:r>
        <w:t xml:space="preserve"> </w:t>
      </w:r>
      <w:r w:rsidRPr="00F94B9C">
        <w:t>данных</w:t>
      </w:r>
      <w:r>
        <w:t xml:space="preserve"> </w:t>
      </w:r>
      <w:r w:rsidRPr="00F94B9C">
        <w:t>материалов</w:t>
      </w:r>
      <w:r>
        <w:t xml:space="preserve"> </w:t>
      </w:r>
      <w:r w:rsidRPr="00F94B9C">
        <w:t>и</w:t>
      </w:r>
      <w:r>
        <w:t xml:space="preserve"> </w:t>
      </w:r>
      <w:r w:rsidRPr="00F94B9C">
        <w:t>с</w:t>
      </w:r>
      <w:r>
        <w:t xml:space="preserve"> </w:t>
      </w:r>
      <w:r w:rsidRPr="00F94B9C">
        <w:t>последующими выводами.</w:t>
      </w:r>
    </w:p>
    <w:p w14:paraId="58517283" w14:textId="77777777" w:rsidR="00432D50" w:rsidRDefault="00432D50" w:rsidP="00432D50">
      <w:pPr>
        <w:pStyle w:val="Default"/>
        <w:ind w:firstLine="680"/>
        <w:jc w:val="both"/>
      </w:pPr>
      <w:r w:rsidRPr="00F94B9C">
        <w:t>При проведении обзора должна проводиться и исследовательская работа,</w:t>
      </w:r>
      <w:r>
        <w:t xml:space="preserve"> </w:t>
      </w:r>
      <w:r w:rsidRPr="00F94B9C">
        <w:t>но объем ее ограничен, так как анализируются уже сделанные предыдущими</w:t>
      </w:r>
      <w:r>
        <w:t xml:space="preserve"> </w:t>
      </w:r>
      <w:r w:rsidRPr="00F94B9C">
        <w:t>исследователями выводы и в связи с небольшим объемом данной формы</w:t>
      </w:r>
      <w:r>
        <w:t xml:space="preserve"> </w:t>
      </w:r>
      <w:r w:rsidRPr="00F94B9C">
        <w:t>работы.</w:t>
      </w:r>
    </w:p>
    <w:p w14:paraId="47A3032D" w14:textId="77777777" w:rsidR="00432D50" w:rsidRPr="00F94B9C" w:rsidRDefault="00432D50" w:rsidP="00432D50">
      <w:pPr>
        <w:pStyle w:val="Default"/>
        <w:ind w:firstLine="680"/>
        <w:jc w:val="both"/>
      </w:pPr>
      <w:r w:rsidRPr="00F94B9C">
        <w:rPr>
          <w:i/>
          <w:iCs/>
        </w:rPr>
        <w:t>Цель написания рефератов является</w:t>
      </w:r>
      <w:r w:rsidRPr="00F94B9C">
        <w:t>:</w:t>
      </w:r>
    </w:p>
    <w:p w14:paraId="53BDAB4A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библиографического поиска необходимой</w:t>
      </w:r>
      <w:r>
        <w:t xml:space="preserve"> </w:t>
      </w:r>
      <w:r w:rsidRPr="00F94B9C">
        <w:t>литературы (на бумажных носителях, в электронном виде);</w:t>
      </w:r>
    </w:p>
    <w:p w14:paraId="2E611CD6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компактного изложения мнения авторов и</w:t>
      </w:r>
      <w:r>
        <w:t xml:space="preserve"> </w:t>
      </w:r>
      <w:r w:rsidRPr="00F94B9C">
        <w:t>своего суждения по выбранному вопросу в письменной форме, научно</w:t>
      </w:r>
      <w:r>
        <w:t xml:space="preserve"> </w:t>
      </w:r>
      <w:r w:rsidRPr="00F94B9C">
        <w:t>грамотным языком и в хорошем стиле;</w:t>
      </w:r>
      <w:r>
        <w:t xml:space="preserve"> </w:t>
      </w:r>
    </w:p>
    <w:p w14:paraId="5E9C073F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приобретение навыка грамотного оформления ссылок на используемые</w:t>
      </w:r>
      <w:r>
        <w:t xml:space="preserve"> </w:t>
      </w:r>
      <w:r w:rsidRPr="00F94B9C">
        <w:t>источники, правильного цитирования авторского текста;</w:t>
      </w:r>
    </w:p>
    <w:p w14:paraId="22CEDCFF" w14:textId="77777777" w:rsidR="00432D50" w:rsidRPr="00F94B9C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выявление и развитие у студента интереса к определенной научной и</w:t>
      </w:r>
      <w:r>
        <w:t xml:space="preserve"> </w:t>
      </w:r>
      <w:r w:rsidRPr="00F94B9C">
        <w:t>практической проблематике с тем, чтобы исследование ее в дальнейшем</w:t>
      </w:r>
    </w:p>
    <w:p w14:paraId="7500E5B2" w14:textId="77777777" w:rsidR="00432D50" w:rsidRPr="00F94B9C" w:rsidRDefault="00432D50" w:rsidP="00432D50">
      <w:pPr>
        <w:pStyle w:val="Default"/>
        <w:ind w:firstLine="680"/>
        <w:rPr>
          <w:i/>
          <w:iCs/>
        </w:rPr>
      </w:pPr>
      <w:r w:rsidRPr="00F94B9C">
        <w:rPr>
          <w:i/>
          <w:iCs/>
        </w:rPr>
        <w:t>Требования к содержанию:</w:t>
      </w:r>
    </w:p>
    <w:p w14:paraId="3E78CD4F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материал, использованный в реферате, должен относится строго к выбранной теме;</w:t>
      </w:r>
    </w:p>
    <w:p w14:paraId="3B691C0D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4A65FC15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при изложении следует сгруппировать идеи разных авторов по общности точек зрения или по научным школам;</w:t>
      </w:r>
    </w:p>
    <w:p w14:paraId="458497E8" w14:textId="77777777" w:rsidR="00432D50" w:rsidRPr="00F94B9C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0AC476CD" w14:textId="77777777" w:rsidR="00432D50" w:rsidRPr="00000BEA" w:rsidRDefault="00432D50" w:rsidP="00432D50">
      <w:pPr>
        <w:pStyle w:val="Default"/>
        <w:ind w:left="227"/>
        <w:rPr>
          <w:i/>
          <w:iCs/>
        </w:rPr>
      </w:pPr>
      <w:r w:rsidRPr="00000BEA">
        <w:rPr>
          <w:i/>
          <w:iCs/>
        </w:rPr>
        <w:t>Структура реферата.</w:t>
      </w:r>
    </w:p>
    <w:p w14:paraId="2E0E4FF2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титульный лист</w:t>
      </w:r>
    </w:p>
    <w:p w14:paraId="761DB69A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6CF31AEB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455C95A4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0BE5A08E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 xml:space="preserve"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</w:t>
      </w:r>
      <w:r>
        <w:lastRenderedPageBreak/>
        <w:t>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329A8283" w14:textId="77777777" w:rsidR="00432D50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  <w:r w:rsidRPr="00575506">
        <w:rPr>
          <w:b/>
          <w:bCs/>
          <w:i/>
          <w:iCs/>
        </w:rPr>
        <w:t xml:space="preserve">Тестирование </w:t>
      </w:r>
    </w:p>
    <w:p w14:paraId="6C8D9DD3" w14:textId="77777777" w:rsidR="00432D50" w:rsidRDefault="00432D50" w:rsidP="00432D50">
      <w:pPr>
        <w:pStyle w:val="Default"/>
        <w:ind w:firstLine="680"/>
        <w:jc w:val="both"/>
      </w:pPr>
      <w:r w:rsidRPr="00E8300D">
        <w:rPr>
          <w:i/>
          <w:iCs/>
        </w:rPr>
        <w:t>Т</w:t>
      </w:r>
      <w:r w:rsidRPr="00575506">
        <w:rPr>
          <w:i/>
          <w:iCs/>
        </w:rPr>
        <w:t>екущее тестирование</w:t>
      </w:r>
      <w:r w:rsidRPr="00575506">
        <w:t xml:space="preserve"> – это контроль знаний с помощью тестов, которые состоят из вопросов и вариантов ответов для выбора. Тестовая форма контроля знаний предполагает целенаправленное приобретение знаний, включающая в себя такие основные стадии, как реальный опыт участника тестирования</w:t>
      </w:r>
      <w:r>
        <w:t xml:space="preserve"> </w:t>
      </w:r>
      <w:r w:rsidRPr="00575506">
        <w:t xml:space="preserve">и практика самостоятельного освоения учебного материала. </w:t>
      </w:r>
    </w:p>
    <w:p w14:paraId="0FEC9760" w14:textId="77777777" w:rsidR="00432D50" w:rsidRDefault="00432D50" w:rsidP="00432D50">
      <w:pPr>
        <w:pStyle w:val="Default"/>
        <w:ind w:firstLine="680"/>
        <w:jc w:val="both"/>
      </w:pPr>
      <w:r w:rsidRPr="00575506">
        <w:t>Тестовые задания</w:t>
      </w:r>
      <w:r>
        <w:t xml:space="preserve"> </w:t>
      </w:r>
      <w:r w:rsidRPr="00575506">
        <w:t>делятся на несколько групп. Задания закрытого типа с выбором одного или нескольких правильных ответов. Предложение нескольких альтернативных вариантов ответа позволяют обучающимся самостоятельно разобраться в том или</w:t>
      </w:r>
      <w:r>
        <w:t xml:space="preserve"> </w:t>
      </w:r>
      <w:r w:rsidRPr="00575506">
        <w:t xml:space="preserve">ином вопросе, а также сформировать целостное представление основных проблем. </w:t>
      </w:r>
    </w:p>
    <w:p w14:paraId="0277EAC3" w14:textId="77777777" w:rsidR="00432D50" w:rsidRDefault="00432D50" w:rsidP="00432D50">
      <w:pPr>
        <w:pStyle w:val="Default"/>
        <w:ind w:firstLine="680"/>
        <w:jc w:val="both"/>
      </w:pPr>
      <w:r w:rsidRPr="00575506">
        <w:t>Вторая группа представляет собой задания на восстановление соответствия, третья – на восстановление последовательности. Четвертую группу образуют задания открытого типа, в которых правильный ответ надо сформулироват</w:t>
      </w:r>
      <w:r>
        <w:t>ь</w:t>
      </w:r>
      <w:r w:rsidRPr="00575506">
        <w:t xml:space="preserve"> самому обучающемуся. Пятая группа заданий связана с поиском и исправлением фактологических ошибок в тексте; шестая –</w:t>
      </w:r>
      <w:r>
        <w:t xml:space="preserve"> </w:t>
      </w:r>
      <w:r w:rsidRPr="00575506">
        <w:t>выполнением творческого</w:t>
      </w:r>
      <w:r>
        <w:t xml:space="preserve"> </w:t>
      </w:r>
      <w:r w:rsidRPr="00575506">
        <w:t>задания по тексту источника.</w:t>
      </w:r>
    </w:p>
    <w:p w14:paraId="49A86839" w14:textId="77777777" w:rsidR="00432D50" w:rsidRPr="00DC47C0" w:rsidRDefault="00432D50" w:rsidP="00432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32D50" w:rsidRPr="00DC47C0" w:rsidSect="008C60B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0CD79" w14:textId="77777777" w:rsidR="009E20FA" w:rsidRDefault="009E20FA">
      <w:pPr>
        <w:spacing w:after="0" w:line="240" w:lineRule="auto"/>
      </w:pPr>
      <w:r>
        <w:separator/>
      </w:r>
    </w:p>
  </w:endnote>
  <w:endnote w:type="continuationSeparator" w:id="0">
    <w:p w14:paraId="0A00390B" w14:textId="77777777" w:rsidR="009E20FA" w:rsidRDefault="009E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5A739" w14:textId="77777777" w:rsidR="00FF0BF5" w:rsidRDefault="00FF0BF5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704D2C51" w14:textId="77777777" w:rsidR="00FF0BF5" w:rsidRDefault="00FF0BF5" w:rsidP="008C60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2F3F6" w14:textId="77777777" w:rsidR="00FF0BF5" w:rsidRDefault="00FF0BF5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34</w:t>
    </w:r>
    <w:r>
      <w:rPr>
        <w:rStyle w:val="a6"/>
      </w:rPr>
      <w:fldChar w:fldCharType="end"/>
    </w:r>
  </w:p>
  <w:p w14:paraId="0EB5F6F1" w14:textId="77777777" w:rsidR="00FF0BF5" w:rsidRDefault="00FF0BF5" w:rsidP="008C60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6CC59" w14:textId="77777777" w:rsidR="009E20FA" w:rsidRDefault="009E20FA">
      <w:pPr>
        <w:spacing w:after="0" w:line="240" w:lineRule="auto"/>
      </w:pPr>
      <w:r>
        <w:separator/>
      </w:r>
    </w:p>
  </w:footnote>
  <w:footnote w:type="continuationSeparator" w:id="0">
    <w:p w14:paraId="2BAD398F" w14:textId="77777777" w:rsidR="009E20FA" w:rsidRDefault="009E2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D1019"/>
    <w:multiLevelType w:val="hybridMultilevel"/>
    <w:tmpl w:val="81148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2671"/>
    <w:multiLevelType w:val="hybridMultilevel"/>
    <w:tmpl w:val="23B6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42F39"/>
    <w:multiLevelType w:val="hybridMultilevel"/>
    <w:tmpl w:val="762E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F1C80"/>
    <w:multiLevelType w:val="hybridMultilevel"/>
    <w:tmpl w:val="853847F0"/>
    <w:lvl w:ilvl="0" w:tplc="EC7AB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3972"/>
    <w:multiLevelType w:val="hybridMultilevel"/>
    <w:tmpl w:val="316A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443A0"/>
    <w:multiLevelType w:val="hybridMultilevel"/>
    <w:tmpl w:val="95B0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70C1F"/>
    <w:multiLevelType w:val="hybridMultilevel"/>
    <w:tmpl w:val="372E5B4C"/>
    <w:lvl w:ilvl="0" w:tplc="EC7AB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0513B"/>
    <w:multiLevelType w:val="hybridMultilevel"/>
    <w:tmpl w:val="940C1000"/>
    <w:lvl w:ilvl="0" w:tplc="76D8BAE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F5124"/>
    <w:multiLevelType w:val="hybridMultilevel"/>
    <w:tmpl w:val="4F42E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B7DBF"/>
    <w:multiLevelType w:val="hybridMultilevel"/>
    <w:tmpl w:val="BE36C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B721F"/>
    <w:multiLevelType w:val="hybridMultilevel"/>
    <w:tmpl w:val="CC14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F2494"/>
    <w:multiLevelType w:val="hybridMultilevel"/>
    <w:tmpl w:val="D00AA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35108"/>
    <w:multiLevelType w:val="hybridMultilevel"/>
    <w:tmpl w:val="C54A2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B7C44"/>
    <w:multiLevelType w:val="hybridMultilevel"/>
    <w:tmpl w:val="2A789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84BC2"/>
    <w:multiLevelType w:val="hybridMultilevel"/>
    <w:tmpl w:val="803C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1"/>
  </w:num>
  <w:num w:numId="4">
    <w:abstractNumId w:val="6"/>
  </w:num>
  <w:num w:numId="5">
    <w:abstractNumId w:val="30"/>
  </w:num>
  <w:num w:numId="6">
    <w:abstractNumId w:val="10"/>
  </w:num>
  <w:num w:numId="7">
    <w:abstractNumId w:val="11"/>
  </w:num>
  <w:num w:numId="8">
    <w:abstractNumId w:val="27"/>
  </w:num>
  <w:num w:numId="9">
    <w:abstractNumId w:val="32"/>
  </w:num>
  <w:num w:numId="10">
    <w:abstractNumId w:val="33"/>
  </w:num>
  <w:num w:numId="11">
    <w:abstractNumId w:val="15"/>
  </w:num>
  <w:num w:numId="12">
    <w:abstractNumId w:val="18"/>
  </w:num>
  <w:num w:numId="13">
    <w:abstractNumId w:val="20"/>
  </w:num>
  <w:num w:numId="14">
    <w:abstractNumId w:val="8"/>
  </w:num>
  <w:num w:numId="15">
    <w:abstractNumId w:val="13"/>
  </w:num>
  <w:num w:numId="16">
    <w:abstractNumId w:val="3"/>
  </w:num>
  <w:num w:numId="17">
    <w:abstractNumId w:val="23"/>
  </w:num>
  <w:num w:numId="18">
    <w:abstractNumId w:val="7"/>
  </w:num>
  <w:num w:numId="19">
    <w:abstractNumId w:val="12"/>
  </w:num>
  <w:num w:numId="20">
    <w:abstractNumId w:val="19"/>
  </w:num>
  <w:num w:numId="21">
    <w:abstractNumId w:val="1"/>
  </w:num>
  <w:num w:numId="22">
    <w:abstractNumId w:val="21"/>
  </w:num>
  <w:num w:numId="23">
    <w:abstractNumId w:val="26"/>
  </w:num>
  <w:num w:numId="24">
    <w:abstractNumId w:val="16"/>
  </w:num>
  <w:num w:numId="25">
    <w:abstractNumId w:val="34"/>
  </w:num>
  <w:num w:numId="26">
    <w:abstractNumId w:val="2"/>
  </w:num>
  <w:num w:numId="27">
    <w:abstractNumId w:val="24"/>
  </w:num>
  <w:num w:numId="28">
    <w:abstractNumId w:val="25"/>
  </w:num>
  <w:num w:numId="29">
    <w:abstractNumId w:val="17"/>
  </w:num>
  <w:num w:numId="30">
    <w:abstractNumId w:val="4"/>
  </w:num>
  <w:num w:numId="31">
    <w:abstractNumId w:val="22"/>
  </w:num>
  <w:num w:numId="32">
    <w:abstractNumId w:val="28"/>
  </w:num>
  <w:num w:numId="33">
    <w:abstractNumId w:val="0"/>
  </w:num>
  <w:num w:numId="34">
    <w:abstractNumId w:val="14"/>
  </w:num>
  <w:num w:numId="35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BD"/>
    <w:rsid w:val="00013ABC"/>
    <w:rsid w:val="00016236"/>
    <w:rsid w:val="0001736F"/>
    <w:rsid w:val="00055F7A"/>
    <w:rsid w:val="000614A3"/>
    <w:rsid w:val="00075314"/>
    <w:rsid w:val="000B5E52"/>
    <w:rsid w:val="001C2929"/>
    <w:rsid w:val="001D45AD"/>
    <w:rsid w:val="002245B8"/>
    <w:rsid w:val="002579F3"/>
    <w:rsid w:val="002A41B0"/>
    <w:rsid w:val="002B1972"/>
    <w:rsid w:val="002C2BE3"/>
    <w:rsid w:val="00327A79"/>
    <w:rsid w:val="00331226"/>
    <w:rsid w:val="00334A03"/>
    <w:rsid w:val="00394C25"/>
    <w:rsid w:val="003F6A73"/>
    <w:rsid w:val="00432D50"/>
    <w:rsid w:val="00475B57"/>
    <w:rsid w:val="0055021A"/>
    <w:rsid w:val="005534F1"/>
    <w:rsid w:val="005559F7"/>
    <w:rsid w:val="005A3975"/>
    <w:rsid w:val="005D0CE9"/>
    <w:rsid w:val="005E07B7"/>
    <w:rsid w:val="006215DD"/>
    <w:rsid w:val="00621D5C"/>
    <w:rsid w:val="00622407"/>
    <w:rsid w:val="00715CB8"/>
    <w:rsid w:val="007F3F06"/>
    <w:rsid w:val="007F7060"/>
    <w:rsid w:val="00863787"/>
    <w:rsid w:val="008B3B5D"/>
    <w:rsid w:val="008C60BD"/>
    <w:rsid w:val="008C7115"/>
    <w:rsid w:val="008E16DE"/>
    <w:rsid w:val="008E6BA4"/>
    <w:rsid w:val="009357CB"/>
    <w:rsid w:val="0094173B"/>
    <w:rsid w:val="009D0837"/>
    <w:rsid w:val="009E20FA"/>
    <w:rsid w:val="00A07CE1"/>
    <w:rsid w:val="00AD00E6"/>
    <w:rsid w:val="00AF0AF2"/>
    <w:rsid w:val="00B36451"/>
    <w:rsid w:val="00B368F9"/>
    <w:rsid w:val="00B4692A"/>
    <w:rsid w:val="00B631AD"/>
    <w:rsid w:val="00B635C9"/>
    <w:rsid w:val="00BD13ED"/>
    <w:rsid w:val="00C06F80"/>
    <w:rsid w:val="00C815F6"/>
    <w:rsid w:val="00C84503"/>
    <w:rsid w:val="00D020EF"/>
    <w:rsid w:val="00D1783D"/>
    <w:rsid w:val="00D916C6"/>
    <w:rsid w:val="00DC3C39"/>
    <w:rsid w:val="00DC47C0"/>
    <w:rsid w:val="00F533C5"/>
    <w:rsid w:val="00F61A63"/>
    <w:rsid w:val="00F678A4"/>
    <w:rsid w:val="00F80829"/>
    <w:rsid w:val="00F82D38"/>
    <w:rsid w:val="00F82FD3"/>
    <w:rsid w:val="00F86DD5"/>
    <w:rsid w:val="00FF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902D"/>
  <w15:docId w15:val="{443E4BA7-46C3-448D-80BD-0C88D101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A41B0"/>
  </w:style>
  <w:style w:type="paragraph" w:styleId="1">
    <w:name w:val="heading 1"/>
    <w:basedOn w:val="a0"/>
    <w:next w:val="a0"/>
    <w:link w:val="10"/>
    <w:qFormat/>
    <w:rsid w:val="008C60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60B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8C60B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C60BD"/>
  </w:style>
  <w:style w:type="numbering" w:customStyle="1" w:styleId="110">
    <w:name w:val="Нет списка11"/>
    <w:next w:val="a3"/>
    <w:uiPriority w:val="99"/>
    <w:semiHidden/>
    <w:unhideWhenUsed/>
    <w:rsid w:val="008C60BD"/>
  </w:style>
  <w:style w:type="numbering" w:customStyle="1" w:styleId="111">
    <w:name w:val="Нет списка111"/>
    <w:next w:val="a3"/>
    <w:uiPriority w:val="99"/>
    <w:semiHidden/>
    <w:unhideWhenUsed/>
    <w:rsid w:val="008C60BD"/>
  </w:style>
  <w:style w:type="paragraph" w:customStyle="1" w:styleId="Style1">
    <w:name w:val="Style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C60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60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60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60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60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60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60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60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60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60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C60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60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60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60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8C60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60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60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60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60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60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60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60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60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60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8C6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C60BD"/>
  </w:style>
  <w:style w:type="table" w:styleId="a7">
    <w:name w:val="Table Grid"/>
    <w:basedOn w:val="a2"/>
    <w:uiPriority w:val="59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8C60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8C60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60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60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60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C60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8C60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8C60BD"/>
    <w:rPr>
      <w:i/>
      <w:iCs/>
    </w:rPr>
  </w:style>
  <w:style w:type="paragraph" w:styleId="ab">
    <w:name w:val="Balloon Text"/>
    <w:basedOn w:val="a0"/>
    <w:link w:val="ac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rsid w:val="008C60BD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C60B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8C60BD"/>
    <w:rPr>
      <w:sz w:val="16"/>
      <w:szCs w:val="16"/>
    </w:rPr>
  </w:style>
  <w:style w:type="paragraph" w:styleId="af0">
    <w:name w:val="annotation text"/>
    <w:basedOn w:val="a0"/>
    <w:link w:val="af1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C60BD"/>
    <w:rPr>
      <w:b/>
      <w:bCs/>
    </w:rPr>
  </w:style>
  <w:style w:type="character" w:customStyle="1" w:styleId="af3">
    <w:name w:val="Тема примечания Знак"/>
    <w:basedOn w:val="af1"/>
    <w:link w:val="af2"/>
    <w:rsid w:val="008C60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C60BD"/>
    <w:rPr>
      <w:vertAlign w:val="superscript"/>
    </w:rPr>
  </w:style>
  <w:style w:type="paragraph" w:customStyle="1" w:styleId="12">
    <w:name w:val="Обычный1"/>
    <w:rsid w:val="008C60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C60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8C60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8C60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8C60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8C60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8C60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8C60BD"/>
  </w:style>
  <w:style w:type="character" w:customStyle="1" w:styleId="butback">
    <w:name w:val="butback"/>
    <w:basedOn w:val="a1"/>
    <w:rsid w:val="008C60BD"/>
  </w:style>
  <w:style w:type="character" w:customStyle="1" w:styleId="submenu-table">
    <w:name w:val="submenu-table"/>
    <w:basedOn w:val="a1"/>
    <w:rsid w:val="008C60BD"/>
  </w:style>
  <w:style w:type="paragraph" w:customStyle="1" w:styleId="a">
    <w:name w:val="список с точками"/>
    <w:basedOn w:val="a0"/>
    <w:rsid w:val="008C60B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8C60B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C60BD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fc">
    <w:name w:val="Title"/>
    <w:basedOn w:val="a0"/>
    <w:link w:val="afd"/>
    <w:qFormat/>
    <w:rsid w:val="008C60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d">
    <w:name w:val="Заголовок Знак"/>
    <w:basedOn w:val="a1"/>
    <w:link w:val="afc"/>
    <w:rsid w:val="008C60BD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8C60B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C60B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C6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e">
    <w:name w:val="Hyperlink"/>
    <w:basedOn w:val="a1"/>
    <w:uiPriority w:val="99"/>
    <w:unhideWhenUsed/>
    <w:rsid w:val="00DC47C0"/>
    <w:rPr>
      <w:color w:val="0000FF"/>
      <w:u w:val="single"/>
    </w:rPr>
  </w:style>
  <w:style w:type="character" w:styleId="aff">
    <w:name w:val="FollowedHyperlink"/>
    <w:basedOn w:val="a1"/>
    <w:uiPriority w:val="99"/>
    <w:semiHidden/>
    <w:unhideWhenUsed/>
    <w:rsid w:val="005E07B7"/>
    <w:rPr>
      <w:color w:val="800080" w:themeColor="followedHyperlink"/>
      <w:u w:val="single"/>
    </w:rPr>
  </w:style>
  <w:style w:type="character" w:styleId="aff0">
    <w:name w:val="Unresolved Mention"/>
    <w:basedOn w:val="a1"/>
    <w:uiPriority w:val="99"/>
    <w:semiHidden/>
    <w:unhideWhenUsed/>
    <w:rsid w:val="00FF0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viewer/svyazi-s-obschestvennostyu-v-organah-vlasti-455586" TargetMode="External"/><Relationship Id="rId18" Type="http://schemas.openxmlformats.org/officeDocument/2006/relationships/hyperlink" Target="https://znanium.com/read?id=355574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urait.ru/viewer/reklamnaya-deyatelnost-433656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rait.ru/viewer/psihologiya-massovoy-kommunikacii-425883" TargetMode="External"/><Relationship Id="rId20" Type="http://schemas.openxmlformats.org/officeDocument/2006/relationships/hyperlink" Target="https://www.urait.ru/viewer/svyazi-s-obschestvennostyu-43204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vyazi-s-obschestvennostyu-v-organah-vlasti-450085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urait.ru/viewer/reklama-i-svyazi-s-obschestvennostyu-4251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svyazi-s-obschestvennostyu-kak-socialnaya-inzheneriya-453280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ED21-544B-4C1C-88BA-7B64BFD9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28</Pages>
  <Words>8846</Words>
  <Characters>50427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24</cp:revision>
  <dcterms:created xsi:type="dcterms:W3CDTF">2018-10-24T07:54:00Z</dcterms:created>
  <dcterms:modified xsi:type="dcterms:W3CDTF">2020-11-14T19:50:00Z</dcterms:modified>
</cp:coreProperties>
</file>