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0A944" w14:textId="77777777" w:rsidR="006E1CD0" w:rsidRDefault="00C14EF2" w:rsidP="006E1CD0">
      <w:pPr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576F6B8" wp14:editId="5FE3AE49">
            <wp:extent cx="5937885" cy="8169275"/>
            <wp:effectExtent l="0" t="0" r="571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A69C6" w14:textId="77777777" w:rsidR="006E1CD0" w:rsidRDefault="006E1CD0" w:rsidP="006E1CD0">
      <w:pPr>
        <w:spacing w:line="240" w:lineRule="auto"/>
        <w:ind w:firstLine="0"/>
        <w:jc w:val="center"/>
        <w:rPr>
          <w:b/>
        </w:rPr>
      </w:pPr>
    </w:p>
    <w:p w14:paraId="7228A320" w14:textId="77777777" w:rsidR="006E1CD0" w:rsidRDefault="006E1CD0" w:rsidP="006E1CD0">
      <w:pPr>
        <w:spacing w:line="240" w:lineRule="auto"/>
        <w:ind w:firstLine="0"/>
        <w:jc w:val="center"/>
        <w:rPr>
          <w:b/>
        </w:rPr>
      </w:pPr>
    </w:p>
    <w:p w14:paraId="1C06E66F" w14:textId="77777777" w:rsidR="00815C4D" w:rsidRDefault="00815C4D" w:rsidP="006E1CD0">
      <w:pPr>
        <w:spacing w:line="240" w:lineRule="auto"/>
        <w:ind w:firstLine="0"/>
        <w:jc w:val="center"/>
        <w:rPr>
          <w:b/>
        </w:rPr>
      </w:pPr>
    </w:p>
    <w:p w14:paraId="4FC2E1B4" w14:textId="77777777" w:rsidR="00815C4D" w:rsidRDefault="00815C4D" w:rsidP="006E1CD0">
      <w:pPr>
        <w:spacing w:line="240" w:lineRule="auto"/>
        <w:ind w:firstLine="0"/>
        <w:jc w:val="center"/>
        <w:rPr>
          <w:b/>
        </w:rPr>
      </w:pPr>
    </w:p>
    <w:p w14:paraId="025984C5" w14:textId="77777777" w:rsidR="00815C4D" w:rsidRDefault="00815C4D" w:rsidP="006E1CD0">
      <w:pPr>
        <w:spacing w:line="240" w:lineRule="auto"/>
        <w:ind w:firstLine="0"/>
        <w:jc w:val="center"/>
        <w:rPr>
          <w:b/>
        </w:rPr>
      </w:pPr>
    </w:p>
    <w:p w14:paraId="3F472CE5" w14:textId="77777777" w:rsidR="00815C4D" w:rsidRDefault="00815C4D" w:rsidP="006E1CD0">
      <w:pPr>
        <w:spacing w:line="240" w:lineRule="auto"/>
        <w:ind w:firstLine="0"/>
        <w:jc w:val="center"/>
        <w:rPr>
          <w:b/>
        </w:rPr>
      </w:pPr>
    </w:p>
    <w:p w14:paraId="289210EE" w14:textId="77777777" w:rsidR="00815C4D" w:rsidRDefault="00C14EF2" w:rsidP="006E1CD0">
      <w:pPr>
        <w:spacing w:line="240" w:lineRule="auto"/>
        <w:ind w:firstLine="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CA1FE43" wp14:editId="2DA41EB7">
            <wp:extent cx="5944235" cy="7779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777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04CBC" w14:textId="77777777" w:rsidR="00815C4D" w:rsidRDefault="00815C4D" w:rsidP="006E1CD0">
      <w:pPr>
        <w:spacing w:line="240" w:lineRule="auto"/>
        <w:ind w:firstLine="0"/>
        <w:jc w:val="center"/>
        <w:rPr>
          <w:b/>
        </w:rPr>
      </w:pPr>
    </w:p>
    <w:p w14:paraId="4EAC8CB5" w14:textId="77777777" w:rsidR="00815C4D" w:rsidRDefault="00815C4D" w:rsidP="006E1CD0">
      <w:pPr>
        <w:spacing w:line="240" w:lineRule="auto"/>
        <w:ind w:firstLine="0"/>
        <w:jc w:val="center"/>
        <w:rPr>
          <w:b/>
        </w:rPr>
      </w:pPr>
    </w:p>
    <w:p w14:paraId="4C9ECF60" w14:textId="77777777" w:rsidR="00815C4D" w:rsidRDefault="00815C4D" w:rsidP="006E1CD0">
      <w:pPr>
        <w:spacing w:line="240" w:lineRule="auto"/>
        <w:ind w:firstLine="0"/>
        <w:jc w:val="center"/>
        <w:rPr>
          <w:b/>
        </w:rPr>
      </w:pPr>
    </w:p>
    <w:p w14:paraId="038664A1" w14:textId="01A27B4F" w:rsidR="00ED3CD7" w:rsidRDefault="00ED3CD7" w:rsidP="00815C4D">
      <w:pPr>
        <w:spacing w:line="240" w:lineRule="auto"/>
        <w:ind w:firstLine="0"/>
        <w:rPr>
          <w:b/>
        </w:rPr>
      </w:pPr>
      <w:r>
        <w:rPr>
          <w:b/>
        </w:rPr>
        <w:br w:type="page"/>
      </w:r>
      <w:r w:rsidR="008F3C03">
        <w:rPr>
          <w:noProof/>
        </w:rPr>
        <w:lastRenderedPageBreak/>
        <w:drawing>
          <wp:inline distT="0" distB="0" distL="0" distR="0" wp14:anchorId="516148E9" wp14:editId="1C36E9DD">
            <wp:extent cx="5542915" cy="77235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772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F244B" w14:textId="77777777" w:rsidR="00180313" w:rsidRDefault="00180313" w:rsidP="00815C4D">
      <w:pPr>
        <w:spacing w:line="240" w:lineRule="auto"/>
        <w:ind w:firstLine="0"/>
        <w:rPr>
          <w:b/>
        </w:rPr>
      </w:pPr>
    </w:p>
    <w:p w14:paraId="06B026BE" w14:textId="77777777" w:rsidR="00180313" w:rsidRDefault="00180313" w:rsidP="00815C4D">
      <w:pPr>
        <w:spacing w:line="240" w:lineRule="auto"/>
        <w:ind w:firstLine="0"/>
        <w:rPr>
          <w:b/>
        </w:rPr>
      </w:pPr>
    </w:p>
    <w:p w14:paraId="2ECB042B" w14:textId="77777777" w:rsidR="00180313" w:rsidRDefault="00180313" w:rsidP="00815C4D">
      <w:pPr>
        <w:spacing w:line="240" w:lineRule="auto"/>
        <w:ind w:firstLine="0"/>
        <w:rPr>
          <w:b/>
        </w:rPr>
      </w:pPr>
    </w:p>
    <w:p w14:paraId="3D6BA17D" w14:textId="77777777" w:rsidR="00180313" w:rsidRDefault="00180313" w:rsidP="00815C4D">
      <w:pPr>
        <w:spacing w:line="240" w:lineRule="auto"/>
        <w:ind w:firstLine="0"/>
        <w:rPr>
          <w:b/>
        </w:rPr>
      </w:pPr>
    </w:p>
    <w:p w14:paraId="651F1744" w14:textId="77777777" w:rsidR="00180313" w:rsidRDefault="00180313" w:rsidP="00815C4D">
      <w:pPr>
        <w:spacing w:line="240" w:lineRule="auto"/>
        <w:ind w:firstLine="0"/>
        <w:rPr>
          <w:b/>
        </w:rPr>
      </w:pPr>
    </w:p>
    <w:p w14:paraId="74CC8A41" w14:textId="77777777" w:rsidR="00180313" w:rsidRDefault="00180313" w:rsidP="00815C4D">
      <w:pPr>
        <w:spacing w:line="240" w:lineRule="auto"/>
        <w:ind w:firstLine="0"/>
        <w:rPr>
          <w:b/>
        </w:rPr>
      </w:pPr>
    </w:p>
    <w:p w14:paraId="65E0D7CC" w14:textId="77777777" w:rsidR="00180313" w:rsidRDefault="00180313" w:rsidP="00815C4D">
      <w:pPr>
        <w:spacing w:line="240" w:lineRule="auto"/>
        <w:ind w:firstLine="0"/>
        <w:rPr>
          <w:b/>
        </w:rPr>
      </w:pPr>
    </w:p>
    <w:p w14:paraId="7DC3946F" w14:textId="77777777" w:rsidR="00180313" w:rsidRDefault="00180313" w:rsidP="00815C4D">
      <w:pPr>
        <w:spacing w:line="240" w:lineRule="auto"/>
        <w:ind w:firstLine="0"/>
        <w:rPr>
          <w:b/>
        </w:rPr>
      </w:pPr>
    </w:p>
    <w:p w14:paraId="1DC5824A" w14:textId="77777777"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14:paraId="3D24039C" w14:textId="77777777" w:rsidR="00303348" w:rsidRDefault="00BB2DF6" w:rsidP="00180313">
      <w:pPr>
        <w:spacing w:line="240" w:lineRule="auto"/>
        <w:ind w:right="170"/>
      </w:pPr>
      <w:r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</w:t>
      </w:r>
      <w:r w:rsidR="00A44BDD">
        <w:t>федерального государственного образовательного стандарта.</w:t>
      </w:r>
    </w:p>
    <w:p w14:paraId="29AB5063" w14:textId="77777777" w:rsidR="00A44BDD" w:rsidRPr="007B23B5" w:rsidRDefault="00A6589F" w:rsidP="00180313">
      <w:pPr>
        <w:spacing w:line="240" w:lineRule="auto"/>
        <w:ind w:right="170"/>
        <w:rPr>
          <w:highlight w:val="yellow"/>
        </w:rPr>
      </w:pPr>
      <w:r w:rsidRPr="00733D5F">
        <w:rPr>
          <w:sz w:val="22"/>
        </w:rPr>
        <w:t>Бакалавр</w:t>
      </w:r>
      <w:r w:rsidR="00733D5F" w:rsidRPr="00733D5F">
        <w:rPr>
          <w:sz w:val="22"/>
        </w:rPr>
        <w:t xml:space="preserve"> </w:t>
      </w:r>
      <w:r w:rsidR="00A44BDD" w:rsidRPr="00733D5F">
        <w:rPr>
          <w:sz w:val="22"/>
        </w:rPr>
        <w:t>по направлению подготовки</w:t>
      </w:r>
      <w:r w:rsidR="00733D5F" w:rsidRPr="00733D5F">
        <w:rPr>
          <w:sz w:val="22"/>
        </w:rPr>
        <w:t xml:space="preserve"> </w:t>
      </w:r>
      <w:r w:rsidR="00733D5F" w:rsidRPr="00733D5F">
        <w:rPr>
          <w:b/>
          <w:i/>
          <w:sz w:val="22"/>
        </w:rPr>
        <w:t>41.03.06</w:t>
      </w:r>
      <w:r w:rsidR="00AF4D12" w:rsidRPr="00733D5F">
        <w:rPr>
          <w:b/>
          <w:i/>
          <w:sz w:val="22"/>
        </w:rPr>
        <w:t xml:space="preserve"> </w:t>
      </w:r>
      <w:r w:rsidR="00733D5F" w:rsidRPr="00733D5F">
        <w:rPr>
          <w:b/>
          <w:i/>
          <w:sz w:val="22"/>
        </w:rPr>
        <w:t>Публичная политика и социальные науки</w:t>
      </w:r>
      <w:r w:rsidR="00AF4D12" w:rsidRPr="00733D5F">
        <w:rPr>
          <w:sz w:val="22"/>
        </w:rPr>
        <w:t xml:space="preserve"> </w:t>
      </w:r>
      <w:r w:rsidR="00A44BDD">
        <w:t xml:space="preserve">должен быть подготовлен к решению профессиональных задач в соответствии </w:t>
      </w:r>
      <w:r w:rsidR="000E5E80">
        <w:t xml:space="preserve">с </w:t>
      </w:r>
      <w:r w:rsidR="00A44BDD">
        <w:t>направленностью</w:t>
      </w:r>
      <w:r w:rsidR="00733D5F">
        <w:t xml:space="preserve"> </w:t>
      </w:r>
      <w:r w:rsidR="00703D9F">
        <w:t>образовательной</w:t>
      </w:r>
      <w:r w:rsidR="00A44BDD">
        <w:t xml:space="preserve"> программы </w:t>
      </w:r>
      <w:r w:rsidR="00733D5F" w:rsidRPr="00733D5F">
        <w:rPr>
          <w:b/>
          <w:i/>
        </w:rPr>
        <w:t>«Публичная политика и социальные науки»</w:t>
      </w:r>
      <w:r w:rsidR="00AB232D" w:rsidRPr="00733D5F">
        <w:rPr>
          <w:i/>
        </w:rPr>
        <w:t xml:space="preserve"> </w:t>
      </w:r>
      <w:r w:rsidR="00A44BDD" w:rsidRPr="00AF4D12">
        <w:t>и видам профессиональной деятельности:</w:t>
      </w:r>
    </w:p>
    <w:p w14:paraId="2C37C234" w14:textId="77777777" w:rsidR="00AF4D12" w:rsidRDefault="00733D5F" w:rsidP="00733D5F">
      <w:pPr>
        <w:pStyle w:val="a5"/>
        <w:widowControl w:val="0"/>
        <w:numPr>
          <w:ilvl w:val="0"/>
          <w:numId w:val="2"/>
        </w:numPr>
        <w:spacing w:before="120" w:line="240" w:lineRule="auto"/>
        <w:rPr>
          <w:b/>
          <w:i/>
          <w:iCs/>
        </w:rPr>
      </w:pPr>
      <w:r w:rsidRPr="00733D5F">
        <w:rPr>
          <w:b/>
          <w:i/>
          <w:iCs/>
        </w:rPr>
        <w:t>Организационно-управленческая деятельность</w:t>
      </w:r>
    </w:p>
    <w:p w14:paraId="72220F5E" w14:textId="77777777" w:rsidR="00733D5F" w:rsidRDefault="00733D5F" w:rsidP="00733D5F">
      <w:pPr>
        <w:pStyle w:val="a5"/>
        <w:numPr>
          <w:ilvl w:val="0"/>
          <w:numId w:val="5"/>
        </w:numPr>
        <w:spacing w:line="240" w:lineRule="auto"/>
        <w:ind w:left="227" w:hanging="227"/>
      </w:pPr>
      <w:r w:rsidRPr="004C1E2A">
        <w:t>администрирование управленческих процессов в органах государственной власти и местного самоуправления, общественных, профессиональных, творческих и религиозных организациях, коммерческих организациях, СМИ;</w:t>
      </w:r>
    </w:p>
    <w:p w14:paraId="1FB4781F" w14:textId="77777777" w:rsidR="00733D5F" w:rsidRPr="004C1E2A" w:rsidRDefault="00733D5F" w:rsidP="00733D5F">
      <w:pPr>
        <w:pStyle w:val="a5"/>
        <w:numPr>
          <w:ilvl w:val="0"/>
          <w:numId w:val="5"/>
        </w:numPr>
        <w:spacing w:line="240" w:lineRule="auto"/>
        <w:ind w:left="227" w:hanging="227"/>
      </w:pPr>
      <w:r w:rsidRPr="004C1E2A">
        <w:t>реализация программ повышения эффективности управления и развития персонала в соответствие с целями и задачами организации;</w:t>
      </w:r>
    </w:p>
    <w:p w14:paraId="6970F12F" w14:textId="77777777" w:rsidR="00733D5F" w:rsidRPr="0064474E" w:rsidRDefault="00733D5F" w:rsidP="00733D5F">
      <w:pPr>
        <w:pStyle w:val="a5"/>
        <w:widowControl w:val="0"/>
        <w:numPr>
          <w:ilvl w:val="0"/>
          <w:numId w:val="3"/>
        </w:numPr>
        <w:spacing w:before="120" w:line="240" w:lineRule="auto"/>
        <w:ind w:left="227" w:hanging="227"/>
        <w:rPr>
          <w:iCs/>
        </w:rPr>
      </w:pPr>
      <w:r w:rsidRPr="004C1E2A">
        <w:t>управление потоками направленного информационного взаимодействия общественных и государственных организаций с населением</w:t>
      </w:r>
      <w:r w:rsidRPr="005953F3">
        <w:t>.</w:t>
      </w:r>
    </w:p>
    <w:p w14:paraId="2CE1938F" w14:textId="77777777" w:rsidR="0064474E" w:rsidRPr="00733D5F" w:rsidRDefault="0064474E" w:rsidP="0064474E">
      <w:pPr>
        <w:pStyle w:val="a5"/>
        <w:widowControl w:val="0"/>
        <w:spacing w:before="120" w:line="240" w:lineRule="auto"/>
        <w:ind w:left="227" w:firstLine="0"/>
        <w:rPr>
          <w:iCs/>
        </w:rPr>
      </w:pPr>
    </w:p>
    <w:p w14:paraId="64E6959C" w14:textId="77777777" w:rsidR="00733D5F" w:rsidRDefault="00733D5F" w:rsidP="0064474E">
      <w:pPr>
        <w:pStyle w:val="a5"/>
        <w:widowControl w:val="0"/>
        <w:numPr>
          <w:ilvl w:val="0"/>
          <w:numId w:val="2"/>
        </w:numPr>
        <w:spacing w:before="240" w:line="240" w:lineRule="auto"/>
        <w:ind w:left="714" w:hanging="357"/>
        <w:rPr>
          <w:b/>
          <w:i/>
          <w:iCs/>
        </w:rPr>
      </w:pPr>
      <w:r>
        <w:rPr>
          <w:b/>
          <w:i/>
          <w:iCs/>
        </w:rPr>
        <w:t>Научно-исследовательская</w:t>
      </w:r>
    </w:p>
    <w:p w14:paraId="7D067881" w14:textId="77777777" w:rsidR="00733D5F" w:rsidRPr="004C1E2A" w:rsidRDefault="00733D5F" w:rsidP="00733D5F">
      <w:pPr>
        <w:pStyle w:val="a5"/>
        <w:numPr>
          <w:ilvl w:val="0"/>
          <w:numId w:val="5"/>
        </w:numPr>
        <w:spacing w:line="240" w:lineRule="auto"/>
        <w:ind w:left="227" w:hanging="227"/>
      </w:pPr>
      <w:r w:rsidRPr="004C1E2A">
        <w:t>участие в работе семинаров, научно-теоретических и научно-практических конференций, подготовке публикаций, обзоров и аннотаций;</w:t>
      </w:r>
    </w:p>
    <w:p w14:paraId="7C49F036" w14:textId="77777777" w:rsidR="00733D5F" w:rsidRPr="004C1E2A" w:rsidRDefault="00733D5F" w:rsidP="00733D5F">
      <w:pPr>
        <w:pStyle w:val="a5"/>
        <w:numPr>
          <w:ilvl w:val="0"/>
          <w:numId w:val="5"/>
        </w:numPr>
        <w:spacing w:line="240" w:lineRule="auto"/>
        <w:ind w:left="227" w:hanging="227"/>
      </w:pPr>
      <w:r w:rsidRPr="004C1E2A">
        <w:t>составление рефератов и библиографии по тематике проводимых исследований;</w:t>
      </w:r>
    </w:p>
    <w:p w14:paraId="3B91317E" w14:textId="77777777" w:rsidR="00733D5F" w:rsidRPr="0064474E" w:rsidRDefault="00733D5F" w:rsidP="00733D5F">
      <w:pPr>
        <w:pStyle w:val="a5"/>
        <w:numPr>
          <w:ilvl w:val="0"/>
          <w:numId w:val="5"/>
        </w:numPr>
        <w:spacing w:line="240" w:lineRule="auto"/>
        <w:ind w:left="227" w:hanging="227"/>
        <w:rPr>
          <w:iCs/>
        </w:rPr>
      </w:pPr>
      <w:r w:rsidRPr="004C1E2A">
        <w:t>составление разделов научно-аналитических отчетов, пояснительных записок</w:t>
      </w:r>
    </w:p>
    <w:p w14:paraId="4C247B93" w14:textId="77777777" w:rsidR="0064474E" w:rsidRPr="00733D5F" w:rsidRDefault="0064474E" w:rsidP="0064474E">
      <w:pPr>
        <w:pStyle w:val="a5"/>
        <w:spacing w:line="240" w:lineRule="auto"/>
        <w:ind w:left="227" w:firstLine="0"/>
        <w:rPr>
          <w:iCs/>
        </w:rPr>
      </w:pPr>
    </w:p>
    <w:p w14:paraId="2EA59736" w14:textId="77777777" w:rsidR="00733D5F" w:rsidRDefault="00733D5F" w:rsidP="0064474E">
      <w:pPr>
        <w:pStyle w:val="a5"/>
        <w:widowControl w:val="0"/>
        <w:numPr>
          <w:ilvl w:val="0"/>
          <w:numId w:val="2"/>
        </w:numPr>
        <w:spacing w:before="240" w:line="240" w:lineRule="auto"/>
        <w:ind w:left="714" w:hanging="357"/>
        <w:rPr>
          <w:b/>
          <w:i/>
          <w:iCs/>
        </w:rPr>
      </w:pPr>
      <w:r>
        <w:rPr>
          <w:b/>
          <w:i/>
          <w:iCs/>
        </w:rPr>
        <w:t>Социально-коммуникативная</w:t>
      </w:r>
    </w:p>
    <w:p w14:paraId="21A6C02C" w14:textId="77777777" w:rsidR="0064474E" w:rsidRPr="00A32714" w:rsidRDefault="0064474E" w:rsidP="0064474E">
      <w:pPr>
        <w:pStyle w:val="a5"/>
        <w:numPr>
          <w:ilvl w:val="0"/>
          <w:numId w:val="5"/>
        </w:numPr>
        <w:spacing w:line="240" w:lineRule="auto"/>
        <w:ind w:left="227" w:hanging="227"/>
      </w:pPr>
      <w:r w:rsidRPr="00A32714">
        <w:t>подготовка и участие в интерактивных и публичных мероприятиях; участие в мониторинге и анализе СМИ;</w:t>
      </w:r>
    </w:p>
    <w:p w14:paraId="15270B63" w14:textId="77777777" w:rsidR="0064474E" w:rsidRDefault="0064474E" w:rsidP="0064474E">
      <w:pPr>
        <w:pStyle w:val="a5"/>
        <w:numPr>
          <w:ilvl w:val="0"/>
          <w:numId w:val="5"/>
        </w:numPr>
        <w:spacing w:line="240" w:lineRule="auto"/>
        <w:ind w:left="227" w:hanging="227"/>
      </w:pPr>
      <w:r w:rsidRPr="00A32714">
        <w:t>подготовка текстовых и аудиовизуальных информационных материалов интерактивных и публичных мероприятий</w:t>
      </w:r>
      <w:r>
        <w:t>.</w:t>
      </w:r>
    </w:p>
    <w:p w14:paraId="15EC9FAC" w14:textId="77777777" w:rsidR="0064474E" w:rsidRPr="0064474E" w:rsidRDefault="0064474E" w:rsidP="0064474E">
      <w:pPr>
        <w:pStyle w:val="a5"/>
        <w:widowControl w:val="0"/>
        <w:spacing w:line="240" w:lineRule="auto"/>
        <w:ind w:left="0" w:firstLine="0"/>
        <w:rPr>
          <w:iCs/>
        </w:rPr>
      </w:pPr>
    </w:p>
    <w:p w14:paraId="31B640A2" w14:textId="77777777" w:rsidR="00733D5F" w:rsidRDefault="00733D5F" w:rsidP="00733D5F">
      <w:pPr>
        <w:pStyle w:val="a5"/>
        <w:widowControl w:val="0"/>
        <w:numPr>
          <w:ilvl w:val="0"/>
          <w:numId w:val="2"/>
        </w:numPr>
        <w:spacing w:before="120" w:line="240" w:lineRule="auto"/>
        <w:rPr>
          <w:b/>
          <w:i/>
          <w:iCs/>
        </w:rPr>
      </w:pPr>
      <w:r>
        <w:rPr>
          <w:b/>
          <w:i/>
          <w:iCs/>
        </w:rPr>
        <w:t>Информационно-маркетинговая</w:t>
      </w:r>
    </w:p>
    <w:p w14:paraId="37DA54B4" w14:textId="77777777" w:rsidR="0064474E" w:rsidRPr="005C31E9" w:rsidRDefault="0064474E" w:rsidP="0064474E">
      <w:pPr>
        <w:pStyle w:val="a5"/>
        <w:numPr>
          <w:ilvl w:val="0"/>
          <w:numId w:val="5"/>
        </w:numPr>
        <w:spacing w:line="240" w:lineRule="auto"/>
        <w:ind w:left="227" w:hanging="227"/>
      </w:pPr>
      <w:r w:rsidRPr="005C31E9">
        <w:t>организация и расширение социальных баз целевых аудиторий для реализации интересов органов государственной власти и местного самоуправления, общественных, профессиональных, творческих и коммерческих организаций;</w:t>
      </w:r>
    </w:p>
    <w:p w14:paraId="4DF04CAA" w14:textId="77777777" w:rsidR="0064474E" w:rsidRPr="005C31E9" w:rsidRDefault="0064474E" w:rsidP="0064474E">
      <w:pPr>
        <w:pStyle w:val="a5"/>
        <w:numPr>
          <w:ilvl w:val="0"/>
          <w:numId w:val="5"/>
        </w:numPr>
        <w:spacing w:line="240" w:lineRule="auto"/>
        <w:ind w:left="227" w:hanging="227"/>
      </w:pPr>
      <w:r w:rsidRPr="005C31E9">
        <w:t>подготовка и реализация эффективных технологий внешней и внутренней коммуникации органов государственной власти и местного самоуправления, общественных, профессиональных, творческих и коммерческих организаций;</w:t>
      </w:r>
    </w:p>
    <w:p w14:paraId="16B9F658" w14:textId="77777777" w:rsidR="0064474E" w:rsidRPr="005C31E9" w:rsidRDefault="0064474E" w:rsidP="0064474E">
      <w:pPr>
        <w:pStyle w:val="a5"/>
        <w:numPr>
          <w:ilvl w:val="0"/>
          <w:numId w:val="5"/>
        </w:numPr>
        <w:spacing w:line="240" w:lineRule="auto"/>
        <w:ind w:left="227" w:hanging="227"/>
      </w:pPr>
      <w:r w:rsidRPr="005C31E9">
        <w:t>внедрение коммуникативных технологий в индивидуальную и групповую работу с сотрудниками организации;</w:t>
      </w:r>
    </w:p>
    <w:p w14:paraId="772C469D" w14:textId="77777777" w:rsidR="0064474E" w:rsidRPr="00A32714" w:rsidRDefault="0064474E" w:rsidP="0064474E">
      <w:pPr>
        <w:pStyle w:val="a5"/>
        <w:numPr>
          <w:ilvl w:val="0"/>
          <w:numId w:val="5"/>
        </w:numPr>
        <w:spacing w:line="240" w:lineRule="auto"/>
        <w:ind w:left="227" w:hanging="227"/>
      </w:pPr>
      <w:r w:rsidRPr="005C31E9">
        <w:t>участие в реализации программ формирования общественного мнения в интересах органов государственной власти и местного самоуправления, общественных, профессиональных, творческих и коммерческих организаций.</w:t>
      </w:r>
    </w:p>
    <w:p w14:paraId="789DDB29" w14:textId="77777777" w:rsidR="00BA49D6" w:rsidRDefault="00BA49D6" w:rsidP="004133D4">
      <w:pPr>
        <w:ind w:right="170"/>
      </w:pPr>
    </w:p>
    <w:p w14:paraId="5AEDA3E9" w14:textId="77777777" w:rsidR="009D568F" w:rsidRPr="007B23B5" w:rsidRDefault="009D568F" w:rsidP="004133D4">
      <w:pPr>
        <w:ind w:right="170"/>
        <w:rPr>
          <w:i/>
          <w:highlight w:val="yellow"/>
        </w:rPr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>следующих компетенций</w:t>
      </w:r>
      <w:r w:rsidRPr="00BA49D6">
        <w:t>:</w:t>
      </w:r>
    </w:p>
    <w:p w14:paraId="69B610C3" w14:textId="77777777" w:rsidR="009D568F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t xml:space="preserve">готовностью к критическому осмыслению явлений политической, экономической и социальной жизни, способность к обобщению, анализу, восприятию информации, постановке цели и выбору путей ее достижения </w:t>
      </w:r>
      <w:r w:rsidR="009D568F" w:rsidRPr="00BA49D6">
        <w:rPr>
          <w:color w:val="000000"/>
          <w:spacing w:val="2"/>
        </w:rPr>
        <w:t>(ОК-</w:t>
      </w:r>
      <w:r w:rsidR="00BA49D6" w:rsidRPr="00BA49D6">
        <w:rPr>
          <w:color w:val="000000"/>
          <w:spacing w:val="2"/>
        </w:rPr>
        <w:t>1</w:t>
      </w:r>
      <w:r w:rsidR="009D568F" w:rsidRPr="00BA49D6">
        <w:rPr>
          <w:color w:val="000000"/>
          <w:spacing w:val="2"/>
        </w:rPr>
        <w:t>);</w:t>
      </w:r>
    </w:p>
    <w:p w14:paraId="08ADF0FE" w14:textId="77777777" w:rsidR="00BA49D6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lastRenderedPageBreak/>
        <w:t xml:space="preserve">пониманием специфики развития правовых и политических отношений, государственных и гражданских институтов современного общества </w:t>
      </w:r>
      <w:r w:rsidR="00BA49D6" w:rsidRPr="00301EF2">
        <w:rPr>
          <w:color w:val="000000"/>
          <w:spacing w:val="2"/>
        </w:rPr>
        <w:t>(ОК-2);</w:t>
      </w:r>
    </w:p>
    <w:p w14:paraId="1403062F" w14:textId="77777777" w:rsidR="00BA49D6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t xml:space="preserve">способностью </w:t>
      </w:r>
      <w:r w:rsidR="00485610" w:rsidRPr="00301EF2">
        <w:rPr>
          <w:color w:val="000000"/>
          <w:spacing w:val="2"/>
        </w:rPr>
        <w:t>логически, верно</w:t>
      </w:r>
      <w:r w:rsidRPr="00301EF2">
        <w:rPr>
          <w:color w:val="000000"/>
          <w:spacing w:val="2"/>
        </w:rPr>
        <w:t xml:space="preserve">, аргументировано и ясно строить устную и письменную речь </w:t>
      </w:r>
      <w:r w:rsidR="00BA49D6" w:rsidRPr="00301EF2">
        <w:rPr>
          <w:color w:val="000000"/>
          <w:spacing w:val="2"/>
        </w:rPr>
        <w:t>(ОК-3);</w:t>
      </w:r>
    </w:p>
    <w:p w14:paraId="5310FE9B" w14:textId="77777777" w:rsidR="00BA49D6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t xml:space="preserve">готовностью к кооперации с коллегами, работе в коллективе </w:t>
      </w:r>
      <w:r w:rsidR="00BA49D6" w:rsidRPr="00301EF2">
        <w:rPr>
          <w:color w:val="000000"/>
          <w:spacing w:val="2"/>
        </w:rPr>
        <w:t>(ОК-4);</w:t>
      </w:r>
    </w:p>
    <w:p w14:paraId="4E046FBA" w14:textId="77777777" w:rsidR="00BA49D6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t xml:space="preserve">способностью использовать нормативные документы в своей деятельности </w:t>
      </w:r>
      <w:r w:rsidR="00BA49D6" w:rsidRPr="00301EF2">
        <w:rPr>
          <w:color w:val="000000"/>
          <w:spacing w:val="2"/>
        </w:rPr>
        <w:t>(ОК-5);</w:t>
      </w:r>
    </w:p>
    <w:p w14:paraId="1B3F103C" w14:textId="77777777" w:rsidR="00BA49D6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t>готовностью выстраивать и реализовывать перспективные линии интеллектуального, культурного, нравственного, физического и профессионального саморазвития и самосовершенствования</w:t>
      </w:r>
      <w:r>
        <w:rPr>
          <w:color w:val="000000"/>
          <w:spacing w:val="2"/>
        </w:rPr>
        <w:t xml:space="preserve"> </w:t>
      </w:r>
      <w:r w:rsidR="00BA49D6" w:rsidRPr="00301EF2">
        <w:rPr>
          <w:color w:val="000000"/>
          <w:spacing w:val="2"/>
        </w:rPr>
        <w:t>(ОК-6);</w:t>
      </w:r>
    </w:p>
    <w:p w14:paraId="5D5E8338" w14:textId="77777777" w:rsidR="00BA49D6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t>способностью работать с информацией в глобальных компьютерных сетях</w:t>
      </w:r>
      <w:r>
        <w:rPr>
          <w:color w:val="000000"/>
          <w:spacing w:val="2"/>
        </w:rPr>
        <w:t xml:space="preserve"> </w:t>
      </w:r>
      <w:r w:rsidR="00BA49D6" w:rsidRPr="00301EF2">
        <w:rPr>
          <w:color w:val="000000"/>
          <w:spacing w:val="2"/>
        </w:rPr>
        <w:t>(ОК-7);</w:t>
      </w:r>
    </w:p>
    <w:p w14:paraId="0DDCE8BE" w14:textId="77777777" w:rsidR="00BA49D6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</w:r>
      <w:r>
        <w:rPr>
          <w:color w:val="000000"/>
          <w:spacing w:val="2"/>
        </w:rPr>
        <w:t xml:space="preserve"> </w:t>
      </w:r>
      <w:r w:rsidR="00BA49D6" w:rsidRPr="00301EF2">
        <w:rPr>
          <w:color w:val="000000"/>
          <w:spacing w:val="2"/>
        </w:rPr>
        <w:t>(ОК-8);</w:t>
      </w:r>
    </w:p>
    <w:p w14:paraId="6ED97BFD" w14:textId="77777777" w:rsidR="00BA49D6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t>способностью овладевать основными методами, способами и средствами получения, хранения, переработки информации, развивать навыки работы с компьютером как средством управления информацией</w:t>
      </w:r>
      <w:r>
        <w:rPr>
          <w:color w:val="000000"/>
          <w:spacing w:val="2"/>
        </w:rPr>
        <w:t xml:space="preserve"> </w:t>
      </w:r>
      <w:r w:rsidR="00BA49D6" w:rsidRPr="00301EF2">
        <w:rPr>
          <w:color w:val="000000"/>
          <w:spacing w:val="2"/>
        </w:rPr>
        <w:t>(ОК-9);</w:t>
      </w:r>
    </w:p>
    <w:p w14:paraId="2876973E" w14:textId="77777777" w:rsidR="00BA49D6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t>владением двумя иностранными языками и одним из них - на уровне, обеспечивающем возможность обучения в иностранной образовательной организации и эффективность профессиональной деятельности</w:t>
      </w:r>
      <w:r>
        <w:rPr>
          <w:color w:val="000000"/>
          <w:spacing w:val="2"/>
        </w:rPr>
        <w:t xml:space="preserve"> </w:t>
      </w:r>
      <w:r w:rsidR="00BA49D6" w:rsidRPr="00301EF2">
        <w:rPr>
          <w:color w:val="000000"/>
          <w:spacing w:val="2"/>
        </w:rPr>
        <w:t>(ОК-10);</w:t>
      </w:r>
    </w:p>
    <w:p w14:paraId="6894E296" w14:textId="77777777" w:rsidR="00BA49D6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t>способность использовать приемы оказания первой помощи, методы защиты в условиях чрезвычайных ситуаций</w:t>
      </w:r>
      <w:r>
        <w:rPr>
          <w:color w:val="000000"/>
          <w:spacing w:val="2"/>
        </w:rPr>
        <w:t xml:space="preserve"> </w:t>
      </w:r>
      <w:r w:rsidR="00BA49D6" w:rsidRPr="00301EF2">
        <w:rPr>
          <w:color w:val="000000"/>
          <w:spacing w:val="2"/>
        </w:rPr>
        <w:t>(ОК-11);</w:t>
      </w:r>
    </w:p>
    <w:p w14:paraId="32C5961F" w14:textId="77777777" w:rsidR="0032598E" w:rsidRDefault="00301EF2" w:rsidP="00301EF2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1EF2">
        <w:rPr>
          <w:color w:val="000000"/>
          <w:spacing w:val="2"/>
        </w:rPr>
        <w:t>владением базовыми и специальными знаниями и навыками теоретического и прикладного характера в области социальных наук</w:t>
      </w:r>
      <w:r>
        <w:rPr>
          <w:color w:val="000000"/>
          <w:spacing w:val="2"/>
        </w:rPr>
        <w:t xml:space="preserve"> </w:t>
      </w:r>
      <w:r w:rsidRPr="00301EF2">
        <w:rPr>
          <w:color w:val="000000"/>
          <w:spacing w:val="2"/>
        </w:rPr>
        <w:t>(ОПК-1);</w:t>
      </w:r>
    </w:p>
    <w:p w14:paraId="611CDFE1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владением общенаучной терминологией, умением работать с оригинальными научными текстами и содержащимися в них смысловыми конструкциями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(ОПК-2);</w:t>
      </w:r>
    </w:p>
    <w:p w14:paraId="2BC5928E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владением навыками осуществления эффективной коммуникации в профессиональной среде, способностью грамотно излагать мысли в устной и письменной речи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(ОПК-3);</w:t>
      </w:r>
    </w:p>
    <w:p w14:paraId="559426EE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способностью к выдвижению самостоятельных гипотез, инновационных идей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(ОПК-4);</w:t>
      </w:r>
    </w:p>
    <w:p w14:paraId="2FA64E08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способностью к высокой мотивации по выполнению профессиональной деятельности, стремлением к повышению своей квалификации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(ОПК-5);</w:t>
      </w:r>
    </w:p>
    <w:p w14:paraId="1A0C4D05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способностью к критическому анализу, обобщению и систематизации информации, к постановке целей профессиональной деятельности и выбору оптимальных путей и методов их достижения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(ОПК-6);</w:t>
      </w:r>
    </w:p>
    <w:p w14:paraId="64F37090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способностью рационально организовать и планировать свою деятельность, применять полученные знания для формирования собственной жизненной стратегии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(ОПК-7);</w:t>
      </w:r>
    </w:p>
    <w:p w14:paraId="6A32238B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способностью применять знания в области социальных наук в научно-информационной, педагогической, информационно-справочной, организационно-управленческой и проектной деятельности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(ОПК-8);</w:t>
      </w:r>
    </w:p>
    <w:p w14:paraId="208A8688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способностью давать характеристику и оценку актуальным событиям и процессам, выявляя их связь с политическим, экономическим, социальным и культурным контекстом, а также с историческим развитием государства и общества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(ОПК-9);</w:t>
      </w:r>
    </w:p>
    <w:p w14:paraId="7D57CC9F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(ОПК-10);</w:t>
      </w:r>
    </w:p>
    <w:p w14:paraId="2C51D8F6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lastRenderedPageBreak/>
        <w:t>способностью к участию в организации управленческих процессов в органах государственной власти и местного самоуправления, общественных, профессиональных, творческих и религиозных организациях, коммерческих организациях, СМИ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(ПК-1);</w:t>
      </w:r>
    </w:p>
    <w:p w14:paraId="5AFD301B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навыками администрирования управленческих процессов в органах государственной власти и местного самоуправления, общественных, профессиональных, творческих и религиозных организациях, коммерческих организациях, СМИ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(ПК-2);</w:t>
      </w:r>
    </w:p>
    <w:p w14:paraId="3E2B5460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способностью к целенаправленной реализации программ повышения эффективности управления и развития персонала в соответствие с целями и задачами организаций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(ПК-3);</w:t>
      </w:r>
    </w:p>
    <w:p w14:paraId="1F50B52D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умением управлять потоками информационного взаимодействия общественных и государственных организаций с населением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(ПК-4);</w:t>
      </w:r>
    </w:p>
    <w:p w14:paraId="76435211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способностью к публичным выступлениям на актуальные темы на семинарах, научно-теоретических и научно-практических конференциях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(ПК-11);</w:t>
      </w:r>
    </w:p>
    <w:p w14:paraId="0FB04466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обладанием навыками подготовки и редактирования публикаций, обзоров и аннотаций по профилю подготовки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(ПК-12);</w:t>
      </w:r>
    </w:p>
    <w:p w14:paraId="783CB805" w14:textId="77777777" w:rsidR="00301EF2" w:rsidRDefault="0030780F" w:rsidP="0030780F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30780F">
        <w:rPr>
          <w:color w:val="000000"/>
          <w:spacing w:val="2"/>
        </w:rPr>
        <w:t>умением составлять реферативные и библиографические материалы по тематике проводимых исследований в социальной и политической сферах</w:t>
      </w:r>
      <w:r>
        <w:rPr>
          <w:color w:val="000000"/>
          <w:spacing w:val="2"/>
        </w:rPr>
        <w:t xml:space="preserve"> </w:t>
      </w:r>
      <w:r w:rsidR="00301EF2" w:rsidRPr="0030780F">
        <w:rPr>
          <w:color w:val="000000"/>
          <w:spacing w:val="2"/>
        </w:rPr>
        <w:t>(ПК-13);</w:t>
      </w:r>
    </w:p>
    <w:p w14:paraId="4C6C9625" w14:textId="77777777" w:rsidR="00301EF2" w:rsidRDefault="004B038A" w:rsidP="004B038A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4B038A">
        <w:rPr>
          <w:color w:val="000000"/>
          <w:spacing w:val="2"/>
        </w:rPr>
        <w:t>способностью к составлению научно-аналитических отчетов, пояснительных записок для обеспечения проектной, управленческой и информационно-маркетинговой деятельности</w:t>
      </w:r>
      <w:r>
        <w:rPr>
          <w:color w:val="000000"/>
          <w:spacing w:val="2"/>
        </w:rPr>
        <w:t xml:space="preserve"> </w:t>
      </w:r>
      <w:r w:rsidR="00301EF2" w:rsidRPr="004B038A">
        <w:rPr>
          <w:color w:val="000000"/>
          <w:spacing w:val="2"/>
        </w:rPr>
        <w:t>(ПК-14);</w:t>
      </w:r>
    </w:p>
    <w:p w14:paraId="7CC8ECDE" w14:textId="77777777" w:rsidR="00301EF2" w:rsidRDefault="004B038A" w:rsidP="004B038A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4B038A">
        <w:rPr>
          <w:color w:val="000000"/>
          <w:spacing w:val="2"/>
        </w:rPr>
        <w:t>способностью к участию в интерактивных и публичных мероприятиях</w:t>
      </w:r>
      <w:r>
        <w:rPr>
          <w:color w:val="000000"/>
          <w:spacing w:val="2"/>
        </w:rPr>
        <w:t xml:space="preserve"> </w:t>
      </w:r>
      <w:r w:rsidR="00301EF2" w:rsidRPr="004B038A">
        <w:rPr>
          <w:color w:val="000000"/>
          <w:spacing w:val="2"/>
        </w:rPr>
        <w:t>(ПК-15);</w:t>
      </w:r>
    </w:p>
    <w:p w14:paraId="43340246" w14:textId="77777777" w:rsidR="00301EF2" w:rsidRDefault="004B038A" w:rsidP="004B038A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4B038A">
        <w:rPr>
          <w:color w:val="000000"/>
          <w:spacing w:val="2"/>
        </w:rPr>
        <w:t>способностью к проведению мониторинга и анализа средств массовой информации</w:t>
      </w:r>
      <w:r>
        <w:rPr>
          <w:color w:val="000000"/>
          <w:spacing w:val="2"/>
        </w:rPr>
        <w:t xml:space="preserve"> </w:t>
      </w:r>
      <w:r w:rsidR="00301EF2" w:rsidRPr="004B038A">
        <w:rPr>
          <w:color w:val="000000"/>
          <w:spacing w:val="2"/>
        </w:rPr>
        <w:t>(ПК-16);</w:t>
      </w:r>
    </w:p>
    <w:p w14:paraId="3D481A8F" w14:textId="77777777" w:rsidR="00301EF2" w:rsidRDefault="004B038A" w:rsidP="004B038A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4B038A">
        <w:rPr>
          <w:color w:val="000000"/>
          <w:spacing w:val="2"/>
        </w:rPr>
        <w:t>способностью к подготовке текстовых и аудиовизуальных информационных материалов</w:t>
      </w:r>
      <w:r>
        <w:rPr>
          <w:color w:val="000000"/>
          <w:spacing w:val="2"/>
        </w:rPr>
        <w:t xml:space="preserve"> </w:t>
      </w:r>
      <w:r w:rsidR="00301EF2" w:rsidRPr="004B038A">
        <w:rPr>
          <w:color w:val="000000"/>
          <w:spacing w:val="2"/>
        </w:rPr>
        <w:t>(ПК-17);</w:t>
      </w:r>
    </w:p>
    <w:p w14:paraId="122FC5B4" w14:textId="77777777" w:rsidR="00301EF2" w:rsidRDefault="00A75EB0" w:rsidP="00A75EB0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A75EB0">
        <w:rPr>
          <w:color w:val="000000"/>
          <w:spacing w:val="2"/>
        </w:rPr>
        <w:t>способностью к организации и расширению социальных баз целевых аудиторий для реализации интересов органов государственной власти и местного самоуправления, общественных, профессиональных, творческих и коммерческих организаций</w:t>
      </w:r>
      <w:r>
        <w:rPr>
          <w:color w:val="000000"/>
          <w:spacing w:val="2"/>
        </w:rPr>
        <w:t xml:space="preserve"> </w:t>
      </w:r>
      <w:r w:rsidR="00301EF2" w:rsidRPr="00A75EB0">
        <w:rPr>
          <w:color w:val="000000"/>
          <w:spacing w:val="2"/>
        </w:rPr>
        <w:t>(ПК-21);</w:t>
      </w:r>
    </w:p>
    <w:p w14:paraId="4DC0577E" w14:textId="77777777" w:rsidR="00301EF2" w:rsidRDefault="00A75EB0" w:rsidP="00A75EB0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A75EB0">
        <w:rPr>
          <w:color w:val="000000"/>
          <w:spacing w:val="2"/>
        </w:rPr>
        <w:t>умением разрабатывать и реализовывать эффективные технологии внешней и внутренней коммуникации органов государственной власти и местного самоуправления, общественных, профессиональных, творческих и коммерческих организаций</w:t>
      </w:r>
      <w:r>
        <w:rPr>
          <w:color w:val="000000"/>
          <w:spacing w:val="2"/>
        </w:rPr>
        <w:t xml:space="preserve"> </w:t>
      </w:r>
      <w:r w:rsidR="00301EF2" w:rsidRPr="00A75EB0">
        <w:rPr>
          <w:color w:val="000000"/>
          <w:spacing w:val="2"/>
        </w:rPr>
        <w:t>(ПК-22);</w:t>
      </w:r>
    </w:p>
    <w:p w14:paraId="66E95317" w14:textId="77777777" w:rsidR="00301EF2" w:rsidRDefault="00A75EB0" w:rsidP="00A75EB0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A75EB0">
        <w:rPr>
          <w:color w:val="000000"/>
          <w:spacing w:val="2"/>
        </w:rPr>
        <w:t>способностью к внедрению коммуникативных технологий в работу коллектива, в индивидуальную и групповую работу с персоналом</w:t>
      </w:r>
      <w:r>
        <w:rPr>
          <w:color w:val="000000"/>
          <w:spacing w:val="2"/>
        </w:rPr>
        <w:t xml:space="preserve"> </w:t>
      </w:r>
      <w:r w:rsidR="00301EF2" w:rsidRPr="00A75EB0">
        <w:rPr>
          <w:color w:val="000000"/>
          <w:spacing w:val="2"/>
        </w:rPr>
        <w:t>(ПК-23);</w:t>
      </w:r>
    </w:p>
    <w:p w14:paraId="20257CCA" w14:textId="77777777" w:rsidR="00301EF2" w:rsidRDefault="00A75EB0" w:rsidP="00A75EB0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A75EB0">
        <w:rPr>
          <w:color w:val="000000"/>
          <w:spacing w:val="2"/>
        </w:rPr>
        <w:t>способностью к активному участию в реализации программ формирования общественного мнения в интересах органов государственной власти и местного самоуправления, общественных, профессиональных, творческих и коммерческих организаций</w:t>
      </w:r>
      <w:r>
        <w:rPr>
          <w:color w:val="000000"/>
          <w:spacing w:val="2"/>
        </w:rPr>
        <w:t xml:space="preserve"> </w:t>
      </w:r>
      <w:r w:rsidR="00301EF2" w:rsidRPr="00A75EB0">
        <w:rPr>
          <w:color w:val="000000"/>
          <w:spacing w:val="2"/>
        </w:rPr>
        <w:t>(ПК-24);</w:t>
      </w:r>
    </w:p>
    <w:p w14:paraId="59310648" w14:textId="77777777" w:rsidR="00301EF2" w:rsidRPr="00A75EB0" w:rsidRDefault="00A75EB0" w:rsidP="00A75EB0">
      <w:pPr>
        <w:pStyle w:val="a5"/>
        <w:numPr>
          <w:ilvl w:val="0"/>
          <w:numId w:val="6"/>
        </w:numPr>
        <w:spacing w:line="240" w:lineRule="auto"/>
        <w:ind w:left="227" w:right="170" w:hanging="227"/>
        <w:rPr>
          <w:color w:val="000000"/>
          <w:spacing w:val="2"/>
        </w:rPr>
      </w:pPr>
      <w:r w:rsidRPr="00A75EB0">
        <w:rPr>
          <w:color w:val="000000"/>
          <w:spacing w:val="2"/>
        </w:rPr>
        <w:t>использовать основные законы естественнонаучных дисциплин в профессиональной деятельности</w:t>
      </w:r>
      <w:r>
        <w:rPr>
          <w:color w:val="000000"/>
          <w:spacing w:val="2"/>
        </w:rPr>
        <w:t xml:space="preserve"> </w:t>
      </w:r>
      <w:r w:rsidR="00301EF2" w:rsidRPr="00A75EB0">
        <w:rPr>
          <w:color w:val="000000"/>
          <w:spacing w:val="2"/>
        </w:rPr>
        <w:t>(ДПК-1)</w:t>
      </w:r>
      <w:r>
        <w:rPr>
          <w:color w:val="000000"/>
          <w:spacing w:val="2"/>
        </w:rPr>
        <w:t>.</w:t>
      </w:r>
    </w:p>
    <w:p w14:paraId="48CADB23" w14:textId="77777777" w:rsidR="00BA49D6" w:rsidRDefault="00BA49D6" w:rsidP="00AF4D12">
      <w:pPr>
        <w:tabs>
          <w:tab w:val="left" w:pos="851"/>
        </w:tabs>
      </w:pPr>
    </w:p>
    <w:p w14:paraId="2945A588" w14:textId="77777777" w:rsidR="00AF4D12" w:rsidRPr="002D6C97" w:rsidRDefault="00AF4D12" w:rsidP="0082349A">
      <w:pPr>
        <w:tabs>
          <w:tab w:val="left" w:pos="851"/>
        </w:tabs>
        <w:spacing w:line="240" w:lineRule="auto"/>
      </w:pPr>
      <w:r>
        <w:t xml:space="preserve">На основании решения Ученого совета университета </w:t>
      </w:r>
      <w:r w:rsidRPr="008F3C03">
        <w:rPr>
          <w:b/>
          <w:bCs/>
          <w:i/>
          <w:iCs/>
        </w:rPr>
        <w:t xml:space="preserve">от </w:t>
      </w:r>
      <w:r w:rsidR="002D6C97" w:rsidRPr="008F3C03">
        <w:rPr>
          <w:b/>
          <w:bCs/>
          <w:i/>
          <w:iCs/>
        </w:rPr>
        <w:t>29.03.2017 года</w:t>
      </w:r>
      <w:r w:rsidRPr="008F3C03">
        <w:rPr>
          <w:b/>
          <w:bCs/>
          <w:i/>
          <w:iCs/>
        </w:rPr>
        <w:t xml:space="preserve"> (протокол № </w:t>
      </w:r>
      <w:r w:rsidR="002D6C97" w:rsidRPr="008F3C03">
        <w:rPr>
          <w:b/>
          <w:bCs/>
          <w:i/>
          <w:iCs/>
        </w:rPr>
        <w:t>3</w:t>
      </w:r>
      <w:r w:rsidRPr="008F3C03">
        <w:rPr>
          <w:b/>
          <w:bCs/>
          <w:i/>
          <w:iCs/>
        </w:rPr>
        <w:t xml:space="preserve">) </w:t>
      </w:r>
      <w:r w:rsidR="00BB2DF6" w:rsidRPr="002D6C97">
        <w:t>государственные</w:t>
      </w:r>
      <w:r w:rsidRPr="002D6C97">
        <w:t xml:space="preserve"> аттестационные испытания по направлению подготовки</w:t>
      </w:r>
      <w:r w:rsidR="002D6C97" w:rsidRPr="002D6C97">
        <w:t xml:space="preserve"> 41.03.06</w:t>
      </w:r>
      <w:r w:rsidRPr="002D6C97">
        <w:t xml:space="preserve"> </w:t>
      </w:r>
      <w:r w:rsidR="002D6C97" w:rsidRPr="002D6C97">
        <w:t>Публичная политика и социальные науки</w:t>
      </w:r>
      <w:r w:rsidRPr="002D6C97">
        <w:rPr>
          <w:i/>
        </w:rPr>
        <w:t xml:space="preserve"> </w:t>
      </w:r>
      <w:r w:rsidR="00BB2DF6" w:rsidRPr="002D6C97">
        <w:t>проводятся в форме</w:t>
      </w:r>
      <w:r w:rsidRPr="002D6C97">
        <w:t>:</w:t>
      </w:r>
    </w:p>
    <w:p w14:paraId="6FEC27BF" w14:textId="77777777" w:rsidR="00AF4D12" w:rsidRDefault="00AF4D12" w:rsidP="0082349A">
      <w:pPr>
        <w:pStyle w:val="a5"/>
        <w:spacing w:line="240" w:lineRule="auto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 w:rsidR="002D6C97">
        <w:t>;</w:t>
      </w:r>
      <w:r>
        <w:t xml:space="preserve"> </w:t>
      </w:r>
    </w:p>
    <w:p w14:paraId="51BDC651" w14:textId="77777777" w:rsidR="00AF4D12" w:rsidRDefault="00AF4D12" w:rsidP="0082349A">
      <w:pPr>
        <w:pStyle w:val="a5"/>
        <w:spacing w:line="240" w:lineRule="auto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14:paraId="786DFC0C" w14:textId="77777777" w:rsidR="00BB2DF6" w:rsidRPr="003813CD" w:rsidRDefault="00BB2DF6" w:rsidP="0082349A">
      <w:pPr>
        <w:spacing w:line="240" w:lineRule="auto"/>
        <w:ind w:right="170"/>
      </w:pPr>
      <w:r w:rsidRPr="002D6C97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2E6B4468" w14:textId="77777777" w:rsidR="00ED3CD7" w:rsidRPr="00AE1D4E" w:rsidRDefault="00ED3CD7" w:rsidP="0082349A">
      <w:pPr>
        <w:pStyle w:val="1"/>
        <w:jc w:val="center"/>
      </w:pPr>
      <w:r w:rsidRPr="00AE1D4E">
        <w:lastRenderedPageBreak/>
        <w:t>2. Программа и порядок проведения государственного экзамена</w:t>
      </w:r>
    </w:p>
    <w:p w14:paraId="642C20EC" w14:textId="29FF28C5" w:rsidR="00ED3CD7" w:rsidRDefault="008F3C03" w:rsidP="0082349A">
      <w:pPr>
        <w:spacing w:line="240" w:lineRule="auto"/>
        <w:ind w:right="170"/>
      </w:pPr>
      <w:r>
        <w:t>Согласно рабочему учебному плану,</w:t>
      </w:r>
      <w:r w:rsidR="00ED3CD7">
        <w:t xml:space="preserve"> </w:t>
      </w:r>
      <w:r w:rsidR="00ED3CD7" w:rsidRPr="00475770">
        <w:t xml:space="preserve">государственный экзамен </w:t>
      </w:r>
      <w:r w:rsidR="00ED3CD7" w:rsidRPr="00AE1D4E">
        <w:t xml:space="preserve">проводится в период </w:t>
      </w:r>
      <w:r w:rsidR="00ED3CD7" w:rsidRPr="00AF4D12">
        <w:t xml:space="preserve">с </w:t>
      </w:r>
      <w:r w:rsidR="00C30097" w:rsidRPr="008F3C03">
        <w:rPr>
          <w:b/>
          <w:bCs/>
          <w:i/>
          <w:iCs/>
        </w:rPr>
        <w:t>26.05.202</w:t>
      </w:r>
      <w:r w:rsidR="00C37F76">
        <w:rPr>
          <w:b/>
          <w:bCs/>
          <w:i/>
          <w:iCs/>
        </w:rPr>
        <w:t>1</w:t>
      </w:r>
      <w:r w:rsidR="00C30097" w:rsidRPr="008F3C03">
        <w:rPr>
          <w:b/>
          <w:bCs/>
          <w:i/>
          <w:iCs/>
        </w:rPr>
        <w:t xml:space="preserve"> </w:t>
      </w:r>
      <w:r w:rsidR="00ED3CD7" w:rsidRPr="008F3C03">
        <w:rPr>
          <w:b/>
          <w:bCs/>
          <w:i/>
          <w:iCs/>
        </w:rPr>
        <w:t xml:space="preserve">по </w:t>
      </w:r>
      <w:r w:rsidR="00AF4D12" w:rsidRPr="008F3C03">
        <w:rPr>
          <w:b/>
          <w:bCs/>
          <w:i/>
          <w:iCs/>
        </w:rPr>
        <w:t>0</w:t>
      </w:r>
      <w:r w:rsidR="00C30097" w:rsidRPr="008F3C03">
        <w:rPr>
          <w:b/>
          <w:bCs/>
          <w:i/>
          <w:iCs/>
        </w:rPr>
        <w:t>8</w:t>
      </w:r>
      <w:r w:rsidR="00AF4D12" w:rsidRPr="008F3C03">
        <w:rPr>
          <w:b/>
          <w:bCs/>
          <w:i/>
          <w:iCs/>
        </w:rPr>
        <w:t>.0</w:t>
      </w:r>
      <w:r w:rsidR="00C30097" w:rsidRPr="008F3C03">
        <w:rPr>
          <w:b/>
          <w:bCs/>
          <w:i/>
          <w:iCs/>
        </w:rPr>
        <w:t>6</w:t>
      </w:r>
      <w:r w:rsidR="00AF4D12" w:rsidRPr="008F3C03">
        <w:rPr>
          <w:b/>
          <w:bCs/>
          <w:i/>
          <w:iCs/>
        </w:rPr>
        <w:t>.</w:t>
      </w:r>
      <w:r w:rsidR="00C30097" w:rsidRPr="008F3C03">
        <w:rPr>
          <w:b/>
          <w:bCs/>
          <w:i/>
          <w:iCs/>
        </w:rPr>
        <w:t>202</w:t>
      </w:r>
      <w:r w:rsidR="00C37F76">
        <w:rPr>
          <w:b/>
          <w:bCs/>
          <w:i/>
          <w:iCs/>
        </w:rPr>
        <w:t>1</w:t>
      </w:r>
      <w:r w:rsidR="00C30097" w:rsidRPr="008F3C03">
        <w:rPr>
          <w:b/>
          <w:bCs/>
          <w:i/>
          <w:iCs/>
        </w:rPr>
        <w:t xml:space="preserve"> года</w:t>
      </w:r>
      <w:r w:rsidR="002D6C97" w:rsidRPr="00C30097">
        <w:t>.</w:t>
      </w:r>
      <w:r w:rsidR="00ED3CD7" w:rsidRPr="00C30097">
        <w:t xml:space="preserve"> </w:t>
      </w:r>
      <w:r w:rsidR="00ED3CD7" w:rsidRPr="00AF4D12">
        <w:t>Для проведения государственного экзамена составляется</w:t>
      </w:r>
      <w:r w:rsidR="00ED3CD7" w:rsidRPr="00AE1D4E">
        <w:t xml:space="preserve"> расписание экзамена и </w:t>
      </w:r>
      <w:r w:rsidR="00C85C37">
        <w:t xml:space="preserve">предэкзаменационной консультации </w:t>
      </w:r>
      <w:r w:rsidR="00C85C37" w:rsidRPr="002D6C97">
        <w:t>(консультирование обучающихся по вопросам, включенным в программу государственного экзамена</w:t>
      </w:r>
      <w:r w:rsidR="00ED3CD7" w:rsidRPr="00AE1D4E">
        <w:t>).</w:t>
      </w:r>
    </w:p>
    <w:p w14:paraId="0BF7E118" w14:textId="77777777" w:rsidR="00ED3CD7" w:rsidRDefault="00ED3CD7" w:rsidP="0082349A">
      <w:pPr>
        <w:spacing w:line="240" w:lineRule="auto"/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3F8303A6" w14:textId="77777777" w:rsidR="006B444E" w:rsidRPr="00C30097" w:rsidRDefault="006B444E" w:rsidP="0082349A">
      <w:pPr>
        <w:spacing w:line="240" w:lineRule="auto"/>
        <w:ind w:right="170"/>
      </w:pPr>
      <w:r w:rsidRPr="00C30097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14:paraId="4D7F8945" w14:textId="77777777" w:rsidR="00C97E79" w:rsidRPr="008534C6" w:rsidRDefault="00C97E79" w:rsidP="00C97E79">
      <w:pPr>
        <w:spacing w:line="240" w:lineRule="auto"/>
        <w:contextualSpacing/>
      </w:pPr>
      <w:r w:rsidRPr="008534C6">
        <w:t>Государственный экзамен проводится в два этапа:</w:t>
      </w:r>
    </w:p>
    <w:p w14:paraId="30C20963" w14:textId="77777777" w:rsidR="00C97E79" w:rsidRPr="008534C6" w:rsidRDefault="00C97E79" w:rsidP="00C97E79">
      <w:pPr>
        <w:pStyle w:val="a5"/>
        <w:numPr>
          <w:ilvl w:val="0"/>
          <w:numId w:val="32"/>
        </w:numPr>
        <w:spacing w:line="240" w:lineRule="auto"/>
        <w:ind w:left="567"/>
      </w:pPr>
      <w:r w:rsidRPr="008534C6">
        <w:t>на первом этапе проверяется сформированность общекультурных компетенций;</w:t>
      </w:r>
    </w:p>
    <w:p w14:paraId="1EEEF555" w14:textId="77777777" w:rsidR="00C97E79" w:rsidRPr="008534C6" w:rsidRDefault="00C97E79" w:rsidP="00C97E79">
      <w:pPr>
        <w:pStyle w:val="a5"/>
        <w:numPr>
          <w:ilvl w:val="0"/>
          <w:numId w:val="32"/>
        </w:numPr>
        <w:spacing w:line="240" w:lineRule="auto"/>
        <w:ind w:left="567"/>
      </w:pPr>
      <w:r w:rsidRPr="008534C6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14:paraId="5046739A" w14:textId="77777777" w:rsidR="00C97E79" w:rsidRPr="00DD0DEE" w:rsidRDefault="00C97E79" w:rsidP="00C97E79">
      <w:pPr>
        <w:spacing w:line="240" w:lineRule="auto"/>
        <w:jc w:val="center"/>
        <w:rPr>
          <w:b/>
          <w:bCs/>
          <w:i/>
          <w:iCs/>
        </w:rPr>
      </w:pPr>
      <w:r w:rsidRPr="00DD0DEE">
        <w:rPr>
          <w:b/>
          <w:bCs/>
          <w:i/>
          <w:iCs/>
        </w:rPr>
        <w:t>Подготовка к сдаче и сдача первого этапа государственного экзамена</w:t>
      </w:r>
    </w:p>
    <w:p w14:paraId="39CDBDDA" w14:textId="77777777" w:rsidR="00C97E79" w:rsidRDefault="00C97E79" w:rsidP="00C97E79">
      <w:pPr>
        <w:spacing w:line="240" w:lineRule="auto"/>
        <w:ind w:firstLine="624"/>
        <w:contextualSpacing/>
      </w:pPr>
      <w: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подготовки/специальности. </w:t>
      </w:r>
    </w:p>
    <w:p w14:paraId="24F9250B" w14:textId="77777777" w:rsidR="00C97E79" w:rsidRDefault="00C97E79" w:rsidP="00C97E79">
      <w:pPr>
        <w:spacing w:line="240" w:lineRule="auto"/>
        <w:ind w:firstLine="624"/>
        <w:contextualSpacing/>
      </w:pPr>
      <w:r>
        <w:t xml:space="preserve">В заданиях используются следующие типы вопросов: </w:t>
      </w:r>
    </w:p>
    <w:p w14:paraId="050EF077" w14:textId="77777777" w:rsidR="00C97E79" w:rsidRDefault="00C97E79" w:rsidP="00C97E79">
      <w:pPr>
        <w:pStyle w:val="a5"/>
        <w:numPr>
          <w:ilvl w:val="0"/>
          <w:numId w:val="33"/>
        </w:numPr>
        <w:spacing w:line="240" w:lineRule="auto"/>
      </w:pPr>
      <w:r>
        <w:t>выбор одного правильного ответа из заданного списка;</w:t>
      </w:r>
    </w:p>
    <w:p w14:paraId="292BB410" w14:textId="77777777" w:rsidR="00C97E79" w:rsidRDefault="00C97E79" w:rsidP="00C97E79">
      <w:pPr>
        <w:pStyle w:val="a5"/>
        <w:numPr>
          <w:ilvl w:val="0"/>
          <w:numId w:val="33"/>
        </w:numPr>
        <w:spacing w:line="240" w:lineRule="auto"/>
      </w:pPr>
      <w:r>
        <w:t>восстановление соответствия.</w:t>
      </w:r>
    </w:p>
    <w:p w14:paraId="0CA79173" w14:textId="77777777" w:rsidR="00C97E79" w:rsidRDefault="00C97E79" w:rsidP="00C97E79">
      <w:pPr>
        <w:spacing w:line="240" w:lineRule="auto"/>
        <w:ind w:firstLine="624"/>
        <w:contextualSpacing/>
      </w:pPr>
    </w:p>
    <w:p w14:paraId="13838EC5" w14:textId="77777777" w:rsidR="00C97E79" w:rsidRDefault="00C97E79" w:rsidP="00C97E79">
      <w:pPr>
        <w:spacing w:line="240" w:lineRule="auto"/>
        <w:ind w:firstLine="624"/>
        <w:contextualSpacing/>
      </w:pPr>
      <w: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14:paraId="3908D291" w14:textId="77777777" w:rsidR="00C97E79" w:rsidRDefault="00C97E79" w:rsidP="00C97E79">
      <w:pPr>
        <w:spacing w:line="240" w:lineRule="auto"/>
        <w:ind w:firstLine="624"/>
        <w:contextualSpacing/>
      </w:pPr>
      <w: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14:paraId="2282C497" w14:textId="77777777" w:rsidR="00C97E79" w:rsidRDefault="00C97E79" w:rsidP="00C97E79">
      <w:pPr>
        <w:spacing w:line="240" w:lineRule="auto"/>
        <w:ind w:firstLine="624"/>
        <w:contextualSpacing/>
      </w:pPr>
      <w:r>
        <w:t>Блок заданий первого этапа государственного экзамена включает 13 тестовых вопросов. Продолжительность экзамена составляет 30 минут.</w:t>
      </w:r>
    </w:p>
    <w:p w14:paraId="0DBCAC60" w14:textId="77777777" w:rsidR="00C97E79" w:rsidRPr="00DD0DEE" w:rsidRDefault="00C97E79" w:rsidP="00C97E79">
      <w:pPr>
        <w:spacing w:line="240" w:lineRule="auto"/>
        <w:ind w:firstLine="624"/>
        <w:contextualSpacing/>
      </w:pPr>
      <w:r w:rsidRPr="00DD0DEE"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14:paraId="1A2D9859" w14:textId="77777777" w:rsidR="00C97E79" w:rsidRPr="00DD0DEE" w:rsidRDefault="00C97E79" w:rsidP="00C97E79">
      <w:pPr>
        <w:spacing w:line="240" w:lineRule="auto"/>
        <w:ind w:firstLine="624"/>
        <w:contextualSpacing/>
      </w:pPr>
      <w:r w:rsidRPr="00DD0DEE">
        <w:t>Критерии оценки первого этапа государственного экзамена:</w:t>
      </w:r>
    </w:p>
    <w:p w14:paraId="623A4E05" w14:textId="77777777" w:rsidR="00C97E79" w:rsidRPr="00DD0DEE" w:rsidRDefault="00C97E79" w:rsidP="00C97E79">
      <w:pPr>
        <w:spacing w:line="240" w:lineRule="auto"/>
        <w:ind w:firstLine="624"/>
        <w:contextualSpacing/>
      </w:pPr>
      <w:r w:rsidRPr="00DD0DEE">
        <w:t xml:space="preserve">– на оценку </w:t>
      </w:r>
      <w:r w:rsidRPr="00DD0DEE">
        <w:rPr>
          <w:b/>
        </w:rPr>
        <w:t xml:space="preserve">«зачтено» </w:t>
      </w:r>
      <w:r w:rsidRPr="00DD0DEE"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14:paraId="71CFFECA" w14:textId="77777777" w:rsidR="00C97E79" w:rsidRPr="00DD0DEE" w:rsidRDefault="00C97E79" w:rsidP="00C97E79">
      <w:pPr>
        <w:spacing w:line="240" w:lineRule="auto"/>
        <w:ind w:firstLine="624"/>
        <w:contextualSpacing/>
      </w:pPr>
      <w:r w:rsidRPr="00DD0DEE">
        <w:t xml:space="preserve">– на оценку </w:t>
      </w:r>
      <w:r w:rsidRPr="00DD0DEE">
        <w:rPr>
          <w:b/>
        </w:rPr>
        <w:t>«не зачтено»</w:t>
      </w:r>
      <w:r w:rsidRPr="00DD0DEE"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Результат менее 50% баллов за задания свидетельствует о недостаточном уровне сформированности компетенций.</w:t>
      </w:r>
    </w:p>
    <w:p w14:paraId="536E7794" w14:textId="77777777" w:rsidR="00C97E79" w:rsidRPr="00DD0DEE" w:rsidRDefault="00C97E79" w:rsidP="00C97E79">
      <w:pPr>
        <w:spacing w:line="240" w:lineRule="auto"/>
        <w:ind w:firstLine="624"/>
        <w:contextualSpacing/>
        <w:rPr>
          <w:b/>
          <w:i/>
        </w:rPr>
      </w:pPr>
      <w:r w:rsidRPr="00DD0DEE">
        <w:rPr>
          <w:b/>
          <w:i/>
        </w:rPr>
        <w:t>Подготовка к сдаче и сдача второго этапа государственного экзамена</w:t>
      </w:r>
    </w:p>
    <w:p w14:paraId="4FEE4DB2" w14:textId="77777777" w:rsidR="00C97E79" w:rsidRPr="00DD0DEE" w:rsidRDefault="00C97E79" w:rsidP="00C97E79">
      <w:pPr>
        <w:spacing w:line="240" w:lineRule="auto"/>
        <w:ind w:firstLine="624"/>
        <w:contextualSpacing/>
      </w:pPr>
      <w:r w:rsidRPr="00DD0DEE">
        <w:t>Ко второму этапу государственного экзамена допускается обучающийся, получивший оценку «зачтено» на первом этапе.</w:t>
      </w:r>
    </w:p>
    <w:p w14:paraId="042772D8" w14:textId="77777777" w:rsidR="00C97E79" w:rsidRDefault="00C97E79" w:rsidP="00C97E79">
      <w:pPr>
        <w:spacing w:line="240" w:lineRule="auto"/>
        <w:ind w:firstLine="624"/>
        <w:contextualSpacing/>
        <w:rPr>
          <w:color w:val="000000"/>
          <w:spacing w:val="3"/>
        </w:rPr>
      </w:pPr>
      <w:r w:rsidRPr="00DD0DEE">
        <w:t>Второй этап государственного экзамена проводится в устной форме.</w:t>
      </w:r>
      <w:r>
        <w:t xml:space="preserve"> 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 </w:t>
      </w:r>
      <w:r>
        <w:t>2</w:t>
      </w:r>
      <w:r w:rsidRPr="00AE1D4E">
        <w:t xml:space="preserve"> теоретических вопроса и </w:t>
      </w:r>
      <w:r>
        <w:t xml:space="preserve">1 </w:t>
      </w:r>
      <w:r w:rsidRPr="00AE1D4E">
        <w:t>практическ</w:t>
      </w:r>
      <w:r>
        <w:t>их задания</w:t>
      </w:r>
      <w:r w:rsidRPr="00AE1D4E">
        <w:t>.</w:t>
      </w:r>
      <w:r>
        <w:t xml:space="preserve">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</w:t>
      </w:r>
      <w:r w:rsidRPr="00C30097">
        <w:rPr>
          <w:color w:val="000000"/>
          <w:spacing w:val="3"/>
        </w:rPr>
        <w:t>40 минут на подготовку и 15 минут на ответ для каждого экзаменуемого.</w:t>
      </w:r>
    </w:p>
    <w:p w14:paraId="5A3C37D3" w14:textId="77777777" w:rsidR="00ED3CD7" w:rsidRDefault="00ED3CD7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государственного экзамена студент может пользоваться</w:t>
      </w:r>
      <w:r w:rsidR="007C3940">
        <w:rPr>
          <w:color w:val="000000"/>
          <w:spacing w:val="2"/>
        </w:rPr>
        <w:t>:</w:t>
      </w:r>
    </w:p>
    <w:p w14:paraId="53368B3E" w14:textId="77777777" w:rsidR="00D325D3" w:rsidRDefault="00D325D3" w:rsidP="004E3693">
      <w:pPr>
        <w:numPr>
          <w:ilvl w:val="0"/>
          <w:numId w:val="8"/>
        </w:numPr>
        <w:suppressAutoHyphens/>
        <w:spacing w:line="240" w:lineRule="auto"/>
        <w:ind w:left="227" w:hanging="227"/>
        <w:rPr>
          <w:color w:val="000000"/>
          <w:spacing w:val="2"/>
        </w:rPr>
      </w:pPr>
      <w:r>
        <w:rPr>
          <w:color w:val="000000"/>
          <w:spacing w:val="2"/>
        </w:rPr>
        <w:t>Учебной программой</w:t>
      </w:r>
    </w:p>
    <w:p w14:paraId="6E88B172" w14:textId="77777777" w:rsidR="004E3693" w:rsidRDefault="00D325D3" w:rsidP="004E3693">
      <w:pPr>
        <w:numPr>
          <w:ilvl w:val="0"/>
          <w:numId w:val="8"/>
        </w:numPr>
        <w:suppressAutoHyphens/>
        <w:spacing w:line="240" w:lineRule="auto"/>
        <w:ind w:left="227" w:hanging="227"/>
        <w:rPr>
          <w:color w:val="000000"/>
          <w:spacing w:val="2"/>
        </w:rPr>
      </w:pPr>
      <w:r>
        <w:t>Конституция Российской Федерации: Принята всенародным голосованием 12 декабря 1993 г. (с учетом поправок, внесенных законами РФ о поправках к Конституции РФ) //</w:t>
      </w:r>
      <w:r w:rsidR="004E3693" w:rsidRPr="004E3693">
        <w:t xml:space="preserve"> </w:t>
      </w:r>
      <w:r w:rsidR="004E3693">
        <w:t xml:space="preserve">Официальный интернет-портал правовой информации </w:t>
      </w:r>
      <w:hyperlink r:id="rId14" w:history="1">
        <w:r w:rsidR="004E3693" w:rsidRPr="006D75E4">
          <w:rPr>
            <w:rStyle w:val="ad"/>
          </w:rPr>
          <w:t>http://www.pravo.gov.ru</w:t>
        </w:r>
      </w:hyperlink>
    </w:p>
    <w:p w14:paraId="0D0C6026" w14:textId="77777777" w:rsidR="004E3693" w:rsidRDefault="00D325D3" w:rsidP="004E3693">
      <w:pPr>
        <w:numPr>
          <w:ilvl w:val="0"/>
          <w:numId w:val="8"/>
        </w:numPr>
        <w:suppressAutoHyphens/>
        <w:spacing w:line="240" w:lineRule="auto"/>
        <w:ind w:left="227" w:hanging="227"/>
        <w:rPr>
          <w:color w:val="000000"/>
          <w:spacing w:val="2"/>
        </w:rPr>
      </w:pPr>
      <w:r w:rsidRPr="004E3693">
        <w:rPr>
          <w:color w:val="000000"/>
          <w:spacing w:val="2"/>
        </w:rPr>
        <w:t>Федеральным законом «Об информации, информатизации и защите информации» от 20.02.1995 № 24-ФЗ. Собрание законодательства РФ № 8 от 20.02.1995 оф. изд.</w:t>
      </w:r>
    </w:p>
    <w:p w14:paraId="2ED13D7D" w14:textId="77777777" w:rsidR="00D325D3" w:rsidRPr="004E3693" w:rsidRDefault="00D325D3" w:rsidP="004E3693">
      <w:pPr>
        <w:numPr>
          <w:ilvl w:val="0"/>
          <w:numId w:val="8"/>
        </w:numPr>
        <w:suppressAutoHyphens/>
        <w:spacing w:line="240" w:lineRule="auto"/>
        <w:ind w:left="227" w:hanging="227"/>
        <w:rPr>
          <w:color w:val="000000"/>
          <w:spacing w:val="2"/>
        </w:rPr>
      </w:pPr>
      <w:r w:rsidRPr="004E3693">
        <w:rPr>
          <w:color w:val="000000"/>
          <w:spacing w:val="2"/>
        </w:rPr>
        <w:t>Государственной системой документационного обеспечения управления. Основные положения. Общие требования к документам и службам документационного обеспечения. М.; ВНИИДАД, 1991.</w:t>
      </w:r>
    </w:p>
    <w:p w14:paraId="2C30BA48" w14:textId="77777777" w:rsidR="007C3940" w:rsidRPr="004E3693" w:rsidRDefault="004E3693" w:rsidP="004E3693">
      <w:pPr>
        <w:pStyle w:val="a5"/>
        <w:numPr>
          <w:ilvl w:val="0"/>
          <w:numId w:val="8"/>
        </w:numPr>
        <w:spacing w:line="240" w:lineRule="auto"/>
        <w:ind w:left="227" w:hanging="227"/>
        <w:rPr>
          <w:color w:val="000000"/>
          <w:spacing w:val="2"/>
        </w:rPr>
      </w:pPr>
      <w:r>
        <w:t xml:space="preserve">Федеральный закон от 26 сентября 1997 г. №125-ФЗ «О свободе совести и о религиозных объединениях» (с изм.) // СЗ РФ. 1997. №39. Ст.4465; Официальный интернет-портал правовой информации </w:t>
      </w:r>
      <w:hyperlink r:id="rId15" w:history="1">
        <w:r w:rsidRPr="006D75E4">
          <w:rPr>
            <w:rStyle w:val="ad"/>
          </w:rPr>
          <w:t>http://www.pravo.gov.ru</w:t>
        </w:r>
      </w:hyperlink>
    </w:p>
    <w:p w14:paraId="646715C6" w14:textId="77777777" w:rsidR="007C3940" w:rsidRPr="004E3693" w:rsidRDefault="004E3693" w:rsidP="004E3693">
      <w:pPr>
        <w:pStyle w:val="a5"/>
        <w:numPr>
          <w:ilvl w:val="0"/>
          <w:numId w:val="8"/>
        </w:numPr>
        <w:spacing w:line="240" w:lineRule="auto"/>
        <w:ind w:left="227" w:hanging="227"/>
        <w:rPr>
          <w:color w:val="000000"/>
          <w:spacing w:val="2"/>
        </w:rPr>
      </w:pPr>
      <w:r>
        <w:t xml:space="preserve">Федеральный закон от 11 июля 2001 г. №95-ФЗ «О политических партиях» (с изм.) // СЗ РФ. 2001. №29. Ст.2950; Официальный интернет-портал правовой информации </w:t>
      </w:r>
      <w:hyperlink r:id="rId16" w:history="1">
        <w:r w:rsidRPr="006D75E4">
          <w:rPr>
            <w:rStyle w:val="ad"/>
          </w:rPr>
          <w:t>http://www.pravo.gov.ru</w:t>
        </w:r>
      </w:hyperlink>
    </w:p>
    <w:p w14:paraId="61BB40EB" w14:textId="77777777" w:rsidR="004E3693" w:rsidRPr="004E3693" w:rsidRDefault="004E3693" w:rsidP="004E3693">
      <w:pPr>
        <w:pStyle w:val="a5"/>
        <w:numPr>
          <w:ilvl w:val="0"/>
          <w:numId w:val="8"/>
        </w:numPr>
        <w:spacing w:line="240" w:lineRule="auto"/>
        <w:ind w:left="227" w:hanging="227"/>
        <w:rPr>
          <w:color w:val="000000"/>
          <w:spacing w:val="2"/>
        </w:rPr>
      </w:pPr>
      <w:r>
        <w:t xml:space="preserve">Федеральный закон от 12 июня 2002 г. №67-ФЗ «Об основных гарантиях избирательных прав и права на участие в референдуме граждан Российской Федерации», (с изм.) // СЗ РФ. 2002. №24. Ст.2253; Официальный интернет-портал правовой информации </w:t>
      </w:r>
      <w:hyperlink r:id="rId17" w:history="1">
        <w:r w:rsidRPr="006D75E4">
          <w:rPr>
            <w:rStyle w:val="ad"/>
          </w:rPr>
          <w:t>http://www.pravo.gov.ru</w:t>
        </w:r>
      </w:hyperlink>
    </w:p>
    <w:p w14:paraId="67B6581A" w14:textId="77777777" w:rsidR="004E3693" w:rsidRPr="004E3693" w:rsidRDefault="004E3693" w:rsidP="004E3693">
      <w:pPr>
        <w:pStyle w:val="a5"/>
        <w:numPr>
          <w:ilvl w:val="0"/>
          <w:numId w:val="8"/>
        </w:numPr>
        <w:spacing w:line="240" w:lineRule="auto"/>
        <w:ind w:left="227" w:hanging="227"/>
        <w:rPr>
          <w:color w:val="000000"/>
          <w:spacing w:val="2"/>
        </w:rPr>
      </w:pPr>
      <w:r>
        <w:t xml:space="preserve">Федеральный закон от 27 мая 2003 г. №58-ФЗ «О системе государственной службы Российской Федерации» (с изм.) // СЗ РФ. 2003. №22. Ст.2063; Официальный интернет-портал правовой информации </w:t>
      </w:r>
      <w:hyperlink r:id="rId18" w:history="1">
        <w:r w:rsidRPr="006D75E4">
          <w:rPr>
            <w:rStyle w:val="ad"/>
          </w:rPr>
          <w:t>http://www.pravo.gov.ru</w:t>
        </w:r>
      </w:hyperlink>
    </w:p>
    <w:p w14:paraId="595ECA64" w14:textId="77777777" w:rsidR="004E3693" w:rsidRPr="004E3693" w:rsidRDefault="004E3693" w:rsidP="004E3693">
      <w:pPr>
        <w:pStyle w:val="a5"/>
        <w:numPr>
          <w:ilvl w:val="0"/>
          <w:numId w:val="8"/>
        </w:numPr>
        <w:spacing w:line="240" w:lineRule="auto"/>
        <w:ind w:left="227" w:hanging="227"/>
        <w:rPr>
          <w:color w:val="000000"/>
          <w:spacing w:val="2"/>
        </w:rPr>
      </w:pPr>
      <w:r>
        <w:t xml:space="preserve">Федеральный закон от 27 июля 2004 г. №79-ФЗ «О государственной гражданской службе Российской Федерации» (с изм.) // СЗ РФ. 2004. №31. Ст.3215; Официальный интернет-портал правовой информации </w:t>
      </w:r>
      <w:hyperlink r:id="rId19" w:history="1">
        <w:r w:rsidRPr="006D75E4">
          <w:rPr>
            <w:rStyle w:val="ad"/>
          </w:rPr>
          <w:t>http://www.pravo.gov.ru</w:t>
        </w:r>
      </w:hyperlink>
    </w:p>
    <w:p w14:paraId="24873C37" w14:textId="77777777" w:rsidR="004E3693" w:rsidRPr="004E3693" w:rsidRDefault="004E3693" w:rsidP="004E3693">
      <w:pPr>
        <w:pStyle w:val="a5"/>
        <w:numPr>
          <w:ilvl w:val="0"/>
          <w:numId w:val="8"/>
        </w:numPr>
        <w:spacing w:line="240" w:lineRule="auto"/>
        <w:ind w:left="340" w:hanging="340"/>
        <w:rPr>
          <w:color w:val="000000"/>
          <w:spacing w:val="2"/>
        </w:rPr>
      </w:pPr>
      <w:r>
        <w:t xml:space="preserve">Федеральный закон от 2 мая 2006 г. №59-ФЗ «О порядке рассмотрения обращений граждан Российской Федерации» (с изм.) // СЗ РФ. 2006. №19. Ст.2060; Официальный интернет-портал правовой информации </w:t>
      </w:r>
      <w:hyperlink r:id="rId20" w:history="1">
        <w:r w:rsidRPr="006D75E4">
          <w:rPr>
            <w:rStyle w:val="ad"/>
          </w:rPr>
          <w:t>http://www.pravo.gov.ru</w:t>
        </w:r>
      </w:hyperlink>
    </w:p>
    <w:p w14:paraId="731DD44E" w14:textId="77777777" w:rsidR="004E3693" w:rsidRPr="004E3693" w:rsidRDefault="004E3693" w:rsidP="004E3693">
      <w:pPr>
        <w:pStyle w:val="a5"/>
        <w:spacing w:line="240" w:lineRule="auto"/>
        <w:ind w:left="340" w:firstLine="0"/>
        <w:rPr>
          <w:color w:val="000000"/>
          <w:spacing w:val="2"/>
        </w:rPr>
      </w:pPr>
    </w:p>
    <w:p w14:paraId="5A66BBBB" w14:textId="77777777" w:rsidR="00ED3CD7" w:rsidRPr="0082349A" w:rsidRDefault="00ED3CD7" w:rsidP="0082349A">
      <w:pPr>
        <w:spacing w:line="240" w:lineRule="auto"/>
        <w:ind w:right="170"/>
      </w:pPr>
      <w:r w:rsidRPr="0082349A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14:paraId="323CD777" w14:textId="77777777" w:rsidR="00ED3CD7" w:rsidRPr="0082349A" w:rsidRDefault="00ED3CD7" w:rsidP="0082349A">
      <w:pPr>
        <w:spacing w:line="240" w:lineRule="auto"/>
        <w:ind w:right="170"/>
      </w:pPr>
      <w:r w:rsidRPr="0082349A">
        <w:t>Результаты государственного экзамена определяются оценками: «отлично», «хорошо», «удовлетворительно»</w:t>
      </w:r>
      <w:r w:rsidR="009B34C9" w:rsidRPr="0082349A">
        <w:t>, «неудовлетворительно»</w:t>
      </w:r>
      <w:r w:rsidRPr="0082349A">
        <w:t xml:space="preserve"> и объявляются в день приема экзамена. </w:t>
      </w:r>
    </w:p>
    <w:p w14:paraId="4F7044EB" w14:textId="77777777" w:rsidR="00C97E79" w:rsidRPr="0082349A" w:rsidRDefault="00C97E79" w:rsidP="00C97E79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  <w:szCs w:val="24"/>
        </w:rPr>
      </w:pPr>
      <w:r w:rsidRPr="0082349A">
        <w:rPr>
          <w:color w:val="000000"/>
          <w:sz w:val="24"/>
          <w:szCs w:val="24"/>
        </w:rPr>
        <w:t>Критерии оценки государственного экзамена:</w:t>
      </w:r>
    </w:p>
    <w:p w14:paraId="2110DA44" w14:textId="77777777" w:rsidR="00C97E79" w:rsidRPr="0082349A" w:rsidRDefault="00C97E79" w:rsidP="00C97E79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  <w:szCs w:val="24"/>
        </w:rPr>
      </w:pPr>
      <w:r w:rsidRPr="0082349A">
        <w:rPr>
          <w:color w:val="000000"/>
          <w:sz w:val="24"/>
          <w:szCs w:val="24"/>
        </w:rPr>
        <w:t xml:space="preserve">– на оценку </w:t>
      </w:r>
      <w:r w:rsidRPr="0082349A">
        <w:rPr>
          <w:b/>
          <w:color w:val="000000"/>
          <w:sz w:val="24"/>
          <w:szCs w:val="24"/>
        </w:rPr>
        <w:t>«отлично»</w:t>
      </w:r>
      <w:r>
        <w:rPr>
          <w:b/>
          <w:color w:val="000000"/>
          <w:sz w:val="24"/>
          <w:szCs w:val="24"/>
        </w:rPr>
        <w:t xml:space="preserve"> (5 баллов) </w:t>
      </w:r>
      <w:r w:rsidRPr="0082349A">
        <w:rPr>
          <w:color w:val="000000"/>
          <w:sz w:val="24"/>
          <w:szCs w:val="24"/>
        </w:rPr>
        <w:t xml:space="preserve"> – обучающийся должен показать высокий уровень сформированности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проблемам, оценки и вынесения критических суждений, основанных на прочных знаниях;</w:t>
      </w:r>
    </w:p>
    <w:p w14:paraId="1E9235F3" w14:textId="77777777" w:rsidR="00C97E79" w:rsidRPr="0082349A" w:rsidRDefault="00C97E79" w:rsidP="00C97E79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  <w:szCs w:val="24"/>
        </w:rPr>
      </w:pPr>
      <w:r w:rsidRPr="0082349A">
        <w:rPr>
          <w:color w:val="000000"/>
          <w:sz w:val="24"/>
          <w:szCs w:val="24"/>
        </w:rPr>
        <w:t xml:space="preserve">– на оценку </w:t>
      </w:r>
      <w:r w:rsidRPr="0082349A">
        <w:rPr>
          <w:b/>
          <w:color w:val="000000"/>
          <w:sz w:val="24"/>
          <w:szCs w:val="24"/>
        </w:rPr>
        <w:t>«хорошо»</w:t>
      </w:r>
      <w:r w:rsidRPr="0082349A">
        <w:rPr>
          <w:color w:val="000000"/>
          <w:sz w:val="24"/>
          <w:szCs w:val="24"/>
        </w:rPr>
        <w:t xml:space="preserve"> </w:t>
      </w:r>
      <w:r w:rsidRPr="00917AB3">
        <w:rPr>
          <w:b/>
          <w:bCs/>
          <w:color w:val="000000"/>
          <w:sz w:val="24"/>
          <w:szCs w:val="24"/>
        </w:rPr>
        <w:t>(4 балла)</w:t>
      </w:r>
      <w:r>
        <w:rPr>
          <w:color w:val="000000"/>
          <w:sz w:val="24"/>
          <w:szCs w:val="24"/>
        </w:rPr>
        <w:t xml:space="preserve"> </w:t>
      </w:r>
      <w:r w:rsidRPr="0082349A">
        <w:rPr>
          <w:color w:val="000000"/>
          <w:sz w:val="24"/>
          <w:szCs w:val="24"/>
        </w:rPr>
        <w:t>– обучающийся должен показать средний уровень сформированности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проблемам;</w:t>
      </w:r>
    </w:p>
    <w:p w14:paraId="6A2C7D8C" w14:textId="77777777" w:rsidR="00C97E79" w:rsidRPr="0082349A" w:rsidRDefault="00C97E79" w:rsidP="00C97E79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  <w:szCs w:val="24"/>
        </w:rPr>
      </w:pPr>
      <w:r w:rsidRPr="0082349A">
        <w:rPr>
          <w:color w:val="000000"/>
          <w:sz w:val="24"/>
          <w:szCs w:val="24"/>
        </w:rPr>
        <w:t xml:space="preserve">– на оценку </w:t>
      </w:r>
      <w:r w:rsidRPr="0082349A">
        <w:rPr>
          <w:b/>
          <w:color w:val="000000"/>
          <w:sz w:val="24"/>
          <w:szCs w:val="24"/>
        </w:rPr>
        <w:t>«удовлетворительно»</w:t>
      </w:r>
      <w:r w:rsidRPr="0082349A">
        <w:rPr>
          <w:color w:val="000000"/>
          <w:sz w:val="24"/>
          <w:szCs w:val="24"/>
        </w:rPr>
        <w:t xml:space="preserve"> </w:t>
      </w:r>
      <w:r w:rsidRPr="00917AB3">
        <w:rPr>
          <w:b/>
          <w:bCs/>
          <w:color w:val="000000"/>
          <w:sz w:val="24"/>
          <w:szCs w:val="24"/>
        </w:rPr>
        <w:t>(3 балла)</w:t>
      </w:r>
      <w:r>
        <w:rPr>
          <w:color w:val="000000"/>
          <w:sz w:val="24"/>
          <w:szCs w:val="24"/>
        </w:rPr>
        <w:t xml:space="preserve"> </w:t>
      </w:r>
      <w:r w:rsidRPr="0082349A">
        <w:rPr>
          <w:color w:val="000000"/>
          <w:sz w:val="24"/>
          <w:szCs w:val="24"/>
        </w:rPr>
        <w:t xml:space="preserve">– обучающийся должен показать </w:t>
      </w:r>
      <w:r>
        <w:rPr>
          <w:color w:val="000000"/>
          <w:sz w:val="24"/>
          <w:szCs w:val="24"/>
        </w:rPr>
        <w:t>базовый</w:t>
      </w:r>
      <w:r w:rsidRPr="0082349A">
        <w:rPr>
          <w:color w:val="000000"/>
          <w:sz w:val="24"/>
          <w:szCs w:val="24"/>
        </w:rPr>
        <w:t xml:space="preserve"> уровень сформированности компетенций, т.е. показать знания на уровне воспроизведения и объяснения информации, профессиональные навыки решения простых задач.</w:t>
      </w:r>
    </w:p>
    <w:p w14:paraId="47D94EA2" w14:textId="77777777" w:rsidR="00C97E79" w:rsidRDefault="00C97E79" w:rsidP="00C97E79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  <w:szCs w:val="24"/>
        </w:rPr>
      </w:pPr>
      <w:bookmarkStart w:id="0" w:name="_Hlk55954553"/>
      <w:r w:rsidRPr="0082349A">
        <w:rPr>
          <w:color w:val="000000"/>
          <w:sz w:val="24"/>
          <w:szCs w:val="24"/>
        </w:rPr>
        <w:t xml:space="preserve">– на оценку </w:t>
      </w:r>
      <w:r w:rsidRPr="0082349A">
        <w:rPr>
          <w:b/>
          <w:color w:val="000000"/>
          <w:sz w:val="24"/>
          <w:szCs w:val="24"/>
        </w:rPr>
        <w:t>«неудовлетворительно»</w:t>
      </w:r>
      <w:r>
        <w:rPr>
          <w:b/>
          <w:color w:val="000000"/>
          <w:sz w:val="24"/>
          <w:szCs w:val="24"/>
        </w:rPr>
        <w:t xml:space="preserve"> </w:t>
      </w:r>
      <w:bookmarkEnd w:id="0"/>
      <w:r>
        <w:rPr>
          <w:b/>
          <w:color w:val="000000"/>
          <w:sz w:val="24"/>
          <w:szCs w:val="24"/>
        </w:rPr>
        <w:t xml:space="preserve">(2 балла) </w:t>
      </w:r>
      <w:r w:rsidRPr="0082349A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Pr="00917AB3">
        <w:rPr>
          <w:color w:val="000000"/>
          <w:sz w:val="24"/>
          <w:szCs w:val="24"/>
        </w:rPr>
        <w:t xml:space="preserve">обучающийся не обладает </w:t>
      </w:r>
      <w:r>
        <w:rPr>
          <w:color w:val="000000"/>
          <w:sz w:val="24"/>
          <w:szCs w:val="24"/>
        </w:rPr>
        <w:t>необхо</w:t>
      </w:r>
      <w:r w:rsidRPr="00917AB3">
        <w:rPr>
          <w:color w:val="000000"/>
          <w:sz w:val="24"/>
          <w:szCs w:val="24"/>
        </w:rPr>
        <w:t>димой системой знаний, допускает существенные ошибки, не может показать интеллектуальные навыки решения простых задач.</w:t>
      </w:r>
    </w:p>
    <w:p w14:paraId="76AA7078" w14:textId="77777777" w:rsidR="00C97E79" w:rsidRPr="008D4D89" w:rsidRDefault="00C97E79" w:rsidP="00C97E7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2349A">
        <w:rPr>
          <w:color w:val="000000"/>
          <w:sz w:val="24"/>
          <w:szCs w:val="24"/>
        </w:rPr>
        <w:lastRenderedPageBreak/>
        <w:t xml:space="preserve">– на оценку </w:t>
      </w:r>
      <w:r w:rsidRPr="0082349A">
        <w:rPr>
          <w:b/>
          <w:color w:val="000000"/>
          <w:sz w:val="24"/>
          <w:szCs w:val="24"/>
        </w:rPr>
        <w:t>«неудовлетворительно»</w:t>
      </w:r>
      <w:r>
        <w:rPr>
          <w:b/>
          <w:color w:val="000000"/>
          <w:sz w:val="24"/>
          <w:szCs w:val="24"/>
        </w:rPr>
        <w:t xml:space="preserve"> (1 балл) </w:t>
      </w:r>
      <w:r w:rsidRPr="00456867">
        <w:rPr>
          <w:color w:val="000000"/>
          <w:sz w:val="24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3A9A0B6" w14:textId="77777777" w:rsidR="00C97E79" w:rsidRPr="0082349A" w:rsidRDefault="00C97E79" w:rsidP="00C97E79">
      <w:pPr>
        <w:widowControl w:val="0"/>
        <w:spacing w:line="240" w:lineRule="auto"/>
        <w:rPr>
          <w:color w:val="000000"/>
        </w:rPr>
      </w:pPr>
      <w:r w:rsidRPr="0082349A">
        <w:rPr>
          <w:color w:val="000000"/>
        </w:rPr>
        <w:t>Результаты государственного экзамена объявляются в день его проведения.</w:t>
      </w:r>
    </w:p>
    <w:p w14:paraId="17C3FA15" w14:textId="77777777" w:rsidR="00C97E79" w:rsidRDefault="00C97E79" w:rsidP="00C97E79">
      <w:pPr>
        <w:widowControl w:val="0"/>
        <w:spacing w:line="240" w:lineRule="auto"/>
        <w:rPr>
          <w:color w:val="000000"/>
          <w:spacing w:val="2"/>
        </w:rPr>
      </w:pPr>
      <w:r w:rsidRPr="0082349A">
        <w:rPr>
          <w:color w:val="000000"/>
          <w:spacing w:val="2"/>
        </w:rPr>
        <w:t xml:space="preserve">Обучающийся, успешно </w:t>
      </w:r>
      <w:r w:rsidRPr="0082349A">
        <w:t>сдавший</w:t>
      </w:r>
      <w:r w:rsidRPr="0082349A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</w:t>
      </w:r>
    </w:p>
    <w:p w14:paraId="3BADFF7F" w14:textId="77777777" w:rsidR="0082349A" w:rsidRPr="0082349A" w:rsidRDefault="0082349A" w:rsidP="0082349A">
      <w:pPr>
        <w:spacing w:line="240" w:lineRule="auto"/>
        <w:ind w:right="170"/>
        <w:rPr>
          <w:color w:val="000000"/>
          <w:spacing w:val="2"/>
        </w:rPr>
      </w:pPr>
    </w:p>
    <w:p w14:paraId="1D2F8281" w14:textId="4442DA15" w:rsidR="00ED3CD7" w:rsidRDefault="0068610C" w:rsidP="0082349A">
      <w:pPr>
        <w:pStyle w:val="1"/>
        <w:spacing w:before="0" w:after="0" w:line="240" w:lineRule="auto"/>
        <w:jc w:val="center"/>
        <w:rPr>
          <w:szCs w:val="24"/>
        </w:rPr>
      </w:pPr>
      <w:r w:rsidRPr="0082349A">
        <w:rPr>
          <w:szCs w:val="24"/>
        </w:rPr>
        <w:t>2.1</w:t>
      </w:r>
      <w:r w:rsidR="00ED3CD7" w:rsidRPr="0082349A">
        <w:rPr>
          <w:szCs w:val="24"/>
        </w:rPr>
        <w:t xml:space="preserve"> </w:t>
      </w:r>
      <w:bookmarkStart w:id="1" w:name="_Toc294809323"/>
      <w:r w:rsidR="00ED3CD7" w:rsidRPr="0082349A">
        <w:rPr>
          <w:szCs w:val="24"/>
        </w:rPr>
        <w:t>Содержание государственного экзамена</w:t>
      </w:r>
      <w:bookmarkEnd w:id="1"/>
    </w:p>
    <w:p w14:paraId="6A6DA20F" w14:textId="77777777" w:rsidR="00C97E79" w:rsidRPr="00456867" w:rsidRDefault="00C97E79" w:rsidP="00C97E79">
      <w:pPr>
        <w:pStyle w:val="2"/>
      </w:pPr>
      <w:r w:rsidRPr="00456867">
        <w:t>2.1.1 Перечень тем, проверяемых на первом этапе государственного экзамена</w:t>
      </w:r>
    </w:p>
    <w:p w14:paraId="0AEF0726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</w:pPr>
      <w:r w:rsidRPr="00456867">
        <w:t>Философия, ее место в культуре</w:t>
      </w:r>
    </w:p>
    <w:p w14:paraId="0EF1ED49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</w:pPr>
      <w:r w:rsidRPr="00456867">
        <w:t>Исторические типы философии</w:t>
      </w:r>
    </w:p>
    <w:p w14:paraId="7228D100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</w:pPr>
      <w:r w:rsidRPr="00456867">
        <w:t>Проблема идеального. Сознание как форма психического отражения</w:t>
      </w:r>
    </w:p>
    <w:p w14:paraId="22E6D1C8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</w:pPr>
      <w:r w:rsidRPr="00456867">
        <w:t>Особенности человеческого бытия</w:t>
      </w:r>
    </w:p>
    <w:p w14:paraId="0C0AA4F9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</w:pPr>
      <w:r w:rsidRPr="00456867">
        <w:t>Общество как развивающаяся система. Культура и цивилизация</w:t>
      </w:r>
    </w:p>
    <w:p w14:paraId="0F67AA98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</w:pPr>
      <w:r w:rsidRPr="00456867">
        <w:t>История в системе гуманитарных наук</w:t>
      </w:r>
    </w:p>
    <w:p w14:paraId="17083D4C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</w:pPr>
      <w:r w:rsidRPr="00456867">
        <w:t>Цивилизации Древнего мира</w:t>
      </w:r>
    </w:p>
    <w:p w14:paraId="3224494D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</w:pPr>
      <w:r w:rsidRPr="00456867">
        <w:t>Эпоха средневековья</w:t>
      </w:r>
    </w:p>
    <w:p w14:paraId="351CEDC2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</w:pPr>
      <w:r w:rsidRPr="00456867">
        <w:t>Новое время XVI-XVIII вв.</w:t>
      </w:r>
    </w:p>
    <w:p w14:paraId="31D9FCB3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</w:pPr>
      <w:r w:rsidRPr="00456867">
        <w:t>Модернизация и становление индустриального общества во второй половине XVIII – начале XX вв.</w:t>
      </w:r>
    </w:p>
    <w:p w14:paraId="12C034F9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40" w:hanging="340"/>
        <w:jc w:val="left"/>
      </w:pPr>
      <w:r w:rsidRPr="00456867">
        <w:t>Россия и мир в ХХ – начале XXI в.</w:t>
      </w:r>
    </w:p>
    <w:p w14:paraId="72BCF50B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40" w:hanging="340"/>
        <w:jc w:val="left"/>
      </w:pPr>
      <w:r w:rsidRPr="00456867">
        <w:t>Новое время и эпоха модернизации</w:t>
      </w:r>
    </w:p>
    <w:p w14:paraId="561196DD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40" w:hanging="340"/>
        <w:jc w:val="left"/>
      </w:pPr>
      <w:r w:rsidRPr="00456867">
        <w:t>Спрос, предложение, рыночное равновесие, эластичность</w:t>
      </w:r>
    </w:p>
    <w:p w14:paraId="7BD57D77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40" w:hanging="340"/>
        <w:jc w:val="left"/>
      </w:pPr>
      <w:r w:rsidRPr="00456867">
        <w:t>Основы теории производства: издержки производства, выручка, прибыль</w:t>
      </w:r>
    </w:p>
    <w:p w14:paraId="483B2E9F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40" w:hanging="340"/>
        <w:jc w:val="left"/>
      </w:pPr>
      <w:r w:rsidRPr="00456867">
        <w:t>Основные макроэкономические показатели</w:t>
      </w:r>
    </w:p>
    <w:p w14:paraId="21787549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40" w:hanging="340"/>
        <w:jc w:val="left"/>
      </w:pPr>
      <w:r w:rsidRPr="00456867">
        <w:t>Макроэкономическая нестабильность: безработица, инфляция</w:t>
      </w:r>
    </w:p>
    <w:p w14:paraId="25383E19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Я и моё окружение (на иностранном языке)</w:t>
      </w:r>
    </w:p>
    <w:p w14:paraId="79B310FB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Я и моя учеба (на иностранном языке)</w:t>
      </w:r>
    </w:p>
    <w:p w14:paraId="659F6D75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Я и мир вокруг меня (на иностранном языке)</w:t>
      </w:r>
    </w:p>
    <w:p w14:paraId="30372082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Я и моя будущая профессия (на иностранном языке)</w:t>
      </w:r>
    </w:p>
    <w:p w14:paraId="4DE6F07F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Страна изучаемого языка (на иностранном языке)</w:t>
      </w:r>
    </w:p>
    <w:p w14:paraId="2FA506BD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Формы существования языка</w:t>
      </w:r>
    </w:p>
    <w:p w14:paraId="690048E4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Функциональные стили литературного языка</w:t>
      </w:r>
    </w:p>
    <w:p w14:paraId="4AF93090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Проблема межкультурного взаимодействия</w:t>
      </w:r>
    </w:p>
    <w:p w14:paraId="54C8E711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Речевое взаимодействие</w:t>
      </w:r>
    </w:p>
    <w:p w14:paraId="3A556073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Деловая коммуникация</w:t>
      </w:r>
    </w:p>
    <w:p w14:paraId="7861FD7B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Основные понятия культурологии</w:t>
      </w:r>
    </w:p>
    <w:p w14:paraId="6246527D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Христианский тип культуры как взаимодействие конфессий</w:t>
      </w:r>
    </w:p>
    <w:p w14:paraId="3ED77A86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Исламский тип культуры в духовно-историческом контексте взаимодействия</w:t>
      </w:r>
    </w:p>
    <w:p w14:paraId="6B843CD8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Теоретико-методологические основы командообразования и саморазвития</w:t>
      </w:r>
    </w:p>
    <w:p w14:paraId="4B1F2653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Личностные характеристики членов команды</w:t>
      </w:r>
    </w:p>
    <w:p w14:paraId="050E21BC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Организационно-процессуальные аспекты командной работы</w:t>
      </w:r>
    </w:p>
    <w:p w14:paraId="0A30EC23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Технология создания команды</w:t>
      </w:r>
    </w:p>
    <w:p w14:paraId="11DFAF18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Саморазвитие как условие повышения эффективности личности</w:t>
      </w:r>
    </w:p>
    <w:p w14:paraId="4D4CDDEC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Диагностика и самодиагностика организма при регулярных занятиях физической культурой и спортом</w:t>
      </w:r>
    </w:p>
    <w:p w14:paraId="18EA750A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Техническая подготовка и обучение двигательным действиям</w:t>
      </w:r>
    </w:p>
    <w:p w14:paraId="7598ACFD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 xml:space="preserve">Методики воспитания физических качеств.  </w:t>
      </w:r>
    </w:p>
    <w:p w14:paraId="7D315420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Виды спорта</w:t>
      </w:r>
    </w:p>
    <w:p w14:paraId="68755751" w14:textId="77777777" w:rsidR="00C97E79" w:rsidRPr="00456867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Классификация чрезвычайных ситуаций. Система чрезвычайных ситуаций</w:t>
      </w:r>
    </w:p>
    <w:p w14:paraId="78A3BCD4" w14:textId="77777777" w:rsidR="00C97E79" w:rsidRDefault="00C97E79" w:rsidP="00C97E79">
      <w:pPr>
        <w:pStyle w:val="a5"/>
        <w:numPr>
          <w:ilvl w:val="0"/>
          <w:numId w:val="34"/>
        </w:numPr>
        <w:spacing w:line="240" w:lineRule="auto"/>
        <w:ind w:left="357" w:hanging="357"/>
        <w:jc w:val="left"/>
      </w:pPr>
      <w:r w:rsidRPr="00456867">
        <w:t>Методы защиты в условиях чрезвычайных ситуаций</w:t>
      </w:r>
    </w:p>
    <w:p w14:paraId="53B542DA" w14:textId="77777777" w:rsidR="00C97E79" w:rsidRPr="00C97E79" w:rsidRDefault="00C97E79" w:rsidP="00C97E79"/>
    <w:p w14:paraId="42AE60C3" w14:textId="6BB80DD6" w:rsidR="00ED3CD7" w:rsidRPr="0082349A" w:rsidRDefault="0068610C" w:rsidP="0082349A">
      <w:pPr>
        <w:pStyle w:val="2"/>
        <w:spacing w:after="0" w:line="240" w:lineRule="auto"/>
        <w:rPr>
          <w:szCs w:val="24"/>
        </w:rPr>
      </w:pPr>
      <w:r w:rsidRPr="0082349A">
        <w:rPr>
          <w:szCs w:val="24"/>
        </w:rPr>
        <w:lastRenderedPageBreak/>
        <w:t>2.1</w:t>
      </w:r>
      <w:r w:rsidR="00ED3CD7" w:rsidRPr="0082349A">
        <w:rPr>
          <w:szCs w:val="24"/>
        </w:rPr>
        <w:t>.</w:t>
      </w:r>
      <w:r w:rsidR="00C97E79">
        <w:rPr>
          <w:szCs w:val="24"/>
        </w:rPr>
        <w:t>2.</w:t>
      </w:r>
      <w:r w:rsidR="00ED3CD7" w:rsidRPr="0082349A">
        <w:rPr>
          <w:szCs w:val="24"/>
        </w:rPr>
        <w:t xml:space="preserve"> Перечень теоретических вопросов, выносимых на государственный экзамен</w:t>
      </w:r>
    </w:p>
    <w:p w14:paraId="36C2E0C6" w14:textId="77777777" w:rsidR="004E3693" w:rsidRPr="0082349A" w:rsidRDefault="004E3693" w:rsidP="0082349A">
      <w:pPr>
        <w:pStyle w:val="Default"/>
        <w:numPr>
          <w:ilvl w:val="0"/>
          <w:numId w:val="10"/>
        </w:numPr>
        <w:ind w:left="227" w:hanging="22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82349A">
        <w:rPr>
          <w:rStyle w:val="FontStyle20"/>
          <w:rFonts w:ascii="Times New Roman" w:hAnsi="Times New Roman" w:cs="Times New Roman"/>
          <w:sz w:val="24"/>
          <w:szCs w:val="24"/>
        </w:rPr>
        <w:t>Конституционный контроль и надзор: понятие, виды, субъекты обращения и объекты контроля.</w:t>
      </w:r>
    </w:p>
    <w:p w14:paraId="6D35CDCA" w14:textId="77777777" w:rsidR="004E3693" w:rsidRPr="0082349A" w:rsidRDefault="004E3693" w:rsidP="0082349A">
      <w:pPr>
        <w:pStyle w:val="Default"/>
        <w:numPr>
          <w:ilvl w:val="0"/>
          <w:numId w:val="10"/>
        </w:numPr>
        <w:ind w:left="227" w:hanging="22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82349A">
        <w:rPr>
          <w:rStyle w:val="FontStyle20"/>
          <w:rFonts w:ascii="Times New Roman" w:hAnsi="Times New Roman" w:cs="Times New Roman"/>
          <w:sz w:val="24"/>
          <w:szCs w:val="24"/>
        </w:rPr>
        <w:t>Конституционные характеристики современного зарубежного государства.</w:t>
      </w:r>
    </w:p>
    <w:p w14:paraId="4424B19F" w14:textId="77777777" w:rsidR="004E3693" w:rsidRPr="0082349A" w:rsidRDefault="004E3693" w:rsidP="0082349A">
      <w:pPr>
        <w:pStyle w:val="Default"/>
        <w:numPr>
          <w:ilvl w:val="0"/>
          <w:numId w:val="10"/>
        </w:numPr>
        <w:ind w:left="227" w:hanging="22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82349A">
        <w:rPr>
          <w:rStyle w:val="FontStyle20"/>
          <w:rFonts w:ascii="Times New Roman" w:hAnsi="Times New Roman" w:cs="Times New Roman"/>
          <w:sz w:val="24"/>
          <w:szCs w:val="24"/>
        </w:rPr>
        <w:t>Конституционное оформления принципа разделения властей в различных странах</w:t>
      </w:r>
    </w:p>
    <w:p w14:paraId="4EBF08B0" w14:textId="77777777" w:rsidR="004E3693" w:rsidRPr="0082349A" w:rsidRDefault="004E3693" w:rsidP="0082349A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27" w:hanging="227"/>
        <w:rPr>
          <w:rStyle w:val="FontStyle20"/>
          <w:rFonts w:ascii="Times New Roman" w:hAnsi="Times New Roman" w:cs="Times New Roman"/>
          <w:sz w:val="24"/>
          <w:szCs w:val="24"/>
        </w:rPr>
      </w:pPr>
      <w:r w:rsidRPr="0082349A">
        <w:rPr>
          <w:rStyle w:val="FontStyle20"/>
          <w:rFonts w:ascii="Times New Roman" w:hAnsi="Times New Roman" w:cs="Times New Roman"/>
          <w:sz w:val="24"/>
          <w:szCs w:val="24"/>
        </w:rPr>
        <w:t xml:space="preserve">Права, свободы и обязанности человека и гражданина в конституциях зарубежных стран. </w:t>
      </w:r>
    </w:p>
    <w:p w14:paraId="11BD1F4F" w14:textId="77777777" w:rsidR="00B87E7D" w:rsidRPr="0082349A" w:rsidRDefault="004E3693" w:rsidP="0082349A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27" w:hanging="227"/>
        <w:rPr>
          <w:rStyle w:val="FontStyle20"/>
          <w:rFonts w:ascii="Times New Roman" w:hAnsi="Times New Roman" w:cs="Times New Roman"/>
          <w:sz w:val="24"/>
          <w:szCs w:val="24"/>
        </w:rPr>
      </w:pPr>
      <w:r w:rsidRPr="0082349A">
        <w:rPr>
          <w:rStyle w:val="FontStyle20"/>
          <w:rFonts w:ascii="Times New Roman" w:hAnsi="Times New Roman" w:cs="Times New Roman"/>
          <w:sz w:val="24"/>
          <w:szCs w:val="24"/>
        </w:rPr>
        <w:t>Негосударственные политические институты и их конституционно-правовой статус в</w:t>
      </w:r>
      <w:r w:rsidR="00B87E7D" w:rsidRPr="0082349A">
        <w:rPr>
          <w:rStyle w:val="FontStyle20"/>
          <w:rFonts w:ascii="Times New Roman" w:hAnsi="Times New Roman" w:cs="Times New Roman"/>
          <w:sz w:val="24"/>
          <w:szCs w:val="24"/>
        </w:rPr>
        <w:t xml:space="preserve"> России и</w:t>
      </w:r>
      <w:r w:rsidRPr="0082349A">
        <w:rPr>
          <w:rStyle w:val="FontStyle20"/>
          <w:rFonts w:ascii="Times New Roman" w:hAnsi="Times New Roman" w:cs="Times New Roman"/>
          <w:sz w:val="24"/>
          <w:szCs w:val="24"/>
        </w:rPr>
        <w:t xml:space="preserve"> зарубежных странах. </w:t>
      </w:r>
    </w:p>
    <w:p w14:paraId="1F66C53C" w14:textId="77777777" w:rsidR="00B87E7D" w:rsidRPr="0082349A" w:rsidRDefault="00B87E7D" w:rsidP="0082349A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27" w:hanging="227"/>
        <w:rPr>
          <w:rStyle w:val="FontStyle20"/>
          <w:rFonts w:ascii="Times New Roman" w:hAnsi="Times New Roman" w:cs="Times New Roman"/>
          <w:sz w:val="24"/>
          <w:szCs w:val="24"/>
        </w:rPr>
      </w:pPr>
      <w:r w:rsidRPr="0082349A">
        <w:rPr>
          <w:rStyle w:val="FontStyle20"/>
          <w:rFonts w:ascii="Times New Roman" w:hAnsi="Times New Roman" w:cs="Times New Roman"/>
          <w:sz w:val="24"/>
          <w:szCs w:val="24"/>
        </w:rPr>
        <w:t xml:space="preserve">Конституционные модели разграничения полномочий между федерацией и ее субъектами в зарубежных странах. </w:t>
      </w:r>
    </w:p>
    <w:p w14:paraId="44A956BA" w14:textId="77777777" w:rsidR="00B87E7D" w:rsidRPr="0082349A" w:rsidRDefault="00B87E7D" w:rsidP="0082349A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27" w:hanging="227"/>
        <w:rPr>
          <w:rStyle w:val="FontStyle20"/>
          <w:rFonts w:ascii="Times New Roman" w:hAnsi="Times New Roman" w:cs="Times New Roman"/>
          <w:sz w:val="24"/>
          <w:szCs w:val="24"/>
        </w:rPr>
      </w:pPr>
      <w:r w:rsidRPr="0082349A">
        <w:rPr>
          <w:rStyle w:val="FontStyle20"/>
          <w:rFonts w:ascii="Times New Roman" w:hAnsi="Times New Roman" w:cs="Times New Roman"/>
          <w:sz w:val="24"/>
          <w:szCs w:val="24"/>
        </w:rPr>
        <w:t xml:space="preserve">Статус субъектов федерации и иных носителей государственной автономии в зарубежных странах. </w:t>
      </w:r>
    </w:p>
    <w:p w14:paraId="2F7105CC" w14:textId="77777777" w:rsidR="003A31F2" w:rsidRPr="0082349A" w:rsidRDefault="006E39ED" w:rsidP="0082349A">
      <w:pPr>
        <w:pStyle w:val="a5"/>
        <w:numPr>
          <w:ilvl w:val="0"/>
          <w:numId w:val="10"/>
        </w:numPr>
        <w:spacing w:line="240" w:lineRule="auto"/>
        <w:ind w:left="227" w:hanging="227"/>
      </w:pPr>
      <w:r w:rsidRPr="0082349A">
        <w:t>Конституционные основы государственности в Российской Федерации</w:t>
      </w:r>
    </w:p>
    <w:p w14:paraId="1DF82FFD" w14:textId="77777777" w:rsidR="006E39ED" w:rsidRPr="0082349A" w:rsidRDefault="006E39ED" w:rsidP="0082349A">
      <w:pPr>
        <w:pStyle w:val="a5"/>
        <w:numPr>
          <w:ilvl w:val="0"/>
          <w:numId w:val="10"/>
        </w:numPr>
        <w:spacing w:line="240" w:lineRule="auto"/>
        <w:ind w:left="227" w:hanging="227"/>
      </w:pPr>
      <w:r w:rsidRPr="0082349A">
        <w:t xml:space="preserve">Конституционные основы </w:t>
      </w:r>
      <w:r w:rsidR="00EF3B27" w:rsidRPr="0082349A">
        <w:t>федеративного устройства России</w:t>
      </w:r>
    </w:p>
    <w:p w14:paraId="5555BE52" w14:textId="77777777" w:rsidR="00EF3B27" w:rsidRPr="0082349A" w:rsidRDefault="00EF3B27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Конституционно-правовой статус субъектов РФ. </w:t>
      </w:r>
    </w:p>
    <w:p w14:paraId="55733F95" w14:textId="77777777" w:rsidR="00EF3B27" w:rsidRPr="0082349A" w:rsidRDefault="00EF3B27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Эффективность управленческого решения. Показатели и критерии эффективности управленческого решения.</w:t>
      </w:r>
    </w:p>
    <w:p w14:paraId="415B1145" w14:textId="77777777" w:rsidR="00EF3B27" w:rsidRPr="0082349A" w:rsidRDefault="00DC5239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Стратегические и тактические управленческие решения. Основные этапы разработки управленческого решения и их краткая характеристика.</w:t>
      </w:r>
    </w:p>
    <w:p w14:paraId="5DB24B3F" w14:textId="77777777" w:rsidR="00DC5239" w:rsidRPr="0082349A" w:rsidRDefault="00DC5239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Технологии разработки управленческого решения: инициативно-целевая, программно-целевая, регламентарная.</w:t>
      </w:r>
    </w:p>
    <w:p w14:paraId="1BFD9F28" w14:textId="77777777" w:rsidR="00DC5239" w:rsidRPr="0082349A" w:rsidRDefault="00DC5239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Разработка и оценка альтернатив при разработке управленческого решения.</w:t>
      </w:r>
    </w:p>
    <w:p w14:paraId="6BCF9141" w14:textId="77777777" w:rsidR="00DC5239" w:rsidRPr="0082349A" w:rsidRDefault="00DC5239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Подходы к разработке управленческого решения: целевой, процессный, интегрированный.</w:t>
      </w:r>
    </w:p>
    <w:p w14:paraId="15044EA5" w14:textId="77777777" w:rsidR="00DC5239" w:rsidRPr="0082349A" w:rsidRDefault="00DC5239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Методы в разработке управленческих решений: метод прогнозных сценариев, методы «снятия» неопределенности, метод причинно-следственного анализа, метод морфологического анализа и синтеза.</w:t>
      </w:r>
    </w:p>
    <w:p w14:paraId="6149D64C" w14:textId="77777777" w:rsidR="00DC5239" w:rsidRPr="0082349A" w:rsidRDefault="00DC5239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Классификация и функционирование механизмов реализации управленческих решений. Реализация решений в условиях альтернативной концепции бюджетирования.</w:t>
      </w:r>
    </w:p>
    <w:p w14:paraId="68AF10F3" w14:textId="77777777" w:rsidR="00DC5239" w:rsidRPr="0082349A" w:rsidRDefault="00DC5239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Управление неопределенностью при принятии управленческих решений. Метод функционально-стоимостного анализа.</w:t>
      </w:r>
    </w:p>
    <w:p w14:paraId="1F2A3756" w14:textId="77777777" w:rsidR="007B6328" w:rsidRPr="0082349A" w:rsidRDefault="00DC5239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Влияние паники на принятие управленческого решения и способы ее нейтрализации.</w:t>
      </w:r>
    </w:p>
    <w:p w14:paraId="319997CA" w14:textId="77777777" w:rsidR="007B6328" w:rsidRPr="0082349A" w:rsidRDefault="007B6328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Государственное управление: понятие, виды, методы обеспечения.</w:t>
      </w:r>
    </w:p>
    <w:p w14:paraId="6C60E70A" w14:textId="77777777" w:rsidR="007B6328" w:rsidRPr="0082349A" w:rsidRDefault="007B6328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Группы социальных интересов и их функции в системе государственного управления.</w:t>
      </w:r>
    </w:p>
    <w:p w14:paraId="5C8C4F7C" w14:textId="77777777" w:rsidR="007B6328" w:rsidRPr="0082349A" w:rsidRDefault="007B6328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Социально-коммуникативные отношения в системе государственного управления: их сущность, специфика, основные направления, принципы, методы и средства.</w:t>
      </w:r>
    </w:p>
    <w:p w14:paraId="0DD234C5" w14:textId="77777777" w:rsidR="007B6328" w:rsidRPr="0082349A" w:rsidRDefault="007B6328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Государственная политика в процессе государственного управления: цели, содержание, задачи.</w:t>
      </w:r>
    </w:p>
    <w:p w14:paraId="543F328C" w14:textId="77777777" w:rsidR="007B6328" w:rsidRPr="0082349A" w:rsidRDefault="007B6328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Российский федерализм: проблемы взаимоотношений субъектов федерации и центра. Разногласия и область сотрудничества.</w:t>
      </w:r>
    </w:p>
    <w:p w14:paraId="1782FB8E" w14:textId="77777777" w:rsidR="00A80E58" w:rsidRPr="0082349A" w:rsidRDefault="007B6328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Территориальное общественное самоуправление: сущность и функции. </w:t>
      </w:r>
      <w:r w:rsidR="00A80E58" w:rsidRPr="0082349A">
        <w:t xml:space="preserve">Конституционно-правовые основы местного самоуправления в Российской Федерации, его сущностные признаки. </w:t>
      </w:r>
    </w:p>
    <w:p w14:paraId="16F93022" w14:textId="77777777" w:rsidR="00A80E58" w:rsidRPr="0082349A" w:rsidRDefault="00A80E58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Оценка эффективности государственного управления и общественные институты ее применения. </w:t>
      </w:r>
    </w:p>
    <w:p w14:paraId="70B84F02" w14:textId="77777777" w:rsidR="007B6328" w:rsidRPr="0082349A" w:rsidRDefault="00A80E58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Основные направления и формы совершенствования систем государственного и муниципального управления.</w:t>
      </w:r>
    </w:p>
    <w:p w14:paraId="69BBE494" w14:textId="77777777" w:rsidR="00A80E58" w:rsidRPr="0082349A" w:rsidRDefault="00A80E58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Административная реформа в Российской Федерации: причины и инструментарий проведения. Эволюция административной реформы.</w:t>
      </w:r>
    </w:p>
    <w:p w14:paraId="683CEE7C" w14:textId="77777777" w:rsidR="00A80E58" w:rsidRPr="0082349A" w:rsidRDefault="00A80E58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lastRenderedPageBreak/>
        <w:t>Особенности государственного и муниципального управления в городах федерального значения.</w:t>
      </w:r>
    </w:p>
    <w:p w14:paraId="0495FA65" w14:textId="77777777" w:rsidR="00A80E58" w:rsidRPr="0082349A" w:rsidRDefault="00A80E58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Государственная региональная политика: основные инструменты.</w:t>
      </w:r>
    </w:p>
    <w:p w14:paraId="08B3A506" w14:textId="77777777" w:rsidR="00F72335" w:rsidRPr="0082349A" w:rsidRDefault="00F7233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Типология политического процесса и его особенности для анализа.</w:t>
      </w:r>
    </w:p>
    <w:p w14:paraId="6ECE90B9" w14:textId="77777777" w:rsidR="00F72335" w:rsidRPr="0082349A" w:rsidRDefault="00F7233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Анализ внешней среды исполнительной власти субъекта федерации. </w:t>
      </w:r>
    </w:p>
    <w:p w14:paraId="0592F63B" w14:textId="77777777" w:rsidR="00F72335" w:rsidRPr="0082349A" w:rsidRDefault="00F7233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Политический прогноз: понятие, классификация политических прогнозов. Методологические подходы к организации политического анализа.</w:t>
      </w:r>
    </w:p>
    <w:p w14:paraId="71FCF3FF" w14:textId="77777777" w:rsidR="00EF2A56" w:rsidRPr="0082349A" w:rsidRDefault="00F7233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Контент-анализ, инвент-анализ: причины и условия использования. </w:t>
      </w:r>
    </w:p>
    <w:p w14:paraId="1029712E" w14:textId="77777777" w:rsidR="00EF2A56" w:rsidRPr="0082349A" w:rsidRDefault="00EF2A56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Когнитивное картирование: основные этапы и условия использования.</w:t>
      </w:r>
    </w:p>
    <w:p w14:paraId="20E7A8C9" w14:textId="77777777" w:rsidR="00EF2A56" w:rsidRPr="0082349A" w:rsidRDefault="00EF2A56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Политическое решение как объект анализа: признаки, виды, структура. Политический анализ внешней среды органов власти.</w:t>
      </w:r>
    </w:p>
    <w:p w14:paraId="7242EDE6" w14:textId="77777777" w:rsidR="009444E5" w:rsidRPr="0082349A" w:rsidRDefault="00EF2A56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Экспертная оценка: понятия, сущность. Очные и заочные методы групповых экспертных оценок.</w:t>
      </w:r>
    </w:p>
    <w:p w14:paraId="0CAD8A51" w14:textId="77777777" w:rsidR="009444E5" w:rsidRPr="0082349A" w:rsidRDefault="009444E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Технологическое прогнозирование: исторические, политические и экономические предпосылки формирования. </w:t>
      </w:r>
    </w:p>
    <w:p w14:paraId="789FFF58" w14:textId="77777777" w:rsidR="009444E5" w:rsidRPr="0082349A" w:rsidRDefault="009444E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Форсайт: сущность, идеология, роль, функции и формы. </w:t>
      </w:r>
    </w:p>
    <w:p w14:paraId="2D13BC78" w14:textId="77777777" w:rsidR="009444E5" w:rsidRPr="0082349A" w:rsidRDefault="009444E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Взаимосвязь социального, экономического, политического, демографического, технологического и экологического прогнозирования.</w:t>
      </w:r>
    </w:p>
    <w:p w14:paraId="693217D7" w14:textId="77777777" w:rsidR="009444E5" w:rsidRPr="0082349A" w:rsidRDefault="009444E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Форсайт как основа исследования перспектив развития и принятия стратегических решений.</w:t>
      </w:r>
    </w:p>
    <w:p w14:paraId="41C9818D" w14:textId="77777777" w:rsidR="009444E5" w:rsidRPr="0082349A" w:rsidRDefault="009444E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Современный зарубежный опыт применения Форсайт-исследований</w:t>
      </w:r>
      <w:r w:rsidR="0052562B" w:rsidRPr="0082349A">
        <w:t xml:space="preserve">: </w:t>
      </w:r>
      <w:r w:rsidRPr="0082349A">
        <w:t>Римский клуб и его роль в исследовании проблематики будущего.</w:t>
      </w:r>
    </w:p>
    <w:p w14:paraId="6A7BCE05" w14:textId="77777777" w:rsidR="0052562B" w:rsidRPr="0082349A" w:rsidRDefault="0052562B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Современный зарубежный опыт применения Форсайт-исследований: опыт США. Использование методов Форсайта для военно-стратегических оценок, в ходе разработки «критических технологий».</w:t>
      </w:r>
    </w:p>
    <w:p w14:paraId="2A9B80D1" w14:textId="77777777" w:rsidR="0052562B" w:rsidRPr="0082349A" w:rsidRDefault="0052562B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Современный зарубежный опыт применения Форсайт-исследований: опыт Великобритании – три программы «Форсайт»: Программа «Форсайт 1» (1994-1999гг.), «Форсайт 2» (1999-2002гг.) и «Форсайт 3» (2002-2004гг.) </w:t>
      </w:r>
    </w:p>
    <w:p w14:paraId="2AA99417" w14:textId="77777777" w:rsidR="0052562B" w:rsidRPr="0082349A" w:rsidRDefault="0052562B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Современный зарубежный опыт применения Форсайт-исследований: опыт Японии: прогнозы науки, техники и технологии на 30 лет, повторяющиеся каждые пять лет.</w:t>
      </w:r>
    </w:p>
    <w:p w14:paraId="46A2F8BE" w14:textId="77777777" w:rsidR="009444E5" w:rsidRPr="0082349A" w:rsidRDefault="009444E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Форсайт-исследования как путь объединения интеллектуального потенциала власти, бизнеса, гражданского общества и науки.</w:t>
      </w:r>
    </w:p>
    <w:p w14:paraId="752D6850" w14:textId="77777777" w:rsidR="009444E5" w:rsidRPr="0082349A" w:rsidRDefault="009444E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rPr>
          <w:rFonts w:eastAsia="Calibri"/>
          <w:kern w:val="24"/>
        </w:rPr>
        <w:t xml:space="preserve">Методы </w:t>
      </w:r>
      <w:proofErr w:type="spellStart"/>
      <w:r w:rsidRPr="0082349A">
        <w:rPr>
          <w:rFonts w:eastAsia="Calibri"/>
          <w:kern w:val="24"/>
        </w:rPr>
        <w:t>форсайта</w:t>
      </w:r>
      <w:proofErr w:type="spellEnd"/>
      <w:r w:rsidRPr="0082349A">
        <w:rPr>
          <w:rFonts w:eastAsia="Calibri"/>
          <w:kern w:val="24"/>
        </w:rPr>
        <w:t>: метод Дельфи, метод критических технологий, метод экспертной панели, дорожное картирование.</w:t>
      </w:r>
    </w:p>
    <w:p w14:paraId="6A07B65A" w14:textId="77777777" w:rsidR="009444E5" w:rsidRPr="0082349A" w:rsidRDefault="009444E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Треугольник методов Форсайта. Ромб методов Форсайта</w:t>
      </w:r>
    </w:p>
    <w:p w14:paraId="44EB8D1C" w14:textId="77777777" w:rsidR="009444E5" w:rsidRPr="0082349A" w:rsidRDefault="009444E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История возникновения и развития концепции «технологического прогнозирования» в России. Современный отечественный опыт применения Форсайт-исследований.</w:t>
      </w:r>
    </w:p>
    <w:p w14:paraId="1B915306" w14:textId="77777777" w:rsidR="0052562B" w:rsidRPr="0082349A" w:rsidRDefault="009444E5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Практика применения Форсайта для разработки национальных и региональных стратегий развития. </w:t>
      </w:r>
    </w:p>
    <w:p w14:paraId="312ADD94" w14:textId="77777777" w:rsidR="0052562B" w:rsidRPr="0082349A" w:rsidRDefault="0052562B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>Технологический Дельфи-диалог: формирование панели респондентов, разработки опросного листа и системы показателей.</w:t>
      </w:r>
    </w:p>
    <w:p w14:paraId="54834CC8" w14:textId="77777777" w:rsidR="0052562B" w:rsidRPr="0082349A" w:rsidRDefault="0052562B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Понятие научного и технологического прогнозирования в нормативно-правовых актах Российской Федерации. </w:t>
      </w:r>
    </w:p>
    <w:p w14:paraId="4C258293" w14:textId="77777777" w:rsidR="0082349A" w:rsidRPr="0082349A" w:rsidRDefault="0082349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rPr>
          <w:rFonts w:eastAsia="Calibri"/>
          <w:kern w:val="24"/>
        </w:rPr>
        <w:t>Управление в сфере науки. Законодательная основа. Субъекты научной деятельности.</w:t>
      </w:r>
      <w:r>
        <w:rPr>
          <w:rFonts w:eastAsia="Calibri"/>
          <w:kern w:val="24"/>
        </w:rPr>
        <w:t xml:space="preserve"> </w:t>
      </w:r>
      <w:r w:rsidRPr="0082349A">
        <w:rPr>
          <w:rFonts w:eastAsia="Calibri"/>
          <w:kern w:val="24"/>
        </w:rPr>
        <w:t>Приоритеты развития научной деятельности. Государственное регулирование научно-исследовательской</w:t>
      </w:r>
      <w:r>
        <w:rPr>
          <w:rFonts w:eastAsia="Calibri"/>
          <w:kern w:val="24"/>
        </w:rPr>
        <w:t xml:space="preserve"> </w:t>
      </w:r>
      <w:r w:rsidRPr="0082349A">
        <w:rPr>
          <w:rFonts w:eastAsia="Calibri"/>
          <w:kern w:val="24"/>
        </w:rPr>
        <w:t xml:space="preserve">деятельности в РФ. </w:t>
      </w:r>
    </w:p>
    <w:p w14:paraId="560F2D26" w14:textId="77777777" w:rsidR="0082349A" w:rsidRDefault="0082349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>
        <w:t>Формирование научных и научно-технических программ и проектов в РФ. Финансирование научной и научно-технической деятельности. Формирование фондов научного, научно-технического и технологического развития.</w:t>
      </w:r>
    </w:p>
    <w:p w14:paraId="1F43EC4A" w14:textId="77777777" w:rsidR="0082349A" w:rsidRPr="0082349A" w:rsidRDefault="0082349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Научно-практическое исследование: понятие, виды, этапы. Подготовительный этап. Исследовательский этап. Поисковые исследования. </w:t>
      </w:r>
    </w:p>
    <w:p w14:paraId="0BCC926D" w14:textId="77777777" w:rsidR="0082349A" w:rsidRDefault="0082349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lastRenderedPageBreak/>
        <w:t>Менеджмент в научной сфере: понятие, сущность, цели, задачи. Функции управления научными экспериментами. Основные характеристики системы управления научными экспериментами.</w:t>
      </w:r>
    </w:p>
    <w:p w14:paraId="421A1446" w14:textId="77777777" w:rsidR="0082349A" w:rsidRDefault="0082349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>
        <w:t>Виды научных мероприятий: конгресс, конференции, семинары, симпозиумы и др. Региональные, национальные и международные мероприятия.</w:t>
      </w:r>
    </w:p>
    <w:p w14:paraId="7D888F80" w14:textId="77777777" w:rsidR="0082349A" w:rsidRDefault="0082349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82349A">
        <w:t xml:space="preserve">Планирование научных мероприятий. Выбор и обоснование тематики мероприятия. Подготовительный этап организации: формирование организационного комитета, выбор места, сроков проведения мероприятия. </w:t>
      </w:r>
    </w:p>
    <w:p w14:paraId="7AF62C0A" w14:textId="77777777" w:rsidR="0082349A" w:rsidRPr="0082349A" w:rsidRDefault="0082349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>
        <w:t>Научное мероприятие: п</w:t>
      </w:r>
      <w:r w:rsidRPr="0082349A">
        <w:t>одготовка программы мероприятия, календарного графика. Подготовка материалов мероприятия. Организационно-техническое сопровождение мероприятия. Информационная поддержка мероприятия</w:t>
      </w:r>
    </w:p>
    <w:p w14:paraId="5104764A" w14:textId="77777777" w:rsidR="0082349A" w:rsidRDefault="00923D0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923D0A">
        <w:t>Особенности развития международ</w:t>
      </w:r>
      <w:r>
        <w:t>ных</w:t>
      </w:r>
      <w:r w:rsidRPr="00923D0A">
        <w:t xml:space="preserve"> связей регионов у федеративных и унитарных государств</w:t>
      </w:r>
      <w:r>
        <w:t xml:space="preserve">. </w:t>
      </w:r>
      <w:r w:rsidRPr="00923D0A">
        <w:t>Особенности построения международных связей субъектов федерации. Особенности вступления регионов унитарных государств в международные связи.</w:t>
      </w:r>
    </w:p>
    <w:p w14:paraId="333ADC0F" w14:textId="77777777" w:rsidR="00923D0A" w:rsidRDefault="00923D0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923D0A">
        <w:t>Европейские организации межрегионального сотрудничества: уровни, виды, статус, основные направления деятельности</w:t>
      </w:r>
      <w:r>
        <w:t>.</w:t>
      </w:r>
    </w:p>
    <w:p w14:paraId="741909DB" w14:textId="77777777" w:rsidR="00923D0A" w:rsidRDefault="00923D0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923D0A">
        <w:t>Механизмы координации внешних связей российских регионов: основные направления, виды и формы</w:t>
      </w:r>
      <w:r>
        <w:t>.</w:t>
      </w:r>
    </w:p>
    <w:p w14:paraId="7F9C11AA" w14:textId="77777777" w:rsidR="00923D0A" w:rsidRDefault="00923D0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923D0A">
        <w:t>Геополитические особенности приграничных субъектов Российской Федерации</w:t>
      </w:r>
      <w:r>
        <w:t>.</w:t>
      </w:r>
    </w:p>
    <w:p w14:paraId="215E9162" w14:textId="77777777" w:rsidR="00923D0A" w:rsidRDefault="00923D0A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923D0A">
        <w:t>Трансграничные регионы Европы и опыт участия в них субъектов Р</w:t>
      </w:r>
      <w:r>
        <w:t>Ф.</w:t>
      </w:r>
    </w:p>
    <w:p w14:paraId="43FC225C" w14:textId="77777777" w:rsidR="00E56160" w:rsidRDefault="00E56160" w:rsidP="00E56160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E56160">
        <w:t>Две основные составляющие приграничного и межтерриториального сотрудничества: согласование и соглашение</w:t>
      </w:r>
      <w:r>
        <w:t>.</w:t>
      </w:r>
    </w:p>
    <w:p w14:paraId="3ABF0162" w14:textId="77777777" w:rsidR="00E56160" w:rsidRPr="00E56160" w:rsidRDefault="00E56160" w:rsidP="00E56160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E56160">
        <w:t>Международная правовая база, регулирующая международные связи регионов РФ. Группы документов международного уровня, регулирующие международные связи регионов.</w:t>
      </w:r>
    </w:p>
    <w:p w14:paraId="4CA4DDE6" w14:textId="77777777" w:rsidR="00E56160" w:rsidRDefault="00F376E1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F376E1">
        <w:t>Паблик рилейшнз (PR) как область знания и сферы смежной деятельности в медиа пространстве</w:t>
      </w:r>
      <w:r>
        <w:t>.</w:t>
      </w:r>
    </w:p>
    <w:p w14:paraId="6BE19D77" w14:textId="77777777" w:rsidR="00F376E1" w:rsidRDefault="00F376E1" w:rsidP="00F376E1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F376E1">
        <w:t>PR-технологии: разновидности и базовые инструменты</w:t>
      </w:r>
      <w:r>
        <w:t xml:space="preserve">. </w:t>
      </w:r>
      <w:r w:rsidRPr="00F376E1">
        <w:t>Характеристика и возможные области применения базовых инструментов PR-технологий</w:t>
      </w:r>
      <w:r>
        <w:t xml:space="preserve">: </w:t>
      </w:r>
      <w:r w:rsidRPr="00F376E1">
        <w:t>бенчмаркинг</w:t>
      </w:r>
      <w:r>
        <w:t xml:space="preserve">, </w:t>
      </w:r>
      <w:proofErr w:type="spellStart"/>
      <w:r w:rsidRPr="00F376E1">
        <w:t>Life</w:t>
      </w:r>
      <w:proofErr w:type="spellEnd"/>
      <w:r w:rsidRPr="00F376E1">
        <w:t xml:space="preserve"> </w:t>
      </w:r>
      <w:proofErr w:type="spellStart"/>
      <w:r w:rsidRPr="00F376E1">
        <w:t>Placement</w:t>
      </w:r>
      <w:proofErr w:type="spellEnd"/>
      <w:r>
        <w:t xml:space="preserve">, </w:t>
      </w:r>
      <w:r w:rsidRPr="00F376E1">
        <w:t>сторителлинг</w:t>
      </w:r>
      <w:r>
        <w:t xml:space="preserve">, </w:t>
      </w:r>
      <w:r w:rsidRPr="00F376E1">
        <w:t>слухи в PR-кампаниях организаций</w:t>
      </w:r>
      <w:r>
        <w:t>.</w:t>
      </w:r>
    </w:p>
    <w:p w14:paraId="4962C110" w14:textId="77777777" w:rsidR="00F376E1" w:rsidRDefault="00F376E1" w:rsidP="00F376E1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F376E1">
        <w:t>PR-технологии в политике</w:t>
      </w:r>
      <w:r>
        <w:t>: о</w:t>
      </w:r>
      <w:r w:rsidRPr="00F376E1">
        <w:t>собенности и построение политических технологий</w:t>
      </w:r>
      <w:r>
        <w:t>.</w:t>
      </w:r>
    </w:p>
    <w:p w14:paraId="6C954CC4" w14:textId="77777777" w:rsidR="00F376E1" w:rsidRDefault="00F376E1" w:rsidP="00F376E1">
      <w:pPr>
        <w:pStyle w:val="a5"/>
        <w:numPr>
          <w:ilvl w:val="0"/>
          <w:numId w:val="10"/>
        </w:numPr>
        <w:spacing w:line="240" w:lineRule="auto"/>
        <w:ind w:left="340" w:hanging="340"/>
      </w:pPr>
      <w:r>
        <w:t>Современные политические технологии. Виды, цели, особенности применения. Особенности политических манипуляций в современном мире.</w:t>
      </w:r>
    </w:p>
    <w:p w14:paraId="36AEDFC2" w14:textId="77777777" w:rsidR="00F376E1" w:rsidRDefault="00F376E1" w:rsidP="00F376E1">
      <w:pPr>
        <w:pStyle w:val="a5"/>
        <w:numPr>
          <w:ilvl w:val="0"/>
          <w:numId w:val="10"/>
        </w:numPr>
        <w:spacing w:line="240" w:lineRule="auto"/>
        <w:ind w:left="340" w:hanging="340"/>
      </w:pPr>
      <w:r>
        <w:t>Эффективность использования партиями и политическими лидерами виртуального пространства. Инструменты, используемые в соц. сетях для позиционирования партий или политических лидеров.</w:t>
      </w:r>
    </w:p>
    <w:p w14:paraId="6DCAE652" w14:textId="77777777" w:rsidR="00F376E1" w:rsidRDefault="00F376E1" w:rsidP="00F376E1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F376E1">
        <w:t>СМИ как субъект политического процесса и инструмент политических технологий</w:t>
      </w:r>
      <w:r>
        <w:t>.</w:t>
      </w:r>
    </w:p>
    <w:p w14:paraId="1BF2D79F" w14:textId="77777777" w:rsidR="00F376E1" w:rsidRPr="00F376E1" w:rsidRDefault="00F376E1" w:rsidP="00F376E1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F376E1">
        <w:t>Технология рекламно-информационного воздействия при проведении рекламных и PR-кампаний</w:t>
      </w:r>
      <w:r>
        <w:t xml:space="preserve">. </w:t>
      </w:r>
      <w:r w:rsidRPr="00F376E1">
        <w:t xml:space="preserve">Особенности рекламы в различных отраслях и сферах деятельности  </w:t>
      </w:r>
    </w:p>
    <w:p w14:paraId="4E469DBE" w14:textId="77777777" w:rsidR="00F376E1" w:rsidRDefault="00F376E1" w:rsidP="0082349A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F376E1">
        <w:t>Специфика осуществления PR-деятельности в сфере</w:t>
      </w:r>
      <w:r>
        <w:t xml:space="preserve">: образования, </w:t>
      </w:r>
      <w:r w:rsidRPr="00F376E1">
        <w:t>в сфере производства, торговли, услуг</w:t>
      </w:r>
      <w:r w:rsidR="00A5147D">
        <w:t>, реального производства.</w:t>
      </w:r>
    </w:p>
    <w:p w14:paraId="061E5798" w14:textId="77777777" w:rsidR="00A5147D" w:rsidRDefault="00A5147D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5147D">
        <w:t>PR-технологии в социальной сфере</w:t>
      </w:r>
      <w:r>
        <w:t xml:space="preserve">: </w:t>
      </w:r>
      <w:r w:rsidRPr="00A5147D">
        <w:t>долгосрочные социальные программы</w:t>
      </w:r>
      <w:r>
        <w:t>.</w:t>
      </w:r>
    </w:p>
    <w:p w14:paraId="55132654" w14:textId="77777777" w:rsidR="00A5147D" w:rsidRDefault="00A5147D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5147D">
        <w:t>Особенности PR-технологий на информационном рынке, этапы взаимодействия с аудиторией</w:t>
      </w:r>
      <w:r>
        <w:t xml:space="preserve">. </w:t>
      </w:r>
    </w:p>
    <w:p w14:paraId="5AB242A0" w14:textId="77777777" w:rsidR="00A5147D" w:rsidRDefault="00A5147D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5147D">
        <w:t>PR-технологии в инвестиционной сфере</w:t>
      </w:r>
      <w:r>
        <w:t xml:space="preserve">. </w:t>
      </w:r>
      <w:r w:rsidRPr="00A5147D">
        <w:t>PR как способ повышения инвестиционной привлекательности</w:t>
      </w:r>
      <w:r>
        <w:t xml:space="preserve">. </w:t>
      </w:r>
    </w:p>
    <w:p w14:paraId="03B2D35D" w14:textId="77777777" w:rsidR="00A5147D" w:rsidRPr="00A5147D" w:rsidRDefault="00A5147D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5147D">
        <w:t>Каналы выхода PR на различные аудитории: СМИ, мероприятия и акции, документы</w:t>
      </w:r>
    </w:p>
    <w:p w14:paraId="7E634516" w14:textId="77777777" w:rsidR="00A5147D" w:rsidRDefault="00A5147D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5147D">
        <w:t>Избирательные технологии и PR-технологии в избирательной кампании. Особенности, характеристика</w:t>
      </w:r>
      <w:r>
        <w:t>.</w:t>
      </w:r>
    </w:p>
    <w:p w14:paraId="415E66EF" w14:textId="77777777" w:rsidR="00A5147D" w:rsidRDefault="00A5147D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>
        <w:t>Политический менеджмент как теория и практика рационального управления политическим процессом, событием. Политический анализ и политический менеджмент.</w:t>
      </w:r>
    </w:p>
    <w:p w14:paraId="5D9FC819" w14:textId="77777777" w:rsidR="00A5147D" w:rsidRPr="00A5147D" w:rsidRDefault="00A5147D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5147D">
        <w:lastRenderedPageBreak/>
        <w:t>Электоральный менеджмент и техники эффективного управления политической кампанией</w:t>
      </w:r>
      <w:r>
        <w:t xml:space="preserve">. </w:t>
      </w:r>
      <w:r w:rsidRPr="00A5147D">
        <w:t>Электоральная культура и психология поведения участников выборов</w:t>
      </w:r>
    </w:p>
    <w:p w14:paraId="55CC48CA" w14:textId="77777777" w:rsidR="00A5147D" w:rsidRDefault="00A5147D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5147D">
        <w:t>Манипулятивные технологии в политической и социальной сферах</w:t>
      </w:r>
      <w:r>
        <w:t>:</w:t>
      </w:r>
      <w:r w:rsidRPr="00A5147D">
        <w:t xml:space="preserve"> </w:t>
      </w:r>
      <w:r>
        <w:t>т</w:t>
      </w:r>
      <w:r w:rsidRPr="00A5147D">
        <w:t>ехнологии «цветных революций» и алгоритм смены политического режима</w:t>
      </w:r>
      <w:r>
        <w:t xml:space="preserve">. </w:t>
      </w:r>
    </w:p>
    <w:p w14:paraId="191141D4" w14:textId="77777777" w:rsidR="00A5147D" w:rsidRDefault="00A5147D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5147D">
        <w:t>Технологии создания и деятельности политических партий</w:t>
      </w:r>
      <w:r>
        <w:t>.</w:t>
      </w:r>
    </w:p>
    <w:p w14:paraId="461730B1" w14:textId="77777777" w:rsidR="00A5147D" w:rsidRDefault="00A5147D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5147D">
        <w:t>Избирательные системы современной России и зарубежных государств</w:t>
      </w:r>
      <w:r>
        <w:t>.</w:t>
      </w:r>
    </w:p>
    <w:p w14:paraId="02B3C581" w14:textId="77777777" w:rsidR="00A149C8" w:rsidRDefault="00A149C8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149C8">
        <w:t>Место роль политического консалтинга в системе консультационных услуг и изучения политической системы общества</w:t>
      </w:r>
    </w:p>
    <w:p w14:paraId="45AC991D" w14:textId="77777777" w:rsidR="00A149C8" w:rsidRDefault="00A149C8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149C8">
        <w:t>Диагностика политической ситуации и состояния политической напряженности. Консультационные услуги как инструмент устранения и смягчения политических конфликтов</w:t>
      </w:r>
      <w:r>
        <w:t>.</w:t>
      </w:r>
    </w:p>
    <w:p w14:paraId="097AD0AC" w14:textId="77777777" w:rsidR="00A149C8" w:rsidRDefault="00A149C8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149C8">
        <w:t>Методика проведения мониторинга социально-политических процессов, политических предпочтений и электорального поведения</w:t>
      </w:r>
      <w:r>
        <w:t xml:space="preserve">. </w:t>
      </w:r>
    </w:p>
    <w:p w14:paraId="47A40683" w14:textId="77777777" w:rsidR="00A149C8" w:rsidRDefault="00A149C8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149C8">
        <w:t>Управленческие решения в политической сфере. Планирование политической деятельности</w:t>
      </w:r>
      <w:r>
        <w:t>.</w:t>
      </w:r>
    </w:p>
    <w:p w14:paraId="7A9AB9FC" w14:textId="77777777" w:rsidR="00A149C8" w:rsidRDefault="00A149C8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A149C8">
        <w:t>Специальные технологии и их применение в политическом консалтинге</w:t>
      </w:r>
      <w:r>
        <w:t xml:space="preserve">. </w:t>
      </w:r>
      <w:r w:rsidRPr="00A149C8">
        <w:t>Психосоматический анализ и его применение в политическом консалтинге.</w:t>
      </w:r>
    </w:p>
    <w:p w14:paraId="1CDDF60E" w14:textId="77777777" w:rsidR="006141B4" w:rsidRDefault="006141B4" w:rsidP="00A5147D">
      <w:pPr>
        <w:pStyle w:val="a5"/>
        <w:numPr>
          <w:ilvl w:val="0"/>
          <w:numId w:val="10"/>
        </w:numPr>
        <w:spacing w:line="240" w:lineRule="auto"/>
        <w:ind w:left="340" w:hanging="340"/>
      </w:pPr>
      <w:r w:rsidRPr="006141B4">
        <w:t>Социологические методы в политических технологиях</w:t>
      </w:r>
      <w:r>
        <w:t xml:space="preserve">: </w:t>
      </w:r>
      <w:r w:rsidR="00F3216F">
        <w:t>методы сбора и анализа данных.</w:t>
      </w:r>
      <w:r w:rsidR="00F3216F" w:rsidRPr="00F3216F">
        <w:t xml:space="preserve"> Технология эмпирического социологического исследования</w:t>
      </w:r>
      <w:r w:rsidR="00F3216F">
        <w:t>.</w:t>
      </w:r>
    </w:p>
    <w:p w14:paraId="0A353428" w14:textId="77777777" w:rsidR="0082349A" w:rsidRPr="0082349A" w:rsidRDefault="0082349A" w:rsidP="0082349A">
      <w:pPr>
        <w:spacing w:line="240" w:lineRule="auto"/>
      </w:pPr>
    </w:p>
    <w:p w14:paraId="361E976E" w14:textId="385C2559" w:rsidR="00ED3CD7" w:rsidRPr="0082349A" w:rsidRDefault="00ED3CD7" w:rsidP="00C97E79">
      <w:pPr>
        <w:pStyle w:val="2"/>
        <w:numPr>
          <w:ilvl w:val="2"/>
          <w:numId w:val="35"/>
        </w:numPr>
        <w:spacing w:after="0" w:line="240" w:lineRule="auto"/>
        <w:jc w:val="center"/>
        <w:rPr>
          <w:szCs w:val="24"/>
        </w:rPr>
      </w:pPr>
      <w:r w:rsidRPr="0082349A">
        <w:rPr>
          <w:szCs w:val="24"/>
        </w:rPr>
        <w:t>Перечень практических заданий, выносимых на государственный экзамен</w:t>
      </w:r>
    </w:p>
    <w:p w14:paraId="4EA439F1" w14:textId="77777777" w:rsidR="00E617B3" w:rsidRPr="0082349A" w:rsidRDefault="00E617B3" w:rsidP="0082349A">
      <w:pPr>
        <w:pStyle w:val="a5"/>
        <w:numPr>
          <w:ilvl w:val="0"/>
          <w:numId w:val="12"/>
        </w:numPr>
        <w:spacing w:line="240" w:lineRule="auto"/>
        <w:ind w:left="227" w:hanging="227"/>
        <w:rPr>
          <w:i/>
        </w:rPr>
      </w:pPr>
      <w:r w:rsidRPr="0082349A">
        <w:t xml:space="preserve">Между Россией и Республикой Крым был заключен договор, согласно которому последняя принималась в Российскую Федерацию. </w:t>
      </w:r>
      <w:r w:rsidRPr="0082349A">
        <w:rPr>
          <w:i/>
        </w:rPr>
        <w:t>Возникают ли в данном случае конституционно-правовые отношения? Ответ аргументируйте.</w:t>
      </w:r>
    </w:p>
    <w:p w14:paraId="0D4FAA5F" w14:textId="77777777" w:rsidR="00245341" w:rsidRPr="0082349A" w:rsidRDefault="00245341" w:rsidP="0082349A">
      <w:pPr>
        <w:pStyle w:val="a5"/>
        <w:numPr>
          <w:ilvl w:val="0"/>
          <w:numId w:val="12"/>
        </w:numPr>
        <w:spacing w:line="240" w:lineRule="auto"/>
        <w:ind w:left="227" w:hanging="227"/>
        <w:rPr>
          <w:i/>
        </w:rPr>
      </w:pPr>
      <w:r w:rsidRPr="0082349A">
        <w:t xml:space="preserve">В конституциях Республик Адыгея и Башкортостан было закреплено положение, согласно которому в части внутреннего устройства данных субъектов Федерации конституция республики имела приоритет над Конституцией РФ и федеральным законодательством. </w:t>
      </w:r>
      <w:r w:rsidRPr="0082349A">
        <w:rPr>
          <w:i/>
        </w:rPr>
        <w:t>Дайте юридическую оценку указанным нормам.</w:t>
      </w:r>
    </w:p>
    <w:p w14:paraId="4447AD7E" w14:textId="77777777" w:rsidR="00245341" w:rsidRPr="0082349A" w:rsidRDefault="00245341" w:rsidP="0082349A">
      <w:pPr>
        <w:pStyle w:val="a5"/>
        <w:numPr>
          <w:ilvl w:val="0"/>
          <w:numId w:val="12"/>
        </w:numPr>
        <w:spacing w:line="240" w:lineRule="auto"/>
        <w:ind w:left="227" w:hanging="227"/>
        <w:rPr>
          <w:i/>
        </w:rPr>
      </w:pPr>
      <w:r w:rsidRPr="0082349A">
        <w:t xml:space="preserve">Статья 30 Конституции закрепляет: «Каждый имеет право на объединение». Федеральный закон от 19.05.1995 (с изм. и доп.) № 82-ФЗ «Об общественных объединениях» определяет, что иностранные граждане и лица без гражданства имеют равные с гражданами России права в сфере создания и деятельности общественных объединений. Почему же право на объединение в политические партии в государстве признается исключительно за гражданами РФ? </w:t>
      </w:r>
      <w:r w:rsidRPr="0082349A">
        <w:rPr>
          <w:i/>
        </w:rPr>
        <w:t>Ответ аргументировать.</w:t>
      </w:r>
      <w:r w:rsidRPr="0082349A">
        <w:t xml:space="preserve"> </w:t>
      </w:r>
    </w:p>
    <w:p w14:paraId="0CD79058" w14:textId="77777777" w:rsidR="00245341" w:rsidRPr="0082349A" w:rsidRDefault="00245341" w:rsidP="0082349A">
      <w:pPr>
        <w:pStyle w:val="a5"/>
        <w:numPr>
          <w:ilvl w:val="0"/>
          <w:numId w:val="12"/>
        </w:numPr>
        <w:spacing w:line="240" w:lineRule="auto"/>
        <w:ind w:left="227" w:hanging="227"/>
        <w:rPr>
          <w:i/>
        </w:rPr>
      </w:pPr>
      <w:r w:rsidRPr="0082349A">
        <w:t xml:space="preserve">Студентка 1 курса Смирнова предложила создать политическую партию «Женщины России», в устав которой включить следующие положения: а) партия создается для защиты прав лиц женского пола; б) членами партии могут быть только лица женского пола. </w:t>
      </w:r>
      <w:r w:rsidRPr="0082349A">
        <w:rPr>
          <w:i/>
        </w:rPr>
        <w:t>Дайте правовую оценку указанной инициативе</w:t>
      </w:r>
      <w:r w:rsidRPr="0082349A">
        <w:t>.</w:t>
      </w:r>
    </w:p>
    <w:p w14:paraId="44C94414" w14:textId="77777777" w:rsidR="00245341" w:rsidRPr="0082349A" w:rsidRDefault="00245341" w:rsidP="0082349A">
      <w:pPr>
        <w:pStyle w:val="a5"/>
        <w:numPr>
          <w:ilvl w:val="0"/>
          <w:numId w:val="12"/>
        </w:numPr>
        <w:spacing w:line="240" w:lineRule="auto"/>
        <w:ind w:left="227" w:hanging="227"/>
        <w:rPr>
          <w:i/>
        </w:rPr>
      </w:pPr>
      <w:r w:rsidRPr="0082349A">
        <w:t xml:space="preserve">Согласно ст. 62 Конституции гражданин РФ может иметь гражданство иностранного государства (двойное гражданство); наличие гражданства иностранного государства не умаляет прав и свобод и не освобождает от обязанностей, вытекающих из российского гражданства. Есть ли исключения из общего правила? </w:t>
      </w:r>
      <w:r w:rsidRPr="0082349A">
        <w:rPr>
          <w:i/>
        </w:rPr>
        <w:t>Если да, приведите примеры соответствующих правовых норм.</w:t>
      </w:r>
    </w:p>
    <w:p w14:paraId="7845915F" w14:textId="77777777" w:rsidR="00245341" w:rsidRPr="0082349A" w:rsidRDefault="00245341" w:rsidP="0082349A">
      <w:pPr>
        <w:pStyle w:val="a5"/>
        <w:numPr>
          <w:ilvl w:val="0"/>
          <w:numId w:val="12"/>
        </w:numPr>
        <w:spacing w:line="240" w:lineRule="auto"/>
        <w:ind w:left="227" w:hanging="227"/>
        <w:rPr>
          <w:i/>
        </w:rPr>
      </w:pPr>
      <w:r w:rsidRPr="0082349A">
        <w:t xml:space="preserve">Договор между Российской Федерацией и Республикой Крым о принятии в Российскую Федерацию Республики Крым и образовании в составе РФ новых субъектов, подписанный 18.03.2014 г., определил, что «… граждане Украины и лица без гражданства, постоянно проживающие на этот день на территории Республики Крым или на территории города федерального значения Севастополя, признаются гражданами РФ, за исключением лиц, которые в течение одного месяца после этого дня заявят о своем желании сохранить имеющееся у них и (или) их несовершеннолетних детей иное гражданство либо остаться лицами без гражданства». </w:t>
      </w:r>
      <w:r w:rsidRPr="0082349A">
        <w:rPr>
          <w:i/>
        </w:rPr>
        <w:t>Дайте юридическую оценку данному способу полу</w:t>
      </w:r>
      <w:r w:rsidRPr="0082349A">
        <w:rPr>
          <w:i/>
        </w:rPr>
        <w:lastRenderedPageBreak/>
        <w:t>чения российского гражданства. Можно ли утверждать, что в отношении крымчан имела место оптация? Ответ аргументировать.</w:t>
      </w:r>
    </w:p>
    <w:p w14:paraId="1FE6EF1C" w14:textId="77777777" w:rsidR="0075638F" w:rsidRPr="0082349A" w:rsidRDefault="0075638F" w:rsidP="0082349A">
      <w:pPr>
        <w:pStyle w:val="a5"/>
        <w:numPr>
          <w:ilvl w:val="0"/>
          <w:numId w:val="12"/>
        </w:numPr>
        <w:spacing w:line="240" w:lineRule="auto"/>
        <w:ind w:left="227" w:hanging="227"/>
        <w:rPr>
          <w:i/>
        </w:rPr>
      </w:pPr>
      <w:r w:rsidRPr="0082349A">
        <w:t xml:space="preserve">В ст. 21 Конституции Республики Татарстан закреплено: «Республика Татарстан имеет свое гражданство. Гражданин РФ, постоянно проживающий на территории Республики Татарстан, является гражданином Республики Татарстан. Гражданин Республики Татарстан одновременно является гражданином РФ». </w:t>
      </w:r>
      <w:r w:rsidRPr="0082349A">
        <w:rPr>
          <w:i/>
        </w:rPr>
        <w:t>Дайте оценку указанным положениям с позиции науки конституционного права и действующего законодательства</w:t>
      </w:r>
      <w:r w:rsidRPr="0082349A">
        <w:t>.</w:t>
      </w:r>
    </w:p>
    <w:p w14:paraId="796FD9EA" w14:textId="77777777" w:rsidR="0075638F" w:rsidRPr="0082349A" w:rsidRDefault="0075638F" w:rsidP="0082349A">
      <w:pPr>
        <w:pStyle w:val="a5"/>
        <w:numPr>
          <w:ilvl w:val="0"/>
          <w:numId w:val="12"/>
        </w:numPr>
        <w:spacing w:line="240" w:lineRule="auto"/>
        <w:ind w:left="227" w:hanging="227"/>
        <w:rPr>
          <w:i/>
        </w:rPr>
      </w:pPr>
      <w:r w:rsidRPr="0082349A">
        <w:t xml:space="preserve">Чеченская республика провозгласила свой суверенитет. </w:t>
      </w:r>
      <w:r w:rsidRPr="0082349A">
        <w:rPr>
          <w:i/>
        </w:rPr>
        <w:t>Является ли она после этого субъектом международного права? Что означает суверенитет России? Какой суверенитет имеется в виду: национальный или государственный?</w:t>
      </w:r>
    </w:p>
    <w:p w14:paraId="5307D08E" w14:textId="77777777" w:rsidR="0075638F" w:rsidRPr="0082349A" w:rsidRDefault="0075638F" w:rsidP="0082349A">
      <w:pPr>
        <w:pStyle w:val="a5"/>
        <w:numPr>
          <w:ilvl w:val="0"/>
          <w:numId w:val="12"/>
        </w:numPr>
        <w:spacing w:line="240" w:lineRule="auto"/>
        <w:ind w:left="227" w:hanging="227"/>
        <w:rPr>
          <w:i/>
        </w:rPr>
      </w:pPr>
      <w:r w:rsidRPr="0082349A">
        <w:t xml:space="preserve">Некоторые руководители государственных органов субъектов РФ предложили исключить из текста Конституции РФ нормы ст. 72. </w:t>
      </w:r>
      <w:r w:rsidRPr="0082349A">
        <w:rPr>
          <w:i/>
        </w:rPr>
        <w:t>Правы ли они? Обоснуйте вашу позицию</w:t>
      </w:r>
      <w:r w:rsidRPr="0082349A">
        <w:t>.</w:t>
      </w:r>
    </w:p>
    <w:p w14:paraId="6DD8BCD0" w14:textId="77777777" w:rsidR="0075638F" w:rsidRPr="0082349A" w:rsidRDefault="0075638F" w:rsidP="0082349A">
      <w:pPr>
        <w:pStyle w:val="a5"/>
        <w:numPr>
          <w:ilvl w:val="0"/>
          <w:numId w:val="12"/>
        </w:numPr>
        <w:spacing w:line="240" w:lineRule="auto"/>
        <w:ind w:left="340" w:hanging="340"/>
        <w:rPr>
          <w:i/>
        </w:rPr>
      </w:pPr>
      <w:r w:rsidRPr="0082349A">
        <w:t xml:space="preserve">В 70-е гг. ХХ в. в Великобритании, ФРГ, США, Франции, Италии и т. д. возрастной ценз для активного избирательного права был снижен до 18 лет. В Бразилии, Никарагуа, на Кубе и в Иране право голоса предоставлено гражданам с 16-летнего возраста. </w:t>
      </w:r>
      <w:r w:rsidRPr="0082349A">
        <w:rPr>
          <w:i/>
        </w:rPr>
        <w:t>Нуждается ли в пересмотре в сторону увеличения или уменьшения возраст, с которого граждане РФ получают право избирать? Ответ обоснуйте.</w:t>
      </w:r>
    </w:p>
    <w:p w14:paraId="2ED0609D" w14:textId="77777777" w:rsidR="0075638F" w:rsidRPr="0082349A" w:rsidRDefault="0075638F" w:rsidP="0082349A">
      <w:pPr>
        <w:pStyle w:val="a5"/>
        <w:numPr>
          <w:ilvl w:val="0"/>
          <w:numId w:val="12"/>
        </w:numPr>
        <w:spacing w:line="240" w:lineRule="auto"/>
        <w:ind w:left="340" w:hanging="340"/>
        <w:rPr>
          <w:i/>
        </w:rPr>
      </w:pPr>
      <w:r w:rsidRPr="0082349A">
        <w:rPr>
          <w:color w:val="000000"/>
        </w:rPr>
        <w:t>Нарисуйте схемы: «Монархия и ее виды», «Республика и ее виды», охарактеризовав каждую из разновидностей и, приведя пример конкретных государств с таковыми формами правления.</w:t>
      </w:r>
    </w:p>
    <w:p w14:paraId="0B1733FD" w14:textId="77777777" w:rsidR="00085466" w:rsidRPr="0082349A" w:rsidRDefault="00DC5239" w:rsidP="0082349A">
      <w:pPr>
        <w:pStyle w:val="a5"/>
        <w:numPr>
          <w:ilvl w:val="0"/>
          <w:numId w:val="12"/>
        </w:numPr>
        <w:spacing w:line="240" w:lineRule="auto"/>
        <w:ind w:left="340" w:hanging="340"/>
        <w:rPr>
          <w:i/>
        </w:rPr>
      </w:pPr>
      <w:r w:rsidRPr="0082349A">
        <w:t xml:space="preserve">Вы главный менеджер на крупной фирме по производству всемирно известных сигарет. У фирмы имеются многочисленные фабрики по всему миру. Она достигла большого объема продаж. Появилась возможность открыть еще фабрику в одной из стран СНГ, и от вас зависит решение – подписать новый контракт или нет. С одной стороны, строительство данной фабрики обеспечит новыми рабочими местами этот регион, тем самым решится актуальная для этого региона проблема безработицы; с другой – это принесет большой доход вашей фирме. Однако вы, занимаясь производством и продажей крупных партий сигарет, до сих пор не были убеждены в том, что курение вызывает рак. Недавно вам в руки попал отчет об исследовании, в котором была установлена прямая связь между курением и онкологическими заболеваниями. </w:t>
      </w:r>
      <w:r w:rsidRPr="0082349A">
        <w:rPr>
          <w:i/>
        </w:rPr>
        <w:t>Вопросы: Какое решение вы примете? Подпишите ли вы контракт или нет? Почему?</w:t>
      </w:r>
      <w:r w:rsidR="003268D1" w:rsidRPr="0082349A">
        <w:t xml:space="preserve"> </w:t>
      </w:r>
      <w:r w:rsidR="003268D1" w:rsidRPr="0082349A">
        <w:rPr>
          <w:i/>
        </w:rPr>
        <w:t>Ответ аргументировать.</w:t>
      </w:r>
    </w:p>
    <w:p w14:paraId="1432394B" w14:textId="77777777" w:rsidR="00085466" w:rsidRPr="0082349A" w:rsidRDefault="00DC5239" w:rsidP="0082349A">
      <w:pPr>
        <w:pStyle w:val="a5"/>
        <w:numPr>
          <w:ilvl w:val="0"/>
          <w:numId w:val="12"/>
        </w:numPr>
        <w:spacing w:line="240" w:lineRule="auto"/>
        <w:ind w:left="340" w:hanging="340"/>
        <w:rPr>
          <w:i/>
        </w:rPr>
      </w:pPr>
      <w:r w:rsidRPr="0082349A">
        <w:t>Вы менеджер по производству на фирме, выпускающей холодильники. Недавно вы узнали, что конкурирующая фирма придала своим холодильникам свойство, которого в ваших холодильниках нет, но оно окажет большое влияние на сбыт. Например, в холодильниках «NO FROST» теперь можно хранить продукты не только в вакуумной упаковке, но и обычные, не боясь их усыхания. На ежегодной специализированной выставке фирмы-конкурента будет офис для гостей, и на одном из приемов для своих дилеров глава фирмы расскажет им об этом новом свойстве холодильника и о том, каким образом это было достигнуто. Вы можете послать своего сотрудника на этот прием под видом нового дилера, чтобы узнать о нововведении.</w:t>
      </w:r>
      <w:r w:rsidR="002A3E0C" w:rsidRPr="0082349A">
        <w:t xml:space="preserve"> </w:t>
      </w:r>
      <w:r w:rsidRPr="0082349A">
        <w:rPr>
          <w:i/>
        </w:rPr>
        <w:t>Вопросы</w:t>
      </w:r>
      <w:r w:rsidR="002A3E0C" w:rsidRPr="0082349A">
        <w:rPr>
          <w:i/>
        </w:rPr>
        <w:t>: пойдёте</w:t>
      </w:r>
      <w:r w:rsidRPr="0082349A">
        <w:rPr>
          <w:i/>
        </w:rPr>
        <w:t xml:space="preserve"> ли вы на такой шаг? Почему?</w:t>
      </w:r>
      <w:r w:rsidR="003268D1" w:rsidRPr="0082349A">
        <w:t xml:space="preserve"> </w:t>
      </w:r>
      <w:r w:rsidR="003268D1" w:rsidRPr="0082349A">
        <w:rPr>
          <w:i/>
        </w:rPr>
        <w:t>Ответ аргументировать.</w:t>
      </w:r>
    </w:p>
    <w:p w14:paraId="65CCB78E" w14:textId="77777777" w:rsidR="00085466" w:rsidRPr="0082349A" w:rsidRDefault="002A3E0C" w:rsidP="0082349A">
      <w:pPr>
        <w:pStyle w:val="a5"/>
        <w:numPr>
          <w:ilvl w:val="0"/>
          <w:numId w:val="12"/>
        </w:numPr>
        <w:spacing w:line="240" w:lineRule="auto"/>
        <w:ind w:left="340" w:hanging="340"/>
        <w:rPr>
          <w:i/>
        </w:rPr>
      </w:pPr>
      <w:r w:rsidRPr="0082349A">
        <w:t xml:space="preserve">Вы – менеджер по маркетингу и хотите сделать выборочный опрос потребителей об их реакциях на товар конкурента. Для этого вы должны провести опрос якобы от лица несуществующего «Института маркетинга и конъюнктуры рынка». </w:t>
      </w:r>
      <w:r w:rsidRPr="0082349A">
        <w:rPr>
          <w:i/>
        </w:rPr>
        <w:t>Вопросы: сделаете ли вы такой опрос? Почему?</w:t>
      </w:r>
      <w:r w:rsidR="003268D1" w:rsidRPr="0082349A">
        <w:rPr>
          <w:i/>
        </w:rPr>
        <w:t xml:space="preserve"> Ответ аргументировать.</w:t>
      </w:r>
    </w:p>
    <w:p w14:paraId="79AA9D19" w14:textId="77777777" w:rsidR="003268D1" w:rsidRPr="0082349A" w:rsidRDefault="003268D1" w:rsidP="0082349A">
      <w:pPr>
        <w:pStyle w:val="a5"/>
        <w:numPr>
          <w:ilvl w:val="0"/>
          <w:numId w:val="12"/>
        </w:numPr>
        <w:spacing w:line="240" w:lineRule="auto"/>
        <w:ind w:left="340" w:hanging="340"/>
        <w:rPr>
          <w:i/>
        </w:rPr>
      </w:pPr>
      <w:r w:rsidRPr="0082349A">
        <w:t xml:space="preserve">Менеджеру в кафе необходимо определить объем закупки пирожных конкретного вида, чтобы удовлетворить спрос. Цена закупки 7 руб., цена реализации – 13 руб. Реализовать пирожные необходимо в течение суток, поэтому остаток распродают в конце дня по цене 3 руб. за штуку. </w:t>
      </w:r>
      <w:r w:rsidRPr="0082349A">
        <w:rPr>
          <w:i/>
        </w:rPr>
        <w:t>Задание:</w:t>
      </w:r>
      <w:r w:rsidRPr="0082349A">
        <w:t xml:space="preserve"> сформулировать правила принятия решений и выбрать оптимальные по различным критериям:</w:t>
      </w:r>
    </w:p>
    <w:p w14:paraId="2159B21C" w14:textId="77777777" w:rsidR="003268D1" w:rsidRPr="0082349A" w:rsidRDefault="003268D1" w:rsidP="0082349A">
      <w:pPr>
        <w:pStyle w:val="a5"/>
        <w:spacing w:line="240" w:lineRule="auto"/>
        <w:ind w:firstLine="0"/>
      </w:pPr>
      <w:r w:rsidRPr="0082349A">
        <w:t>- критерий Вальда (критерий максимина)</w:t>
      </w:r>
    </w:p>
    <w:p w14:paraId="0912908D" w14:textId="77777777" w:rsidR="003268D1" w:rsidRPr="0082349A" w:rsidRDefault="003268D1" w:rsidP="0082349A">
      <w:pPr>
        <w:pStyle w:val="a5"/>
        <w:spacing w:line="240" w:lineRule="auto"/>
        <w:ind w:firstLine="0"/>
      </w:pPr>
      <w:r w:rsidRPr="0082349A">
        <w:lastRenderedPageBreak/>
        <w:t xml:space="preserve">- критерий </w:t>
      </w:r>
      <w:proofErr w:type="spellStart"/>
      <w:r w:rsidRPr="0082349A">
        <w:t>Сэвиджа</w:t>
      </w:r>
      <w:proofErr w:type="spellEnd"/>
      <w:r w:rsidRPr="0082349A">
        <w:t xml:space="preserve"> (критерий минимакса)</w:t>
      </w:r>
    </w:p>
    <w:p w14:paraId="2840236D" w14:textId="77777777" w:rsidR="003268D1" w:rsidRPr="0082349A" w:rsidRDefault="003268D1" w:rsidP="0082349A">
      <w:pPr>
        <w:pStyle w:val="a5"/>
        <w:spacing w:line="240" w:lineRule="auto"/>
        <w:ind w:firstLine="0"/>
      </w:pPr>
      <w:r w:rsidRPr="0082349A">
        <w:t>- критерий Лапласа (ориентация на среднее значение параметра эффекта)</w:t>
      </w:r>
    </w:p>
    <w:p w14:paraId="3F9BDAE6" w14:textId="77777777" w:rsidR="002A3E0C" w:rsidRPr="0082349A" w:rsidRDefault="003268D1" w:rsidP="0082349A">
      <w:pPr>
        <w:pStyle w:val="a5"/>
        <w:spacing w:line="240" w:lineRule="auto"/>
        <w:ind w:firstLine="0"/>
        <w:rPr>
          <w:i/>
        </w:rPr>
      </w:pPr>
      <w:r w:rsidRPr="0082349A">
        <w:t>- критерий Гурвица (компромиссный способ принятия решений</w:t>
      </w:r>
      <w:r w:rsidRPr="0082349A">
        <w:rPr>
          <w:i/>
        </w:rPr>
        <w:t>)</w:t>
      </w:r>
    </w:p>
    <w:p w14:paraId="59297C46" w14:textId="77777777" w:rsidR="00085466" w:rsidRPr="0082349A" w:rsidRDefault="003268D1" w:rsidP="0082349A">
      <w:pPr>
        <w:pStyle w:val="2"/>
        <w:numPr>
          <w:ilvl w:val="0"/>
          <w:numId w:val="19"/>
        </w:numPr>
        <w:spacing w:after="0" w:line="240" w:lineRule="auto"/>
        <w:ind w:left="340" w:hanging="340"/>
        <w:rPr>
          <w:b w:val="0"/>
          <w:i w:val="0"/>
          <w:szCs w:val="24"/>
        </w:rPr>
      </w:pPr>
      <w:r w:rsidRPr="0082349A">
        <w:rPr>
          <w:b w:val="0"/>
          <w:i w:val="0"/>
          <w:szCs w:val="24"/>
        </w:rPr>
        <w:t xml:space="preserve">Принять управленческое решение по проблемам (падение производительности труда в фермерском хозяйстве; падение объема продаж в магазине, принадлежащем крупной </w:t>
      </w:r>
      <w:proofErr w:type="spellStart"/>
      <w:r w:rsidRPr="0082349A">
        <w:rPr>
          <w:b w:val="0"/>
          <w:i w:val="0"/>
          <w:szCs w:val="24"/>
        </w:rPr>
        <w:t>ритейлерской</w:t>
      </w:r>
      <w:proofErr w:type="spellEnd"/>
      <w:r w:rsidRPr="0082349A">
        <w:rPr>
          <w:b w:val="0"/>
          <w:i w:val="0"/>
          <w:szCs w:val="24"/>
        </w:rPr>
        <w:t xml:space="preserve"> сети) при помощи метода «ключевых вопросов» для сбора более полной информации о событии ставить перед собой ряд вопросов (Кто? Что? Зачем? Где? Чем? Как? Когда?) и отвечать на них.</w:t>
      </w:r>
    </w:p>
    <w:p w14:paraId="279177A7" w14:textId="77777777" w:rsidR="003268D1" w:rsidRPr="0082349A" w:rsidRDefault="003268D1" w:rsidP="0082349A">
      <w:pPr>
        <w:pStyle w:val="2"/>
        <w:numPr>
          <w:ilvl w:val="0"/>
          <w:numId w:val="19"/>
        </w:numPr>
        <w:spacing w:after="0" w:line="240" w:lineRule="auto"/>
        <w:ind w:left="340" w:hanging="340"/>
        <w:rPr>
          <w:b w:val="0"/>
          <w:i w:val="0"/>
          <w:szCs w:val="24"/>
        </w:rPr>
      </w:pPr>
      <w:r w:rsidRPr="0082349A">
        <w:rPr>
          <w:b w:val="0"/>
          <w:i w:val="0"/>
          <w:szCs w:val="24"/>
        </w:rPr>
        <w:t xml:space="preserve">Заполнить таблицу: </w:t>
      </w:r>
      <w:r w:rsidRPr="0082349A">
        <w:rPr>
          <w:szCs w:val="24"/>
        </w:rPr>
        <w:t>Законы организации в статике и динамике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65"/>
        <w:gridCol w:w="3217"/>
      </w:tblGrid>
      <w:tr w:rsidR="003268D1" w:rsidRPr="0082349A" w14:paraId="7AFBF165" w14:textId="77777777" w:rsidTr="003268D1">
        <w:tc>
          <w:tcPr>
            <w:tcW w:w="3189" w:type="dxa"/>
          </w:tcPr>
          <w:p w14:paraId="12A7FC91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>Группы законов</w:t>
            </w:r>
          </w:p>
        </w:tc>
        <w:tc>
          <w:tcPr>
            <w:tcW w:w="3165" w:type="dxa"/>
          </w:tcPr>
          <w:p w14:paraId="5190F14F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>Название закона</w:t>
            </w:r>
          </w:p>
        </w:tc>
        <w:tc>
          <w:tcPr>
            <w:tcW w:w="3217" w:type="dxa"/>
          </w:tcPr>
          <w:p w14:paraId="40864B1A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>Характеристика закона</w:t>
            </w:r>
          </w:p>
        </w:tc>
      </w:tr>
      <w:tr w:rsidR="003268D1" w:rsidRPr="0082349A" w14:paraId="197A67C3" w14:textId="77777777" w:rsidTr="003268D1">
        <w:tc>
          <w:tcPr>
            <w:tcW w:w="3189" w:type="dxa"/>
            <w:vMerge w:val="restart"/>
          </w:tcPr>
          <w:p w14:paraId="2E689E70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>Законы организации в статике</w:t>
            </w:r>
          </w:p>
        </w:tc>
        <w:tc>
          <w:tcPr>
            <w:tcW w:w="3165" w:type="dxa"/>
          </w:tcPr>
          <w:p w14:paraId="7E92F424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14:paraId="66AD17E4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268D1" w:rsidRPr="0082349A" w14:paraId="48751228" w14:textId="77777777" w:rsidTr="003268D1">
        <w:tc>
          <w:tcPr>
            <w:tcW w:w="3189" w:type="dxa"/>
            <w:vMerge/>
          </w:tcPr>
          <w:p w14:paraId="07EB66D4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14:paraId="6CD49553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14:paraId="327187D7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268D1" w:rsidRPr="0082349A" w14:paraId="735D2921" w14:textId="77777777" w:rsidTr="003268D1">
        <w:tc>
          <w:tcPr>
            <w:tcW w:w="3189" w:type="dxa"/>
            <w:vMerge w:val="restart"/>
          </w:tcPr>
          <w:p w14:paraId="4E465435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>Законы организации в динамике</w:t>
            </w:r>
          </w:p>
        </w:tc>
        <w:tc>
          <w:tcPr>
            <w:tcW w:w="3165" w:type="dxa"/>
          </w:tcPr>
          <w:p w14:paraId="7B19609F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17" w:type="dxa"/>
          </w:tcPr>
          <w:p w14:paraId="179CBF22" w14:textId="77777777" w:rsidR="003268D1" w:rsidRPr="0082349A" w:rsidRDefault="003268D1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268D1" w:rsidRPr="0082349A" w14:paraId="568BB983" w14:textId="77777777" w:rsidTr="003268D1">
        <w:tc>
          <w:tcPr>
            <w:tcW w:w="3189" w:type="dxa"/>
            <w:vMerge/>
          </w:tcPr>
          <w:p w14:paraId="57FFD684" w14:textId="77777777" w:rsidR="003268D1" w:rsidRPr="0082349A" w:rsidRDefault="003268D1" w:rsidP="0082349A">
            <w:pPr>
              <w:spacing w:line="240" w:lineRule="auto"/>
              <w:ind w:firstLine="0"/>
              <w:jc w:val="center"/>
            </w:pPr>
          </w:p>
        </w:tc>
        <w:tc>
          <w:tcPr>
            <w:tcW w:w="3165" w:type="dxa"/>
          </w:tcPr>
          <w:p w14:paraId="0CD565CA" w14:textId="77777777" w:rsidR="003268D1" w:rsidRPr="0082349A" w:rsidRDefault="003268D1" w:rsidP="0082349A">
            <w:pPr>
              <w:spacing w:line="240" w:lineRule="auto"/>
              <w:ind w:firstLine="0"/>
              <w:jc w:val="center"/>
            </w:pPr>
          </w:p>
        </w:tc>
        <w:tc>
          <w:tcPr>
            <w:tcW w:w="3217" w:type="dxa"/>
          </w:tcPr>
          <w:p w14:paraId="71AEB612" w14:textId="77777777" w:rsidR="003268D1" w:rsidRPr="0082349A" w:rsidRDefault="003268D1" w:rsidP="0082349A">
            <w:pPr>
              <w:spacing w:line="240" w:lineRule="auto"/>
              <w:ind w:firstLine="0"/>
              <w:jc w:val="center"/>
            </w:pPr>
          </w:p>
        </w:tc>
      </w:tr>
    </w:tbl>
    <w:p w14:paraId="4958C2DC" w14:textId="77777777" w:rsidR="003268D1" w:rsidRPr="0082349A" w:rsidRDefault="003268D1" w:rsidP="0082349A">
      <w:pPr>
        <w:pStyle w:val="a5"/>
        <w:numPr>
          <w:ilvl w:val="0"/>
          <w:numId w:val="19"/>
        </w:numPr>
        <w:spacing w:line="240" w:lineRule="auto"/>
        <w:ind w:left="340" w:hanging="340"/>
      </w:pPr>
      <w:r w:rsidRPr="0082349A">
        <w:t xml:space="preserve">Вы менеджер туристской фирмы. К вам пришла женщина, желающая отдохнуть в Греции. У вас же есть горящий тур на Мертвое море в Израиль. У женщины явные проблемы с давлением, одышка. Вы знаете, что гипертоникам на Мертвое море ехать противопоказано. </w:t>
      </w:r>
      <w:r w:rsidRPr="0082349A">
        <w:rPr>
          <w:i/>
        </w:rPr>
        <w:t>Вопросы:</w:t>
      </w:r>
      <w:r w:rsidRPr="0082349A">
        <w:t xml:space="preserve"> как вы поступите? Почему? Ответ аргументировать.</w:t>
      </w:r>
    </w:p>
    <w:p w14:paraId="6D385DD1" w14:textId="77777777" w:rsidR="00085466" w:rsidRPr="0082349A" w:rsidRDefault="00085466" w:rsidP="0082349A">
      <w:pPr>
        <w:pStyle w:val="a5"/>
        <w:numPr>
          <w:ilvl w:val="0"/>
          <w:numId w:val="19"/>
        </w:numPr>
        <w:spacing w:line="240" w:lineRule="auto"/>
        <w:ind w:left="340" w:hanging="340"/>
      </w:pPr>
      <w:r w:rsidRPr="0082349A">
        <w:t xml:space="preserve">Из Федерального конституционного закона Российской Федерации от 21 июля 2007    года № 5-ФКЗ: «В составе Российской Федерации образуется новый субъект Российской Федерации в результате объединения двух граничащих между собой субъектов Российской Федерации – Читинской области и Агинского Бурятского автономного округа. Образование нового субъекта Российской Федерации осуществляется в целях ускорения социально-экономического развития Читинской области и Агинского Бурятского автономного округа, а также повышения уровня жизни населения указанных субъектов Российской Федерации… Новый субъект Российской Федерации имеет наименование Забайкальский край. Границы Забайкальского края совпадают с границами Читинской области на день вступления в силу настоящего Федерального конституционного закона и охватывают территории объединившихся Читинской области и Агинского Бурятского автономного округа». </w:t>
      </w:r>
      <w:r w:rsidRPr="0082349A">
        <w:rPr>
          <w:i/>
        </w:rPr>
        <w:t>Установите соответствие между названиями федеральных округов РФ и местом их расположения на карте</w:t>
      </w:r>
      <w:r w:rsidRPr="0082349A">
        <w:t>.</w:t>
      </w:r>
    </w:p>
    <w:p w14:paraId="26740A59" w14:textId="77777777" w:rsidR="00085466" w:rsidRPr="0082349A" w:rsidRDefault="00085466" w:rsidP="0082349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340" w:hanging="340"/>
      </w:pPr>
      <w:r w:rsidRPr="0082349A">
        <w:rPr>
          <w:shd w:val="clear" w:color="auto" w:fill="FFFFFF"/>
        </w:rPr>
        <w:t>Найдите и прокомментируйте функции государственного управления, а</w:t>
      </w:r>
      <w:r w:rsidRPr="0082349A">
        <w:rPr>
          <w:rStyle w:val="apple-converted-space"/>
          <w:shd w:val="clear" w:color="auto" w:fill="FFFFFF"/>
        </w:rPr>
        <w:t> </w:t>
      </w:r>
      <w:r w:rsidRPr="0082349A">
        <w:rPr>
          <w:shd w:val="clear" w:color="auto" w:fill="FFFFFF"/>
        </w:rPr>
        <w:br/>
        <w:t>также принципы организации и деятельности органов исполнительной</w:t>
      </w:r>
      <w:r w:rsidRPr="0082349A">
        <w:rPr>
          <w:rStyle w:val="apple-converted-space"/>
          <w:shd w:val="clear" w:color="auto" w:fill="FFFFFF"/>
        </w:rPr>
        <w:t> </w:t>
      </w:r>
      <w:r w:rsidRPr="0082349A">
        <w:rPr>
          <w:shd w:val="clear" w:color="auto" w:fill="FFFFFF"/>
        </w:rPr>
        <w:br/>
        <w:t>власти в Федеральном Законе от 07.02.2011</w:t>
      </w:r>
      <w:r w:rsidRPr="0082349A">
        <w:rPr>
          <w:rStyle w:val="apple-converted-space"/>
          <w:shd w:val="clear" w:color="auto" w:fill="FFFFFF"/>
        </w:rPr>
        <w:t> </w:t>
      </w:r>
      <w:r w:rsidRPr="0082349A">
        <w:rPr>
          <w:shd w:val="clear" w:color="auto" w:fill="FFFFFF"/>
          <w:lang w:val="en"/>
        </w:rPr>
        <w:t>N</w:t>
      </w:r>
      <w:r w:rsidRPr="0082349A">
        <w:rPr>
          <w:rStyle w:val="apple-converted-space"/>
          <w:shd w:val="clear" w:color="auto" w:fill="FFFFFF"/>
        </w:rPr>
        <w:t> </w:t>
      </w:r>
      <w:r w:rsidRPr="0082349A">
        <w:rPr>
          <w:shd w:val="clear" w:color="auto" w:fill="FFFFFF"/>
        </w:rPr>
        <w:t>3-ФЗ (в действующей</w:t>
      </w:r>
      <w:r w:rsidRPr="0082349A">
        <w:rPr>
          <w:rStyle w:val="apple-converted-space"/>
          <w:shd w:val="clear" w:color="auto" w:fill="FFFFFF"/>
        </w:rPr>
        <w:t> </w:t>
      </w:r>
      <w:r w:rsidRPr="0082349A">
        <w:rPr>
          <w:shd w:val="clear" w:color="auto" w:fill="FFFFFF"/>
        </w:rPr>
        <w:br/>
        <w:t>редакции) «О полиции».</w:t>
      </w:r>
    </w:p>
    <w:p w14:paraId="4CBDAFB4" w14:textId="77777777" w:rsidR="00085466" w:rsidRPr="0082349A" w:rsidRDefault="00085466" w:rsidP="0082349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340" w:hanging="340"/>
        <w:rPr>
          <w:rStyle w:val="apple-converted-space"/>
          <w:i/>
        </w:rPr>
      </w:pPr>
      <w:r w:rsidRPr="0082349A">
        <w:t xml:space="preserve">Глава одного из субъектов РФ издал постановление, в соответствии с которым на территории субъекта в связи с нехваткой денежных средств не подлежит исполнению ряд Указов Президента РФ. </w:t>
      </w:r>
      <w:r w:rsidRPr="0082349A">
        <w:rPr>
          <w:i/>
        </w:rPr>
        <w:t xml:space="preserve">Может ли Президент РФ привлечь главу субъекта к дисциплинарной ответственности за неисполнение его указов? </w:t>
      </w:r>
      <w:r w:rsidRPr="0082349A">
        <w:rPr>
          <w:i/>
          <w:shd w:val="clear" w:color="auto" w:fill="FFFFFF"/>
        </w:rPr>
        <w:t>Может ли президент</w:t>
      </w:r>
      <w:r w:rsidRPr="0082349A">
        <w:rPr>
          <w:rStyle w:val="apple-converted-space"/>
          <w:i/>
          <w:shd w:val="clear" w:color="auto" w:fill="FFFFFF"/>
        </w:rPr>
        <w:t> </w:t>
      </w:r>
      <w:r w:rsidRPr="0082349A">
        <w:rPr>
          <w:i/>
        </w:rPr>
        <w:br/>
      </w:r>
      <w:r w:rsidRPr="0082349A">
        <w:rPr>
          <w:i/>
          <w:shd w:val="clear" w:color="auto" w:fill="FFFFFF"/>
        </w:rPr>
        <w:t>освободить главу администрации от занимаемой должности? Обоснуйте свой</w:t>
      </w:r>
      <w:r w:rsidRPr="0082349A">
        <w:rPr>
          <w:rStyle w:val="apple-converted-space"/>
          <w:i/>
          <w:shd w:val="clear" w:color="auto" w:fill="FFFFFF"/>
        </w:rPr>
        <w:t> </w:t>
      </w:r>
      <w:r w:rsidRPr="0082349A">
        <w:rPr>
          <w:i/>
        </w:rPr>
        <w:br/>
      </w:r>
      <w:r w:rsidRPr="0082349A">
        <w:rPr>
          <w:i/>
          <w:shd w:val="clear" w:color="auto" w:fill="FFFFFF"/>
        </w:rPr>
        <w:t>ответ.</w:t>
      </w:r>
      <w:r w:rsidRPr="0082349A">
        <w:rPr>
          <w:rStyle w:val="apple-converted-space"/>
          <w:i/>
          <w:shd w:val="clear" w:color="auto" w:fill="FFFFFF"/>
        </w:rPr>
        <w:t> </w:t>
      </w:r>
    </w:p>
    <w:p w14:paraId="240A6F26" w14:textId="77777777" w:rsidR="00085466" w:rsidRPr="0082349A" w:rsidRDefault="00085466" w:rsidP="0082349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340" w:hanging="340"/>
        <w:rPr>
          <w:rStyle w:val="apple-converted-space"/>
          <w:i/>
        </w:rPr>
      </w:pPr>
      <w:r w:rsidRPr="0082349A">
        <w:rPr>
          <w:shd w:val="clear" w:color="auto" w:fill="FFFFFF"/>
        </w:rPr>
        <w:t>В рамках реализации программы по борьбе с коррупцией в органах</w:t>
      </w:r>
      <w:r w:rsidRPr="0082349A">
        <w:rPr>
          <w:rStyle w:val="apple-converted-space"/>
          <w:shd w:val="clear" w:color="auto" w:fill="FFFFFF"/>
        </w:rPr>
        <w:t> </w:t>
      </w:r>
      <w:r w:rsidRPr="0082349A">
        <w:br/>
      </w:r>
      <w:r w:rsidRPr="0082349A">
        <w:rPr>
          <w:shd w:val="clear" w:color="auto" w:fill="FFFFFF"/>
        </w:rPr>
        <w:t>исполнительной власти Российской Федерации и субъектов Российской</w:t>
      </w:r>
      <w:r w:rsidRPr="0082349A">
        <w:rPr>
          <w:rStyle w:val="apple-converted-space"/>
          <w:shd w:val="clear" w:color="auto" w:fill="FFFFFF"/>
        </w:rPr>
        <w:t> </w:t>
      </w:r>
      <w:r w:rsidRPr="0082349A">
        <w:br/>
      </w:r>
      <w:r w:rsidRPr="0082349A">
        <w:rPr>
          <w:shd w:val="clear" w:color="auto" w:fill="FFFFFF"/>
        </w:rPr>
        <w:t>Федерации объявлен публичный конкурс на разработку свода правил</w:t>
      </w:r>
      <w:r w:rsidRPr="0082349A">
        <w:rPr>
          <w:rStyle w:val="apple-converted-space"/>
          <w:shd w:val="clear" w:color="auto" w:fill="FFFFFF"/>
        </w:rPr>
        <w:t> </w:t>
      </w:r>
      <w:r w:rsidRPr="0082349A">
        <w:br/>
      </w:r>
      <w:r w:rsidRPr="0082349A">
        <w:rPr>
          <w:shd w:val="clear" w:color="auto" w:fill="FFFFFF"/>
        </w:rPr>
        <w:t>антикоррупционного поведения для государственных служащих.</w:t>
      </w:r>
      <w:r w:rsidRPr="0082349A">
        <w:rPr>
          <w:rStyle w:val="apple-converted-space"/>
          <w:shd w:val="clear" w:color="auto" w:fill="FFFFFF"/>
        </w:rPr>
        <w:t> </w:t>
      </w:r>
      <w:r w:rsidRPr="0082349A">
        <w:br/>
      </w:r>
      <w:r w:rsidRPr="0082349A">
        <w:rPr>
          <w:i/>
          <w:shd w:val="clear" w:color="auto" w:fill="FFFFFF"/>
        </w:rPr>
        <w:t>Сформулируйте и обоснуйте несколько</w:t>
      </w:r>
      <w:r w:rsidRPr="0082349A">
        <w:rPr>
          <w:shd w:val="clear" w:color="auto" w:fill="FFFFFF"/>
        </w:rPr>
        <w:t xml:space="preserve"> (</w:t>
      </w:r>
      <w:r w:rsidRPr="0082349A">
        <w:rPr>
          <w:i/>
          <w:shd w:val="clear" w:color="auto" w:fill="FFFFFF"/>
        </w:rPr>
        <w:t>не менее пяти) антикоррупционных</w:t>
      </w:r>
      <w:r w:rsidRPr="0082349A">
        <w:rPr>
          <w:rStyle w:val="apple-converted-space"/>
          <w:i/>
          <w:shd w:val="clear" w:color="auto" w:fill="FFFFFF"/>
        </w:rPr>
        <w:t> </w:t>
      </w:r>
      <w:r w:rsidRPr="0082349A">
        <w:rPr>
          <w:i/>
        </w:rPr>
        <w:br/>
      </w:r>
      <w:r w:rsidRPr="0082349A">
        <w:rPr>
          <w:i/>
          <w:shd w:val="clear" w:color="auto" w:fill="FFFFFF"/>
        </w:rPr>
        <w:t>правил поведения для государственных служащих.</w:t>
      </w:r>
    </w:p>
    <w:p w14:paraId="3F56C7B7" w14:textId="77777777" w:rsidR="00085466" w:rsidRPr="0082349A" w:rsidRDefault="00085466" w:rsidP="0082349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340" w:hanging="340"/>
        <w:rPr>
          <w:i/>
        </w:rPr>
      </w:pPr>
      <w:r w:rsidRPr="0082349A">
        <w:t>Опишите возможные формы участия граждан в процессе муниципального управления. Распределите их в таблице: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536"/>
        <w:gridCol w:w="1843"/>
        <w:gridCol w:w="2801"/>
      </w:tblGrid>
      <w:tr w:rsidR="00085466" w:rsidRPr="0082349A" w14:paraId="098700DC" w14:textId="77777777" w:rsidTr="00085466">
        <w:tc>
          <w:tcPr>
            <w:tcW w:w="2640" w:type="dxa"/>
            <w:vMerge w:val="restart"/>
            <w:shd w:val="clear" w:color="auto" w:fill="auto"/>
          </w:tcPr>
          <w:p w14:paraId="7F38992F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>Наименование и сфера</w:t>
            </w:r>
          </w:p>
          <w:p w14:paraId="39599AE2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 xml:space="preserve">(государственная </w:t>
            </w:r>
          </w:p>
          <w:p w14:paraId="3D979EDA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>или муниципальная)</w:t>
            </w:r>
          </w:p>
        </w:tc>
        <w:tc>
          <w:tcPr>
            <w:tcW w:w="1536" w:type="dxa"/>
            <w:vMerge w:val="restart"/>
            <w:shd w:val="clear" w:color="auto" w:fill="auto"/>
          </w:tcPr>
          <w:p w14:paraId="7CB5E75C" w14:textId="77777777" w:rsidR="00085466" w:rsidRPr="0082349A" w:rsidRDefault="00085466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6979B047" w14:textId="77777777" w:rsidR="00085466" w:rsidRPr="0082349A" w:rsidRDefault="00085466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 xml:space="preserve">Основание 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7C6C775F" w14:textId="77777777" w:rsidR="00085466" w:rsidRPr="0082349A" w:rsidRDefault="00085466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682C60B5" w14:textId="77777777" w:rsidR="00085466" w:rsidRPr="0082349A" w:rsidRDefault="00085466" w:rsidP="0082349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>описание</w:t>
            </w:r>
          </w:p>
        </w:tc>
      </w:tr>
      <w:tr w:rsidR="00085466" w:rsidRPr="0082349A" w14:paraId="659FF9B2" w14:textId="77777777" w:rsidTr="00085466">
        <w:tc>
          <w:tcPr>
            <w:tcW w:w="2640" w:type="dxa"/>
            <w:vMerge/>
            <w:shd w:val="clear" w:color="auto" w:fill="auto"/>
          </w:tcPr>
          <w:p w14:paraId="1B38AA20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36" w:type="dxa"/>
            <w:vMerge/>
            <w:shd w:val="clear" w:color="auto" w:fill="auto"/>
          </w:tcPr>
          <w:p w14:paraId="67E35BEC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84A65D2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>прямое</w:t>
            </w:r>
          </w:p>
        </w:tc>
        <w:tc>
          <w:tcPr>
            <w:tcW w:w="2801" w:type="dxa"/>
            <w:shd w:val="clear" w:color="auto" w:fill="auto"/>
          </w:tcPr>
          <w:p w14:paraId="7930F124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2349A">
              <w:rPr>
                <w:sz w:val="20"/>
                <w:szCs w:val="20"/>
              </w:rPr>
              <w:t>Через представителей</w:t>
            </w:r>
          </w:p>
        </w:tc>
      </w:tr>
      <w:tr w:rsidR="00085466" w:rsidRPr="0082349A" w14:paraId="6A19B022" w14:textId="77777777" w:rsidTr="00085466">
        <w:tc>
          <w:tcPr>
            <w:tcW w:w="2640" w:type="dxa"/>
            <w:shd w:val="clear" w:color="auto" w:fill="auto"/>
          </w:tcPr>
          <w:p w14:paraId="453B192D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0741A253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BFD0EDC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362FFD6B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085466" w:rsidRPr="0082349A" w14:paraId="0FD170D2" w14:textId="77777777" w:rsidTr="00085466">
        <w:tc>
          <w:tcPr>
            <w:tcW w:w="2640" w:type="dxa"/>
            <w:shd w:val="clear" w:color="auto" w:fill="auto"/>
          </w:tcPr>
          <w:p w14:paraId="76870661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14:paraId="350CA502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1231B9D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</w:tcPr>
          <w:p w14:paraId="7AE7205C" w14:textId="77777777" w:rsidR="00085466" w:rsidRPr="0082349A" w:rsidRDefault="00085466" w:rsidP="0082349A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</w:tbl>
    <w:p w14:paraId="70E1E474" w14:textId="77777777" w:rsidR="00085466" w:rsidRPr="0082349A" w:rsidRDefault="00085466" w:rsidP="0082349A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40" w:hanging="340"/>
      </w:pPr>
      <w:r w:rsidRPr="0082349A">
        <w:t xml:space="preserve">Согласно Конституции (ст. 7), Российская Федерация является социальным государством. Главная задача социального государства – достижение такого общественного прогресса, который основывается на закрепленных правом принципах социальной справедливости, всеобщей солидарности и взаимной ответственности. Социальное государство призвано помогать слабым, влиять на распределение экономических благ исходя из принципа справедливости, чтобы обеспечить каждому достойное человека существование. </w:t>
      </w:r>
      <w:r w:rsidRPr="0082349A">
        <w:rPr>
          <w:i/>
        </w:rPr>
        <w:t>Означает ли это, что государство обязуется предоставить своим гражданам всеобщее благосостояние за счет создания экономической системы, полностью управляемой и организуемой им? Должно ли социальное государство стремиться к максимально возможному равномерному содействию благу всех граждан и к максимально возможному равномерному распределению жизненных тягот? Ответ аргументировать.</w:t>
      </w:r>
    </w:p>
    <w:p w14:paraId="250630E0" w14:textId="77777777" w:rsidR="00085466" w:rsidRPr="0082349A" w:rsidRDefault="00085466" w:rsidP="0082349A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40" w:hanging="340"/>
      </w:pPr>
      <w:r w:rsidRPr="0082349A">
        <w:t>Приведите примеры применения категорических (императивных), и поручительных административных методов. Объясните, почему различные управленческие ситуации требуют применения различных методов.</w:t>
      </w:r>
    </w:p>
    <w:p w14:paraId="798DC93A" w14:textId="77777777" w:rsidR="00085466" w:rsidRPr="0082349A" w:rsidRDefault="00085466" w:rsidP="0082349A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40" w:hanging="340"/>
      </w:pPr>
      <w:r w:rsidRPr="0082349A">
        <w:t xml:space="preserve">Прокомментируйте следующее высказывание Д. </w:t>
      </w:r>
      <w:proofErr w:type="spellStart"/>
      <w:r w:rsidRPr="0082349A">
        <w:t>Элазара</w:t>
      </w:r>
      <w:proofErr w:type="spellEnd"/>
      <w:r w:rsidRPr="0082349A">
        <w:t>: «Партнерство – ключевой аспект федерализма. Оно подразумевает распределение реальной власти между несколькими центрами, которые должны договорным путем вырабатывать механизмы взаимодействия друг с другом для достижения общих целей».</w:t>
      </w:r>
    </w:p>
    <w:p w14:paraId="4F6DBDB1" w14:textId="77777777" w:rsidR="00BF467C" w:rsidRPr="0082349A" w:rsidRDefault="00085466" w:rsidP="0082349A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40" w:hanging="340"/>
      </w:pPr>
      <w:r w:rsidRPr="0082349A">
        <w:t xml:space="preserve">Неподалеку от Вашего населенного пункта предполагается построить международный аэропорт. </w:t>
      </w:r>
      <w:r w:rsidRPr="0082349A">
        <w:rPr>
          <w:i/>
        </w:rPr>
        <w:t>В чьей компетенции находится решение этого вопроса? Могут ли на него повлиять местные власти? Ответ аргументировать</w:t>
      </w:r>
      <w:r w:rsidR="00BF467C" w:rsidRPr="0082349A">
        <w:rPr>
          <w:i/>
        </w:rPr>
        <w:t>.</w:t>
      </w:r>
    </w:p>
    <w:p w14:paraId="40130073" w14:textId="77777777" w:rsidR="00BF467C" w:rsidRPr="0082349A" w:rsidRDefault="00BF467C" w:rsidP="0082349A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40" w:hanging="340"/>
        <w:rPr>
          <w:i/>
        </w:rPr>
      </w:pPr>
      <w:r w:rsidRPr="0082349A">
        <w:t xml:space="preserve">Вам поручено разработать концепцию социально-экономического развития муниципального образования. </w:t>
      </w:r>
      <w:r w:rsidRPr="0082349A">
        <w:rPr>
          <w:i/>
        </w:rPr>
        <w:t>Постройте схему с указанием направлений анализа и выбора соответствующих показателей социально-экономического положения в конкретном муниципальном образовании (по выбору студента).</w:t>
      </w:r>
    </w:p>
    <w:p w14:paraId="34050AC1" w14:textId="77777777" w:rsidR="00BF467C" w:rsidRPr="0082349A" w:rsidRDefault="00BF467C" w:rsidP="0082349A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40" w:hanging="340"/>
        <w:rPr>
          <w:i/>
        </w:rPr>
      </w:pPr>
      <w:r w:rsidRPr="0082349A">
        <w:t xml:space="preserve">Вас назначили руководителем «Департамента по противодействию коррупции» в органе государственной власти субъекта РФ или муниципального образования. </w:t>
      </w:r>
      <w:r w:rsidRPr="0082349A">
        <w:rPr>
          <w:i/>
        </w:rPr>
        <w:t>Укажите Ваш план действий по противодействию коррупции в субъекте РФ или муниципальном образовании (на Ваш выбор).</w:t>
      </w:r>
    </w:p>
    <w:p w14:paraId="407A52D3" w14:textId="77777777" w:rsidR="00BF467C" w:rsidRPr="0082349A" w:rsidRDefault="00BF467C" w:rsidP="0082349A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340" w:hanging="340"/>
        <w:rPr>
          <w:i/>
        </w:rPr>
      </w:pPr>
      <w:r w:rsidRPr="0082349A">
        <w:t>Опишите цели создания «Электронного правительства», нормативные правовые акты, регулирующие эту сферу деятельности, приведите примеры достигнутых результатов.</w:t>
      </w:r>
    </w:p>
    <w:p w14:paraId="2FC831C9" w14:textId="77777777" w:rsidR="00EF2A56" w:rsidRPr="0082349A" w:rsidRDefault="00EF2A56" w:rsidP="0082349A">
      <w:pPr>
        <w:pStyle w:val="a5"/>
        <w:numPr>
          <w:ilvl w:val="0"/>
          <w:numId w:val="19"/>
        </w:numPr>
        <w:spacing w:line="240" w:lineRule="auto"/>
        <w:ind w:left="340" w:hanging="340"/>
      </w:pPr>
      <w:r w:rsidRPr="0082349A">
        <w:t>Определить условия и порядок проведения брейнстроминга по проблеме выборов Президента.</w:t>
      </w:r>
    </w:p>
    <w:p w14:paraId="2E2AAA49" w14:textId="77777777" w:rsidR="00EF2A56" w:rsidRDefault="0082349A" w:rsidP="0082349A">
      <w:pPr>
        <w:pStyle w:val="a5"/>
        <w:numPr>
          <w:ilvl w:val="0"/>
          <w:numId w:val="19"/>
        </w:numPr>
        <w:spacing w:line="240" w:lineRule="auto"/>
        <w:ind w:left="340" w:hanging="340"/>
      </w:pPr>
      <w:r>
        <w:t>П</w:t>
      </w:r>
      <w:r w:rsidRPr="0082349A">
        <w:t xml:space="preserve">одготовить план подготовки и проведения </w:t>
      </w:r>
      <w:r>
        <w:t xml:space="preserve">научной </w:t>
      </w:r>
      <w:r w:rsidRPr="0082349A">
        <w:t>конференции.</w:t>
      </w:r>
    </w:p>
    <w:p w14:paraId="35D38A30" w14:textId="77777777" w:rsidR="0082349A" w:rsidRDefault="0082349A" w:rsidP="0082349A">
      <w:pPr>
        <w:pStyle w:val="a5"/>
        <w:numPr>
          <w:ilvl w:val="0"/>
          <w:numId w:val="19"/>
        </w:numPr>
        <w:spacing w:line="240" w:lineRule="auto"/>
        <w:ind w:left="340" w:hanging="340"/>
      </w:pPr>
      <w:r>
        <w:t xml:space="preserve">Подготовить </w:t>
      </w:r>
      <w:r w:rsidRPr="0082349A">
        <w:t xml:space="preserve">рекомендации выступающему на </w:t>
      </w:r>
      <w:r>
        <w:t xml:space="preserve">научно-практической </w:t>
      </w:r>
      <w:r w:rsidRPr="0082349A">
        <w:t>конференции.</w:t>
      </w:r>
    </w:p>
    <w:p w14:paraId="0F691AD9" w14:textId="77777777" w:rsidR="0082349A" w:rsidRDefault="00A5147D" w:rsidP="0082349A">
      <w:pPr>
        <w:pStyle w:val="a5"/>
        <w:numPr>
          <w:ilvl w:val="0"/>
          <w:numId w:val="19"/>
        </w:numPr>
        <w:spacing w:line="240" w:lineRule="auto"/>
        <w:ind w:left="340" w:hanging="340"/>
      </w:pPr>
      <w:r w:rsidRPr="00A5147D">
        <w:t>Провести анализ особенностей и форматов работы с целевыми аудиториями в Сети: клубная структура, пространство для самовыражения, конкурсы, лотереи, игры, занимательные тесты, мультимедиа, презентации, блоги, форум, чат, доска объявлений, корпоративные блоги.  (</w:t>
      </w:r>
      <w:r>
        <w:t>1 вид по выбору студента</w:t>
      </w:r>
      <w:r w:rsidRPr="00A5147D">
        <w:t>)</w:t>
      </w:r>
      <w:r>
        <w:t>.</w:t>
      </w:r>
    </w:p>
    <w:p w14:paraId="4E37AE47" w14:textId="77777777" w:rsidR="00A5147D" w:rsidRDefault="00A5147D" w:rsidP="0082349A">
      <w:pPr>
        <w:pStyle w:val="a5"/>
        <w:numPr>
          <w:ilvl w:val="0"/>
          <w:numId w:val="19"/>
        </w:numPr>
        <w:spacing w:line="240" w:lineRule="auto"/>
        <w:ind w:left="340" w:hanging="340"/>
      </w:pPr>
      <w:r>
        <w:t xml:space="preserve">Проанализировать </w:t>
      </w:r>
      <w:r w:rsidRPr="00A5147D">
        <w:t>вид</w:t>
      </w:r>
      <w:r>
        <w:t>ы</w:t>
      </w:r>
      <w:r w:rsidRPr="00A5147D">
        <w:t xml:space="preserve"> психологических эффектов и приемов манипуляции, применяемые в современных СМИ</w:t>
      </w:r>
      <w:r>
        <w:t xml:space="preserve"> (один по выбору студента).</w:t>
      </w:r>
    </w:p>
    <w:p w14:paraId="4925C384" w14:textId="77777777" w:rsidR="00A5147D" w:rsidRDefault="00A5147D" w:rsidP="0082349A">
      <w:pPr>
        <w:pStyle w:val="a5"/>
        <w:numPr>
          <w:ilvl w:val="0"/>
          <w:numId w:val="19"/>
        </w:numPr>
        <w:spacing w:line="240" w:lineRule="auto"/>
        <w:ind w:left="340" w:hanging="340"/>
      </w:pPr>
      <w:r w:rsidRPr="00A5147D">
        <w:t>Состав</w:t>
      </w:r>
      <w:r>
        <w:t>ить</w:t>
      </w:r>
      <w:r w:rsidRPr="00A5147D">
        <w:t xml:space="preserve"> таблиц</w:t>
      </w:r>
      <w:r>
        <w:t>у</w:t>
      </w:r>
      <w:r w:rsidRPr="00A5147D">
        <w:t xml:space="preserve"> «Символическое и психологическое значение цвета».</w:t>
      </w:r>
    </w:p>
    <w:p w14:paraId="48CA841B" w14:textId="77777777" w:rsidR="00A5147D" w:rsidRDefault="00A5147D" w:rsidP="0082349A">
      <w:pPr>
        <w:pStyle w:val="a5"/>
        <w:numPr>
          <w:ilvl w:val="0"/>
          <w:numId w:val="19"/>
        </w:numPr>
        <w:spacing w:line="240" w:lineRule="auto"/>
        <w:ind w:left="340" w:hanging="340"/>
      </w:pPr>
      <w:r>
        <w:t>Проанализировать</w:t>
      </w:r>
      <w:r w:rsidRPr="00A5147D">
        <w:t xml:space="preserve"> политическ</w:t>
      </w:r>
      <w:r>
        <w:t xml:space="preserve">ую </w:t>
      </w:r>
      <w:r w:rsidRPr="00A5147D">
        <w:t>технологи</w:t>
      </w:r>
      <w:r>
        <w:t>ю</w:t>
      </w:r>
      <w:r w:rsidRPr="00A5147D">
        <w:t xml:space="preserve"> (на конкретном примере избирательной кампании</w:t>
      </w:r>
      <w:r>
        <w:t>).</w:t>
      </w:r>
    </w:p>
    <w:p w14:paraId="1C3AE1E4" w14:textId="77777777" w:rsidR="00A5147D" w:rsidRDefault="00A5147D" w:rsidP="0082349A">
      <w:pPr>
        <w:pStyle w:val="a5"/>
        <w:numPr>
          <w:ilvl w:val="0"/>
          <w:numId w:val="19"/>
        </w:numPr>
        <w:spacing w:line="240" w:lineRule="auto"/>
        <w:ind w:left="340" w:hanging="340"/>
      </w:pPr>
      <w:r w:rsidRPr="00A5147D">
        <w:t xml:space="preserve">В чем отличие одномандатных и многомандатных избирательных округов друг от друга? </w:t>
      </w:r>
      <w:r w:rsidRPr="00A5147D">
        <w:rPr>
          <w:i/>
        </w:rPr>
        <w:t>Перечислите нормативные требования образования избирательных округов.</w:t>
      </w:r>
    </w:p>
    <w:p w14:paraId="19F8B8C1" w14:textId="77777777" w:rsidR="00785DA9" w:rsidRDefault="00A5147D" w:rsidP="00785DA9">
      <w:pPr>
        <w:pStyle w:val="a5"/>
        <w:numPr>
          <w:ilvl w:val="0"/>
          <w:numId w:val="19"/>
        </w:numPr>
        <w:spacing w:line="240" w:lineRule="auto"/>
        <w:ind w:left="340" w:hanging="340"/>
        <w:rPr>
          <w:i/>
        </w:rPr>
      </w:pPr>
      <w:r w:rsidRPr="00A5147D">
        <w:t>А., являющийся вынужденным переселенцем и с 1992 г. проживающий в Республике N, обратился в Избирательную комиссию Республики N с запросом о том, имеет ли он право принимать участие в выборах депутатов законодательного (представительного) органа Республики N. Постановлением Избирательной комиссии Республики А. отка</w:t>
      </w:r>
      <w:r w:rsidRPr="00A5147D">
        <w:lastRenderedPageBreak/>
        <w:t xml:space="preserve">зано в принятии участия в указанных выборах. Оспаривая данное постановление, А. обратился в Верховный Суд Республики N о признании его незаконным. </w:t>
      </w:r>
      <w:r w:rsidRPr="00785DA9">
        <w:rPr>
          <w:i/>
        </w:rPr>
        <w:t>Какие существуют цензы пассивного избирательного права? Обоснуйте решение суда.</w:t>
      </w:r>
    </w:p>
    <w:p w14:paraId="75D47E2E" w14:textId="77777777" w:rsidR="00B756CB" w:rsidRDefault="00785DA9" w:rsidP="00B756CB">
      <w:pPr>
        <w:pStyle w:val="a5"/>
        <w:numPr>
          <w:ilvl w:val="0"/>
          <w:numId w:val="19"/>
        </w:numPr>
        <w:spacing w:line="240" w:lineRule="auto"/>
        <w:ind w:left="340" w:hanging="340"/>
        <w:rPr>
          <w:i/>
        </w:rPr>
      </w:pPr>
      <w:r w:rsidRPr="00785DA9">
        <w:rPr>
          <w:i/>
        </w:rPr>
        <w:t>М</w:t>
      </w:r>
      <w:r w:rsidRPr="00785DA9">
        <w:t>., проживающий на территории муниципального образования, обратился в суд с заявлением о назначении даты выборов депутатов представительного органа муниципального образования. Свое требование он мотивировал тем, что в муниципальном образовании отсутствует депутатский корпус, способный исполнять свои полномочия.</w:t>
      </w:r>
      <w:r>
        <w:t xml:space="preserve"> </w:t>
      </w:r>
      <w:r w:rsidRPr="00785DA9">
        <w:t>Депутатская деятельность не осуществляется в результате имеющихся разногласий между депутатами. В связи с чем М., полагал, что его права нарушены. С заявленными требованиями в судебном заседании не согласился председатель избирательной комиссии</w:t>
      </w:r>
      <w:r>
        <w:t xml:space="preserve"> </w:t>
      </w:r>
      <w:r w:rsidRPr="00785DA9">
        <w:t xml:space="preserve">муниципального образования, полагая, что они необоснованны. </w:t>
      </w:r>
      <w:r w:rsidRPr="00785DA9">
        <w:rPr>
          <w:i/>
        </w:rPr>
        <w:t>Разрешите данную ситуацию. Какое решение должен принять суд? Перечислите правовые основания установления сроков и основания для назначения выборов, в том числе и в органы местного самоуправления.</w:t>
      </w:r>
      <w:r>
        <w:rPr>
          <w:i/>
        </w:rPr>
        <w:t xml:space="preserve"> </w:t>
      </w:r>
    </w:p>
    <w:p w14:paraId="73F9A225" w14:textId="77777777" w:rsidR="00B756CB" w:rsidRDefault="00B756CB" w:rsidP="00B756CB">
      <w:pPr>
        <w:pStyle w:val="a5"/>
        <w:numPr>
          <w:ilvl w:val="0"/>
          <w:numId w:val="19"/>
        </w:numPr>
        <w:spacing w:line="240" w:lineRule="auto"/>
        <w:ind w:left="340" w:hanging="340"/>
      </w:pPr>
      <w:r w:rsidRPr="00B756CB">
        <w:t>Проанализируйте избирательные законы и определите перечень субъектов, участвующих в регистрации (учете) избирателей.</w:t>
      </w:r>
      <w:r>
        <w:t xml:space="preserve"> </w:t>
      </w:r>
      <w:r w:rsidRPr="00B756CB">
        <w:t>Назовите основания для включения граждан в список избирателей.</w:t>
      </w:r>
    </w:p>
    <w:p w14:paraId="4ACE53F6" w14:textId="77777777" w:rsidR="00B756CB" w:rsidRPr="00B756CB" w:rsidRDefault="00B756CB" w:rsidP="00B756CB">
      <w:pPr>
        <w:pStyle w:val="a5"/>
        <w:numPr>
          <w:ilvl w:val="0"/>
          <w:numId w:val="19"/>
        </w:numPr>
        <w:spacing w:line="240" w:lineRule="auto"/>
        <w:ind w:left="340" w:hanging="340"/>
        <w:rPr>
          <w:i/>
        </w:rPr>
      </w:pPr>
      <w:r w:rsidRPr="00B756CB">
        <w:t xml:space="preserve">При рассмотрении судом жалобы Б. о признании незаконным решения окружной избирательной комиссии об отказе в регистрации его кандидатом в депутаты Народного Собрания субъекта РФ было установлено, что основанием к отказу послужило то обстоятельство, что постановлением Центральной избирательной комиссии этого субъекта РФ данный округ признан </w:t>
      </w:r>
      <w:r>
        <w:t>«</w:t>
      </w:r>
      <w:r w:rsidRPr="00B756CB">
        <w:t>женским</w:t>
      </w:r>
      <w:r>
        <w:t>»</w:t>
      </w:r>
      <w:r w:rsidRPr="00B756CB">
        <w:t xml:space="preserve">. Поэтому Б. как лицо мужского пола был не вправе баллотироваться по данному округу. </w:t>
      </w:r>
      <w:r w:rsidRPr="00B756CB">
        <w:rPr>
          <w:i/>
        </w:rPr>
        <w:t>Оцените действия избирательных комиссий. Обоснуйте решение суда</w:t>
      </w:r>
      <w:r>
        <w:rPr>
          <w:i/>
        </w:rPr>
        <w:t xml:space="preserve">. </w:t>
      </w:r>
    </w:p>
    <w:p w14:paraId="6877DB35" w14:textId="77777777" w:rsidR="00B756CB" w:rsidRDefault="00B756CB" w:rsidP="00B756CB">
      <w:pPr>
        <w:pStyle w:val="a5"/>
        <w:numPr>
          <w:ilvl w:val="0"/>
          <w:numId w:val="19"/>
        </w:numPr>
        <w:spacing w:line="240" w:lineRule="auto"/>
        <w:ind w:left="340" w:hanging="340"/>
        <w:rPr>
          <w:i/>
        </w:rPr>
      </w:pPr>
      <w:r w:rsidRPr="00B756CB">
        <w:t xml:space="preserve">В краевой суд обратился М., с жалобой на действия окружной избирательной комиссии, отказавшей в принятии подписных листов с подписями избирателей, предусмотренных для регистрации кандидата в депутаты. Основанием к отказу в принятии подписных листов явилось то обстоятельство, что М., представил их в комиссию 8 октября 2005 г. в 23 часа 57 минут, а избирательная комиссия в это время уже не работала. По мнению М., избирательная комиссия должна была осуществлять прием подписных листов до 24 часов. </w:t>
      </w:r>
      <w:r w:rsidRPr="00B756CB">
        <w:rPr>
          <w:i/>
        </w:rPr>
        <w:t>Дайте анализ изложенного затруднения. Существует ли разница между представлением и принятием документов? Как должен поступить суд?</w:t>
      </w:r>
    </w:p>
    <w:p w14:paraId="59216E19" w14:textId="77777777" w:rsidR="003D5042" w:rsidRDefault="00F3216F" w:rsidP="003D5042">
      <w:pPr>
        <w:pStyle w:val="a5"/>
        <w:numPr>
          <w:ilvl w:val="0"/>
          <w:numId w:val="19"/>
        </w:numPr>
        <w:spacing w:line="240" w:lineRule="auto"/>
        <w:ind w:left="340" w:hanging="340"/>
        <w:rPr>
          <w:i/>
        </w:rPr>
      </w:pPr>
      <w:r w:rsidRPr="00F3216F">
        <w:t xml:space="preserve">Постановлением окружной избирательной комиссии по одномандатному избирательному округу М. отказано в регистрации кандидатом в депутаты областного Собрания депутатов по мотиву сокрытия им сведений о судимости. М. обратился в суд с заявлением об отмене указанного постановления, ссылаясь на то, что постановленный в отношении него обвинительный приговор он от окружной избирательной комиссии не скрывал. Поскольку приговор суда не вступил в законную силу, он не считался судимым и поэтому не указал в заявлении сведения о наличии у него судимости. Решением суда в удовлетворении заявления М. отказано. Обоснован ли, на ваш взгляд, данный отказ, если на 20 января 2006 года приговор суда, постановленный в отношении М., вступил в законную силу и на день подачи им 25 января 2006 года в избирательную комиссию документов М. считался судимым, но при этом в указанный период М., обратился в надзорную инстанцию для обжалования приговора. </w:t>
      </w:r>
      <w:r w:rsidRPr="00F3216F">
        <w:rPr>
          <w:i/>
        </w:rPr>
        <w:t>Какие последствия установлены законом за сокрытие кандидатом сведений о неснятой и непогашенной судимости?</w:t>
      </w:r>
    </w:p>
    <w:p w14:paraId="728999DC" w14:textId="77777777" w:rsidR="003D5042" w:rsidRPr="003D5042" w:rsidRDefault="003D5042" w:rsidP="003D5042">
      <w:pPr>
        <w:pStyle w:val="a5"/>
        <w:numPr>
          <w:ilvl w:val="0"/>
          <w:numId w:val="19"/>
        </w:numPr>
        <w:spacing w:line="240" w:lineRule="auto"/>
        <w:ind w:left="340" w:hanging="340"/>
        <w:rPr>
          <w:i/>
        </w:rPr>
      </w:pPr>
      <w:r w:rsidRPr="003D5042">
        <w:t>Проанализируйте законодательство о выборах и составьте форму списка избирателей.</w:t>
      </w:r>
      <w:r>
        <w:t xml:space="preserve"> </w:t>
      </w:r>
      <w:r w:rsidRPr="003D5042">
        <w:t>В чем заключается работа по уточнению списка избирателей, и кто в ней участвует?</w:t>
      </w:r>
    </w:p>
    <w:p w14:paraId="23E07287" w14:textId="77777777" w:rsidR="0008112B" w:rsidRPr="00B756CB" w:rsidRDefault="0008112B" w:rsidP="00F3216F">
      <w:pPr>
        <w:pStyle w:val="a5"/>
        <w:spacing w:line="240" w:lineRule="auto"/>
        <w:ind w:left="340" w:firstLine="0"/>
        <w:rPr>
          <w:i/>
        </w:rPr>
      </w:pPr>
    </w:p>
    <w:p w14:paraId="74966434" w14:textId="77777777" w:rsidR="003268D1" w:rsidRPr="0082349A" w:rsidRDefault="003268D1" w:rsidP="0082349A">
      <w:pPr>
        <w:pStyle w:val="2"/>
        <w:spacing w:after="0" w:line="240" w:lineRule="auto"/>
        <w:rPr>
          <w:szCs w:val="24"/>
          <w:highlight w:val="yellow"/>
        </w:rPr>
      </w:pPr>
    </w:p>
    <w:p w14:paraId="488F23D0" w14:textId="732FF202" w:rsidR="00166E19" w:rsidRPr="0082349A" w:rsidRDefault="00166E19" w:rsidP="00C97E79">
      <w:pPr>
        <w:pStyle w:val="2"/>
        <w:numPr>
          <w:ilvl w:val="2"/>
          <w:numId w:val="35"/>
        </w:numPr>
        <w:spacing w:after="0" w:line="240" w:lineRule="auto"/>
        <w:jc w:val="center"/>
        <w:rPr>
          <w:szCs w:val="24"/>
        </w:rPr>
      </w:pPr>
      <w:r w:rsidRPr="0082349A">
        <w:rPr>
          <w:szCs w:val="24"/>
        </w:rPr>
        <w:t>Учебно-методическое обеспечение</w:t>
      </w:r>
    </w:p>
    <w:p w14:paraId="365DC565" w14:textId="31907DDD" w:rsidR="00485610" w:rsidRPr="00485610" w:rsidRDefault="00485610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27" w:hanging="227"/>
      </w:pPr>
      <w:proofErr w:type="spellStart"/>
      <w:r w:rsidRPr="00485610">
        <w:t>Шашкова</w:t>
      </w:r>
      <w:proofErr w:type="spellEnd"/>
      <w:r w:rsidRPr="00485610">
        <w:t>, А. В</w:t>
      </w:r>
      <w:r w:rsidRPr="00485610">
        <w:rPr>
          <w:i/>
          <w:iCs/>
        </w:rPr>
        <w:t>. </w:t>
      </w:r>
      <w:r w:rsidRPr="00485610">
        <w:rPr>
          <w:iCs/>
        </w:rPr>
        <w:t>Конституционное право зарубежных стран: учебник для академическо</w:t>
      </w:r>
      <w:r w:rsidRPr="00485610">
        <w:rPr>
          <w:iCs/>
        </w:rPr>
        <w:lastRenderedPageBreak/>
        <w:t xml:space="preserve">го бакалавриата / А. В. </w:t>
      </w:r>
      <w:proofErr w:type="spellStart"/>
      <w:r w:rsidRPr="00485610">
        <w:rPr>
          <w:iCs/>
        </w:rPr>
        <w:t>Шашкова</w:t>
      </w:r>
      <w:proofErr w:type="spellEnd"/>
      <w:r w:rsidRPr="00485610">
        <w:rPr>
          <w:iCs/>
        </w:rPr>
        <w:t xml:space="preserve">. – 2-е изд., </w:t>
      </w:r>
      <w:proofErr w:type="spellStart"/>
      <w:r w:rsidRPr="00485610">
        <w:rPr>
          <w:iCs/>
        </w:rPr>
        <w:t>испр</w:t>
      </w:r>
      <w:proofErr w:type="spellEnd"/>
      <w:proofErr w:type="gramStart"/>
      <w:r w:rsidRPr="00485610">
        <w:rPr>
          <w:iCs/>
        </w:rPr>
        <w:t>.</w:t>
      </w:r>
      <w:proofErr w:type="gramEnd"/>
      <w:r w:rsidRPr="00485610">
        <w:rPr>
          <w:iCs/>
        </w:rPr>
        <w:t xml:space="preserve"> и доп. – Москва: Издательство Юрайт, 2019. – 181 с. – (Бакалавр. Академический курс). – ISBN 978-5-534-07357-7. — Текст: электронный // ЭБС Юрайт </w:t>
      </w:r>
      <w:r w:rsidR="00423C31">
        <w:rPr>
          <w:iCs/>
        </w:rPr>
        <w:t xml:space="preserve">- </w:t>
      </w:r>
      <w:hyperlink r:id="rId21" w:anchor="page/1" w:history="1">
        <w:r w:rsidR="00423C31" w:rsidRPr="00423C31">
          <w:rPr>
            <w:color w:val="0000FF"/>
            <w:u w:val="single"/>
          </w:rPr>
          <w:t>https://urait.ru/viewer/konstitucionnoe-pravo-zarubezhnyh-stran-434449#page/1</w:t>
        </w:r>
      </w:hyperlink>
      <w:r w:rsidRPr="00485610">
        <w:rPr>
          <w:iCs/>
        </w:rPr>
        <w:t>.</w:t>
      </w:r>
    </w:p>
    <w:p w14:paraId="466A7D92" w14:textId="3D51095A" w:rsidR="00485610" w:rsidRDefault="00485610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27" w:hanging="227"/>
      </w:pPr>
      <w:proofErr w:type="spellStart"/>
      <w:r w:rsidRPr="00485610">
        <w:t>Стрекозов</w:t>
      </w:r>
      <w:proofErr w:type="spellEnd"/>
      <w:r w:rsidRPr="00485610">
        <w:t>, В. Г</w:t>
      </w:r>
      <w:r w:rsidRPr="00485610">
        <w:rPr>
          <w:i/>
          <w:iCs/>
        </w:rPr>
        <w:t>. </w:t>
      </w:r>
      <w:r w:rsidRPr="00485610">
        <w:t xml:space="preserve">Конституционное право России: учебник для академического бакалавриата / В. Г. </w:t>
      </w:r>
      <w:proofErr w:type="spellStart"/>
      <w:r w:rsidRPr="00485610">
        <w:t>Стрекозов</w:t>
      </w:r>
      <w:proofErr w:type="spellEnd"/>
      <w:r w:rsidRPr="00485610">
        <w:t xml:space="preserve">. – 7-е изд., </w:t>
      </w:r>
      <w:proofErr w:type="spellStart"/>
      <w:r w:rsidRPr="00485610">
        <w:t>перераб</w:t>
      </w:r>
      <w:proofErr w:type="spellEnd"/>
      <w:proofErr w:type="gramStart"/>
      <w:r w:rsidRPr="00485610">
        <w:t>.</w:t>
      </w:r>
      <w:proofErr w:type="gramEnd"/>
      <w:r w:rsidRPr="00485610">
        <w:t xml:space="preserve"> и доп. </w:t>
      </w:r>
      <w:bookmarkStart w:id="2" w:name="_Hlk23548905"/>
      <w:r w:rsidRPr="00485610">
        <w:t>–</w:t>
      </w:r>
      <w:bookmarkEnd w:id="2"/>
      <w:r>
        <w:t xml:space="preserve"> </w:t>
      </w:r>
      <w:r w:rsidRPr="00485610">
        <w:t>Москва: Издательство Юрайт, 2019. – 256 с. – (Бакалавр. Академический курс). – ISBN 978-5-534-07945-6. – Текст: электронный // ЭБС Юрайт [сайт]. – URL: </w:t>
      </w:r>
      <w:r w:rsidR="00423C31">
        <w:t xml:space="preserve">Режим доступа: </w:t>
      </w:r>
      <w:hyperlink r:id="rId22" w:anchor="page/1-" w:history="1">
        <w:r w:rsidR="00423C31" w:rsidRPr="00047149">
          <w:rPr>
            <w:rStyle w:val="ad"/>
          </w:rPr>
          <w:t>https://urait.ru/viewer/konstitucionnoe-pravo-rossii-431751#page/1-</w:t>
        </w:r>
      </w:hyperlink>
      <w:r w:rsidR="00423C31">
        <w:t xml:space="preserve"> </w:t>
      </w:r>
      <w:r w:rsidRPr="00485610">
        <w:t>.</w:t>
      </w:r>
    </w:p>
    <w:p w14:paraId="7E60279F" w14:textId="27654FF8" w:rsidR="00BF467C" w:rsidRPr="0082349A" w:rsidRDefault="00423C31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27" w:hanging="227"/>
      </w:pPr>
      <w:r w:rsidRPr="00423C31">
        <w:rPr>
          <w:shd w:val="clear" w:color="auto" w:fill="FFFFFF"/>
        </w:rPr>
        <w:t>Кузнецова, Н. В. Методы принятия управленческих решений: учеб. пособие / Н.В. Кузнецова. — Москва: ИНФРА-М, 2019. — 222 с. + Доп. материалы [Электронный ресурс; Режим доступа: http://new.znanium.com]. — (Высшее образование: Бакалавриат). — www.dx.doi.org/10.12737/10400. - ISBN 978-5-16-010495-9. - Текст: электронный. - URL:</w:t>
      </w:r>
      <w:r w:rsidRPr="0082349A">
        <w:t xml:space="preserve"> –</w:t>
      </w:r>
      <w:r w:rsidR="00E617B3" w:rsidRPr="0082349A">
        <w:t xml:space="preserve"> </w:t>
      </w:r>
      <w:hyperlink r:id="rId23" w:history="1">
        <w:r w:rsidRPr="00423C31">
          <w:rPr>
            <w:color w:val="0000FF"/>
            <w:u w:val="single"/>
          </w:rPr>
          <w:t>https://znanium.com/read?pid=953913</w:t>
        </w:r>
      </w:hyperlink>
      <w:r>
        <w:t xml:space="preserve"> – Режим доступа: по подписке</w:t>
      </w:r>
      <w:r w:rsidR="00E617B3" w:rsidRPr="0082349A">
        <w:rPr>
          <w:shd w:val="clear" w:color="auto" w:fill="FFFFFF"/>
        </w:rPr>
        <w:t>.</w:t>
      </w:r>
    </w:p>
    <w:p w14:paraId="462D0571" w14:textId="0A4BB1A0" w:rsidR="00423C31" w:rsidRDefault="00423C31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27" w:hanging="227"/>
      </w:pPr>
      <w:r w:rsidRPr="00423C31">
        <w:t xml:space="preserve">Методы принятия управленческих решений: учеб. пособие / В.Л. </w:t>
      </w:r>
      <w:proofErr w:type="spellStart"/>
      <w:r w:rsidRPr="00423C31">
        <w:t>Сендеров</w:t>
      </w:r>
      <w:proofErr w:type="spellEnd"/>
      <w:r w:rsidRPr="00423C31">
        <w:t xml:space="preserve">, Т.И. Юрченко, Ю.В. Воронцова, Е.Ю. </w:t>
      </w:r>
      <w:proofErr w:type="spellStart"/>
      <w:r w:rsidRPr="00423C31">
        <w:t>Бровцина</w:t>
      </w:r>
      <w:proofErr w:type="spellEnd"/>
      <w:r w:rsidRPr="00423C31">
        <w:t xml:space="preserve">. — Москва: ИНФРА-М, 2019. — 227 с. — (Высшее образование: Бакалавриат). — www.dx.doi.org/10.12737/20621. - ISBN 978-5-16-011735-5. - Текст: электронный. - URL: </w:t>
      </w:r>
      <w:hyperlink r:id="rId24" w:history="1">
        <w:r w:rsidR="0078261B" w:rsidRPr="000E3AA6">
          <w:rPr>
            <w:rStyle w:val="ad"/>
          </w:rPr>
          <w:t>https://znanium.com/read?id=334953</w:t>
        </w:r>
      </w:hyperlink>
      <w:r w:rsidR="0078261B">
        <w:t xml:space="preserve"> </w:t>
      </w:r>
      <w:r w:rsidRPr="00423C31">
        <w:t xml:space="preserve">. – Режим доступа: по подписке. </w:t>
      </w:r>
    </w:p>
    <w:p w14:paraId="3F521B43" w14:textId="29762EE8" w:rsidR="00423C31" w:rsidRPr="00423C31" w:rsidRDefault="00423C31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27" w:hanging="227"/>
      </w:pPr>
      <w:r w:rsidRPr="00423C31">
        <w:rPr>
          <w:shd w:val="clear" w:color="auto" w:fill="FFFFFF"/>
        </w:rPr>
        <w:t>Бережная, Е. В. Методы и модели принятия управленческих решений: учеб. пособие / Е.В. Бережная, В.И. Бережной. — М.: ИНФРА-М, 2019. — 384 с. + Доп. материалы [Электронный ресурс; Режим доступа http://www.znanium.com]. — (Высшее образование: Бакалавриат). — www.dx.doi.org/10.12737/975. - ISBN 978-5-16-006914-2. - Текст: электронный. - URL:</w:t>
      </w:r>
      <w:r>
        <w:rPr>
          <w:shd w:val="clear" w:color="auto" w:fill="FFFFFF"/>
        </w:rPr>
        <w:t xml:space="preserve"> </w:t>
      </w:r>
      <w:hyperlink r:id="rId25" w:history="1">
        <w:r w:rsidRPr="00047149">
          <w:rPr>
            <w:rStyle w:val="ad"/>
            <w:shd w:val="clear" w:color="auto" w:fill="FFFFFF"/>
          </w:rPr>
          <w:t>https://znanium.com/read?id=354949</w:t>
        </w:r>
      </w:hyperlink>
      <w:r>
        <w:rPr>
          <w:shd w:val="clear" w:color="auto" w:fill="FFFFFF"/>
        </w:rPr>
        <w:t xml:space="preserve"> </w:t>
      </w:r>
      <w:r w:rsidRPr="00423C31">
        <w:rPr>
          <w:shd w:val="clear" w:color="auto" w:fill="FFFFFF"/>
        </w:rPr>
        <w:t xml:space="preserve"> – Режим доступа: по подписке. </w:t>
      </w:r>
    </w:p>
    <w:p w14:paraId="2D706122" w14:textId="14510360" w:rsidR="00485610" w:rsidRDefault="00485610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27" w:hanging="227"/>
      </w:pPr>
      <w:r w:rsidRPr="00485610">
        <w:t xml:space="preserve">Государственное и муниципальное управление: учебник и практикум для академического бакалавриата / В. П. Васильев, Н. Г. </w:t>
      </w:r>
      <w:proofErr w:type="spellStart"/>
      <w:r w:rsidRPr="00485610">
        <w:t>Деханова</w:t>
      </w:r>
      <w:proofErr w:type="spellEnd"/>
      <w:r w:rsidRPr="00485610">
        <w:t xml:space="preserve">, Н. А. Лось, Ю. А. Холоденко. – 3-е изд., </w:t>
      </w:r>
      <w:proofErr w:type="spellStart"/>
      <w:r w:rsidRPr="00485610">
        <w:t>перераб</w:t>
      </w:r>
      <w:proofErr w:type="spellEnd"/>
      <w:proofErr w:type="gramStart"/>
      <w:r w:rsidRPr="00485610">
        <w:t>.</w:t>
      </w:r>
      <w:proofErr w:type="gramEnd"/>
      <w:r w:rsidRPr="00485610">
        <w:t xml:space="preserve"> и доп. – Москва: Издательство Юрайт, 2019. – 325 с. – (Бакалавр. Академический курс). – ISBN 978-5-534-09225-7. </w:t>
      </w:r>
      <w:bookmarkStart w:id="3" w:name="_Hlk23549129"/>
      <w:r w:rsidRPr="00485610">
        <w:t>–</w:t>
      </w:r>
      <w:bookmarkEnd w:id="3"/>
      <w:r w:rsidRPr="00485610">
        <w:t xml:space="preserve"> Текст: электронный // ЭБС Юрайт [сайт]. — URL:</w:t>
      </w:r>
      <w:r w:rsidR="00423C31">
        <w:t xml:space="preserve"> </w:t>
      </w:r>
      <w:hyperlink r:id="rId26" w:anchor="page/1" w:history="1">
        <w:r w:rsidR="008D2F12" w:rsidRPr="008D2F12">
          <w:rPr>
            <w:color w:val="0000FF"/>
            <w:u w:val="single"/>
          </w:rPr>
          <w:t>https://urait.ru/viewer/gosudarstvennoe-i-municipalnoe-upravlenie-427483#page/1</w:t>
        </w:r>
      </w:hyperlink>
      <w:r w:rsidRPr="00485610">
        <w:t>.</w:t>
      </w:r>
    </w:p>
    <w:p w14:paraId="4B4B30D7" w14:textId="24545869" w:rsidR="00485610" w:rsidRDefault="008D2F12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27" w:hanging="227"/>
      </w:pPr>
      <w:r>
        <w:rPr>
          <w:rFonts w:ascii="Roboto" w:hAnsi="Roboto"/>
          <w:color w:val="000000"/>
          <w:shd w:val="clear" w:color="auto" w:fill="FFFFFF"/>
        </w:rPr>
        <w:t>Государственное и муниципальное управление в 2 ч. Часть 2. Муниципальное управление: учебник и практикум для академического бакалавриата / С. Е. Прокофьев [и др.</w:t>
      </w:r>
      <w:proofErr w:type="gramStart"/>
      <w:r>
        <w:rPr>
          <w:rFonts w:ascii="Roboto" w:hAnsi="Roboto"/>
          <w:color w:val="000000"/>
          <w:shd w:val="clear" w:color="auto" w:fill="FFFFFF"/>
        </w:rPr>
        <w:t>] ;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под редакцией С. Е. Прокофьева, О. В. Паниной, С. Г. Еремина, Н. Н. </w:t>
      </w:r>
      <w:proofErr w:type="spellStart"/>
      <w:r>
        <w:rPr>
          <w:rFonts w:ascii="Roboto" w:hAnsi="Roboto"/>
          <w:color w:val="000000"/>
          <w:shd w:val="clear" w:color="auto" w:fill="FFFFFF"/>
        </w:rPr>
        <w:t>Мусиновой</w:t>
      </w:r>
      <w:proofErr w:type="spellEnd"/>
      <w:r>
        <w:rPr>
          <w:rFonts w:ascii="Roboto" w:hAnsi="Roboto"/>
          <w:color w:val="000000"/>
          <w:shd w:val="clear" w:color="auto" w:fill="FFFFFF"/>
        </w:rPr>
        <w:t>. — Москва: Издательство Юрайт, 2019. — 194 с. — (Бакалавр. Академический курс). — ISBN 978-5-534-03607-7. — Текст : электронный // ЭБС Юрайт [сайт]</w:t>
      </w:r>
      <w:r w:rsidRPr="00485610">
        <w:t xml:space="preserve"> </w:t>
      </w:r>
      <w:r w:rsidR="00485610" w:rsidRPr="00485610">
        <w:t>–URL: </w:t>
      </w:r>
      <w:hyperlink r:id="rId27" w:anchor="page/1" w:history="1">
        <w:r w:rsidRPr="008D2F12">
          <w:rPr>
            <w:color w:val="0000FF"/>
            <w:u w:val="single"/>
          </w:rPr>
          <w:t>https://urait.ru/viewer/gosudarstvennoe-i-municipalnoe-upravlenie-v-2-ch-chast-2-municipalnoe-upravlenie-438469#page/1</w:t>
        </w:r>
      </w:hyperlink>
      <w:r w:rsidR="00485610">
        <w:t>.</w:t>
      </w:r>
    </w:p>
    <w:p w14:paraId="1A4FE0F2" w14:textId="77777777" w:rsidR="00EF2A56" w:rsidRPr="0082349A" w:rsidRDefault="00BF467C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227" w:hanging="227"/>
      </w:pPr>
      <w:r w:rsidRPr="0082349A">
        <w:rPr>
          <w:rFonts w:eastAsia="Calibri"/>
          <w:bCs/>
          <w:lang w:eastAsia="en-US"/>
        </w:rPr>
        <w:t xml:space="preserve">Знаменский, Д.Ю. Информационно-аналитические системы и технологии в государственном и муниципальном управлении [Электронный ресурс]: учебное пособие / Д.Ю. Знаменский, А.С. </w:t>
      </w:r>
      <w:proofErr w:type="spellStart"/>
      <w:r w:rsidRPr="0082349A">
        <w:rPr>
          <w:rFonts w:eastAsia="Calibri"/>
          <w:bCs/>
          <w:lang w:eastAsia="en-US"/>
        </w:rPr>
        <w:t>Сибиряев</w:t>
      </w:r>
      <w:proofErr w:type="spellEnd"/>
      <w:r w:rsidRPr="0082349A">
        <w:rPr>
          <w:rFonts w:eastAsia="Calibri"/>
          <w:bCs/>
          <w:lang w:eastAsia="en-US"/>
        </w:rPr>
        <w:t>. – Электрон</w:t>
      </w:r>
      <w:proofErr w:type="gramStart"/>
      <w:r w:rsidRPr="0082349A">
        <w:rPr>
          <w:rFonts w:eastAsia="Calibri"/>
          <w:bCs/>
          <w:lang w:eastAsia="en-US"/>
        </w:rPr>
        <w:t>.</w:t>
      </w:r>
      <w:proofErr w:type="gramEnd"/>
      <w:r w:rsidRPr="0082349A">
        <w:rPr>
          <w:rFonts w:eastAsia="Calibri"/>
          <w:bCs/>
          <w:lang w:eastAsia="en-US"/>
        </w:rPr>
        <w:t xml:space="preserve"> дан. – Санкт-Петербург: ИЦ Интермедия, 2016. – 180 с. – Режим доступа: </w:t>
      </w:r>
      <w:hyperlink r:id="rId28" w:history="1">
        <w:r w:rsidRPr="0082349A">
          <w:rPr>
            <w:rStyle w:val="ad"/>
            <w:rFonts w:eastAsia="Calibri"/>
            <w:bCs/>
            <w:lang w:eastAsia="en-US"/>
          </w:rPr>
          <w:t>https://e.lanbook.com/book/103177</w:t>
        </w:r>
      </w:hyperlink>
      <w:r w:rsidRPr="0082349A">
        <w:rPr>
          <w:rFonts w:eastAsia="Calibri"/>
          <w:bCs/>
          <w:lang w:eastAsia="en-US"/>
        </w:rPr>
        <w:t xml:space="preserve">. – </w:t>
      </w:r>
      <w:proofErr w:type="spellStart"/>
      <w:r w:rsidRPr="0082349A">
        <w:rPr>
          <w:rFonts w:eastAsia="Calibri"/>
          <w:bCs/>
          <w:lang w:eastAsia="en-US"/>
        </w:rPr>
        <w:t>Загл</w:t>
      </w:r>
      <w:proofErr w:type="spellEnd"/>
      <w:r w:rsidRPr="0082349A">
        <w:rPr>
          <w:rFonts w:eastAsia="Calibri"/>
          <w:bCs/>
          <w:lang w:eastAsia="en-US"/>
        </w:rPr>
        <w:t>. с экрана.</w:t>
      </w:r>
    </w:p>
    <w:p w14:paraId="031E8282" w14:textId="26E4B5CC" w:rsidR="008D2F12" w:rsidRPr="008D2F12" w:rsidRDefault="008D2F12" w:rsidP="00AD041F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proofErr w:type="spellStart"/>
      <w:r w:rsidRPr="008D2F12">
        <w:rPr>
          <w:iCs/>
        </w:rPr>
        <w:t>Тавокин</w:t>
      </w:r>
      <w:proofErr w:type="spellEnd"/>
      <w:r w:rsidRPr="008D2F12">
        <w:rPr>
          <w:iCs/>
        </w:rPr>
        <w:t xml:space="preserve">, Е. П. Политическое управление: учеб. пособие / Е.П. </w:t>
      </w:r>
      <w:proofErr w:type="spellStart"/>
      <w:r w:rsidRPr="008D2F12">
        <w:rPr>
          <w:iCs/>
        </w:rPr>
        <w:t>Тавокин</w:t>
      </w:r>
      <w:proofErr w:type="spellEnd"/>
      <w:r w:rsidRPr="008D2F12">
        <w:rPr>
          <w:iCs/>
        </w:rPr>
        <w:t xml:space="preserve">. — Москва: ИНФРА-М, 2019. — 209 с. — (Высшее образование: Бакалавриат). — www.dx.doi.org/10.12737/20878. - ISBN 978-5-16-012198-7. - Текст: электронный. - URL: </w:t>
      </w:r>
      <w:hyperlink r:id="rId29" w:history="1">
        <w:r w:rsidRPr="00047149">
          <w:rPr>
            <w:rStyle w:val="ad"/>
            <w:iCs/>
          </w:rPr>
          <w:t>https://znanium.com/read?id=327947</w:t>
        </w:r>
      </w:hyperlink>
      <w:r>
        <w:rPr>
          <w:iCs/>
        </w:rPr>
        <w:t xml:space="preserve"> </w:t>
      </w:r>
      <w:r w:rsidRPr="008D2F12">
        <w:rPr>
          <w:iCs/>
        </w:rPr>
        <w:t xml:space="preserve">. – Режим доступа: по подписке. </w:t>
      </w:r>
    </w:p>
    <w:p w14:paraId="116D5F80" w14:textId="508A837D" w:rsidR="008D2F12" w:rsidRPr="008D2F12" w:rsidRDefault="008D2F12" w:rsidP="008D2F12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8D2F12">
        <w:t>Федорченко, С. Н. Современные технологии политического менеджмента: учеб. пособие / С.Н. Федорченко. — Москва: ИНФРА-М, 2019. — 200 с. — (Высшее образование: Бакалавриат). — www.dx.doi.org/10.12737/19106. - ISBN 978-5-16-012089-8. - Текст: электронный. -</w:t>
      </w:r>
      <w:r>
        <w:t xml:space="preserve"> </w:t>
      </w:r>
      <w:hyperlink r:id="rId30" w:history="1">
        <w:r w:rsidRPr="00047149">
          <w:rPr>
            <w:rStyle w:val="ad"/>
          </w:rPr>
          <w:t>https://znanium.com/read?id=334980</w:t>
        </w:r>
      </w:hyperlink>
      <w:r>
        <w:t xml:space="preserve"> </w:t>
      </w:r>
      <w:r w:rsidRPr="008D2F12">
        <w:t>. – Режим доступа: по подписке.</w:t>
      </w:r>
    </w:p>
    <w:p w14:paraId="05B66150" w14:textId="74933323" w:rsidR="00A7752C" w:rsidRPr="0082349A" w:rsidRDefault="00EF2A56" w:rsidP="008D2F12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8D2F12">
        <w:rPr>
          <w:iCs/>
        </w:rPr>
        <w:t xml:space="preserve">Балынская, Н. Р. История политических учений [Электронный ресурс]: учебное пособие / Н. Р. Балынская; МГТУ. - Магнитогорск: МГТУ, 2014. - 1 электрон. опт. диск (CD-ROM). - Режим доступа: </w:t>
      </w:r>
      <w:hyperlink r:id="rId31" w:history="1">
        <w:r w:rsidR="008D2F12" w:rsidRPr="00047149">
          <w:rPr>
            <w:rStyle w:val="ad"/>
            <w:iCs/>
          </w:rPr>
          <w:t>https://magtu.informsystema.ru/uploader/fileUpload?name=1178.pdf&amp;show=dcatalogues/1/1121222/1178.pdf&amp;view=true</w:t>
        </w:r>
      </w:hyperlink>
      <w:r w:rsidR="008D2F12">
        <w:rPr>
          <w:iCs/>
        </w:rPr>
        <w:t xml:space="preserve"> </w:t>
      </w:r>
      <w:r w:rsidRPr="008D2F12">
        <w:rPr>
          <w:iCs/>
        </w:rPr>
        <w:t>. - Макрообъект.</w:t>
      </w:r>
    </w:p>
    <w:p w14:paraId="40BFF76E" w14:textId="530AD54C" w:rsidR="00A7752C" w:rsidRPr="0082349A" w:rsidRDefault="008D2F12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8D2F12">
        <w:t xml:space="preserve">Третьяк, В. П. Основы Форсайта: учебник / В.П. Третьяк, В.Л. Калиничев, В.А. Козлов; под ред. проф. В.П. Третьяка. — 2-е изд., </w:t>
      </w:r>
      <w:proofErr w:type="spellStart"/>
      <w:r w:rsidRPr="008D2F12">
        <w:t>перераб</w:t>
      </w:r>
      <w:proofErr w:type="spellEnd"/>
      <w:r w:rsidRPr="008D2F12">
        <w:t xml:space="preserve">. — Москва: Магистр: ИНФРА-М, 2017. — 268 с. — (Бакалавриат). - ISBN 978-5-9776-0448-2. - Текст: электронный. - URL: </w:t>
      </w:r>
      <w:hyperlink r:id="rId32" w:history="1">
        <w:r w:rsidRPr="00047149">
          <w:rPr>
            <w:rStyle w:val="ad"/>
          </w:rPr>
          <w:t>https://znanium.com/read?id=114044</w:t>
        </w:r>
      </w:hyperlink>
      <w:r>
        <w:t xml:space="preserve"> </w:t>
      </w:r>
      <w:r w:rsidRPr="008D2F12">
        <w:t>. – Режим доступа: по подписке.</w:t>
      </w:r>
    </w:p>
    <w:p w14:paraId="6BB06A68" w14:textId="2F9E955D" w:rsidR="008D2F12" w:rsidRDefault="008D2F12" w:rsidP="00A5147D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proofErr w:type="spellStart"/>
      <w:r w:rsidRPr="008D2F12">
        <w:t>Гойхман</w:t>
      </w:r>
      <w:proofErr w:type="spellEnd"/>
      <w:r w:rsidRPr="008D2F12">
        <w:t xml:space="preserve">, О. Я. Организация и проведение мероприятий: учебное пособие / О.Я. </w:t>
      </w:r>
      <w:proofErr w:type="spellStart"/>
      <w:r w:rsidRPr="008D2F12">
        <w:t>Гойхман</w:t>
      </w:r>
      <w:proofErr w:type="spellEnd"/>
      <w:r w:rsidRPr="008D2F12">
        <w:t xml:space="preserve">. — 3-е изд., </w:t>
      </w:r>
      <w:proofErr w:type="spellStart"/>
      <w:r w:rsidRPr="008D2F12">
        <w:t>перераб</w:t>
      </w:r>
      <w:proofErr w:type="spellEnd"/>
      <w:proofErr w:type="gramStart"/>
      <w:r w:rsidRPr="008D2F12">
        <w:t>.</w:t>
      </w:r>
      <w:proofErr w:type="gramEnd"/>
      <w:r w:rsidRPr="008D2F12">
        <w:t xml:space="preserve"> и доп. — Москва: ИНФРА-М, 2021. — 194 с. — (Высшее образование: Бакалавриат). — DOI 10.12737/1071381. - ISBN 978-5-16-015949-2. - Текст: электронный. - URL: </w:t>
      </w:r>
      <w:hyperlink r:id="rId33" w:history="1">
        <w:r w:rsidRPr="00047149">
          <w:rPr>
            <w:rStyle w:val="ad"/>
          </w:rPr>
          <w:t>https://znanium.com/read?id=361125</w:t>
        </w:r>
      </w:hyperlink>
      <w:r>
        <w:t xml:space="preserve"> </w:t>
      </w:r>
      <w:r w:rsidRPr="008D2F12">
        <w:t>. – Режим доступа: по подписке.</w:t>
      </w:r>
    </w:p>
    <w:p w14:paraId="71D4ED18" w14:textId="675FD7D6" w:rsidR="008D2F12" w:rsidRDefault="008D2F12" w:rsidP="00A5147D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8D2F12">
        <w:t xml:space="preserve">Шпаковский, В. О. Организация и проведение рекламных мероприятий посредством BTL-коммуникаций: учебное пособие / В. О. Шпаковский, Н. М. Чугунова, И. В. </w:t>
      </w:r>
      <w:proofErr w:type="spellStart"/>
      <w:r w:rsidRPr="008D2F12">
        <w:t>Кирильчук</w:t>
      </w:r>
      <w:proofErr w:type="spellEnd"/>
      <w:r w:rsidRPr="008D2F12">
        <w:t xml:space="preserve">. — 4-е изд., стер. — Москва: Издательско-торговая корпорация «Дашков и К°», 2020. — 126 с. - ISBN 978-5-394-03520-3. - Текст: электронный. - URL: </w:t>
      </w:r>
      <w:hyperlink r:id="rId34" w:history="1">
        <w:r w:rsidR="00A27CB2" w:rsidRPr="00047149">
          <w:rPr>
            <w:rStyle w:val="ad"/>
          </w:rPr>
          <w:t>https://znanium.com/read?id=358463</w:t>
        </w:r>
      </w:hyperlink>
      <w:r w:rsidR="00A27CB2">
        <w:t xml:space="preserve"> </w:t>
      </w:r>
      <w:r w:rsidRPr="008D2F12">
        <w:t>. – Режим доступа: по подписке.</w:t>
      </w:r>
    </w:p>
    <w:p w14:paraId="3BF36E50" w14:textId="7A5B5D81" w:rsidR="00A27CB2" w:rsidRDefault="00A27CB2" w:rsidP="00A27CB2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A27CB2">
        <w:t xml:space="preserve">Кузнецов, П. А. Копирайтинг &amp; спичрайтинг. Эффективные рекламные и PR-технологии / Кузнецов П.А., - 2-е изд. - Москва: Дашков и К, 2018. - 131 с.: ISBN 978-5-394-02789-5. - Текст: электронный. - URL: </w:t>
      </w:r>
      <w:hyperlink r:id="rId35" w:history="1">
        <w:r w:rsidRPr="00047149">
          <w:rPr>
            <w:rStyle w:val="ad"/>
          </w:rPr>
          <w:t>https://znanium.com/read?id=7465</w:t>
        </w:r>
      </w:hyperlink>
      <w:r>
        <w:t xml:space="preserve"> </w:t>
      </w:r>
      <w:r w:rsidRPr="00A27CB2">
        <w:t>. – Режим доступа: по подписке.</w:t>
      </w:r>
    </w:p>
    <w:p w14:paraId="6F914227" w14:textId="449F1F30" w:rsidR="00A27CB2" w:rsidRDefault="00A27CB2" w:rsidP="0008112B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>
        <w:rPr>
          <w:rFonts w:ascii="Roboto" w:hAnsi="Roboto"/>
          <w:color w:val="000000"/>
          <w:shd w:val="clear" w:color="auto" w:fill="FFFFFF"/>
        </w:rPr>
        <w:t xml:space="preserve">Избирательное право Российской Федерации: учебник и практикум для бакалавриата и магистратуры / И. В. Захаров [и др.]; под редакцией И. В. Захарова, А. Н. Кокотова. — 4-е изд., </w:t>
      </w:r>
      <w:proofErr w:type="spellStart"/>
      <w:r>
        <w:rPr>
          <w:rFonts w:ascii="Roboto" w:hAnsi="Roboto"/>
          <w:color w:val="000000"/>
          <w:shd w:val="clear" w:color="auto" w:fill="FFFFFF"/>
        </w:rPr>
        <w:t>перераб</w:t>
      </w:r>
      <w:proofErr w:type="spellEnd"/>
      <w:proofErr w:type="gramStart"/>
      <w:r>
        <w:rPr>
          <w:rFonts w:ascii="Roboto" w:hAnsi="Roboto"/>
          <w:color w:val="000000"/>
          <w:shd w:val="clear" w:color="auto" w:fill="FFFFFF"/>
        </w:rPr>
        <w:t>.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и доп. — Москва: Издательство Юрайт, 2019. — 322 с. — (Бакалавр и магистр. Академический курс). — ISBN 978-5-534-03314-4. — Текст: электронный // ЭБС Юрайт [сайт]. — URL</w:t>
      </w:r>
      <w:r>
        <w:t xml:space="preserve"> </w:t>
      </w:r>
      <w:hyperlink r:id="rId36" w:anchor="page/1" w:history="1">
        <w:r w:rsidRPr="00A27CB2">
          <w:rPr>
            <w:color w:val="0000FF"/>
            <w:u w:val="single"/>
          </w:rPr>
          <w:t>https://urait.ru/viewer/izbiratelnoe-pravo-rossiyskoy-federacii-431779#page/1</w:t>
        </w:r>
      </w:hyperlink>
    </w:p>
    <w:p w14:paraId="747B69C0" w14:textId="6E07DADD" w:rsidR="00A27CB2" w:rsidRDefault="00A27CB2" w:rsidP="0008112B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proofErr w:type="spellStart"/>
      <w:r w:rsidRPr="00A27CB2">
        <w:rPr>
          <w:rFonts w:ascii="Roboto" w:hAnsi="Roboto"/>
          <w:color w:val="000000"/>
          <w:shd w:val="clear" w:color="auto" w:fill="FFFFFF"/>
        </w:rPr>
        <w:t>Нудненко</w:t>
      </w:r>
      <w:proofErr w:type="spellEnd"/>
      <w:r w:rsidRPr="00A27CB2">
        <w:rPr>
          <w:rFonts w:ascii="Roboto" w:hAnsi="Roboto"/>
          <w:color w:val="000000"/>
          <w:shd w:val="clear" w:color="auto" w:fill="FFFFFF"/>
        </w:rPr>
        <w:t>, Л. А.</w:t>
      </w:r>
      <w:r>
        <w:rPr>
          <w:rFonts w:ascii="Roboto" w:hAnsi="Roboto"/>
          <w:i/>
          <w:iCs/>
          <w:color w:val="000000"/>
          <w:shd w:val="clear" w:color="auto" w:fill="FFFFFF"/>
        </w:rPr>
        <w:t> </w:t>
      </w:r>
      <w:r>
        <w:rPr>
          <w:rFonts w:ascii="Roboto" w:hAnsi="Roboto"/>
          <w:color w:val="000000"/>
          <w:shd w:val="clear" w:color="auto" w:fill="FFFFFF"/>
        </w:rPr>
        <w:t> Конституционное право России. Практикум: учебное пособие для прикладного бакалавриата / Л. А. </w:t>
      </w:r>
      <w:proofErr w:type="spellStart"/>
      <w:r>
        <w:rPr>
          <w:rFonts w:ascii="Roboto" w:hAnsi="Roboto"/>
          <w:color w:val="000000"/>
          <w:shd w:val="clear" w:color="auto" w:fill="FFFFFF"/>
        </w:rPr>
        <w:t>Нудненко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. — 3-е изд., </w:t>
      </w:r>
      <w:proofErr w:type="spellStart"/>
      <w:r>
        <w:rPr>
          <w:rFonts w:ascii="Roboto" w:hAnsi="Roboto"/>
          <w:color w:val="000000"/>
          <w:shd w:val="clear" w:color="auto" w:fill="FFFFFF"/>
        </w:rPr>
        <w:t>перераб</w:t>
      </w:r>
      <w:proofErr w:type="spellEnd"/>
      <w:proofErr w:type="gramStart"/>
      <w:r>
        <w:rPr>
          <w:rFonts w:ascii="Roboto" w:hAnsi="Roboto"/>
          <w:color w:val="000000"/>
          <w:shd w:val="clear" w:color="auto" w:fill="FFFFFF"/>
        </w:rPr>
        <w:t>.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и доп. — Москва: Издательство Юрайт, 2018. — 281 с. — (Высшее образование). — ISBN 978-5-9916-4461-7. — Текст: электронный // ЭБС Юрайт [сайт]. — URL: </w:t>
      </w:r>
      <w:hyperlink r:id="rId37" w:anchor="page/1" w:history="1">
        <w:r w:rsidRPr="00A27CB2">
          <w:rPr>
            <w:color w:val="0000FF"/>
            <w:u w:val="single"/>
          </w:rPr>
          <w:t>https://urait.ru/viewer/konstitucionnoe-pravo-rossii-praktikum-424416#page/1</w:t>
        </w:r>
      </w:hyperlink>
      <w:r>
        <w:t xml:space="preserve"> </w:t>
      </w:r>
    </w:p>
    <w:p w14:paraId="5DEA0141" w14:textId="0B31AD3A" w:rsidR="0082349A" w:rsidRDefault="00A27CB2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  <w:rPr>
          <w:rStyle w:val="ad"/>
          <w:color w:val="auto"/>
          <w:u w:val="none"/>
        </w:rPr>
      </w:pPr>
      <w:r w:rsidRPr="00A27CB2">
        <w:rPr>
          <w:rStyle w:val="ad"/>
          <w:color w:val="auto"/>
          <w:u w:val="none"/>
        </w:rPr>
        <w:t xml:space="preserve">Федорченко, Л. В. Российский политический консалтинг: консьюмеризация и технологии: монография / Л.В. Федорченко, С.Н. Федорченко. — Москва: ИНФРА-М, 2019. — 166 с. — (Научная мысль). — www.dx.doi.org/10.12737/17992. - ISBN 978-5-16-012082-9. - Текст: электронный. - URL: </w:t>
      </w:r>
      <w:hyperlink r:id="rId38" w:history="1">
        <w:r w:rsidRPr="00047149">
          <w:rPr>
            <w:rStyle w:val="ad"/>
          </w:rPr>
          <w:t>https://znanium.com/read?id=338714</w:t>
        </w:r>
      </w:hyperlink>
      <w:r>
        <w:rPr>
          <w:rStyle w:val="ad"/>
          <w:color w:val="auto"/>
          <w:u w:val="none"/>
        </w:rPr>
        <w:t xml:space="preserve"> </w:t>
      </w:r>
      <w:r w:rsidRPr="00A27CB2">
        <w:rPr>
          <w:rStyle w:val="ad"/>
          <w:color w:val="auto"/>
          <w:u w:val="none"/>
        </w:rPr>
        <w:t>. – Режим доступа: по подписке.</w:t>
      </w:r>
    </w:p>
    <w:p w14:paraId="0BCF52D4" w14:textId="68A9E64B" w:rsidR="00A27CB2" w:rsidRPr="00AD5DBB" w:rsidRDefault="00A27CB2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  <w:rPr>
          <w:rStyle w:val="ad"/>
          <w:color w:val="auto"/>
          <w:u w:val="none"/>
        </w:rPr>
      </w:pPr>
      <w:r w:rsidRPr="00A27CB2">
        <w:rPr>
          <w:rStyle w:val="ad"/>
          <w:color w:val="auto"/>
          <w:u w:val="none"/>
        </w:rPr>
        <w:t xml:space="preserve">Чуев, С. В.  Политический менеджмент. Коммуникативные технологии: учебное пособие для вузов / С. В. Чуев. — 2-е изд., </w:t>
      </w:r>
      <w:proofErr w:type="spellStart"/>
      <w:r w:rsidRPr="00A27CB2">
        <w:rPr>
          <w:rStyle w:val="ad"/>
          <w:color w:val="auto"/>
          <w:u w:val="none"/>
        </w:rPr>
        <w:t>испр</w:t>
      </w:r>
      <w:proofErr w:type="spellEnd"/>
      <w:proofErr w:type="gramStart"/>
      <w:r w:rsidRPr="00A27CB2">
        <w:rPr>
          <w:rStyle w:val="ad"/>
          <w:color w:val="auto"/>
          <w:u w:val="none"/>
        </w:rPr>
        <w:t>.</w:t>
      </w:r>
      <w:proofErr w:type="gramEnd"/>
      <w:r w:rsidRPr="00A27CB2">
        <w:rPr>
          <w:rStyle w:val="ad"/>
          <w:color w:val="auto"/>
          <w:u w:val="none"/>
        </w:rPr>
        <w:t xml:space="preserve"> и доп. — Москва: Издательство Юрайт, 2020. — 244 с. — (Высшее образование). — ISBN 978-5-534-09615-6. — Текст: электронный // ЭБС Юрайт [сайт]. — URL:</w:t>
      </w:r>
      <w:r w:rsidRPr="00A27CB2">
        <w:t xml:space="preserve"> </w:t>
      </w:r>
      <w:hyperlink r:id="rId39" w:anchor="page/1" w:history="1">
        <w:r w:rsidRPr="00047149">
          <w:rPr>
            <w:rStyle w:val="ad"/>
          </w:rPr>
          <w:t>https://urait.ru/viewer/politicheskiy-menedzhment-kommunikativnye-tehnologii-454082#page/1</w:t>
        </w:r>
      </w:hyperlink>
      <w:r>
        <w:rPr>
          <w:rStyle w:val="ad"/>
          <w:color w:val="auto"/>
          <w:u w:val="none"/>
        </w:rPr>
        <w:t xml:space="preserve"> </w:t>
      </w:r>
    </w:p>
    <w:p w14:paraId="63BF0DF2" w14:textId="55FED4A6" w:rsidR="00A27CB2" w:rsidRPr="00A27CB2" w:rsidRDefault="00A27CB2" w:rsidP="0082349A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proofErr w:type="spellStart"/>
      <w:r w:rsidRPr="00A27CB2">
        <w:rPr>
          <w:rFonts w:ascii="Roboto" w:hAnsi="Roboto"/>
          <w:color w:val="000000"/>
          <w:shd w:val="clear" w:color="auto" w:fill="FFFFFF"/>
        </w:rPr>
        <w:t>Пиголкин</w:t>
      </w:r>
      <w:proofErr w:type="spellEnd"/>
      <w:r w:rsidRPr="00A27CB2">
        <w:rPr>
          <w:rFonts w:ascii="Roboto" w:hAnsi="Roboto"/>
          <w:color w:val="000000"/>
          <w:shd w:val="clear" w:color="auto" w:fill="FFFFFF"/>
        </w:rPr>
        <w:t>, А. С.</w:t>
      </w:r>
      <w:r>
        <w:rPr>
          <w:rFonts w:ascii="Roboto" w:hAnsi="Roboto"/>
          <w:i/>
          <w:iCs/>
          <w:color w:val="000000"/>
          <w:shd w:val="clear" w:color="auto" w:fill="FFFFFF"/>
        </w:rPr>
        <w:t> </w:t>
      </w:r>
      <w:r>
        <w:rPr>
          <w:rFonts w:ascii="Roboto" w:hAnsi="Roboto"/>
          <w:color w:val="000000"/>
          <w:shd w:val="clear" w:color="auto" w:fill="FFFFFF"/>
        </w:rPr>
        <w:t xml:space="preserve"> Теория государства и </w:t>
      </w:r>
      <w:r w:rsidR="00FF5937">
        <w:rPr>
          <w:rFonts w:ascii="Roboto" w:hAnsi="Roboto"/>
          <w:color w:val="000000"/>
          <w:shd w:val="clear" w:color="auto" w:fill="FFFFFF"/>
        </w:rPr>
        <w:t>права:</w:t>
      </w:r>
      <w:r>
        <w:rPr>
          <w:rFonts w:ascii="Roboto" w:hAnsi="Roboto"/>
          <w:color w:val="000000"/>
          <w:shd w:val="clear" w:color="auto" w:fill="FFFFFF"/>
        </w:rPr>
        <w:t xml:space="preserve"> учебник для академического бакалавриата / А. С. </w:t>
      </w:r>
      <w:proofErr w:type="spellStart"/>
      <w:r>
        <w:rPr>
          <w:rFonts w:ascii="Roboto" w:hAnsi="Roboto"/>
          <w:color w:val="000000"/>
          <w:shd w:val="clear" w:color="auto" w:fill="FFFFFF"/>
        </w:rPr>
        <w:t>Пиголкин</w:t>
      </w:r>
      <w:proofErr w:type="spellEnd"/>
      <w:r>
        <w:rPr>
          <w:rFonts w:ascii="Roboto" w:hAnsi="Roboto"/>
          <w:color w:val="000000"/>
          <w:shd w:val="clear" w:color="auto" w:fill="FFFFFF"/>
        </w:rPr>
        <w:t>, А. Н. </w:t>
      </w:r>
      <w:proofErr w:type="spellStart"/>
      <w:r>
        <w:rPr>
          <w:rFonts w:ascii="Roboto" w:hAnsi="Roboto"/>
          <w:color w:val="000000"/>
          <w:shd w:val="clear" w:color="auto" w:fill="FFFFFF"/>
        </w:rPr>
        <w:t>Головистикова</w:t>
      </w:r>
      <w:proofErr w:type="spellEnd"/>
      <w:r>
        <w:rPr>
          <w:rFonts w:ascii="Roboto" w:hAnsi="Roboto"/>
          <w:color w:val="000000"/>
          <w:shd w:val="clear" w:color="auto" w:fill="FFFFFF"/>
        </w:rPr>
        <w:t>, Ю. А. </w:t>
      </w:r>
      <w:proofErr w:type="gramStart"/>
      <w:r>
        <w:rPr>
          <w:rFonts w:ascii="Roboto" w:hAnsi="Roboto"/>
          <w:color w:val="000000"/>
          <w:shd w:val="clear" w:color="auto" w:fill="FFFFFF"/>
        </w:rPr>
        <w:t>Дмитриев ;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под редакцией А. С. </w:t>
      </w:r>
      <w:proofErr w:type="spellStart"/>
      <w:r>
        <w:rPr>
          <w:rFonts w:ascii="Roboto" w:hAnsi="Roboto"/>
          <w:color w:val="000000"/>
          <w:shd w:val="clear" w:color="auto" w:fill="FFFFFF"/>
        </w:rPr>
        <w:t>Пиголкина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, Ю. А. Дмитриева. — 4-е изд., </w:t>
      </w:r>
      <w:proofErr w:type="spellStart"/>
      <w:r>
        <w:rPr>
          <w:rFonts w:ascii="Roboto" w:hAnsi="Roboto"/>
          <w:color w:val="000000"/>
          <w:shd w:val="clear" w:color="auto" w:fill="FFFFFF"/>
        </w:rPr>
        <w:t>перераб</w:t>
      </w:r>
      <w:proofErr w:type="spellEnd"/>
      <w:proofErr w:type="gramStart"/>
      <w:r>
        <w:rPr>
          <w:rFonts w:ascii="Roboto" w:hAnsi="Roboto"/>
          <w:color w:val="000000"/>
          <w:shd w:val="clear" w:color="auto" w:fill="FFFFFF"/>
        </w:rPr>
        <w:t>.</w:t>
      </w:r>
      <w:proofErr w:type="gramEnd"/>
      <w:r>
        <w:rPr>
          <w:rFonts w:ascii="Roboto" w:hAnsi="Roboto"/>
          <w:color w:val="000000"/>
          <w:shd w:val="clear" w:color="auto" w:fill="FFFFFF"/>
        </w:rPr>
        <w:t xml:space="preserve"> и доп. — Москва: Издательство Юрайт, 2019. — 516 с. — (Бакалавр. Академический курс). — ISBN 978-5-534-01323-8. — Текст: электронный // ЭБС Юрайт [сайт]. — URL:</w:t>
      </w:r>
      <w:r w:rsidR="00FF5937" w:rsidRPr="00FF5937">
        <w:t xml:space="preserve"> </w:t>
      </w:r>
      <w:hyperlink r:id="rId40" w:anchor="page/1" w:history="1">
        <w:r w:rsidR="00FF5937" w:rsidRPr="00FF5937">
          <w:rPr>
            <w:color w:val="0000FF"/>
            <w:u w:val="single"/>
          </w:rPr>
          <w:t>https://urait.ru/viewer/teoriya-gosudarstva-i-prava-431082#page/1</w:t>
        </w:r>
      </w:hyperlink>
    </w:p>
    <w:p w14:paraId="7780BE7A" w14:textId="1E8BD866" w:rsidR="00FF5937" w:rsidRPr="00FF5937" w:rsidRDefault="00FF5937" w:rsidP="00AD5DBB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>
        <w:rPr>
          <w:rFonts w:ascii="Roboto" w:hAnsi="Roboto"/>
          <w:i/>
          <w:iCs/>
          <w:color w:val="000000"/>
          <w:shd w:val="clear" w:color="auto" w:fill="FFFFFF"/>
        </w:rPr>
        <w:t>Гавриков, В. П. </w:t>
      </w:r>
      <w:r>
        <w:rPr>
          <w:rFonts w:ascii="Roboto" w:hAnsi="Roboto"/>
          <w:color w:val="000000"/>
          <w:shd w:val="clear" w:color="auto" w:fill="FFFFFF"/>
        </w:rPr>
        <w:t> Теория государства и права: учебник и практикум для академического бакалавриата / В. П. Гавриков. — Москва: Издательство Юрайт, 2019. — 454 с. — (Университеты России). — ISBN 978-5-534-08668-3. — Текст: электронный // ЭБС Юрайт [сайт]. — URL:</w:t>
      </w:r>
      <w:r w:rsidRPr="00FF5937">
        <w:t xml:space="preserve"> </w:t>
      </w:r>
      <w:hyperlink r:id="rId41" w:anchor="page/1" w:history="1">
        <w:r w:rsidRPr="00FF5937">
          <w:rPr>
            <w:color w:val="0000FF"/>
            <w:u w:val="single"/>
          </w:rPr>
          <w:t>https://urait.ru/viewer/teoriya-gosudarstva-i-prava-426014#page/1</w:t>
        </w:r>
      </w:hyperlink>
    </w:p>
    <w:p w14:paraId="61396246" w14:textId="59F718D6" w:rsidR="00AD5DBB" w:rsidRPr="00AD5DBB" w:rsidRDefault="00AD5DBB" w:rsidP="00AD5DBB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AD5DBB">
        <w:t>Гафурова, В. М. Основы государственного и муниципального управления: учебное по</w:t>
      </w:r>
      <w:r w:rsidRPr="00AD5DBB">
        <w:lastRenderedPageBreak/>
        <w:t xml:space="preserve">собие / В. М. Гафурова, А. Г. Васильева, Л. М. Рахимова; МГТУ. </w:t>
      </w:r>
      <w:r>
        <w:t>–</w:t>
      </w:r>
      <w:r w:rsidRPr="00AD5DBB">
        <w:t xml:space="preserve"> Магнитогорск: МГТУ, 2017. </w:t>
      </w:r>
      <w:r>
        <w:t>–</w:t>
      </w:r>
      <w:r w:rsidRPr="00AD5DBB">
        <w:t xml:space="preserve"> 1 электрон. опт. диск (CD-ROM). </w:t>
      </w:r>
      <w:r>
        <w:t>–</w:t>
      </w:r>
      <w:r w:rsidRPr="00AD5DBB">
        <w:t xml:space="preserve"> URL: </w:t>
      </w:r>
      <w:hyperlink r:id="rId42" w:history="1">
        <w:r w:rsidRPr="00C220AB">
          <w:rPr>
            <w:rStyle w:val="ad"/>
          </w:rPr>
          <w:t>https://magtu.informsystema.ru/uploader/fileUpload?name=3231.pdf&amp;show=dcatalogues/1/1136901/3231.pdf&amp;view=true</w:t>
        </w:r>
      </w:hyperlink>
      <w:r>
        <w:t xml:space="preserve"> </w:t>
      </w:r>
      <w:r w:rsidRPr="00AD5DBB">
        <w:t xml:space="preserve">(дата обращения: 04.10.2019). - Макрообъект. </w:t>
      </w:r>
      <w:r>
        <w:t>–</w:t>
      </w:r>
      <w:r w:rsidRPr="00AD5DBB">
        <w:t xml:space="preserve"> Текст: электронный.</w:t>
      </w:r>
    </w:p>
    <w:p w14:paraId="70EC38C4" w14:textId="77777777" w:rsidR="00FF5937" w:rsidRDefault="00FF5937" w:rsidP="00FF59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FF5937">
        <w:rPr>
          <w:rFonts w:ascii="Roboto" w:hAnsi="Roboto"/>
          <w:color w:val="000000"/>
          <w:shd w:val="clear" w:color="auto" w:fill="FFFFFF"/>
        </w:rPr>
        <w:t>Гладкий, Ю. Н.</w:t>
      </w:r>
      <w:r>
        <w:rPr>
          <w:rFonts w:ascii="Roboto" w:hAnsi="Roboto"/>
          <w:i/>
          <w:iCs/>
          <w:color w:val="000000"/>
          <w:shd w:val="clear" w:color="auto" w:fill="FFFFFF"/>
        </w:rPr>
        <w:t> </w:t>
      </w:r>
      <w:r>
        <w:rPr>
          <w:rFonts w:ascii="Roboto" w:hAnsi="Roboto"/>
          <w:color w:val="000000"/>
          <w:shd w:val="clear" w:color="auto" w:fill="FFFFFF"/>
        </w:rPr>
        <w:t> Регионоведение: учебник для академического бакалавриата / Ю. Н. Гладкий, А. И. </w:t>
      </w:r>
      <w:proofErr w:type="spellStart"/>
      <w:r>
        <w:rPr>
          <w:rFonts w:ascii="Roboto" w:hAnsi="Roboto"/>
          <w:color w:val="000000"/>
          <w:shd w:val="clear" w:color="auto" w:fill="FFFFFF"/>
        </w:rPr>
        <w:t>Чистобаев</w:t>
      </w:r>
      <w:proofErr w:type="spellEnd"/>
      <w:r>
        <w:rPr>
          <w:rFonts w:ascii="Roboto" w:hAnsi="Roboto"/>
          <w:color w:val="000000"/>
          <w:shd w:val="clear" w:color="auto" w:fill="FFFFFF"/>
        </w:rPr>
        <w:t>. — Москва: Издательство Юрайт, 2019. — 360 с. — (Высшее образование). — ISBN 978-5-534-00479-3. — Текст: электронный // ЭБС Юрайт [сайт]. — URL:</w:t>
      </w:r>
      <w:r w:rsidRPr="00FF5937">
        <w:t xml:space="preserve"> </w:t>
      </w:r>
      <w:hyperlink r:id="rId43" w:anchor="page/1" w:history="1">
        <w:r w:rsidRPr="00FF5937">
          <w:rPr>
            <w:color w:val="0000FF"/>
            <w:u w:val="single"/>
          </w:rPr>
          <w:t>https://urait.ru/viewer/regionovedenie-433486#page/1</w:t>
        </w:r>
      </w:hyperlink>
    </w:p>
    <w:p w14:paraId="3CED3B14" w14:textId="4F2D1E2B" w:rsidR="00BF467C" w:rsidRDefault="00FF5937" w:rsidP="00FF59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FF5937">
        <w:rPr>
          <w:rFonts w:ascii="Roboto" w:hAnsi="Roboto"/>
          <w:color w:val="000000"/>
          <w:shd w:val="clear" w:color="auto" w:fill="FFFFFF"/>
        </w:rPr>
        <w:t>Лукьянович, Н. В</w:t>
      </w:r>
      <w:r w:rsidRPr="00FF5937">
        <w:rPr>
          <w:rFonts w:ascii="Roboto" w:hAnsi="Roboto"/>
          <w:i/>
          <w:iCs/>
          <w:color w:val="000000"/>
          <w:shd w:val="clear" w:color="auto" w:fill="FFFFFF"/>
        </w:rPr>
        <w:t>. </w:t>
      </w:r>
      <w:r w:rsidRPr="00FF5937">
        <w:rPr>
          <w:rFonts w:ascii="Roboto" w:hAnsi="Roboto"/>
          <w:color w:val="000000"/>
          <w:shd w:val="clear" w:color="auto" w:fill="FFFFFF"/>
        </w:rPr>
        <w:t> Геополитика: учебник для академического бакалавриата / Н. В. Лукьянович. — 2-е изд. — Москва: Издательство Юрайт, 2019. — 319 с. — (Бакалавр. Академический курс). — ISBN 978-5-534-01038-1. — Текст: электронный // ЭБС Юрайт [сайт]. — URL:</w:t>
      </w:r>
      <w:r w:rsidRPr="00FF5937">
        <w:t xml:space="preserve"> </w:t>
      </w:r>
      <w:hyperlink r:id="rId44" w:anchor="page/1" w:history="1">
        <w:r w:rsidRPr="00FF5937">
          <w:rPr>
            <w:color w:val="0000FF"/>
            <w:u w:val="single"/>
          </w:rPr>
          <w:t>https://urait.ru/viewer/geopolitika-431916#page/1</w:t>
        </w:r>
      </w:hyperlink>
    </w:p>
    <w:p w14:paraId="10EB416C" w14:textId="4790E5F8" w:rsidR="00FF5937" w:rsidRDefault="00FF5937" w:rsidP="00FF59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FF5937">
        <w:t>Основы государственного и муниципального управления (</w:t>
      </w:r>
      <w:proofErr w:type="spellStart"/>
      <w:r w:rsidRPr="00FF5937">
        <w:t>Public</w:t>
      </w:r>
      <w:proofErr w:type="spellEnd"/>
      <w:r w:rsidRPr="00FF5937">
        <w:t xml:space="preserve"> </w:t>
      </w:r>
      <w:proofErr w:type="spellStart"/>
      <w:r w:rsidRPr="00FF5937">
        <w:t>Administration</w:t>
      </w:r>
      <w:proofErr w:type="spellEnd"/>
      <w:r w:rsidRPr="00FF5937">
        <w:t>): учебник и практикум для вузов / Г. А. Меньшикова [и др.]; под редакцией Г. А. Меньшиковой, Н. А. </w:t>
      </w:r>
      <w:proofErr w:type="spellStart"/>
      <w:r w:rsidRPr="00FF5937">
        <w:t>Пруеля</w:t>
      </w:r>
      <w:proofErr w:type="spellEnd"/>
      <w:r w:rsidRPr="00FF5937">
        <w:t xml:space="preserve">. — Москва: Издательство Юрайт, 2020. — 340 с. — (Высшее образование). — ISBN 978-5-9916-2846-4. — Текст: электронный // ЭБС Юрайт [сайт]. — URL: </w:t>
      </w:r>
      <w:hyperlink r:id="rId45" w:anchor="page/264" w:history="1">
        <w:r w:rsidRPr="00047149">
          <w:rPr>
            <w:rStyle w:val="ad"/>
          </w:rPr>
          <w:t>https://urait.ru/viewer/osnovy-gosudarstvennogo-i-municipalnogo-upravleniya-public-administration-450610#page/264</w:t>
        </w:r>
      </w:hyperlink>
      <w:r>
        <w:t xml:space="preserve"> </w:t>
      </w:r>
      <w:r w:rsidRPr="00FF5937">
        <w:t>.</w:t>
      </w:r>
    </w:p>
    <w:p w14:paraId="1CD327BF" w14:textId="156A5F43" w:rsidR="00FF5937" w:rsidRDefault="00FF5937" w:rsidP="00FF59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FF5937">
        <w:t xml:space="preserve">Основы государственного и муниципального управления. Агенты и технологии принятия политических решений: учебник и практикум для вузов / Г. А. Меньшикова [и др.]; под редакцией Г. А. Меньшиковой. — Москва: Издательство Юрайт, 2020. — 387 с. — (Высшее образование). — ISBN 978-5-534-05290-9. — Текст: электронный // ЭБС Юрайт [сайт]. — URL: </w:t>
      </w:r>
      <w:hyperlink r:id="rId46" w:anchor="page/340" w:history="1">
        <w:r w:rsidRPr="00047149">
          <w:rPr>
            <w:rStyle w:val="ad"/>
          </w:rPr>
          <w:t>https://urait.ru/viewer/osnovy-gosudarstvennogo-i-municipalnogo-upravleniya-agenty-i-tehnologii-prinyatiya-politicheskih-resheniy-451477#page/340</w:t>
        </w:r>
      </w:hyperlink>
      <w:r>
        <w:t xml:space="preserve"> </w:t>
      </w:r>
      <w:r w:rsidRPr="00FF5937">
        <w:t>.</w:t>
      </w:r>
    </w:p>
    <w:p w14:paraId="2CD551E7" w14:textId="4D1F3DD9" w:rsidR="00FF5937" w:rsidRDefault="00FF5937" w:rsidP="00FF59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FF5937">
        <w:t>М</w:t>
      </w:r>
      <w:r>
        <w:t>у</w:t>
      </w:r>
      <w:r w:rsidRPr="00FF5937">
        <w:t xml:space="preserve">хаев, Р. Т.  Система государственного и муниципального управления в 2 т. Том 1: учебник для вузов / Р. Т. Мухаев. — 3-е изд., </w:t>
      </w:r>
      <w:proofErr w:type="spellStart"/>
      <w:r w:rsidRPr="00FF5937">
        <w:t>перераб</w:t>
      </w:r>
      <w:proofErr w:type="spellEnd"/>
      <w:proofErr w:type="gramStart"/>
      <w:r w:rsidRPr="00FF5937">
        <w:t>.</w:t>
      </w:r>
      <w:proofErr w:type="gramEnd"/>
      <w:r w:rsidRPr="00FF5937">
        <w:t xml:space="preserve"> и доп. — Москва: Издательство Юрайт, 2020. — 299 с. — (Высшее образование). — ISBN 978-5-534-01984-1. — Текст: электронный // ЭБС Юрайт [сайт]. — URL: </w:t>
      </w:r>
      <w:hyperlink r:id="rId47" w:anchor="page/210" w:history="1">
        <w:r w:rsidRPr="00047149">
          <w:rPr>
            <w:rStyle w:val="ad"/>
          </w:rPr>
          <w:t>https://urait.ru/viewer/sistema-gosudarstvennogo-i-municipalnogo-upravleniya-v-2-t-tom-1-451852#page/210</w:t>
        </w:r>
      </w:hyperlink>
      <w:r w:rsidRPr="00FF5937">
        <w:t>.</w:t>
      </w:r>
    </w:p>
    <w:p w14:paraId="744F267D" w14:textId="032A370F" w:rsidR="00FF5937" w:rsidRDefault="00FF5937" w:rsidP="00FF59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FF5937">
        <w:t xml:space="preserve">Мухаев, Р. Т.  Система государственного и муниципального управления в 2 т. Том 2: учебник для вузов / Р. Т. Мухаев. — 3-е изд., </w:t>
      </w:r>
      <w:proofErr w:type="spellStart"/>
      <w:r w:rsidRPr="00FF5937">
        <w:t>перераб</w:t>
      </w:r>
      <w:proofErr w:type="spellEnd"/>
      <w:proofErr w:type="gramStart"/>
      <w:r w:rsidRPr="00FF5937">
        <w:t>.</w:t>
      </w:r>
      <w:proofErr w:type="gramEnd"/>
      <w:r w:rsidRPr="00FF5937">
        <w:t xml:space="preserve"> и доп. — Москва: Издательство Юрайт, 2020. — 594 с. — (Высшее образование). — ISBN 978-5-534-01986-5. — Текст: электронный // ЭБС Юрайт [сайт]. — URL: </w:t>
      </w:r>
      <w:hyperlink r:id="rId48" w:anchor="page/1" w:history="1">
        <w:r w:rsidRPr="00047149">
          <w:rPr>
            <w:rStyle w:val="ad"/>
          </w:rPr>
          <w:t>https://urait.ru/viewer/sistema-gosudarstvennogo-i-municipalnogo-upravleniya-v-2-t-tom-2-451854#page/1</w:t>
        </w:r>
      </w:hyperlink>
      <w:r>
        <w:t xml:space="preserve"> </w:t>
      </w:r>
      <w:r w:rsidRPr="00FF5937">
        <w:t>.</w:t>
      </w:r>
    </w:p>
    <w:p w14:paraId="6064382C" w14:textId="0E99097A" w:rsidR="00FF5937" w:rsidRDefault="00FF5937" w:rsidP="00FF59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FF5937">
        <w:t xml:space="preserve">Пряхин, В. Ф.  Россия в глобальной политике: учебник и практикум для вузов / В. Ф. Пряхин. — 2-е изд., </w:t>
      </w:r>
      <w:proofErr w:type="spellStart"/>
      <w:r w:rsidRPr="00FF5937">
        <w:t>перераб</w:t>
      </w:r>
      <w:proofErr w:type="spellEnd"/>
      <w:proofErr w:type="gramStart"/>
      <w:r w:rsidRPr="00FF5937">
        <w:t>.</w:t>
      </w:r>
      <w:proofErr w:type="gramEnd"/>
      <w:r w:rsidRPr="00FF5937">
        <w:t xml:space="preserve"> и доп. — Москва: Издательство Юрайт, 2020. — 479 с. — (Высшее образование). — ISBN 978-5-534-13512-1. — Текст: электронный // ЭБС Юрайт [сайт]. — URL: </w:t>
      </w:r>
      <w:hyperlink r:id="rId49" w:anchor="page/109" w:history="1">
        <w:r w:rsidR="00780E01" w:rsidRPr="00047149">
          <w:rPr>
            <w:rStyle w:val="ad"/>
          </w:rPr>
          <w:t>https://urait.ru/viewer/rossiya-v-globalnoy-politike-463205#page/109</w:t>
        </w:r>
      </w:hyperlink>
      <w:r w:rsidR="00780E01">
        <w:t xml:space="preserve"> </w:t>
      </w:r>
      <w:r w:rsidRPr="00FF5937">
        <w:t>.</w:t>
      </w:r>
    </w:p>
    <w:p w14:paraId="200D5135" w14:textId="53B18B28" w:rsidR="00780E01" w:rsidRPr="0082349A" w:rsidRDefault="00780E01" w:rsidP="00FF5937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340" w:hanging="340"/>
      </w:pPr>
      <w:r w:rsidRPr="00780E01">
        <w:t xml:space="preserve">Международное право: учебник для бакалавров / А. Я. Капустин [и др.]; под редакцией А. Я. Капустина. — 2-е изд., </w:t>
      </w:r>
      <w:proofErr w:type="spellStart"/>
      <w:r w:rsidRPr="00780E01">
        <w:t>перераб</w:t>
      </w:r>
      <w:proofErr w:type="spellEnd"/>
      <w:proofErr w:type="gramStart"/>
      <w:r w:rsidRPr="00780E01">
        <w:t>.</w:t>
      </w:r>
      <w:proofErr w:type="gramEnd"/>
      <w:r w:rsidRPr="00780E01">
        <w:t xml:space="preserve"> и доп. — Москва: Издательство Юрайт, 2016. — 723 с. — (Бакалавр. Академический курс). — ISBN 978-5-9916-2757-3. — Текст: электронный // ЭБС Юрайт [сайт]. — URL: </w:t>
      </w:r>
      <w:hyperlink r:id="rId50" w:anchor="page/1" w:history="1">
        <w:r w:rsidRPr="00047149">
          <w:rPr>
            <w:rStyle w:val="ad"/>
          </w:rPr>
          <w:t>https://urait.ru/viewer/mezhdunarodnoe-pravo-387598#page/1</w:t>
        </w:r>
      </w:hyperlink>
      <w:r>
        <w:t xml:space="preserve"> </w:t>
      </w:r>
    </w:p>
    <w:p w14:paraId="74005151" w14:textId="77777777" w:rsidR="00ED3CD7" w:rsidRPr="000575C5" w:rsidRDefault="00ED3CD7" w:rsidP="0040563F">
      <w:pPr>
        <w:pStyle w:val="1"/>
        <w:spacing w:line="240" w:lineRule="auto"/>
        <w:ind w:firstLine="0"/>
        <w:jc w:val="center"/>
      </w:pPr>
      <w:r w:rsidRPr="000575C5">
        <w:t>3. Порядок подготовки и защиты выпускной квалификационной работы</w:t>
      </w:r>
    </w:p>
    <w:p w14:paraId="4B3C9593" w14:textId="77777777" w:rsidR="00ED3CD7" w:rsidRPr="004F6A94" w:rsidRDefault="00ED3CD7" w:rsidP="0040563F">
      <w:pPr>
        <w:spacing w:line="240" w:lineRule="auto"/>
        <w:rPr>
          <w:color w:val="000000"/>
          <w:spacing w:val="2"/>
        </w:rPr>
      </w:pPr>
      <w:r w:rsidRPr="0040563F">
        <w:rPr>
          <w:color w:val="000000"/>
          <w:spacing w:val="2"/>
        </w:rPr>
        <w:t xml:space="preserve">Выполнение </w:t>
      </w:r>
      <w:r w:rsidR="00147557" w:rsidRPr="0040563F">
        <w:rPr>
          <w:color w:val="000000"/>
          <w:spacing w:val="2"/>
        </w:rPr>
        <w:t xml:space="preserve">и защита </w:t>
      </w:r>
      <w:r w:rsidRPr="0040563F">
        <w:t>выпускной</w:t>
      </w:r>
      <w:r w:rsidRPr="0040563F">
        <w:rPr>
          <w:color w:val="000000"/>
          <w:spacing w:val="2"/>
        </w:rPr>
        <w:t xml:space="preserve"> квалификационной работы является </w:t>
      </w:r>
      <w:r w:rsidR="00147557" w:rsidRPr="0040563F">
        <w:rPr>
          <w:color w:val="000000"/>
          <w:spacing w:val="2"/>
        </w:rPr>
        <w:t>одной из форм</w:t>
      </w:r>
      <w:r w:rsidRPr="0040563F">
        <w:rPr>
          <w:color w:val="000000"/>
          <w:spacing w:val="2"/>
        </w:rPr>
        <w:t xml:space="preserve"> </w:t>
      </w:r>
      <w:r w:rsidR="00717974" w:rsidRPr="0040563F">
        <w:rPr>
          <w:color w:val="000000"/>
          <w:spacing w:val="2"/>
        </w:rPr>
        <w:t xml:space="preserve">государственной </w:t>
      </w:r>
      <w:r w:rsidRPr="0040563F">
        <w:rPr>
          <w:color w:val="000000"/>
          <w:spacing w:val="2"/>
        </w:rPr>
        <w:t>итоговой аттестации</w:t>
      </w:r>
      <w:r w:rsidR="00147557" w:rsidRPr="0040563F">
        <w:rPr>
          <w:color w:val="000000"/>
          <w:spacing w:val="2"/>
        </w:rPr>
        <w:t>.</w:t>
      </w:r>
    </w:p>
    <w:p w14:paraId="6E42F9B2" w14:textId="77777777" w:rsidR="00ED3CD7" w:rsidRPr="00506564" w:rsidRDefault="004F6A94" w:rsidP="0040563F">
      <w:pPr>
        <w:spacing w:line="240" w:lineRule="auto"/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</w:t>
      </w:r>
      <w:r>
        <w:rPr>
          <w:color w:val="000000"/>
          <w:spacing w:val="2"/>
        </w:rPr>
        <w:lastRenderedPageBreak/>
        <w:t>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1A7224F1" w14:textId="77777777" w:rsidR="00ED3CD7" w:rsidRDefault="00166E19" w:rsidP="0040563F">
      <w:pPr>
        <w:pStyle w:val="a3"/>
        <w:spacing w:after="0" w:line="240" w:lineRule="auto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14:paraId="27FFEE05" w14:textId="77777777" w:rsidR="00ED3CD7" w:rsidRDefault="00ED3CD7" w:rsidP="0040563F">
      <w:pPr>
        <w:spacing w:line="240" w:lineRule="auto"/>
      </w:pPr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14:paraId="205AFFB3" w14:textId="77777777" w:rsidR="00ED3CD7" w:rsidRDefault="00ED3CD7" w:rsidP="0040563F">
      <w:pPr>
        <w:spacing w:line="240" w:lineRule="auto"/>
      </w:pPr>
      <w:bookmarkStart w:id="4" w:name="_Hlk535289973"/>
      <w:r>
        <w:t>–</w:t>
      </w:r>
      <w:bookmarkEnd w:id="4"/>
      <w:r w:rsidRPr="003D5676">
        <w:t xml:space="preserve"> ставить цели исследования и определять задачи, необходимые для их достижения;</w:t>
      </w:r>
    </w:p>
    <w:p w14:paraId="5E102D3F" w14:textId="77777777" w:rsidR="00ED3CD7" w:rsidRDefault="00ED3CD7" w:rsidP="0040563F">
      <w:pPr>
        <w:spacing w:line="240" w:lineRule="auto"/>
      </w:pPr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2DA4C512" w14:textId="77777777" w:rsidR="00ED3CD7" w:rsidRDefault="00ED3CD7" w:rsidP="0040563F">
      <w:pPr>
        <w:spacing w:line="240" w:lineRule="auto"/>
      </w:pPr>
      <w:r>
        <w:t>–</w:t>
      </w:r>
      <w:r w:rsidRPr="003D5676">
        <w:t xml:space="preserve"> применять теоретические знания при решении практических задач;</w:t>
      </w:r>
    </w:p>
    <w:p w14:paraId="25290EB2" w14:textId="77777777" w:rsidR="00ED3CD7" w:rsidRDefault="00ED3CD7" w:rsidP="0040563F">
      <w:pPr>
        <w:spacing w:line="240" w:lineRule="auto"/>
      </w:pPr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14:paraId="33257D42" w14:textId="77777777" w:rsidR="00ED3CD7" w:rsidRDefault="00ED3CD7" w:rsidP="0040563F">
      <w:pPr>
        <w:spacing w:line="240" w:lineRule="auto"/>
      </w:pPr>
      <w:bookmarkStart w:id="5" w:name="_Hlk535289012"/>
      <w:r w:rsidRPr="001A40D3">
        <w:t>–</w:t>
      </w:r>
      <w:bookmarkEnd w:id="5"/>
      <w:r w:rsidRPr="003D5676">
        <w:t xml:space="preserve"> оформлять работу в соответстви</w:t>
      </w:r>
      <w:r w:rsidR="00166E19">
        <w:t>и с установленными требованиями;</w:t>
      </w:r>
    </w:p>
    <w:p w14:paraId="40432877" w14:textId="77777777" w:rsidR="0040563F" w:rsidRDefault="0040563F" w:rsidP="0040563F">
      <w:pPr>
        <w:spacing w:line="240" w:lineRule="auto"/>
      </w:pPr>
      <w:r w:rsidRPr="001A40D3">
        <w:t>–</w:t>
      </w:r>
      <w:r>
        <w:t xml:space="preserve"> </w:t>
      </w:r>
      <w:r w:rsidRPr="00E44D46">
        <w:t>защитить положения своей работы при ответах на вопросы и замечания специалистов, рассматривающих и оценивающих работу.</w:t>
      </w:r>
    </w:p>
    <w:p w14:paraId="6B742EC0" w14:textId="77777777" w:rsidR="0040563F" w:rsidRDefault="0040563F" w:rsidP="0040563F">
      <w:pPr>
        <w:spacing w:line="240" w:lineRule="auto"/>
      </w:pPr>
    </w:p>
    <w:p w14:paraId="63326D90" w14:textId="77777777" w:rsidR="00ED3CD7" w:rsidRPr="005F41C2" w:rsidRDefault="00ED3CD7" w:rsidP="0040563F">
      <w:pPr>
        <w:pStyle w:val="1"/>
        <w:spacing w:line="240" w:lineRule="auto"/>
        <w:ind w:firstLine="0"/>
        <w:jc w:val="center"/>
      </w:pPr>
      <w:r w:rsidRPr="005F41C2">
        <w:t>3.1 Подготовительный этап выполнения выпускной квалификационной работы</w:t>
      </w:r>
    </w:p>
    <w:p w14:paraId="20A22A38" w14:textId="77777777" w:rsidR="00ED3CD7" w:rsidRPr="005F41C2" w:rsidRDefault="00ED3CD7" w:rsidP="0040563F">
      <w:pPr>
        <w:pStyle w:val="2"/>
        <w:spacing w:line="240" w:lineRule="auto"/>
        <w:ind w:firstLine="0"/>
        <w:jc w:val="center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14:paraId="083A7852" w14:textId="77777777" w:rsidR="0040563F" w:rsidRDefault="00166E19" w:rsidP="0040563F">
      <w:pPr>
        <w:spacing w:line="240" w:lineRule="auto"/>
        <w:ind w:right="170"/>
      </w:pPr>
      <w:r>
        <w:t>Обучающийся</w:t>
      </w:r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r w:rsidR="0040563F">
        <w:t xml:space="preserve">Выбор темы осуществляется студентами выпускного курса перед прохождением преддипломной практики. Выбор темы подтверждается заполнением заявления. </w:t>
      </w:r>
    </w:p>
    <w:p w14:paraId="46268A53" w14:textId="77777777" w:rsidR="0040563F" w:rsidRDefault="0040563F" w:rsidP="0040563F">
      <w:pPr>
        <w:spacing w:line="240" w:lineRule="auto"/>
        <w:ind w:right="170"/>
      </w:pPr>
      <w:r>
        <w:t>При этом следует руководствоваться актуальностью проблемы, возможностью получения реального фактологического материала по избранной тематике (в том числе с учётом полученных результатов на производственной и преддипломной практике).  При определении темы следует учитывать профиль научной проблемы, разрабатывавшейся обучающимся в периоды прохождения практик.</w:t>
      </w:r>
    </w:p>
    <w:p w14:paraId="4F957642" w14:textId="77777777" w:rsidR="0040563F" w:rsidRDefault="00147557" w:rsidP="0040563F">
      <w:pPr>
        <w:spacing w:line="240" w:lineRule="auto"/>
        <w:ind w:right="170"/>
      </w:pPr>
      <w:r w:rsidRPr="0040563F">
        <w:t>О</w:t>
      </w:r>
      <w:r w:rsidR="00442ABA" w:rsidRPr="0040563F">
        <w:t>бучающийся</w:t>
      </w:r>
      <w:r w:rsidR="00ED3CD7" w:rsidRPr="0040563F">
        <w:t xml:space="preserve"> </w:t>
      </w:r>
      <w:r w:rsidRPr="0040563F">
        <w:t>(несколько обучающихся, выполняющих ВКР совместно)</w:t>
      </w:r>
      <w:r w:rsidR="006D0634" w:rsidRPr="0040563F">
        <w:t xml:space="preserve">, по письменному заявлению, </w:t>
      </w:r>
      <w:r w:rsidR="00ED3CD7" w:rsidRPr="0040563F">
        <w:t xml:space="preserve">имеет право предложить свою тему для выпускной </w:t>
      </w:r>
      <w:r w:rsidR="006D0634" w:rsidRPr="0040563F">
        <w:t xml:space="preserve">квалификационной </w:t>
      </w:r>
      <w:r w:rsidR="00ED3CD7" w:rsidRPr="0040563F">
        <w:t xml:space="preserve">работы, </w:t>
      </w:r>
      <w:r w:rsidRPr="0040563F">
        <w:t>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</w:t>
      </w:r>
      <w:r w:rsidR="00ED3CD7" w:rsidRPr="006D0634">
        <w:rPr>
          <w:highlight w:val="yellow"/>
        </w:rPr>
        <w:t>.</w:t>
      </w:r>
      <w:r w:rsidR="00ED3CD7" w:rsidRPr="003D5676">
        <w:t xml:space="preserve"> </w:t>
      </w:r>
    </w:p>
    <w:p w14:paraId="33E68F3B" w14:textId="77777777" w:rsidR="00ED3CD7" w:rsidRDefault="00ED3CD7" w:rsidP="0040563F">
      <w:pPr>
        <w:spacing w:line="240" w:lineRule="auto"/>
        <w:ind w:right="170"/>
      </w:pPr>
      <w:r>
        <w:t>Утверждение тем ВКР и назначение руководителя утверждается приказом по университету.</w:t>
      </w:r>
    </w:p>
    <w:p w14:paraId="2F118853" w14:textId="77777777" w:rsidR="00ED3CD7" w:rsidRPr="005F41C2" w:rsidRDefault="00ED3CD7" w:rsidP="0040563F">
      <w:pPr>
        <w:pStyle w:val="2"/>
        <w:jc w:val="center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14:paraId="4EA7B357" w14:textId="77777777" w:rsidR="00ED3CD7" w:rsidRDefault="00ED3CD7" w:rsidP="0040563F">
      <w:pPr>
        <w:spacing w:line="240" w:lineRule="auto"/>
        <w:ind w:right="170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14:paraId="1297EC9F" w14:textId="77777777" w:rsidR="00B31A30" w:rsidRDefault="00ED3CD7" w:rsidP="0040563F">
      <w:pPr>
        <w:spacing w:line="240" w:lineRule="auto"/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14:paraId="695D4555" w14:textId="77777777" w:rsidR="00ED3CD7" w:rsidRDefault="00ED3CD7" w:rsidP="0040563F">
      <w:pPr>
        <w:spacing w:line="240" w:lineRule="auto"/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14:paraId="3A39C936" w14:textId="77777777" w:rsidR="006D0634" w:rsidRPr="006D0634" w:rsidRDefault="00ED3CD7" w:rsidP="0040563F">
      <w:pPr>
        <w:pStyle w:val="1"/>
        <w:spacing w:line="240" w:lineRule="auto"/>
        <w:ind w:firstLine="0"/>
        <w:jc w:val="center"/>
      </w:pPr>
      <w:r w:rsidRPr="005F41C2">
        <w:t>3.2 Требования к выпускной квалификационной работе</w:t>
      </w:r>
    </w:p>
    <w:p w14:paraId="55E8F5B5" w14:textId="001A0A04" w:rsidR="00442ABA" w:rsidRDefault="00C97E79" w:rsidP="0040563F">
      <w:pPr>
        <w:spacing w:line="240" w:lineRule="auto"/>
        <w:ind w:right="170"/>
      </w:pPr>
      <w:r w:rsidRPr="00A11B4A">
        <w:t>При подготовке выпускной квалификационной работы обучающийся руководствуется методическими указаниями и 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</w:t>
      </w:r>
      <w:r w:rsidR="0040563F" w:rsidRPr="0040563F">
        <w:t>.</w:t>
      </w:r>
    </w:p>
    <w:p w14:paraId="6526F978" w14:textId="77777777" w:rsidR="00C61C5F" w:rsidRPr="00C61C5F" w:rsidRDefault="00C61C5F" w:rsidP="00C61C5F">
      <w:pPr>
        <w:spacing w:line="240" w:lineRule="auto"/>
        <w:ind w:right="170"/>
      </w:pPr>
      <w:r w:rsidRPr="00C61C5F">
        <w:t>Выпускная</w:t>
      </w:r>
      <w:r>
        <w:t xml:space="preserve"> </w:t>
      </w:r>
      <w:r w:rsidRPr="00C61C5F">
        <w:t>квалификационная работа (бакалаврская работа) представляет собой выполненную обучающимся работу,</w:t>
      </w:r>
      <w:r>
        <w:t xml:space="preserve"> </w:t>
      </w:r>
      <w:r w:rsidRPr="00C61C5F">
        <w:t>демонстрирующую уровень подготовленности вы</w:t>
      </w:r>
      <w:r w:rsidRPr="00C61C5F">
        <w:lastRenderedPageBreak/>
        <w:t>пускника к самостоятельной профессиональной</w:t>
      </w:r>
      <w:r>
        <w:t xml:space="preserve"> </w:t>
      </w:r>
      <w:r w:rsidRPr="00C61C5F">
        <w:t>деятельности.</w:t>
      </w:r>
      <w:r>
        <w:t xml:space="preserve"> </w:t>
      </w:r>
      <w:r w:rsidRPr="00C61C5F">
        <w:t>Выпускная</w:t>
      </w:r>
      <w:r>
        <w:t xml:space="preserve"> </w:t>
      </w:r>
      <w:r w:rsidRPr="00C61C5F">
        <w:t>квалификационная работа бакалавра представляет собой самостоятельную прикладную или теоретическую</w:t>
      </w:r>
      <w:r>
        <w:t xml:space="preserve"> </w:t>
      </w:r>
      <w:r w:rsidRPr="00C61C5F">
        <w:t>работу, подтверждающую уровень знаний и умений, способность применять знания при решении</w:t>
      </w:r>
      <w:r>
        <w:t xml:space="preserve"> </w:t>
      </w:r>
      <w:r w:rsidRPr="00C61C5F">
        <w:t>практических задач.</w:t>
      </w:r>
      <w:r>
        <w:t xml:space="preserve"> </w:t>
      </w:r>
      <w:r w:rsidRPr="00C61C5F">
        <w:t>Бакалаврская работа относится к числу научно-исследовательских работ обучающихся, с учетом</w:t>
      </w:r>
      <w:r>
        <w:t xml:space="preserve"> </w:t>
      </w:r>
      <w:r w:rsidRPr="00C61C5F">
        <w:t>результатов выполнения которой ГЭК решает вопрос о присвоении им соответствующей квалификации и</w:t>
      </w:r>
      <w:r>
        <w:t xml:space="preserve"> </w:t>
      </w:r>
      <w:r w:rsidRPr="00C61C5F">
        <w:t>выдаче диплома.</w:t>
      </w:r>
    </w:p>
    <w:p w14:paraId="233D4CD5" w14:textId="77777777" w:rsidR="00C61C5F" w:rsidRDefault="000E5349" w:rsidP="000E5349">
      <w:pPr>
        <w:spacing w:line="240" w:lineRule="auto"/>
        <w:ind w:right="170"/>
      </w:pPr>
      <w:r w:rsidRPr="000E5349">
        <w:t>Тематика выпускных квалификационных работ (бакалаврских работ) разрабатывается</w:t>
      </w:r>
      <w:r>
        <w:t xml:space="preserve"> </w:t>
      </w:r>
      <w:r w:rsidRPr="000E5349">
        <w:t>профессорско-преподавательским составом выпускающей кафедры по дисциплинам учебного плана</w:t>
      </w:r>
      <w:r>
        <w:t xml:space="preserve"> </w:t>
      </w:r>
      <w:r w:rsidRPr="000E5349">
        <w:t>направления подготовки 41.03.06 Публичная политика и социальные науки</w:t>
      </w:r>
      <w:r>
        <w:t xml:space="preserve"> с учетом основного и дополнительных видов будущей профессиональной деятельности выпускников.</w:t>
      </w:r>
    </w:p>
    <w:p w14:paraId="20E39B78" w14:textId="77777777" w:rsidR="00225F19" w:rsidRPr="00267181" w:rsidRDefault="00225F19" w:rsidP="00225F19">
      <w:pPr>
        <w:spacing w:line="240" w:lineRule="auto"/>
      </w:pPr>
      <w:r>
        <w:t>Выпускная квалификационная работа (бакалаврская работа) должна сочетать теоретическое освещение вопросов темы с анализом практики, показывать общую и правовую культуру обучающегося; носить творческий характер с использованием актуальных статистических данных и действующих нормативно-правовых актов; отвечать требованиям логичного и четкого изложения материала, доказательности и достоверности фактов.</w:t>
      </w:r>
    </w:p>
    <w:p w14:paraId="56D0081C" w14:textId="77777777" w:rsidR="00ED3CD7" w:rsidRPr="005F41C2" w:rsidRDefault="00ED3CD7" w:rsidP="0040563F">
      <w:pPr>
        <w:pStyle w:val="1"/>
        <w:spacing w:line="240" w:lineRule="auto"/>
        <w:jc w:val="center"/>
      </w:pPr>
      <w:r w:rsidRPr="005F41C2">
        <w:t>3.3 Порядок защиты выпускной квалификационной работы</w:t>
      </w:r>
    </w:p>
    <w:p w14:paraId="05D3F8E3" w14:textId="676F3225" w:rsidR="00225F19" w:rsidRDefault="00ED3CD7" w:rsidP="00225F19">
      <w:pPr>
        <w:spacing w:line="240" w:lineRule="auto"/>
      </w:pPr>
      <w:r w:rsidRPr="00225F19">
        <w:t xml:space="preserve">Законченная выпускная квалификационная работа должна пройти процедуру </w:t>
      </w:r>
      <w:r w:rsidR="00225F19" w:rsidRPr="00225F19">
        <w:t>н</w:t>
      </w:r>
      <w:r w:rsidR="00414927">
        <w:t>ормо</w:t>
      </w:r>
      <w:r w:rsidR="00225F19" w:rsidRPr="00225F19">
        <w:t>контроля</w:t>
      </w:r>
      <w:r w:rsidR="00602F2A" w:rsidRPr="00225F19">
        <w:t>, включая проверку на объем заимствований</w:t>
      </w:r>
      <w:r w:rsidRPr="00225F19">
        <w:t>, а затем представлена руководителю</w:t>
      </w:r>
      <w:r w:rsidR="006D0634" w:rsidRPr="00225F19">
        <w:t xml:space="preserve"> для оформления письменного отзыва.</w:t>
      </w:r>
      <w:r w:rsidRPr="00225F19">
        <w:t xml:space="preserve"> </w:t>
      </w:r>
    </w:p>
    <w:p w14:paraId="2FFFC05B" w14:textId="77777777" w:rsidR="001E54BA" w:rsidRPr="00225F19" w:rsidRDefault="00ED3CD7" w:rsidP="00225F19">
      <w:pPr>
        <w:spacing w:line="240" w:lineRule="auto"/>
      </w:pPr>
      <w:r w:rsidRPr="00225F19">
        <w:t>Выпускная квалификационная работа, подписанная заведующим кафедрой, имеющая рецензию и отзыв руководителя работы, допускается к защите</w:t>
      </w:r>
      <w:r w:rsidR="00602F2A" w:rsidRPr="00225F19">
        <w:t xml:space="preserve"> и передается в государственную экзаменационную комиссию не позднее, чем за 2 календарных дня до даты защиты</w:t>
      </w:r>
      <w:r w:rsidR="001E54BA" w:rsidRPr="00225F19">
        <w:t>, также работа размещается в электронно-библиотечной системе университета.</w:t>
      </w:r>
    </w:p>
    <w:p w14:paraId="01833D20" w14:textId="77777777" w:rsidR="00ED3CD7" w:rsidRPr="00225F19" w:rsidRDefault="00ED3CD7" w:rsidP="00225F19">
      <w:pPr>
        <w:spacing w:line="240" w:lineRule="auto"/>
      </w:pPr>
      <w:r w:rsidRPr="00225F19">
        <w:t>Объявление о защите выпускных работ вывешивается на кафедре за несколько дней до защиты.</w:t>
      </w:r>
    </w:p>
    <w:p w14:paraId="22CCB4D7" w14:textId="77777777" w:rsidR="00ED3CD7" w:rsidRDefault="00ED3CD7" w:rsidP="00225F19">
      <w:pPr>
        <w:spacing w:line="240" w:lineRule="auto"/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14:paraId="22426923" w14:textId="77777777" w:rsidR="00ED3CD7" w:rsidRPr="007957FF" w:rsidRDefault="00ED3CD7" w:rsidP="00225F19">
      <w:pPr>
        <w:spacing w:line="240" w:lineRule="auto"/>
        <w:ind w:right="170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68C81833" w14:textId="77777777" w:rsidR="00ED3CD7" w:rsidRDefault="00ED3CD7" w:rsidP="00225F19">
      <w:pPr>
        <w:spacing w:line="240" w:lineRule="auto"/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14:paraId="5F5552BA" w14:textId="77777777" w:rsidR="00ED3CD7" w:rsidRDefault="00ED3CD7" w:rsidP="00225F19">
      <w:pPr>
        <w:spacing w:line="240" w:lineRule="auto"/>
      </w:pPr>
      <w:r>
        <w:t>–</w:t>
      </w:r>
      <w:r w:rsidRPr="00873BDD">
        <w:t xml:space="preserve"> содержание проблемы и актуальность исследования;</w:t>
      </w:r>
    </w:p>
    <w:p w14:paraId="675384D5" w14:textId="77777777" w:rsidR="00ED3CD7" w:rsidRDefault="00ED3CD7" w:rsidP="00225F19">
      <w:pPr>
        <w:spacing w:line="240" w:lineRule="auto"/>
      </w:pPr>
      <w:r>
        <w:t>– цель и задачи исследования;</w:t>
      </w:r>
    </w:p>
    <w:p w14:paraId="0A1BC25D" w14:textId="77777777" w:rsidR="00ED3CD7" w:rsidRDefault="00ED3CD7" w:rsidP="00225F19">
      <w:pPr>
        <w:spacing w:line="240" w:lineRule="auto"/>
      </w:pPr>
      <w:r>
        <w:t>– объект и предмет исследования;</w:t>
      </w:r>
    </w:p>
    <w:p w14:paraId="65FC1B3C" w14:textId="77777777" w:rsidR="00ED3CD7" w:rsidRDefault="00ED3CD7" w:rsidP="00225F19">
      <w:pPr>
        <w:spacing w:line="240" w:lineRule="auto"/>
      </w:pPr>
      <w:r>
        <w:t>– методику своего исследования;</w:t>
      </w:r>
    </w:p>
    <w:p w14:paraId="13ADC882" w14:textId="77777777" w:rsidR="00ED3CD7" w:rsidRDefault="00ED3CD7" w:rsidP="00225F19">
      <w:pPr>
        <w:spacing w:line="240" w:lineRule="auto"/>
      </w:pPr>
      <w:r>
        <w:t>– полученные теоретические и практические результаты исследования;</w:t>
      </w:r>
    </w:p>
    <w:p w14:paraId="0CF1D26F" w14:textId="77777777" w:rsidR="00ED3CD7" w:rsidRDefault="00ED3CD7" w:rsidP="00225F19">
      <w:pPr>
        <w:spacing w:line="240" w:lineRule="auto"/>
      </w:pPr>
      <w:r>
        <w:t>– выводы и заключение.</w:t>
      </w:r>
    </w:p>
    <w:p w14:paraId="3422B06F" w14:textId="77777777" w:rsidR="00ED3CD7" w:rsidRDefault="00ED3CD7" w:rsidP="00225F19">
      <w:pPr>
        <w:spacing w:line="240" w:lineRule="auto"/>
        <w:ind w:right="170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14:paraId="31D7706F" w14:textId="77777777" w:rsidR="00ED3CD7" w:rsidRDefault="00ED3CD7" w:rsidP="00225F19">
      <w:pPr>
        <w:spacing w:line="240" w:lineRule="auto"/>
        <w:ind w:right="170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3101318F" w14:textId="77777777" w:rsidR="00ED3CD7" w:rsidRDefault="00ED3CD7" w:rsidP="00225F19">
      <w:pPr>
        <w:spacing w:line="240" w:lineRule="auto"/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14:paraId="15D70F9F" w14:textId="77777777" w:rsidR="00ED3CD7" w:rsidRDefault="00ED3CD7" w:rsidP="00225F19">
      <w:pPr>
        <w:spacing w:line="240" w:lineRule="auto"/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14:paraId="767F03FA" w14:textId="77777777" w:rsidR="00ED3CD7" w:rsidRDefault="00ED3CD7" w:rsidP="00225F19">
      <w:pPr>
        <w:spacing w:line="240" w:lineRule="auto"/>
        <w:ind w:right="170"/>
      </w:pPr>
      <w:r w:rsidRPr="003D5676">
        <w:lastRenderedPageBreak/>
        <w:t xml:space="preserve">Заслушав официальную рецензию своей работы, </w:t>
      </w:r>
      <w:r>
        <w:t>студент должен ответить на вопросы и замечания рецензента.</w:t>
      </w:r>
    </w:p>
    <w:p w14:paraId="01C87706" w14:textId="46BAE1C4" w:rsidR="00ED3CD7" w:rsidRDefault="00ED3CD7" w:rsidP="00225F19">
      <w:pPr>
        <w:spacing w:line="240" w:lineRule="auto"/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</w:t>
      </w:r>
      <w:r w:rsidR="00414927" w:rsidRPr="004C6711">
        <w:t>выступить, по существу,</w:t>
      </w:r>
      <w:r w:rsidRPr="004C6711">
        <w:t xml:space="preserve">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028AD58F" w14:textId="77777777" w:rsidR="00ED3CD7" w:rsidRDefault="00ED3CD7" w:rsidP="00225F19">
      <w:pPr>
        <w:spacing w:line="240" w:lineRule="auto"/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14:paraId="232F8128" w14:textId="77777777" w:rsidR="00ED3CD7" w:rsidRPr="00C231E9" w:rsidRDefault="00ED3CD7" w:rsidP="00225F19">
      <w:pPr>
        <w:pStyle w:val="1"/>
        <w:spacing w:line="240" w:lineRule="auto"/>
        <w:ind w:firstLine="0"/>
        <w:jc w:val="center"/>
      </w:pPr>
      <w:r w:rsidRPr="00C231E9">
        <w:t>3.4 Критерии оценки выпускной квалификационной работы</w:t>
      </w:r>
    </w:p>
    <w:p w14:paraId="707A9A77" w14:textId="77777777" w:rsidR="00ED3CD7" w:rsidRDefault="00ED3CD7" w:rsidP="00CE0465">
      <w:pPr>
        <w:spacing w:line="240" w:lineRule="auto"/>
      </w:pPr>
      <w:r w:rsidRPr="007957FF">
        <w:t>Результаты защиты ВКР определяются оценками: «отлично», «хорошо», «удовле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14:paraId="2A84AF9B" w14:textId="77777777" w:rsidR="00ED3CD7" w:rsidRDefault="00ED3CD7" w:rsidP="00CE0465">
      <w:pPr>
        <w:spacing w:line="240" w:lineRule="auto"/>
        <w:ind w:right="170"/>
      </w:pPr>
      <w:r>
        <w:t xml:space="preserve">Решение об оценке принимается на закрытом заседании ГЭК по окончании процедуры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14:paraId="3F51A832" w14:textId="77777777" w:rsidR="006928BF" w:rsidRDefault="0064647C" w:rsidP="00CE0465">
      <w:pPr>
        <w:spacing w:line="240" w:lineRule="auto"/>
        <w:ind w:right="170"/>
      </w:pPr>
      <w:r>
        <w:t>– актуальность темы;</w:t>
      </w:r>
    </w:p>
    <w:p w14:paraId="3AAE6CAB" w14:textId="77777777" w:rsidR="0064647C" w:rsidRDefault="0064647C" w:rsidP="00CE0465">
      <w:pPr>
        <w:spacing w:line="240" w:lineRule="auto"/>
        <w:ind w:right="170"/>
      </w:pPr>
      <w:r>
        <w:t>– научно-практическое значением темы;</w:t>
      </w:r>
    </w:p>
    <w:p w14:paraId="508BA22E" w14:textId="77777777" w:rsidR="0064647C" w:rsidRDefault="0064647C" w:rsidP="00CE0465">
      <w:pPr>
        <w:spacing w:line="240" w:lineRule="auto"/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14:paraId="17D9922F" w14:textId="77777777" w:rsidR="0064647C" w:rsidRDefault="0064647C" w:rsidP="00CE0465">
      <w:pPr>
        <w:spacing w:line="240" w:lineRule="auto"/>
        <w:ind w:right="170"/>
      </w:pPr>
      <w:r>
        <w:t>– содержательность доклада и ответов на вопросы;</w:t>
      </w:r>
    </w:p>
    <w:p w14:paraId="10C9D5E4" w14:textId="77777777" w:rsidR="0064647C" w:rsidRDefault="0064647C" w:rsidP="00CE0465">
      <w:pPr>
        <w:spacing w:line="240" w:lineRule="auto"/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14:paraId="3F90D615" w14:textId="77777777" w:rsidR="00C97E79" w:rsidRPr="00A11B4A" w:rsidRDefault="00C97E79" w:rsidP="00C97E79">
      <w:pPr>
        <w:pStyle w:val="11"/>
        <w:shd w:val="clear" w:color="auto" w:fill="FFFFFF"/>
        <w:spacing w:before="0" w:line="240" w:lineRule="auto"/>
        <w:ind w:right="-1" w:firstLine="567"/>
        <w:rPr>
          <w:b/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«отлично»</w:t>
      </w:r>
      <w:r>
        <w:rPr>
          <w:b/>
          <w:color w:val="000000"/>
          <w:sz w:val="24"/>
        </w:rPr>
        <w:t xml:space="preserve"> (5 баллов) –</w:t>
      </w:r>
      <w:r>
        <w:rPr>
          <w:color w:val="000000"/>
          <w:sz w:val="24"/>
        </w:rPr>
        <w:t xml:space="preserve">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14:paraId="3271BF44" w14:textId="77777777" w:rsidR="00C97E79" w:rsidRDefault="00C97E79" w:rsidP="00C97E79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</w:t>
      </w:r>
      <w:r w:rsidRPr="00A11B4A">
        <w:rPr>
          <w:b/>
          <w:bCs/>
          <w:color w:val="000000"/>
          <w:sz w:val="24"/>
        </w:rPr>
        <w:t>(4 балла)</w:t>
      </w:r>
      <w:r>
        <w:rPr>
          <w:color w:val="000000"/>
          <w:sz w:val="24"/>
        </w:rPr>
        <w:t xml:space="preserve"> – выставляется за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14:paraId="50C37329" w14:textId="77777777" w:rsidR="00C97E79" w:rsidRDefault="00C97E79" w:rsidP="00C97E79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</w:t>
      </w:r>
      <w:r w:rsidRPr="00A11B4A">
        <w:rPr>
          <w:b/>
          <w:bCs/>
          <w:color w:val="000000"/>
          <w:sz w:val="24"/>
        </w:rPr>
        <w:t>(3 балла)</w:t>
      </w:r>
      <w:r>
        <w:rPr>
          <w:color w:val="000000"/>
          <w:sz w:val="24"/>
        </w:rPr>
        <w:t xml:space="preserve"> –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требования, отсутствие наглядного представления работы и затруднения при ответах на вопросы членов ГЭК.</w:t>
      </w:r>
    </w:p>
    <w:p w14:paraId="7525D577" w14:textId="77777777" w:rsidR="00C97E79" w:rsidRDefault="00C97E79" w:rsidP="00C97E79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>
        <w:rPr>
          <w:color w:val="000000"/>
          <w:sz w:val="24"/>
        </w:rPr>
        <w:t xml:space="preserve">Оценка </w:t>
      </w:r>
      <w:r w:rsidRPr="004F1137">
        <w:rPr>
          <w:b/>
          <w:color w:val="000000"/>
          <w:sz w:val="24"/>
        </w:rPr>
        <w:t>«неудовлетворительно»</w:t>
      </w:r>
      <w:r>
        <w:rPr>
          <w:b/>
          <w:color w:val="000000"/>
          <w:sz w:val="24"/>
        </w:rPr>
        <w:t xml:space="preserve"> (2 балла) –</w:t>
      </w:r>
      <w:r>
        <w:rPr>
          <w:color w:val="000000"/>
          <w:sz w:val="24"/>
        </w:rPr>
        <w:t xml:space="preserve"> выставляется за частичное раскрытие темы,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  <w:r w:rsidRPr="0054146E">
        <w:rPr>
          <w:i/>
          <w:iCs/>
          <w:color w:val="FF0000"/>
          <w:sz w:val="24"/>
          <w:szCs w:val="24"/>
        </w:rPr>
        <w:t xml:space="preserve"> </w:t>
      </w:r>
    </w:p>
    <w:p w14:paraId="477B33CF" w14:textId="77777777" w:rsidR="00C97E79" w:rsidRPr="00A11B4A" w:rsidRDefault="00C97E79" w:rsidP="00C97E79">
      <w:pPr>
        <w:pStyle w:val="11"/>
        <w:shd w:val="clear" w:color="auto" w:fill="FFFFFF"/>
        <w:spacing w:before="0" w:line="240" w:lineRule="auto"/>
        <w:ind w:right="-1" w:firstLine="567"/>
        <w:rPr>
          <w:b/>
          <w:color w:val="000000"/>
          <w:sz w:val="24"/>
        </w:rPr>
      </w:pPr>
      <w:r w:rsidRPr="009A752D">
        <w:rPr>
          <w:color w:val="000000"/>
          <w:sz w:val="24"/>
        </w:rPr>
        <w:t xml:space="preserve">Оценка </w:t>
      </w:r>
      <w:r w:rsidRPr="009A752D">
        <w:rPr>
          <w:b/>
          <w:color w:val="000000"/>
          <w:sz w:val="24"/>
        </w:rPr>
        <w:t>«неудовлетворительно»</w:t>
      </w:r>
      <w:r w:rsidRPr="009A752D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</w:t>
      </w:r>
    </w:p>
    <w:p w14:paraId="2064B6A2" w14:textId="77777777" w:rsidR="00414927" w:rsidRDefault="0054146E" w:rsidP="00CE046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25F19">
        <w:rPr>
          <w:color w:val="000000"/>
          <w:sz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14:paraId="0945D27C" w14:textId="77777777" w:rsidR="00414927" w:rsidRDefault="00414927" w:rsidP="00CE0465">
      <w:pPr>
        <w:pStyle w:val="11"/>
        <w:shd w:val="clear" w:color="auto" w:fill="FFFFFF"/>
        <w:ind w:right="-1" w:firstLine="567"/>
        <w:rPr>
          <w:color w:val="000000"/>
          <w:sz w:val="24"/>
        </w:rPr>
      </w:pPr>
    </w:p>
    <w:p w14:paraId="1C9B8A38" w14:textId="77777777" w:rsidR="00414927" w:rsidRPr="00414927" w:rsidRDefault="00414927" w:rsidP="00414927">
      <w:pPr>
        <w:tabs>
          <w:tab w:val="left" w:pos="993"/>
        </w:tabs>
        <w:spacing w:line="240" w:lineRule="auto"/>
        <w:contextualSpacing/>
        <w:jc w:val="center"/>
        <w:rPr>
          <w:rFonts w:eastAsia="Calibri"/>
          <w:b/>
          <w:lang w:eastAsia="en-US"/>
        </w:rPr>
      </w:pPr>
      <w:r w:rsidRPr="00414927">
        <w:rPr>
          <w:rFonts w:eastAsia="Calibri"/>
          <w:b/>
          <w:lang w:eastAsia="en-US"/>
        </w:rPr>
        <w:t>Программное обеспечение и Интернет-ресурсы:</w:t>
      </w:r>
    </w:p>
    <w:p w14:paraId="161255D8" w14:textId="77777777" w:rsidR="00414927" w:rsidRPr="00414927" w:rsidRDefault="00414927" w:rsidP="0041492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b/>
          <w:i/>
          <w:lang w:val="en-US" w:eastAsia="zh-CN"/>
        </w:rPr>
      </w:pPr>
      <w:r w:rsidRPr="00414927">
        <w:rPr>
          <w:b/>
          <w:i/>
          <w:lang w:eastAsia="zh-CN"/>
        </w:rPr>
        <w:t>Программное</w:t>
      </w:r>
      <w:r w:rsidRPr="00414927">
        <w:rPr>
          <w:b/>
          <w:i/>
          <w:lang w:val="en-US" w:eastAsia="zh-CN"/>
        </w:rPr>
        <w:t xml:space="preserve"> </w:t>
      </w:r>
      <w:r w:rsidRPr="00414927">
        <w:rPr>
          <w:b/>
          <w:i/>
          <w:lang w:eastAsia="zh-CN"/>
        </w:rPr>
        <w:t>обеспечение</w:t>
      </w:r>
      <w:r w:rsidRPr="00414927">
        <w:rPr>
          <w:b/>
          <w:i/>
          <w:lang w:val="en-US"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414927" w:rsidRPr="00414927" w14:paraId="7CB3A54B" w14:textId="77777777" w:rsidTr="009026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0E98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bookmarkStart w:id="6" w:name="_Hlk52456534"/>
            <w:r w:rsidRPr="00414927">
              <w:rPr>
                <w:rFonts w:eastAsia="SimSun"/>
              </w:rPr>
              <w:lastRenderedPageBreak/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AFDD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889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Срок действия лицензии</w:t>
            </w:r>
          </w:p>
        </w:tc>
      </w:tr>
      <w:tr w:rsidR="00414927" w:rsidRPr="00414927" w14:paraId="721E8F4F" w14:textId="77777777" w:rsidTr="009026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32C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 xml:space="preserve">MS </w:t>
            </w:r>
            <w:proofErr w:type="spellStart"/>
            <w:r w:rsidRPr="00414927">
              <w:rPr>
                <w:rFonts w:eastAsia="SimSun"/>
              </w:rPr>
              <w:t>Windows</w:t>
            </w:r>
            <w:proofErr w:type="spellEnd"/>
            <w:r w:rsidRPr="00414927">
              <w:rPr>
                <w:rFonts w:eastAsia="SimSun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DB74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Д-1227 от 08.10.2018</w:t>
            </w:r>
          </w:p>
          <w:p w14:paraId="03CBBB06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8C67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11.10.2021</w:t>
            </w:r>
          </w:p>
          <w:p w14:paraId="5D61203C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27.07.2018</w:t>
            </w:r>
          </w:p>
        </w:tc>
      </w:tr>
      <w:tr w:rsidR="00414927" w:rsidRPr="00414927" w14:paraId="264D3C4F" w14:textId="77777777" w:rsidTr="009026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D106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 xml:space="preserve">MS </w:t>
            </w:r>
            <w:proofErr w:type="spellStart"/>
            <w:r w:rsidRPr="00414927">
              <w:rPr>
                <w:rFonts w:eastAsia="SimSun"/>
              </w:rPr>
              <w:t>Office</w:t>
            </w:r>
            <w:proofErr w:type="spellEnd"/>
            <w:r w:rsidRPr="00414927">
              <w:rPr>
                <w:rFonts w:eastAsia="SimSun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8873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99A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бессрочно</w:t>
            </w:r>
          </w:p>
        </w:tc>
      </w:tr>
      <w:tr w:rsidR="00414927" w:rsidRPr="00414927" w14:paraId="23931BA2" w14:textId="77777777" w:rsidTr="009026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17C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proofErr w:type="spellStart"/>
            <w:r w:rsidRPr="00414927">
              <w:rPr>
                <w:rFonts w:eastAsia="SimSun"/>
              </w:rPr>
              <w:t>Kaspersky</w:t>
            </w:r>
            <w:proofErr w:type="spellEnd"/>
            <w:r w:rsidRPr="00414927">
              <w:rPr>
                <w:rFonts w:eastAsia="SimSun"/>
              </w:rPr>
              <w:t xml:space="preserve"> </w:t>
            </w:r>
            <w:proofErr w:type="spellStart"/>
            <w:r w:rsidRPr="00414927">
              <w:rPr>
                <w:rFonts w:eastAsia="SimSun"/>
              </w:rPr>
              <w:t>Endpoind</w:t>
            </w:r>
            <w:proofErr w:type="spellEnd"/>
            <w:r w:rsidRPr="00414927">
              <w:rPr>
                <w:rFonts w:eastAsia="SimSun"/>
              </w:rPr>
              <w:t xml:space="preserve"> </w:t>
            </w:r>
            <w:proofErr w:type="spellStart"/>
            <w:r w:rsidRPr="00414927">
              <w:rPr>
                <w:rFonts w:eastAsia="SimSun"/>
              </w:rPr>
              <w:t>Security</w:t>
            </w:r>
            <w:proofErr w:type="spellEnd"/>
            <w:r w:rsidRPr="00414927">
              <w:rPr>
                <w:rFonts w:eastAsia="SimSun"/>
              </w:rPr>
              <w:t xml:space="preserve"> для бизнеса - 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DA7D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Д-300-18 от 21.03.2018</w:t>
            </w:r>
          </w:p>
          <w:p w14:paraId="4899E4C5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Д-1347-17 от 20.12.2017</w:t>
            </w:r>
          </w:p>
          <w:p w14:paraId="52EA410B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Д-1481-16 от 25.11.2016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6EA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28.01.2020</w:t>
            </w:r>
          </w:p>
          <w:p w14:paraId="2051F9A2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21.03.2018</w:t>
            </w:r>
          </w:p>
          <w:p w14:paraId="03E2819D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25.12.2017</w:t>
            </w:r>
          </w:p>
        </w:tc>
      </w:tr>
      <w:tr w:rsidR="00414927" w:rsidRPr="00414927" w14:paraId="404E7AF1" w14:textId="77777777" w:rsidTr="009026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E726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 xml:space="preserve">7 </w:t>
            </w:r>
            <w:proofErr w:type="spellStart"/>
            <w:r w:rsidRPr="00414927">
              <w:rPr>
                <w:rFonts w:eastAsia="SimSun"/>
              </w:rPr>
              <w:t>Zip</w:t>
            </w:r>
            <w:proofErr w:type="spellEnd"/>
            <w:r w:rsidRPr="00414927">
              <w:rPr>
                <w:rFonts w:eastAsia="SimSun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79B8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450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бессрочно</w:t>
            </w:r>
          </w:p>
        </w:tc>
      </w:tr>
      <w:tr w:rsidR="00414927" w:rsidRPr="00414927" w14:paraId="2EE374B1" w14:textId="77777777" w:rsidTr="0090269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4D23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  <w:lang w:val="en-US"/>
              </w:rPr>
            </w:pPr>
            <w:r w:rsidRPr="00414927">
              <w:rPr>
                <w:rFonts w:eastAsia="SimSun"/>
                <w:lang w:val="en-US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C89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AEED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SimSun"/>
              </w:rPr>
            </w:pPr>
            <w:r w:rsidRPr="00414927">
              <w:rPr>
                <w:rFonts w:eastAsia="SimSun"/>
              </w:rPr>
              <w:t>бессрочно</w:t>
            </w:r>
          </w:p>
        </w:tc>
      </w:tr>
      <w:bookmarkEnd w:id="6"/>
    </w:tbl>
    <w:p w14:paraId="670085C9" w14:textId="77777777" w:rsidR="00414927" w:rsidRPr="00414927" w:rsidRDefault="00414927" w:rsidP="0041492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firstLine="0"/>
        <w:rPr>
          <w:bCs/>
          <w:iCs/>
          <w:lang w:val="en-US" w:eastAsia="zh-CN"/>
        </w:rPr>
      </w:pPr>
    </w:p>
    <w:p w14:paraId="1A1967E8" w14:textId="77777777" w:rsidR="00414927" w:rsidRPr="00414927" w:rsidRDefault="00414927" w:rsidP="0041492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line="240" w:lineRule="auto"/>
        <w:jc w:val="center"/>
        <w:rPr>
          <w:b/>
          <w:bCs/>
          <w:i/>
          <w:iCs/>
          <w:lang w:eastAsia="zh-CN"/>
        </w:rPr>
      </w:pPr>
      <w:r w:rsidRPr="00414927">
        <w:rPr>
          <w:b/>
          <w:bCs/>
          <w:i/>
          <w:iCs/>
          <w:lang w:eastAsia="zh-CN"/>
        </w:rPr>
        <w:t>Интернет-ресурсы</w:t>
      </w:r>
    </w:p>
    <w:p w14:paraId="5BB3FABC" w14:textId="77777777" w:rsidR="00414927" w:rsidRPr="00414927" w:rsidRDefault="00414927" w:rsidP="00414927">
      <w:pPr>
        <w:widowControl w:val="0"/>
        <w:numPr>
          <w:ilvl w:val="1"/>
          <w:numId w:val="31"/>
        </w:numPr>
        <w:tabs>
          <w:tab w:val="num" w:pos="284"/>
        </w:tabs>
        <w:suppressAutoHyphens/>
        <w:spacing w:line="240" w:lineRule="auto"/>
        <w:ind w:left="227" w:hanging="227"/>
        <w:jc w:val="left"/>
        <w:rPr>
          <w:rFonts w:eastAsia="SimSun"/>
        </w:rPr>
      </w:pPr>
      <w:bookmarkStart w:id="7" w:name="_Hlk52746835"/>
      <w:r w:rsidRPr="00414927">
        <w:rPr>
          <w:rFonts w:eastAsia="SimSun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51" w:history="1">
        <w:r w:rsidRPr="00414927">
          <w:rPr>
            <w:rFonts w:eastAsia="SimSun"/>
            <w:color w:val="143057"/>
            <w:u w:val="single"/>
          </w:rPr>
          <w:t>https://elibrary.ru/projest_risc.asp</w:t>
        </w:r>
      </w:hyperlink>
      <w:r w:rsidRPr="00414927">
        <w:rPr>
          <w:rFonts w:eastAsia="SimSun"/>
        </w:rPr>
        <w:t xml:space="preserve">. </w:t>
      </w:r>
    </w:p>
    <w:p w14:paraId="22A6D4C4" w14:textId="77777777" w:rsidR="00414927" w:rsidRPr="00414927" w:rsidRDefault="00414927" w:rsidP="00414927">
      <w:pPr>
        <w:widowControl w:val="0"/>
        <w:numPr>
          <w:ilvl w:val="1"/>
          <w:numId w:val="31"/>
        </w:numPr>
        <w:tabs>
          <w:tab w:val="num" w:pos="284"/>
        </w:tabs>
        <w:suppressAutoHyphens/>
        <w:spacing w:line="240" w:lineRule="auto"/>
        <w:ind w:left="227" w:hanging="227"/>
        <w:jc w:val="left"/>
        <w:rPr>
          <w:rFonts w:eastAsia="SimSun"/>
        </w:rPr>
      </w:pPr>
      <w:r w:rsidRPr="00414927">
        <w:rPr>
          <w:rFonts w:eastAsia="SimSun"/>
        </w:rPr>
        <w:t xml:space="preserve">Поисковая система Академия Google (Google Scholar). – url: </w:t>
      </w:r>
      <w:hyperlink r:id="rId52" w:history="1">
        <w:r w:rsidRPr="00414927">
          <w:rPr>
            <w:rFonts w:eastAsia="SimSun"/>
            <w:color w:val="143057"/>
            <w:u w:val="single"/>
          </w:rPr>
          <w:t>https://scholar.google.ru/</w:t>
        </w:r>
      </w:hyperlink>
      <w:r w:rsidRPr="00414927">
        <w:rPr>
          <w:rFonts w:eastAsia="SimSun"/>
        </w:rPr>
        <w:t xml:space="preserve">. </w:t>
      </w:r>
    </w:p>
    <w:p w14:paraId="753D2E34" w14:textId="77777777" w:rsidR="00414927" w:rsidRPr="00414927" w:rsidRDefault="00414927" w:rsidP="00414927">
      <w:pPr>
        <w:widowControl w:val="0"/>
        <w:numPr>
          <w:ilvl w:val="1"/>
          <w:numId w:val="31"/>
        </w:numPr>
        <w:tabs>
          <w:tab w:val="num" w:pos="284"/>
        </w:tabs>
        <w:suppressAutoHyphens/>
        <w:spacing w:line="240" w:lineRule="auto"/>
        <w:ind w:left="227" w:hanging="227"/>
        <w:jc w:val="left"/>
        <w:rPr>
          <w:rFonts w:eastAsia="SimSun"/>
        </w:rPr>
      </w:pPr>
      <w:r w:rsidRPr="00414927">
        <w:rPr>
          <w:rFonts w:eastAsia="SimSun"/>
        </w:rPr>
        <w:t xml:space="preserve">Информационная система – Единое окно доступа к информационным ресурсам. – url: </w:t>
      </w:r>
      <w:hyperlink r:id="rId53" w:history="1">
        <w:r w:rsidRPr="00414927">
          <w:rPr>
            <w:rFonts w:eastAsia="SimSun"/>
            <w:color w:val="143057"/>
            <w:u w:val="single"/>
          </w:rPr>
          <w:t>http://window.edu.ru/</w:t>
        </w:r>
      </w:hyperlink>
      <w:r w:rsidRPr="00414927">
        <w:rPr>
          <w:rFonts w:eastAsia="SimSun"/>
        </w:rPr>
        <w:t xml:space="preserve">.  </w:t>
      </w:r>
    </w:p>
    <w:p w14:paraId="47227A46" w14:textId="77777777" w:rsidR="00414927" w:rsidRPr="00414927" w:rsidRDefault="00414927" w:rsidP="00414927">
      <w:pPr>
        <w:widowControl w:val="0"/>
        <w:numPr>
          <w:ilvl w:val="1"/>
          <w:numId w:val="31"/>
        </w:numPr>
        <w:tabs>
          <w:tab w:val="num" w:pos="284"/>
        </w:tabs>
        <w:suppressAutoHyphens/>
        <w:spacing w:line="240" w:lineRule="auto"/>
        <w:ind w:left="227" w:hanging="227"/>
        <w:jc w:val="left"/>
        <w:rPr>
          <w:rFonts w:eastAsia="SimSun"/>
        </w:rPr>
      </w:pPr>
      <w:r w:rsidRPr="00414927">
        <w:rPr>
          <w:rFonts w:eastAsia="SimSun"/>
        </w:rPr>
        <w:t xml:space="preserve">Электронные ресурсы библиотеки МГТУ им. Г.И. Носова. Режим обращения: </w:t>
      </w:r>
      <w:hyperlink r:id="rId54" w:history="1">
        <w:r w:rsidRPr="00414927">
          <w:rPr>
            <w:rFonts w:eastAsia="SimSun"/>
            <w:color w:val="143057"/>
            <w:u w:val="single"/>
            <w:lang w:val="en-US"/>
          </w:rPr>
          <w:t>http</w:t>
        </w:r>
        <w:r w:rsidRPr="00414927">
          <w:rPr>
            <w:rFonts w:eastAsia="SimSun"/>
            <w:color w:val="143057"/>
            <w:u w:val="single"/>
          </w:rPr>
          <w:t>://</w:t>
        </w:r>
        <w:proofErr w:type="spellStart"/>
        <w:r w:rsidRPr="00414927">
          <w:rPr>
            <w:rFonts w:eastAsia="SimSun"/>
            <w:color w:val="143057"/>
            <w:u w:val="single"/>
            <w:lang w:val="en-US"/>
          </w:rPr>
          <w:t>magtu</w:t>
        </w:r>
        <w:proofErr w:type="spellEnd"/>
        <w:r w:rsidRPr="00414927">
          <w:rPr>
            <w:rFonts w:eastAsia="SimSun"/>
            <w:color w:val="143057"/>
            <w:u w:val="single"/>
          </w:rPr>
          <w:t>.</w:t>
        </w:r>
        <w:r w:rsidRPr="00414927">
          <w:rPr>
            <w:rFonts w:eastAsia="SimSun"/>
            <w:color w:val="143057"/>
            <w:u w:val="single"/>
            <w:lang w:val="en-US"/>
          </w:rPr>
          <w:t>ru</w:t>
        </w:r>
        <w:r w:rsidRPr="00414927">
          <w:rPr>
            <w:rFonts w:eastAsia="SimSun"/>
            <w:color w:val="143057"/>
            <w:u w:val="single"/>
          </w:rPr>
          <w:t>:8085/</w:t>
        </w:r>
        <w:proofErr w:type="spellStart"/>
        <w:r w:rsidRPr="00414927">
          <w:rPr>
            <w:rFonts w:eastAsia="SimSun"/>
            <w:color w:val="143057"/>
            <w:u w:val="single"/>
            <w:lang w:val="en-US"/>
          </w:rPr>
          <w:t>marcweb</w:t>
        </w:r>
        <w:proofErr w:type="spellEnd"/>
        <w:r w:rsidRPr="00414927">
          <w:rPr>
            <w:rFonts w:eastAsia="SimSun"/>
            <w:color w:val="143057"/>
            <w:u w:val="single"/>
          </w:rPr>
          <w:t>2/</w:t>
        </w:r>
        <w:r w:rsidRPr="00414927">
          <w:rPr>
            <w:rFonts w:eastAsia="SimSun"/>
            <w:color w:val="143057"/>
            <w:u w:val="single"/>
            <w:lang w:val="en-US"/>
          </w:rPr>
          <w:t>Default</w:t>
        </w:r>
        <w:r w:rsidRPr="00414927">
          <w:rPr>
            <w:rFonts w:eastAsia="SimSun"/>
            <w:color w:val="143057"/>
            <w:u w:val="single"/>
          </w:rPr>
          <w:t>.</w:t>
        </w:r>
        <w:r w:rsidRPr="00414927">
          <w:rPr>
            <w:rFonts w:eastAsia="SimSun"/>
            <w:color w:val="143057"/>
            <w:u w:val="single"/>
            <w:lang w:val="en-US"/>
          </w:rPr>
          <w:t>asp</w:t>
        </w:r>
      </w:hyperlink>
      <w:r w:rsidRPr="00414927">
        <w:rPr>
          <w:rFonts w:eastAsia="SimSun"/>
        </w:rPr>
        <w:t xml:space="preserve"> (вход с внешней сети по логину и паролю</w:t>
      </w:r>
    </w:p>
    <w:p w14:paraId="10B9B32A" w14:textId="77777777" w:rsidR="00414927" w:rsidRPr="00414927" w:rsidRDefault="00414927" w:rsidP="00414927">
      <w:pPr>
        <w:widowControl w:val="0"/>
        <w:numPr>
          <w:ilvl w:val="1"/>
          <w:numId w:val="31"/>
        </w:numPr>
        <w:tabs>
          <w:tab w:val="num" w:pos="284"/>
        </w:tabs>
        <w:suppressAutoHyphens/>
        <w:spacing w:line="240" w:lineRule="auto"/>
        <w:ind w:left="227" w:hanging="227"/>
        <w:jc w:val="left"/>
        <w:rPr>
          <w:rFonts w:eastAsia="SimSun"/>
        </w:rPr>
      </w:pPr>
      <w:r w:rsidRPr="00414927">
        <w:rPr>
          <w:rFonts w:eastAsia="SimSun"/>
          <w:color w:val="201F35"/>
          <w:shd w:val="clear" w:color="auto" w:fill="FFFFFF"/>
        </w:rPr>
        <w:t xml:space="preserve">Российская Государственная библиотека. Каталоги. Режим обращения: </w:t>
      </w:r>
      <w:hyperlink r:id="rId55" w:history="1">
        <w:r w:rsidRPr="00414927">
          <w:rPr>
            <w:rFonts w:eastAsia="SimSun"/>
            <w:color w:val="0000FF"/>
            <w:u w:val="single"/>
            <w:shd w:val="clear" w:color="auto" w:fill="FFFFFF"/>
          </w:rPr>
          <w:t>https://www.rsl.ru/ru/4readers/catalogues/</w:t>
        </w:r>
      </w:hyperlink>
    </w:p>
    <w:p w14:paraId="3F1AFCAB" w14:textId="77777777" w:rsidR="00414927" w:rsidRPr="00414927" w:rsidRDefault="00414927" w:rsidP="00414927">
      <w:pPr>
        <w:widowControl w:val="0"/>
        <w:numPr>
          <w:ilvl w:val="1"/>
          <w:numId w:val="31"/>
        </w:numPr>
        <w:tabs>
          <w:tab w:val="num" w:pos="284"/>
        </w:tabs>
        <w:suppressAutoHyphens/>
        <w:spacing w:line="240" w:lineRule="auto"/>
        <w:ind w:left="227" w:hanging="227"/>
        <w:jc w:val="left"/>
        <w:rPr>
          <w:rFonts w:eastAsia="SimSun"/>
        </w:rPr>
      </w:pPr>
      <w:r w:rsidRPr="00414927">
        <w:rPr>
          <w:rFonts w:eastAsia="SimSun"/>
          <w:color w:val="201F35"/>
          <w:shd w:val="clear" w:color="auto" w:fill="FFFFFF"/>
        </w:rPr>
        <w:t>Международная реферативная и полнотекстовая справочная база данных научных изданий «</w:t>
      </w:r>
      <w:proofErr w:type="spellStart"/>
      <w:r w:rsidRPr="00414927">
        <w:rPr>
          <w:rFonts w:eastAsia="SimSun"/>
          <w:color w:val="201F35"/>
          <w:shd w:val="clear" w:color="auto" w:fill="FFFFFF"/>
        </w:rPr>
        <w:t>Scopus</w:t>
      </w:r>
      <w:proofErr w:type="spellEnd"/>
      <w:r w:rsidRPr="00414927">
        <w:rPr>
          <w:rFonts w:eastAsia="SimSun"/>
          <w:color w:val="201F35"/>
          <w:shd w:val="clear" w:color="auto" w:fill="FFFFFF"/>
        </w:rPr>
        <w:t xml:space="preserve">». Режим обращения: </w:t>
      </w:r>
      <w:hyperlink r:id="rId56" w:history="1">
        <w:r w:rsidRPr="00414927">
          <w:rPr>
            <w:rFonts w:eastAsia="SimSun"/>
            <w:color w:val="0000FF"/>
            <w:u w:val="single"/>
            <w:shd w:val="clear" w:color="auto" w:fill="FFFFFF"/>
          </w:rPr>
          <w:t>http://scopus.com</w:t>
        </w:r>
      </w:hyperlink>
    </w:p>
    <w:p w14:paraId="095BFE9F" w14:textId="77777777" w:rsidR="00414927" w:rsidRPr="00414927" w:rsidRDefault="00414927" w:rsidP="00414927">
      <w:pPr>
        <w:widowControl w:val="0"/>
        <w:numPr>
          <w:ilvl w:val="1"/>
          <w:numId w:val="31"/>
        </w:numPr>
        <w:tabs>
          <w:tab w:val="num" w:pos="284"/>
        </w:tabs>
        <w:suppressAutoHyphens/>
        <w:spacing w:line="240" w:lineRule="auto"/>
        <w:ind w:left="227" w:hanging="227"/>
        <w:jc w:val="left"/>
        <w:rPr>
          <w:rFonts w:eastAsia="SimSun"/>
        </w:rPr>
      </w:pPr>
      <w:r w:rsidRPr="00414927">
        <w:rPr>
          <w:rFonts w:eastAsia="SimSun"/>
          <w:color w:val="201F35"/>
          <w:shd w:val="clear" w:color="auto" w:fill="FFFFFF"/>
        </w:rPr>
        <w:t xml:space="preserve">Международная </w:t>
      </w:r>
      <w:proofErr w:type="spellStart"/>
      <w:r w:rsidRPr="00414927">
        <w:rPr>
          <w:rFonts w:eastAsia="SimSun"/>
          <w:color w:val="201F35"/>
          <w:shd w:val="clear" w:color="auto" w:fill="FFFFFF"/>
        </w:rPr>
        <w:t>наукометрическая</w:t>
      </w:r>
      <w:proofErr w:type="spellEnd"/>
      <w:r w:rsidRPr="00414927">
        <w:rPr>
          <w:rFonts w:eastAsia="SimSun"/>
          <w:color w:val="201F35"/>
          <w:shd w:val="clear" w:color="auto" w:fill="FFFFFF"/>
        </w:rPr>
        <w:t xml:space="preserve"> реферативная и полнотекстовая база данных научных изданий «</w:t>
      </w:r>
      <w:proofErr w:type="spellStart"/>
      <w:r w:rsidRPr="00414927">
        <w:rPr>
          <w:rFonts w:eastAsia="SimSun"/>
          <w:color w:val="201F35"/>
          <w:shd w:val="clear" w:color="auto" w:fill="FFFFFF"/>
        </w:rPr>
        <w:t>Web</w:t>
      </w:r>
      <w:proofErr w:type="spellEnd"/>
      <w:r w:rsidRPr="00414927">
        <w:rPr>
          <w:rFonts w:eastAsia="SimSun"/>
          <w:color w:val="201F35"/>
          <w:shd w:val="clear" w:color="auto" w:fill="FFFFFF"/>
        </w:rPr>
        <w:t xml:space="preserve"> </w:t>
      </w:r>
      <w:proofErr w:type="spellStart"/>
      <w:r w:rsidRPr="00414927">
        <w:rPr>
          <w:rFonts w:eastAsia="SimSun"/>
          <w:color w:val="201F35"/>
          <w:shd w:val="clear" w:color="auto" w:fill="FFFFFF"/>
        </w:rPr>
        <w:t>of</w:t>
      </w:r>
      <w:proofErr w:type="spellEnd"/>
      <w:r w:rsidRPr="00414927">
        <w:rPr>
          <w:rFonts w:eastAsia="SimSun"/>
          <w:color w:val="201F35"/>
          <w:shd w:val="clear" w:color="auto" w:fill="FFFFFF"/>
        </w:rPr>
        <w:t xml:space="preserve"> </w:t>
      </w:r>
      <w:proofErr w:type="spellStart"/>
      <w:r w:rsidRPr="00414927">
        <w:rPr>
          <w:rFonts w:eastAsia="SimSun"/>
          <w:color w:val="201F35"/>
          <w:shd w:val="clear" w:color="auto" w:fill="FFFFFF"/>
        </w:rPr>
        <w:t>science</w:t>
      </w:r>
      <w:proofErr w:type="spellEnd"/>
      <w:r w:rsidRPr="00414927">
        <w:rPr>
          <w:rFonts w:eastAsia="SimSun"/>
          <w:color w:val="201F35"/>
          <w:shd w:val="clear" w:color="auto" w:fill="FFFFFF"/>
        </w:rPr>
        <w:t xml:space="preserve">». Режим обращения: </w:t>
      </w:r>
      <w:hyperlink r:id="rId57" w:history="1">
        <w:r w:rsidRPr="00414927">
          <w:rPr>
            <w:rFonts w:eastAsia="SimSun"/>
            <w:color w:val="0000FF"/>
            <w:u w:val="single"/>
            <w:shd w:val="clear" w:color="auto" w:fill="FFFFFF"/>
          </w:rPr>
          <w:t>http://webofscience.com</w:t>
        </w:r>
      </w:hyperlink>
    </w:p>
    <w:p w14:paraId="2943CCB7" w14:textId="77777777" w:rsidR="00414927" w:rsidRPr="00414927" w:rsidRDefault="00414927" w:rsidP="00414927">
      <w:pPr>
        <w:widowControl w:val="0"/>
        <w:numPr>
          <w:ilvl w:val="1"/>
          <w:numId w:val="31"/>
        </w:numPr>
        <w:tabs>
          <w:tab w:val="num" w:pos="284"/>
        </w:tabs>
        <w:suppressAutoHyphens/>
        <w:spacing w:line="240" w:lineRule="auto"/>
        <w:ind w:left="227" w:hanging="227"/>
        <w:jc w:val="left"/>
        <w:rPr>
          <w:rFonts w:eastAsia="SimSun"/>
        </w:rPr>
      </w:pPr>
      <w:r w:rsidRPr="00414927">
        <w:rPr>
          <w:rFonts w:eastAsia="SimSun"/>
          <w:color w:val="201F35"/>
          <w:shd w:val="clear" w:color="auto" w:fill="FFFFFF"/>
        </w:rPr>
        <w:t xml:space="preserve">Электронная база периодических изданий </w:t>
      </w:r>
      <w:proofErr w:type="spellStart"/>
      <w:r w:rsidRPr="00414927">
        <w:rPr>
          <w:rFonts w:eastAsia="SimSun"/>
          <w:color w:val="201F35"/>
          <w:shd w:val="clear" w:color="auto" w:fill="FFFFFF"/>
        </w:rPr>
        <w:t>East</w:t>
      </w:r>
      <w:proofErr w:type="spellEnd"/>
      <w:r w:rsidRPr="00414927">
        <w:rPr>
          <w:rFonts w:eastAsia="SimSun"/>
          <w:color w:val="201F35"/>
          <w:shd w:val="clear" w:color="auto" w:fill="FFFFFF"/>
        </w:rPr>
        <w:t xml:space="preserve"> </w:t>
      </w:r>
      <w:proofErr w:type="spellStart"/>
      <w:r w:rsidRPr="00414927">
        <w:rPr>
          <w:rFonts w:eastAsia="SimSun"/>
          <w:color w:val="201F35"/>
          <w:shd w:val="clear" w:color="auto" w:fill="FFFFFF"/>
        </w:rPr>
        <w:t>View</w:t>
      </w:r>
      <w:proofErr w:type="spellEnd"/>
      <w:r w:rsidRPr="00414927">
        <w:rPr>
          <w:rFonts w:eastAsia="SimSun"/>
          <w:color w:val="201F35"/>
          <w:shd w:val="clear" w:color="auto" w:fill="FFFFFF"/>
        </w:rPr>
        <w:t xml:space="preserve"> </w:t>
      </w:r>
      <w:proofErr w:type="spellStart"/>
      <w:r w:rsidRPr="00414927">
        <w:rPr>
          <w:rFonts w:eastAsia="SimSun"/>
          <w:color w:val="201F35"/>
          <w:shd w:val="clear" w:color="auto" w:fill="FFFFFF"/>
        </w:rPr>
        <w:t>Information</w:t>
      </w:r>
      <w:proofErr w:type="spellEnd"/>
      <w:r w:rsidRPr="00414927">
        <w:rPr>
          <w:rFonts w:eastAsia="SimSun"/>
          <w:color w:val="201F35"/>
          <w:shd w:val="clear" w:color="auto" w:fill="FFFFFF"/>
        </w:rPr>
        <w:t xml:space="preserve"> </w:t>
      </w:r>
      <w:proofErr w:type="spellStart"/>
      <w:r w:rsidRPr="00414927">
        <w:rPr>
          <w:rFonts w:eastAsia="SimSun"/>
          <w:color w:val="201F35"/>
          <w:shd w:val="clear" w:color="auto" w:fill="FFFFFF"/>
        </w:rPr>
        <w:t>Services</w:t>
      </w:r>
      <w:proofErr w:type="spellEnd"/>
      <w:r w:rsidRPr="00414927">
        <w:rPr>
          <w:rFonts w:eastAsia="SimSun"/>
          <w:color w:val="201F35"/>
          <w:shd w:val="clear" w:color="auto" w:fill="FFFFFF"/>
        </w:rPr>
        <w:t xml:space="preserve">, ООО «ИВИС». Режим обращения: </w:t>
      </w:r>
      <w:hyperlink r:id="rId58" w:history="1">
        <w:r w:rsidRPr="00414927">
          <w:rPr>
            <w:rFonts w:eastAsia="SimSun"/>
            <w:color w:val="0000FF"/>
            <w:u w:val="single"/>
            <w:shd w:val="clear" w:color="auto" w:fill="FFFFFF"/>
          </w:rPr>
          <w:t>https://dlib.eastview.com/</w:t>
        </w:r>
      </w:hyperlink>
    </w:p>
    <w:bookmarkEnd w:id="7"/>
    <w:p w14:paraId="29114FBD" w14:textId="77777777" w:rsidR="00414927" w:rsidRPr="00414927" w:rsidRDefault="00414927" w:rsidP="0041492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line="240" w:lineRule="auto"/>
        <w:ind w:firstLine="0"/>
        <w:rPr>
          <w:lang w:eastAsia="zh-CN"/>
        </w:rPr>
      </w:pPr>
    </w:p>
    <w:p w14:paraId="182CD589" w14:textId="77777777" w:rsidR="00414927" w:rsidRPr="00414927" w:rsidRDefault="00414927" w:rsidP="00414927">
      <w:pPr>
        <w:widowControl w:val="0"/>
        <w:numPr>
          <w:ilvl w:val="0"/>
          <w:numId w:val="30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lang w:eastAsia="en-US"/>
        </w:rPr>
      </w:pPr>
      <w:r w:rsidRPr="00414927">
        <w:rPr>
          <w:rFonts w:eastAsia="Calibri"/>
          <w:b/>
          <w:lang w:eastAsia="en-US"/>
        </w:rPr>
        <w:t>Материально-техническое обеспечение дисциплины</w:t>
      </w:r>
    </w:p>
    <w:p w14:paraId="0B08B460" w14:textId="77777777" w:rsidR="00414927" w:rsidRPr="00414927" w:rsidRDefault="00414927" w:rsidP="00414927">
      <w:pPr>
        <w:widowControl w:val="0"/>
        <w:tabs>
          <w:tab w:val="left" w:pos="900"/>
          <w:tab w:val="left" w:pos="993"/>
        </w:tabs>
        <w:autoSpaceDE w:val="0"/>
        <w:autoSpaceDN w:val="0"/>
        <w:adjustRightInd w:val="0"/>
        <w:spacing w:line="240" w:lineRule="auto"/>
        <w:rPr>
          <w:rFonts w:eastAsia="Calibri"/>
          <w:lang w:eastAsia="en-US"/>
        </w:rPr>
      </w:pPr>
      <w:r w:rsidRPr="00414927">
        <w:rPr>
          <w:rFonts w:eastAsia="Calibri"/>
          <w:lang w:eastAsia="en-US"/>
        </w:rPr>
        <w:t>Материально-техническое обеспечение дисциплины включает:</w:t>
      </w:r>
    </w:p>
    <w:p w14:paraId="67FC84EA" w14:textId="77777777" w:rsidR="00414927" w:rsidRPr="00414927" w:rsidRDefault="00414927" w:rsidP="00414927">
      <w:pPr>
        <w:suppressAutoHyphens/>
        <w:spacing w:line="240" w:lineRule="auto"/>
        <w:ind w:left="709" w:firstLine="0"/>
        <w:rPr>
          <w:rFonts w:eastAsia="SimSu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414927" w:rsidRPr="00414927" w14:paraId="7EE81BF2" w14:textId="77777777" w:rsidTr="00902695">
        <w:trPr>
          <w:tblHeader/>
        </w:trPr>
        <w:tc>
          <w:tcPr>
            <w:tcW w:w="1928" w:type="pct"/>
            <w:vAlign w:val="center"/>
          </w:tcPr>
          <w:p w14:paraId="5D83EE21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</w:rPr>
            </w:pPr>
            <w:bookmarkStart w:id="8" w:name="_Hlk23542119"/>
            <w:r w:rsidRPr="00414927">
              <w:rPr>
                <w:rFonts w:eastAsia="SimSun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29536220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SimSun"/>
              </w:rPr>
            </w:pPr>
            <w:r w:rsidRPr="00414927">
              <w:rPr>
                <w:rFonts w:eastAsia="SimSun"/>
              </w:rPr>
              <w:t>Оснащение аудитории</w:t>
            </w:r>
          </w:p>
        </w:tc>
      </w:tr>
      <w:tr w:rsidR="00414927" w:rsidRPr="00414927" w14:paraId="0A13F0D1" w14:textId="77777777" w:rsidTr="00902695">
        <w:tc>
          <w:tcPr>
            <w:tcW w:w="1928" w:type="pct"/>
          </w:tcPr>
          <w:p w14:paraId="29850734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rPr>
                <w:rFonts w:eastAsia="SimSun"/>
              </w:rPr>
            </w:pPr>
            <w:r w:rsidRPr="00414927">
              <w:rPr>
                <w:rFonts w:eastAsia="SimSun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6F722C21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rPr>
                <w:rFonts w:eastAsia="SimSun"/>
              </w:rPr>
            </w:pPr>
            <w:r w:rsidRPr="00414927">
              <w:rPr>
                <w:rFonts w:eastAsia="SimSun"/>
              </w:rPr>
              <w:t>Мультимедийные средства хранения, передачи и представления информации.</w:t>
            </w:r>
          </w:p>
        </w:tc>
      </w:tr>
      <w:tr w:rsidR="00414927" w:rsidRPr="00414927" w14:paraId="44A58E06" w14:textId="77777777" w:rsidTr="00902695">
        <w:tc>
          <w:tcPr>
            <w:tcW w:w="1928" w:type="pct"/>
          </w:tcPr>
          <w:p w14:paraId="3A0A3B19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rPr>
                <w:rFonts w:eastAsia="SimSun"/>
              </w:rPr>
            </w:pPr>
            <w:r w:rsidRPr="00414927">
              <w:rPr>
                <w:rFonts w:eastAsia="SimSun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3589F843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rPr>
                <w:rFonts w:eastAsia="SimSun"/>
              </w:rPr>
            </w:pPr>
            <w:r w:rsidRPr="00414927">
              <w:rPr>
                <w:rFonts w:eastAsia="SimSun"/>
              </w:rPr>
              <w:t>Мультимедийные средства хранения, передачи и представления информации.</w:t>
            </w:r>
          </w:p>
          <w:p w14:paraId="0905F570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rPr>
                <w:rFonts w:eastAsia="SimSun"/>
              </w:rPr>
            </w:pPr>
            <w:r w:rsidRPr="00414927">
              <w:rPr>
                <w:rFonts w:eastAsia="SimSun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414927" w:rsidRPr="00414927" w14:paraId="7EE1FB0A" w14:textId="77777777" w:rsidTr="00902695">
        <w:tc>
          <w:tcPr>
            <w:tcW w:w="1928" w:type="pct"/>
          </w:tcPr>
          <w:p w14:paraId="1E4648D5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rPr>
                <w:rFonts w:eastAsia="SimSun"/>
              </w:rPr>
            </w:pPr>
            <w:r w:rsidRPr="00414927">
              <w:rPr>
                <w:rFonts w:eastAsia="SimSun"/>
              </w:rPr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14:paraId="0964E641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rPr>
                <w:rFonts w:eastAsia="SimSun"/>
              </w:rPr>
            </w:pPr>
            <w:r w:rsidRPr="00414927">
              <w:rPr>
                <w:rFonts w:eastAsia="SimSun"/>
              </w:rPr>
              <w:t xml:space="preserve">Персональные компьютеры с пакетом </w:t>
            </w:r>
            <w:r w:rsidRPr="00414927">
              <w:rPr>
                <w:rFonts w:eastAsia="SimSun"/>
                <w:lang w:val="en-US"/>
              </w:rPr>
              <w:t>MS</w:t>
            </w:r>
            <w:r w:rsidRPr="00414927">
              <w:rPr>
                <w:rFonts w:eastAsia="SimSun"/>
              </w:rPr>
              <w:t xml:space="preserve"> </w:t>
            </w:r>
            <w:r w:rsidRPr="00414927">
              <w:rPr>
                <w:rFonts w:eastAsia="SimSun"/>
                <w:lang w:val="en-US"/>
              </w:rPr>
              <w:t>Office</w:t>
            </w:r>
            <w:r w:rsidRPr="00414927">
              <w:rPr>
                <w:rFonts w:eastAsia="SimSun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14927" w:rsidRPr="00414927" w14:paraId="01BD441B" w14:textId="77777777" w:rsidTr="00902695">
        <w:tc>
          <w:tcPr>
            <w:tcW w:w="1928" w:type="pct"/>
          </w:tcPr>
          <w:p w14:paraId="3E68AE03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rPr>
                <w:rFonts w:eastAsia="SimSun"/>
              </w:rPr>
            </w:pPr>
            <w:r w:rsidRPr="00414927">
              <w:rPr>
                <w:rFonts w:eastAsia="SimSun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50E87AD6" w14:textId="77777777" w:rsidR="00414927" w:rsidRPr="00414927" w:rsidRDefault="00414927" w:rsidP="00414927">
            <w:pPr>
              <w:widowControl w:val="0"/>
              <w:suppressAutoHyphens/>
              <w:spacing w:line="240" w:lineRule="auto"/>
              <w:ind w:firstLine="0"/>
              <w:rPr>
                <w:rFonts w:eastAsia="SimSun"/>
              </w:rPr>
            </w:pPr>
            <w:r w:rsidRPr="00414927">
              <w:rPr>
                <w:rFonts w:eastAsia="SimSun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  <w:bookmarkEnd w:id="8"/>
    </w:tbl>
    <w:p w14:paraId="54EA638C" w14:textId="77777777" w:rsidR="00414927" w:rsidRPr="00414927" w:rsidRDefault="00414927" w:rsidP="00414927">
      <w:pPr>
        <w:widowControl w:val="0"/>
        <w:tabs>
          <w:tab w:val="center" w:pos="4677"/>
          <w:tab w:val="right" w:pos="9355"/>
        </w:tabs>
        <w:suppressAutoHyphens/>
        <w:spacing w:line="240" w:lineRule="auto"/>
        <w:ind w:firstLine="0"/>
        <w:jc w:val="left"/>
        <w:rPr>
          <w:rFonts w:eastAsia="SimSun"/>
          <w:sz w:val="20"/>
          <w:szCs w:val="20"/>
        </w:rPr>
      </w:pPr>
    </w:p>
    <w:p w14:paraId="0B62B0E4" w14:textId="52BF2045" w:rsidR="0062528E" w:rsidRPr="003D365D" w:rsidRDefault="0062528E" w:rsidP="00CE0465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i/>
          <w:szCs w:val="22"/>
        </w:rPr>
        <w:br w:type="page"/>
      </w:r>
    </w:p>
    <w:p w14:paraId="6428E082" w14:textId="77777777"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14:paraId="0F39D896" w14:textId="77777777" w:rsidR="00ED3CD7" w:rsidRDefault="00ED3CD7" w:rsidP="00ED3CD7">
      <w:pPr>
        <w:pStyle w:val="Default"/>
        <w:jc w:val="center"/>
        <w:rPr>
          <w:b/>
          <w:bCs/>
        </w:rPr>
      </w:pPr>
    </w:p>
    <w:p w14:paraId="3936A18C" w14:textId="77777777"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14:paraId="7FE05464" w14:textId="77777777" w:rsidR="00ED3CD7" w:rsidRPr="00052C64" w:rsidRDefault="00ED3CD7" w:rsidP="00ED3CD7">
      <w:pPr>
        <w:pStyle w:val="Default"/>
        <w:jc w:val="center"/>
      </w:pPr>
    </w:p>
    <w:p w14:paraId="5C128D0B" w14:textId="77777777" w:rsidR="00225F19" w:rsidRDefault="00225F19" w:rsidP="00225F19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Человек в массовой коммуникации: конструирование имиджа.</w:t>
      </w:r>
    </w:p>
    <w:p w14:paraId="4EB9BDA1" w14:textId="77777777" w:rsidR="00225F19" w:rsidRDefault="00225F19" w:rsidP="00225F19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Влияние кризисных явлений в российской экономике на протестные установки граждан.</w:t>
      </w:r>
    </w:p>
    <w:p w14:paraId="46ACB323" w14:textId="77777777" w:rsidR="00225F19" w:rsidRDefault="00225F19" w:rsidP="00225F19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Изменение потребительского поведения населения России в условиях европейских и американских санкций.</w:t>
      </w:r>
    </w:p>
    <w:p w14:paraId="6A6123E6" w14:textId="77777777" w:rsidR="00225F19" w:rsidRDefault="00225F19" w:rsidP="00225F19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225F19">
        <w:t>Манипуляция общественным мнением: сущность и приемы.</w:t>
      </w:r>
    </w:p>
    <w:p w14:paraId="2BAB14C2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0110F3">
        <w:t>Воздействие масс-медиа: социологические аспекты.</w:t>
      </w:r>
    </w:p>
    <w:p w14:paraId="5D482706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Модели взаимодействия общественного мнения и власти: теоретический анализ и практическое применение.</w:t>
      </w:r>
    </w:p>
    <w:p w14:paraId="340DF523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0110F3">
        <w:t>Ксенофобия в молодежной среде</w:t>
      </w:r>
      <w:r>
        <w:t xml:space="preserve"> (на примере…)</w:t>
      </w:r>
    </w:p>
    <w:p w14:paraId="1681FF08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0110F3">
        <w:t>Избирательный процесс и электоральная социология</w:t>
      </w:r>
      <w:r>
        <w:t>.</w:t>
      </w:r>
    </w:p>
    <w:p w14:paraId="14219C0B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0110F3">
        <w:t>Молодежная миграция в России: понятие, виды, типология мигрантов.</w:t>
      </w:r>
    </w:p>
    <w:p w14:paraId="686C0612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0110F3">
        <w:t>Основные направления государственной молодежной политики</w:t>
      </w:r>
    </w:p>
    <w:p w14:paraId="1331C399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Молодежный экстремизм как социальный феномен. Возможности профилактического воздействия.</w:t>
      </w:r>
    </w:p>
    <w:p w14:paraId="77297D00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Политическая пассивность российской молодежи: причины, проблемы, пути активизации.</w:t>
      </w:r>
    </w:p>
    <w:p w14:paraId="0DAD6097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Средства массовой коммуникации как инструмент формирования общественного мнения (на примере…).</w:t>
      </w:r>
    </w:p>
    <w:p w14:paraId="4F5F306F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0110F3">
        <w:t>Технологии Информационных войн в современном обществе.</w:t>
      </w:r>
      <w:r>
        <w:t xml:space="preserve"> Особенности деятельности связи с общественностью в сфере высшего образования: состояние, проблемы, перспективы развития (на примере).</w:t>
      </w:r>
    </w:p>
    <w:p w14:paraId="11D1F947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Трансформация политической элиты региона (на примере…).</w:t>
      </w:r>
    </w:p>
    <w:p w14:paraId="3F54E24C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Федеративные отношения в современной России: актуальные проблемы и перспективы развития.</w:t>
      </w:r>
    </w:p>
    <w:p w14:paraId="367A5EB8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Особенности влияния избирательных систем на партийные системы в странах Западной Европы (на примере…). Страна выбирается студентом.</w:t>
      </w:r>
    </w:p>
    <w:p w14:paraId="0F907BE8" w14:textId="77777777" w:rsidR="000110F3" w:rsidRDefault="000110F3" w:rsidP="000110F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 xml:space="preserve">Институты рекрутирования </w:t>
      </w:r>
      <w:r w:rsidR="00F17873">
        <w:t xml:space="preserve">региональной политической элиты: сравнительный анализ (на примере сравнения Челябинской и Свердловской областей). Студент может самостоятельно выбрать субъекты для сравнения. </w:t>
      </w:r>
    </w:p>
    <w:p w14:paraId="34EE3C90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Политическая реклама (на примере…)</w:t>
      </w:r>
    </w:p>
    <w:p w14:paraId="32962C84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Благотворительность и попечительство в контексте современной государственной политики.</w:t>
      </w:r>
    </w:p>
    <w:p w14:paraId="46369361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t>Евразийский Союз как политический проект: анализ эффективности PR-стратегий</w:t>
      </w:r>
    </w:p>
    <w:p w14:paraId="36C0B865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t>Имидж политического лидера: сравнительный анализ</w:t>
      </w:r>
    </w:p>
    <w:p w14:paraId="1A6ED176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Имиджевые аспекты взаимодействия элит (на федеральных и региональных материалах 1991-2017 гг.)</w:t>
      </w:r>
    </w:p>
    <w:p w14:paraId="28665C62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t>Особенности формирования политической элиты</w:t>
      </w:r>
      <w:r>
        <w:t xml:space="preserve"> на региональном уровне (на примере…).</w:t>
      </w:r>
    </w:p>
    <w:p w14:paraId="79F2DE22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t>Концепции и модели политической пропаганды в избирательном процессе</w:t>
      </w:r>
    </w:p>
    <w:p w14:paraId="7540C9F1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t>Национальные интересы и внешнеполитические приоритеты России</w:t>
      </w:r>
      <w:r>
        <w:t xml:space="preserve"> в условиях современных санкций.</w:t>
      </w:r>
    </w:p>
    <w:p w14:paraId="51900BAD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t>Основные тенденции развития политической коммуникации в современной России</w:t>
      </w:r>
    </w:p>
    <w:p w14:paraId="1E1CBFB2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Партийная система современной России: общая характеристика, основные факторы, баланс сил.</w:t>
      </w:r>
    </w:p>
    <w:p w14:paraId="4FF2CCF4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t xml:space="preserve">Политические технологии в социальных интернет-сетях </w:t>
      </w:r>
      <w:r>
        <w:t>(</w:t>
      </w:r>
      <w:r w:rsidRPr="00F17873">
        <w:t>на примере выборов</w:t>
      </w:r>
      <w:r>
        <w:t>…).</w:t>
      </w:r>
    </w:p>
    <w:p w14:paraId="30AD9CCF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t>Политический менеджмент: теоретико-методологические подходы и перспективы развития</w:t>
      </w:r>
    </w:p>
    <w:p w14:paraId="0F6587D2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lastRenderedPageBreak/>
        <w:t>Политические конфликты и проблемы национальной безопасности</w:t>
      </w:r>
      <w:r>
        <w:t xml:space="preserve"> (на примере…).</w:t>
      </w:r>
    </w:p>
    <w:p w14:paraId="451835DE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t>Современные механизмы и технологии лоббизма в российском государстве</w:t>
      </w:r>
      <w:r>
        <w:t>.</w:t>
      </w:r>
    </w:p>
    <w:p w14:paraId="4CD7506D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t>Формирование имиджа лидера в политической рекламе</w:t>
      </w:r>
    </w:p>
    <w:p w14:paraId="7B354A13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Формы «прямой» демократии в политической практике современной России: сущность и перспективы реализации.</w:t>
      </w:r>
    </w:p>
    <w:p w14:paraId="4667AAFF" w14:textId="77777777" w:rsidR="00F17873" w:rsidRDefault="00F17873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F17873">
        <w:t>Форсайт международных отношений</w:t>
      </w:r>
      <w:r w:rsidR="00852DE9">
        <w:t xml:space="preserve"> (на примере…).</w:t>
      </w:r>
    </w:p>
    <w:p w14:paraId="1217C84A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Сравнительный анализ проблем и возможностей кризисных регионов</w:t>
      </w:r>
      <w:r>
        <w:t xml:space="preserve"> (на примере…).</w:t>
      </w:r>
    </w:p>
    <w:p w14:paraId="356B7595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 xml:space="preserve">Опыт регионального управления в </w:t>
      </w:r>
      <w:r>
        <w:t xml:space="preserve">современной </w:t>
      </w:r>
      <w:r w:rsidRPr="00852DE9">
        <w:t>России</w:t>
      </w:r>
      <w:r>
        <w:t xml:space="preserve"> (на примере…)</w:t>
      </w:r>
    </w:p>
    <w:p w14:paraId="768A9F88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Переговорное искусство в кризисных ситуациях</w:t>
      </w:r>
      <w:r>
        <w:t xml:space="preserve"> (на примере...)</w:t>
      </w:r>
    </w:p>
    <w:p w14:paraId="3F170C68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Авторитаризм как политический феномен (режимы Саддама Хусейна в Ираке</w:t>
      </w:r>
      <w:r>
        <w:t xml:space="preserve">, </w:t>
      </w:r>
      <w:r w:rsidRPr="00852DE9">
        <w:t>Муаммара Каддафи в Ливии</w:t>
      </w:r>
      <w:r>
        <w:t>, Ф. Кастро на Кубе</w:t>
      </w:r>
      <w:r w:rsidRPr="00852DE9">
        <w:t>)</w:t>
      </w:r>
      <w:r>
        <w:t xml:space="preserve"> (по выбору студента).</w:t>
      </w:r>
    </w:p>
    <w:p w14:paraId="7243D01D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Информационно-коммуникационные технологии как акторы политики в событиях «арабской весны».</w:t>
      </w:r>
    </w:p>
    <w:p w14:paraId="2E93DCAD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«Цветные революции»: предпосылки возникновения и особенности протекания</w:t>
      </w:r>
      <w:r>
        <w:t xml:space="preserve"> (на примере…).</w:t>
      </w:r>
    </w:p>
    <w:p w14:paraId="7985A14D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Глобализация и регионализация в современном мире</w:t>
      </w:r>
      <w:r>
        <w:t>: особенности и проблемы.</w:t>
      </w:r>
    </w:p>
    <w:p w14:paraId="1689F99E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Мусульмане в современной Европе: проблемы политической интеграции.</w:t>
      </w:r>
    </w:p>
    <w:p w14:paraId="4639D294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Мультикультурализм в переселенческом государстве (США, Канада, Австралия, Новая Зеландия).</w:t>
      </w:r>
    </w:p>
    <w:p w14:paraId="335049BD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Сравнительно-исторический анализ институционализации президентской власти в России, США и Франции.</w:t>
      </w:r>
    </w:p>
    <w:p w14:paraId="2A29A690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 xml:space="preserve">Российские неправительственные организации: сущность, генезис и функциональные особенности. </w:t>
      </w:r>
    </w:p>
    <w:p w14:paraId="1AE7A00E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Политические партии как субъект российского политического процесса: историческая ретроспектива и современное состояние.</w:t>
      </w:r>
    </w:p>
    <w:p w14:paraId="42F40656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Трансформация суверенитета в современном мире: политические риски.</w:t>
      </w:r>
    </w:p>
    <w:p w14:paraId="26A3F580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Миграционные потоки в Россию: политический аспект.</w:t>
      </w:r>
    </w:p>
    <w:p w14:paraId="7B0DE452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 xml:space="preserve">Миграционные потоки в Россию: </w:t>
      </w:r>
      <w:r>
        <w:t>социально-культурный</w:t>
      </w:r>
      <w:r w:rsidRPr="00852DE9">
        <w:t xml:space="preserve"> аспект.</w:t>
      </w:r>
    </w:p>
    <w:p w14:paraId="5EFD202A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«Арабская весна» и кризисное развитие стран Ближнего Востока (на примере ...).</w:t>
      </w:r>
    </w:p>
    <w:p w14:paraId="2FC7C732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Сирийский кризис и перспективы его урегулирования.</w:t>
      </w:r>
    </w:p>
    <w:p w14:paraId="1E319E23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Международное управление и государственное строительство (Босния и Герцеговина, Косово, Афганистан и др.)</w:t>
      </w:r>
    </w:p>
    <w:p w14:paraId="708C5770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Развитие государственности и перспективы признания самопровозглашенных территорий</w:t>
      </w:r>
      <w:r>
        <w:t xml:space="preserve"> (на примере…).</w:t>
      </w:r>
    </w:p>
    <w:p w14:paraId="530362C4" w14:textId="77777777" w:rsidR="00852DE9" w:rsidRDefault="00852DE9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852DE9">
        <w:t>Молодежные политические движения в современной России</w:t>
      </w:r>
      <w:r w:rsidR="004A2D04">
        <w:t xml:space="preserve"> (на примере…)</w:t>
      </w:r>
    </w:p>
    <w:p w14:paraId="43F0D571" w14:textId="77777777" w:rsidR="004A2D04" w:rsidRDefault="004A2D04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4A2D04">
        <w:t>Реформа избирательной системы в России: возможные эффекты.</w:t>
      </w:r>
    </w:p>
    <w:p w14:paraId="09391A88" w14:textId="77777777" w:rsidR="004A2D04" w:rsidRDefault="004A2D04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4A2D04">
        <w:t>Публичная дипломатия современной России</w:t>
      </w:r>
      <w:r>
        <w:t xml:space="preserve"> (на примере…)</w:t>
      </w:r>
    </w:p>
    <w:p w14:paraId="6EBB9C02" w14:textId="77777777" w:rsidR="004A2D04" w:rsidRDefault="004A2D04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«Мягкая сила» и ее роль во внешней политике государства (на примере…).</w:t>
      </w:r>
    </w:p>
    <w:p w14:paraId="2E5CF94E" w14:textId="77777777" w:rsidR="004A2D04" w:rsidRDefault="004A2D04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4A2D04">
        <w:t>Общее и особенное в «цветных революциях»: Белград, Тбилиси, Киев, Бишкек.</w:t>
      </w:r>
    </w:p>
    <w:p w14:paraId="3FD4F37D" w14:textId="77777777" w:rsidR="004A2D04" w:rsidRDefault="004A2D04" w:rsidP="00F17873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4A2D04">
        <w:t>Роль СМИ в подготовке и осуществлении политических трансформаций.</w:t>
      </w:r>
    </w:p>
    <w:p w14:paraId="678DC731" w14:textId="77777777" w:rsidR="00225F19" w:rsidRDefault="004A2D04" w:rsidP="004A2D04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4A2D04">
        <w:t>Региональная политика государства в зонах геополитической нестабильности</w:t>
      </w:r>
    </w:p>
    <w:p w14:paraId="451F9943" w14:textId="77777777" w:rsidR="004A2D04" w:rsidRDefault="004A2D04" w:rsidP="004A2D04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4A2D04">
        <w:t>Харизматическое лидерство в мировой и российской политике</w:t>
      </w:r>
    </w:p>
    <w:p w14:paraId="68477FD8" w14:textId="77777777" w:rsidR="004A2D04" w:rsidRDefault="004A2D04" w:rsidP="004A2D04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4A2D04">
        <w:t>Региональный сепаратизм в современном мире (Испания, Шотландия, Канада).</w:t>
      </w:r>
    </w:p>
    <w:p w14:paraId="1A007FE0" w14:textId="77777777" w:rsidR="004A2D04" w:rsidRDefault="004A2D04" w:rsidP="004A2D04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4A2D04">
        <w:t>«Большая восьмерка» и «большая двадцатка»</w:t>
      </w:r>
      <w:r>
        <w:t>: проблемы и перспективы взаимоотношений.</w:t>
      </w:r>
    </w:p>
    <w:p w14:paraId="20367843" w14:textId="77777777" w:rsidR="004A2D04" w:rsidRDefault="004A2D04" w:rsidP="004A2D04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Проблема Корейского полуострова как угроза системе международной безопасности.</w:t>
      </w:r>
    </w:p>
    <w:p w14:paraId="64B06B8B" w14:textId="77777777" w:rsidR="004A2D04" w:rsidRDefault="004A2D04" w:rsidP="004A2D04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Позиция Российской Федерации в контексте архитектуры региональной безопасности (на примере…)</w:t>
      </w:r>
    </w:p>
    <w:p w14:paraId="5F1A9F17" w14:textId="77777777" w:rsidR="004A2D04" w:rsidRDefault="004A2D04" w:rsidP="004A2D04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4A2D04">
        <w:t>Гуманитарное сотрудничество России и стран Западной Европы</w:t>
      </w:r>
      <w:r>
        <w:t xml:space="preserve"> (на примере…)</w:t>
      </w:r>
    </w:p>
    <w:p w14:paraId="1B562F44" w14:textId="77777777" w:rsidR="004A2D04" w:rsidRDefault="004A2D04" w:rsidP="004A2D04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4A2D04">
        <w:t>Мультикультурализм в Западной Европе: сущность и причины провала</w:t>
      </w:r>
    </w:p>
    <w:p w14:paraId="54600B7C" w14:textId="77777777" w:rsidR="004A2D04" w:rsidRDefault="004A2D04" w:rsidP="00A649DB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Культура межнационального общения в России: понятие, сущность и</w:t>
      </w:r>
      <w:r w:rsidR="00A649DB">
        <w:t xml:space="preserve"> </w:t>
      </w:r>
      <w:r>
        <w:t>проблемы формирования</w:t>
      </w:r>
      <w:r w:rsidR="00A649DB">
        <w:t>.</w:t>
      </w:r>
    </w:p>
    <w:p w14:paraId="03A56E57" w14:textId="77777777" w:rsidR="00A649DB" w:rsidRDefault="00A649DB" w:rsidP="00A649DB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A649DB">
        <w:lastRenderedPageBreak/>
        <w:t>Место и роль Интернета в современной российской политике</w:t>
      </w:r>
      <w:r>
        <w:t>.</w:t>
      </w:r>
    </w:p>
    <w:p w14:paraId="7C86AE5B" w14:textId="77777777" w:rsidR="00A649DB" w:rsidRDefault="00A649DB" w:rsidP="00A649DB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Особенности электорального поведения на региональных и местных выборах: сравнительный анализ (на примере выборов…).</w:t>
      </w:r>
    </w:p>
    <w:p w14:paraId="55DBE673" w14:textId="77777777" w:rsidR="00A649DB" w:rsidRDefault="00A649DB" w:rsidP="00A649DB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Политическая коммуникация взаимодействия власти и вузов как механизм повышения качества образования.</w:t>
      </w:r>
    </w:p>
    <w:p w14:paraId="70249A53" w14:textId="77777777" w:rsidR="00A649DB" w:rsidRDefault="00A649DB" w:rsidP="00A649DB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A649DB">
        <w:t>Политический риск: методы анализа, оценки и прогноза.</w:t>
      </w:r>
    </w:p>
    <w:p w14:paraId="4741461B" w14:textId="77777777" w:rsidR="00A649DB" w:rsidRDefault="00A649DB" w:rsidP="00A649DB">
      <w:pPr>
        <w:pStyle w:val="a5"/>
        <w:numPr>
          <w:ilvl w:val="0"/>
          <w:numId w:val="28"/>
        </w:numPr>
        <w:spacing w:line="240" w:lineRule="auto"/>
        <w:ind w:left="397" w:hanging="397"/>
      </w:pPr>
      <w:r>
        <w:t>Политический терроризм и экстремизм как формы политического поведения: сущность и пути нейтрализации</w:t>
      </w:r>
    </w:p>
    <w:p w14:paraId="2E2B5FA3" w14:textId="77777777" w:rsidR="00A649DB" w:rsidRDefault="00A649DB" w:rsidP="00A649DB">
      <w:pPr>
        <w:pStyle w:val="a5"/>
        <w:numPr>
          <w:ilvl w:val="0"/>
          <w:numId w:val="28"/>
        </w:numPr>
        <w:spacing w:line="240" w:lineRule="auto"/>
        <w:ind w:left="397" w:hanging="397"/>
      </w:pPr>
      <w:r w:rsidRPr="00A649DB">
        <w:t>Проблемы взаимодействия центра и региона</w:t>
      </w:r>
      <w:r>
        <w:t xml:space="preserve"> (на примере…).</w:t>
      </w:r>
    </w:p>
    <w:p w14:paraId="5100C449" w14:textId="77777777" w:rsidR="00ED3CD7" w:rsidRDefault="00ED3CD7" w:rsidP="00F17873">
      <w:pPr>
        <w:ind w:firstLine="0"/>
      </w:pPr>
    </w:p>
    <w:sectPr w:rsidR="00ED3CD7" w:rsidSect="00C8181C">
      <w:footerReference w:type="default" r:id="rId5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E9785" w14:textId="77777777" w:rsidR="00326158" w:rsidRDefault="00326158" w:rsidP="006F0FEB">
      <w:pPr>
        <w:spacing w:line="240" w:lineRule="auto"/>
      </w:pPr>
      <w:r>
        <w:separator/>
      </w:r>
    </w:p>
  </w:endnote>
  <w:endnote w:type="continuationSeparator" w:id="0">
    <w:p w14:paraId="68BABC7C" w14:textId="77777777" w:rsidR="00326158" w:rsidRDefault="00326158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06266"/>
      <w:docPartObj>
        <w:docPartGallery w:val="Page Numbers (Bottom of Page)"/>
        <w:docPartUnique/>
      </w:docPartObj>
    </w:sdtPr>
    <w:sdtEndPr/>
    <w:sdtContent>
      <w:p w14:paraId="226D1CC5" w14:textId="77777777" w:rsidR="00C37F76" w:rsidRDefault="00C37F76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1DC3D" w14:textId="77777777" w:rsidR="00326158" w:rsidRDefault="00326158" w:rsidP="006F0FEB">
      <w:pPr>
        <w:spacing w:line="240" w:lineRule="auto"/>
      </w:pPr>
      <w:r>
        <w:separator/>
      </w:r>
    </w:p>
  </w:footnote>
  <w:footnote w:type="continuationSeparator" w:id="0">
    <w:p w14:paraId="26D0204B" w14:textId="77777777" w:rsidR="00326158" w:rsidRDefault="00326158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7F9D"/>
    <w:multiLevelType w:val="multilevel"/>
    <w:tmpl w:val="106A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C6124"/>
    <w:multiLevelType w:val="hybridMultilevel"/>
    <w:tmpl w:val="E2B03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261"/>
    <w:multiLevelType w:val="hybridMultilevel"/>
    <w:tmpl w:val="36A49FC4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4991"/>
    <w:multiLevelType w:val="hybridMultilevel"/>
    <w:tmpl w:val="00CCEFF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D4D7AD2"/>
    <w:multiLevelType w:val="hybridMultilevel"/>
    <w:tmpl w:val="16B6B2FC"/>
    <w:lvl w:ilvl="0" w:tplc="77683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5EA2"/>
    <w:multiLevelType w:val="hybridMultilevel"/>
    <w:tmpl w:val="D7C2C74A"/>
    <w:lvl w:ilvl="0" w:tplc="8D98A0F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96E88DE">
      <w:start w:val="1"/>
      <w:numFmt w:val="decimal"/>
      <w:lvlText w:val="%2."/>
      <w:lvlJc w:val="left"/>
      <w:pPr>
        <w:tabs>
          <w:tab w:val="num" w:pos="1488"/>
        </w:tabs>
        <w:ind w:left="1488" w:hanging="495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596890"/>
    <w:multiLevelType w:val="hybridMultilevel"/>
    <w:tmpl w:val="369C4BA6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530B9"/>
    <w:multiLevelType w:val="hybridMultilevel"/>
    <w:tmpl w:val="E4F06F6C"/>
    <w:lvl w:ilvl="0" w:tplc="F6D63B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406A6"/>
    <w:multiLevelType w:val="hybridMultilevel"/>
    <w:tmpl w:val="CC7A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A7FCF"/>
    <w:multiLevelType w:val="hybridMultilevel"/>
    <w:tmpl w:val="FA2045FE"/>
    <w:lvl w:ilvl="0" w:tplc="F6D63B7A">
      <w:start w:val="1"/>
      <w:numFmt w:val="decimal"/>
      <w:lvlText w:val="%1."/>
      <w:lvlJc w:val="left"/>
      <w:pPr>
        <w:ind w:left="94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1CBF138D"/>
    <w:multiLevelType w:val="hybridMultilevel"/>
    <w:tmpl w:val="9B58F33C"/>
    <w:lvl w:ilvl="0" w:tplc="C3EE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77B2"/>
    <w:multiLevelType w:val="hybridMultilevel"/>
    <w:tmpl w:val="66C2B044"/>
    <w:lvl w:ilvl="0" w:tplc="C3EEF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C20D9"/>
    <w:multiLevelType w:val="hybridMultilevel"/>
    <w:tmpl w:val="BCE64868"/>
    <w:lvl w:ilvl="0" w:tplc="C778C22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E5AC7"/>
    <w:multiLevelType w:val="hybridMultilevel"/>
    <w:tmpl w:val="92E61CF2"/>
    <w:lvl w:ilvl="0" w:tplc="12E42D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2E425D"/>
    <w:multiLevelType w:val="hybridMultilevel"/>
    <w:tmpl w:val="3412201A"/>
    <w:lvl w:ilvl="0" w:tplc="B9C8B9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7F1EF6"/>
    <w:multiLevelType w:val="hybridMultilevel"/>
    <w:tmpl w:val="EAB0E5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19B432E"/>
    <w:multiLevelType w:val="hybridMultilevel"/>
    <w:tmpl w:val="E6BEC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E04FE"/>
    <w:multiLevelType w:val="hybridMultilevel"/>
    <w:tmpl w:val="38A2135C"/>
    <w:lvl w:ilvl="0" w:tplc="8A94D5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37D0"/>
    <w:multiLevelType w:val="multilevel"/>
    <w:tmpl w:val="EA8206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2" w15:restartNumberingAfterBreak="0">
    <w:nsid w:val="43E57C32"/>
    <w:multiLevelType w:val="hybridMultilevel"/>
    <w:tmpl w:val="A312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36E02"/>
    <w:multiLevelType w:val="hybridMultilevel"/>
    <w:tmpl w:val="FEB8A32A"/>
    <w:lvl w:ilvl="0" w:tplc="12E42D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227FA7"/>
    <w:multiLevelType w:val="hybridMultilevel"/>
    <w:tmpl w:val="E76E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B58CE"/>
    <w:multiLevelType w:val="hybridMultilevel"/>
    <w:tmpl w:val="1D9C6C82"/>
    <w:lvl w:ilvl="0" w:tplc="2FC4E2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A1DA1"/>
    <w:multiLevelType w:val="hybridMultilevel"/>
    <w:tmpl w:val="B28C4C6E"/>
    <w:lvl w:ilvl="0" w:tplc="8A28CCA0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C11FC"/>
    <w:multiLevelType w:val="multilevel"/>
    <w:tmpl w:val="57EA14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8" w15:restartNumberingAfterBreak="0">
    <w:nsid w:val="5A320AAE"/>
    <w:multiLevelType w:val="hybridMultilevel"/>
    <w:tmpl w:val="BF6E954C"/>
    <w:lvl w:ilvl="0" w:tplc="12E42D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CDF18CE"/>
    <w:multiLevelType w:val="hybridMultilevel"/>
    <w:tmpl w:val="DFC061BA"/>
    <w:lvl w:ilvl="0" w:tplc="2F1A65C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D5304FC6">
      <w:start w:val="1"/>
      <w:numFmt w:val="bullet"/>
      <w:lvlText w:val="‒"/>
      <w:lvlJc w:val="left"/>
      <w:pPr>
        <w:tabs>
          <w:tab w:val="num" w:pos="28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2" w:tplc="CCE02FB6">
      <w:start w:val="9"/>
      <w:numFmt w:val="decimal"/>
      <w:lvlText w:val="%3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6B2056"/>
    <w:multiLevelType w:val="hybridMultilevel"/>
    <w:tmpl w:val="785CC500"/>
    <w:lvl w:ilvl="0" w:tplc="6FDCBF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E7D85"/>
    <w:multiLevelType w:val="hybridMultilevel"/>
    <w:tmpl w:val="5DBEDA68"/>
    <w:lvl w:ilvl="0" w:tplc="12E42D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50222C"/>
    <w:multiLevelType w:val="hybridMultilevel"/>
    <w:tmpl w:val="6C964134"/>
    <w:lvl w:ilvl="0" w:tplc="6C58E4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C067B"/>
    <w:multiLevelType w:val="hybridMultilevel"/>
    <w:tmpl w:val="A7B8C56A"/>
    <w:lvl w:ilvl="0" w:tplc="842E45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55AEE"/>
    <w:multiLevelType w:val="hybridMultilevel"/>
    <w:tmpl w:val="D34CB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87E1B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1"/>
  </w:num>
  <w:num w:numId="4">
    <w:abstractNumId w:val="14"/>
  </w:num>
  <w:num w:numId="5">
    <w:abstractNumId w:val="2"/>
  </w:num>
  <w:num w:numId="6">
    <w:abstractNumId w:val="23"/>
  </w:num>
  <w:num w:numId="7">
    <w:abstractNumId w:val="7"/>
  </w:num>
  <w:num w:numId="8">
    <w:abstractNumId w:val="25"/>
  </w:num>
  <w:num w:numId="9">
    <w:abstractNumId w:val="12"/>
  </w:num>
  <w:num w:numId="10">
    <w:abstractNumId w:val="30"/>
  </w:num>
  <w:num w:numId="11">
    <w:abstractNumId w:val="4"/>
  </w:num>
  <w:num w:numId="12">
    <w:abstractNumId w:val="32"/>
  </w:num>
  <w:num w:numId="13">
    <w:abstractNumId w:val="27"/>
  </w:num>
  <w:num w:numId="14">
    <w:abstractNumId w:val="18"/>
  </w:num>
  <w:num w:numId="15">
    <w:abstractNumId w:val="22"/>
  </w:num>
  <w:num w:numId="16">
    <w:abstractNumId w:val="34"/>
  </w:num>
  <w:num w:numId="17">
    <w:abstractNumId w:val="3"/>
  </w:num>
  <w:num w:numId="18">
    <w:abstractNumId w:val="10"/>
  </w:num>
  <w:num w:numId="19">
    <w:abstractNumId w:val="26"/>
  </w:num>
  <w:num w:numId="20">
    <w:abstractNumId w:val="29"/>
  </w:num>
  <w:num w:numId="21">
    <w:abstractNumId w:val="13"/>
  </w:num>
  <w:num w:numId="22">
    <w:abstractNumId w:val="20"/>
  </w:num>
  <w:num w:numId="23">
    <w:abstractNumId w:val="24"/>
  </w:num>
  <w:num w:numId="24">
    <w:abstractNumId w:val="1"/>
  </w:num>
  <w:num w:numId="25">
    <w:abstractNumId w:val="9"/>
  </w:num>
  <w:num w:numId="26">
    <w:abstractNumId w:val="11"/>
  </w:num>
  <w:num w:numId="27">
    <w:abstractNumId w:val="28"/>
  </w:num>
  <w:num w:numId="28">
    <w:abstractNumId w:val="17"/>
  </w:num>
  <w:num w:numId="29">
    <w:abstractNumId w:val="0"/>
  </w:num>
  <w:num w:numId="30">
    <w:abstractNumId w:val="33"/>
  </w:num>
  <w:num w:numId="31">
    <w:abstractNumId w:val="5"/>
  </w:num>
  <w:num w:numId="32">
    <w:abstractNumId w:val="16"/>
  </w:num>
  <w:num w:numId="33">
    <w:abstractNumId w:val="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CD7"/>
    <w:rsid w:val="000000CE"/>
    <w:rsid w:val="00000914"/>
    <w:rsid w:val="00000C53"/>
    <w:rsid w:val="00001B7A"/>
    <w:rsid w:val="000110F3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0913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112B"/>
    <w:rsid w:val="00084662"/>
    <w:rsid w:val="00085098"/>
    <w:rsid w:val="00085466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E2F04"/>
    <w:rsid w:val="000E5349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4FC2"/>
    <w:rsid w:val="00147557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0313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5F19"/>
    <w:rsid w:val="002264BA"/>
    <w:rsid w:val="00226A49"/>
    <w:rsid w:val="002342C3"/>
    <w:rsid w:val="00242B0A"/>
    <w:rsid w:val="00243533"/>
    <w:rsid w:val="002439E8"/>
    <w:rsid w:val="00245341"/>
    <w:rsid w:val="0025499C"/>
    <w:rsid w:val="002565CC"/>
    <w:rsid w:val="00261DAE"/>
    <w:rsid w:val="00263515"/>
    <w:rsid w:val="00267181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3E0C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D6C97"/>
    <w:rsid w:val="002E007C"/>
    <w:rsid w:val="002E4782"/>
    <w:rsid w:val="002E5E1C"/>
    <w:rsid w:val="002F32CF"/>
    <w:rsid w:val="002F5071"/>
    <w:rsid w:val="00300581"/>
    <w:rsid w:val="00301EF2"/>
    <w:rsid w:val="00303348"/>
    <w:rsid w:val="00303D5C"/>
    <w:rsid w:val="00305E18"/>
    <w:rsid w:val="003067F1"/>
    <w:rsid w:val="0030780F"/>
    <w:rsid w:val="0031484E"/>
    <w:rsid w:val="00315C01"/>
    <w:rsid w:val="003175AB"/>
    <w:rsid w:val="00324DE5"/>
    <w:rsid w:val="0032598E"/>
    <w:rsid w:val="00326158"/>
    <w:rsid w:val="0032682E"/>
    <w:rsid w:val="003268D1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000B"/>
    <w:rsid w:val="003A2EDC"/>
    <w:rsid w:val="003A2FFE"/>
    <w:rsid w:val="003A312D"/>
    <w:rsid w:val="003A31F2"/>
    <w:rsid w:val="003B042C"/>
    <w:rsid w:val="003B5E51"/>
    <w:rsid w:val="003B71AC"/>
    <w:rsid w:val="003B7DEC"/>
    <w:rsid w:val="003C0DF7"/>
    <w:rsid w:val="003C1DC1"/>
    <w:rsid w:val="003C7125"/>
    <w:rsid w:val="003C77B0"/>
    <w:rsid w:val="003C7CC6"/>
    <w:rsid w:val="003C7DCB"/>
    <w:rsid w:val="003D08E2"/>
    <w:rsid w:val="003D365D"/>
    <w:rsid w:val="003D4A62"/>
    <w:rsid w:val="003D5042"/>
    <w:rsid w:val="003E2304"/>
    <w:rsid w:val="003E38DB"/>
    <w:rsid w:val="003E3B7C"/>
    <w:rsid w:val="003F45B4"/>
    <w:rsid w:val="003F7964"/>
    <w:rsid w:val="0040563F"/>
    <w:rsid w:val="004056F0"/>
    <w:rsid w:val="00407EA1"/>
    <w:rsid w:val="00411596"/>
    <w:rsid w:val="004133D4"/>
    <w:rsid w:val="00414927"/>
    <w:rsid w:val="0041505E"/>
    <w:rsid w:val="004150D6"/>
    <w:rsid w:val="004174BF"/>
    <w:rsid w:val="00423C31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5610"/>
    <w:rsid w:val="004862F8"/>
    <w:rsid w:val="00486CD2"/>
    <w:rsid w:val="00490022"/>
    <w:rsid w:val="00491436"/>
    <w:rsid w:val="00495780"/>
    <w:rsid w:val="00496594"/>
    <w:rsid w:val="004973B5"/>
    <w:rsid w:val="004A2D04"/>
    <w:rsid w:val="004A64D2"/>
    <w:rsid w:val="004A6FB0"/>
    <w:rsid w:val="004B038A"/>
    <w:rsid w:val="004B3FE8"/>
    <w:rsid w:val="004B72BF"/>
    <w:rsid w:val="004C0F4A"/>
    <w:rsid w:val="004C1104"/>
    <w:rsid w:val="004C596B"/>
    <w:rsid w:val="004D6350"/>
    <w:rsid w:val="004E31FC"/>
    <w:rsid w:val="004E3693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562B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433E"/>
    <w:rsid w:val="00586076"/>
    <w:rsid w:val="00590FCE"/>
    <w:rsid w:val="00592CC8"/>
    <w:rsid w:val="005A07AF"/>
    <w:rsid w:val="005A6D5E"/>
    <w:rsid w:val="005A7E8E"/>
    <w:rsid w:val="005B0B90"/>
    <w:rsid w:val="005B3CE6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5504"/>
    <w:rsid w:val="00611F16"/>
    <w:rsid w:val="006129D1"/>
    <w:rsid w:val="006141B4"/>
    <w:rsid w:val="0061597D"/>
    <w:rsid w:val="00617BB6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74E"/>
    <w:rsid w:val="00644A5E"/>
    <w:rsid w:val="00645EAC"/>
    <w:rsid w:val="0064647C"/>
    <w:rsid w:val="00646499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1CD0"/>
    <w:rsid w:val="006E39ED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3D5F"/>
    <w:rsid w:val="00736019"/>
    <w:rsid w:val="0073666C"/>
    <w:rsid w:val="007411A2"/>
    <w:rsid w:val="00747849"/>
    <w:rsid w:val="00750C77"/>
    <w:rsid w:val="00752BF5"/>
    <w:rsid w:val="00753FED"/>
    <w:rsid w:val="0075433D"/>
    <w:rsid w:val="0075638F"/>
    <w:rsid w:val="0076101C"/>
    <w:rsid w:val="00764739"/>
    <w:rsid w:val="007716E4"/>
    <w:rsid w:val="007723BD"/>
    <w:rsid w:val="00780E01"/>
    <w:rsid w:val="007811B5"/>
    <w:rsid w:val="0078261B"/>
    <w:rsid w:val="007850FE"/>
    <w:rsid w:val="00785A40"/>
    <w:rsid w:val="00785DA9"/>
    <w:rsid w:val="00794D7C"/>
    <w:rsid w:val="007A7A5C"/>
    <w:rsid w:val="007B0457"/>
    <w:rsid w:val="007B1154"/>
    <w:rsid w:val="007B23B5"/>
    <w:rsid w:val="007B36B5"/>
    <w:rsid w:val="007B4F73"/>
    <w:rsid w:val="007B6328"/>
    <w:rsid w:val="007C3940"/>
    <w:rsid w:val="007C45BE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15C4D"/>
    <w:rsid w:val="00821FFB"/>
    <w:rsid w:val="0082349A"/>
    <w:rsid w:val="00824566"/>
    <w:rsid w:val="0082510A"/>
    <w:rsid w:val="00827838"/>
    <w:rsid w:val="00833594"/>
    <w:rsid w:val="00836B2E"/>
    <w:rsid w:val="00843276"/>
    <w:rsid w:val="008502F6"/>
    <w:rsid w:val="00850A93"/>
    <w:rsid w:val="00852DAB"/>
    <w:rsid w:val="00852DE9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2F12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8F3C03"/>
    <w:rsid w:val="00901410"/>
    <w:rsid w:val="009042D0"/>
    <w:rsid w:val="009061D3"/>
    <w:rsid w:val="0090640D"/>
    <w:rsid w:val="009103AA"/>
    <w:rsid w:val="00913079"/>
    <w:rsid w:val="00915D56"/>
    <w:rsid w:val="00916B34"/>
    <w:rsid w:val="00916DB7"/>
    <w:rsid w:val="00923D0A"/>
    <w:rsid w:val="009243B5"/>
    <w:rsid w:val="00930AFA"/>
    <w:rsid w:val="00932B0E"/>
    <w:rsid w:val="009357B2"/>
    <w:rsid w:val="009429A7"/>
    <w:rsid w:val="009444E5"/>
    <w:rsid w:val="0094532C"/>
    <w:rsid w:val="009453C5"/>
    <w:rsid w:val="009512E9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7566B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49C8"/>
    <w:rsid w:val="00A15E68"/>
    <w:rsid w:val="00A16448"/>
    <w:rsid w:val="00A22026"/>
    <w:rsid w:val="00A22D6C"/>
    <w:rsid w:val="00A23C29"/>
    <w:rsid w:val="00A23FED"/>
    <w:rsid w:val="00A27CB2"/>
    <w:rsid w:val="00A27DE1"/>
    <w:rsid w:val="00A3138B"/>
    <w:rsid w:val="00A3252D"/>
    <w:rsid w:val="00A421AF"/>
    <w:rsid w:val="00A44BDD"/>
    <w:rsid w:val="00A46913"/>
    <w:rsid w:val="00A46DEA"/>
    <w:rsid w:val="00A47046"/>
    <w:rsid w:val="00A5147D"/>
    <w:rsid w:val="00A54EA0"/>
    <w:rsid w:val="00A550F8"/>
    <w:rsid w:val="00A60A36"/>
    <w:rsid w:val="00A64564"/>
    <w:rsid w:val="00A649DB"/>
    <w:rsid w:val="00A6589F"/>
    <w:rsid w:val="00A66B74"/>
    <w:rsid w:val="00A6701B"/>
    <w:rsid w:val="00A71BB2"/>
    <w:rsid w:val="00A73BC1"/>
    <w:rsid w:val="00A74E08"/>
    <w:rsid w:val="00A7576E"/>
    <w:rsid w:val="00A75EB0"/>
    <w:rsid w:val="00A7752C"/>
    <w:rsid w:val="00A80E58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416F"/>
    <w:rsid w:val="00AC50E0"/>
    <w:rsid w:val="00AC5130"/>
    <w:rsid w:val="00AC566E"/>
    <w:rsid w:val="00AC648A"/>
    <w:rsid w:val="00AC7879"/>
    <w:rsid w:val="00AC7B38"/>
    <w:rsid w:val="00AD041F"/>
    <w:rsid w:val="00AD5DBB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56CB"/>
    <w:rsid w:val="00B764A1"/>
    <w:rsid w:val="00B77DEC"/>
    <w:rsid w:val="00B878E9"/>
    <w:rsid w:val="00B87E7D"/>
    <w:rsid w:val="00B90228"/>
    <w:rsid w:val="00B904BB"/>
    <w:rsid w:val="00B90F6E"/>
    <w:rsid w:val="00B93F9A"/>
    <w:rsid w:val="00B959E9"/>
    <w:rsid w:val="00B95CF4"/>
    <w:rsid w:val="00BA419A"/>
    <w:rsid w:val="00BA49D6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31BC"/>
    <w:rsid w:val="00BF2C83"/>
    <w:rsid w:val="00BF467C"/>
    <w:rsid w:val="00BF620E"/>
    <w:rsid w:val="00C01F4A"/>
    <w:rsid w:val="00C06F17"/>
    <w:rsid w:val="00C13E19"/>
    <w:rsid w:val="00C142FA"/>
    <w:rsid w:val="00C14EF2"/>
    <w:rsid w:val="00C177EE"/>
    <w:rsid w:val="00C2059C"/>
    <w:rsid w:val="00C23017"/>
    <w:rsid w:val="00C2331F"/>
    <w:rsid w:val="00C30097"/>
    <w:rsid w:val="00C33093"/>
    <w:rsid w:val="00C33557"/>
    <w:rsid w:val="00C35851"/>
    <w:rsid w:val="00C35DAC"/>
    <w:rsid w:val="00C37F76"/>
    <w:rsid w:val="00C41682"/>
    <w:rsid w:val="00C41A14"/>
    <w:rsid w:val="00C454C9"/>
    <w:rsid w:val="00C60C6E"/>
    <w:rsid w:val="00C61C5F"/>
    <w:rsid w:val="00C62741"/>
    <w:rsid w:val="00C7070B"/>
    <w:rsid w:val="00C70E22"/>
    <w:rsid w:val="00C743E3"/>
    <w:rsid w:val="00C8181C"/>
    <w:rsid w:val="00C85C37"/>
    <w:rsid w:val="00C860C0"/>
    <w:rsid w:val="00C90D2F"/>
    <w:rsid w:val="00C92F7A"/>
    <w:rsid w:val="00C96807"/>
    <w:rsid w:val="00C97A2B"/>
    <w:rsid w:val="00C97E79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D7968"/>
    <w:rsid w:val="00CE0465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25D3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5239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64F8"/>
    <w:rsid w:val="00E37227"/>
    <w:rsid w:val="00E414A9"/>
    <w:rsid w:val="00E47365"/>
    <w:rsid w:val="00E53F55"/>
    <w:rsid w:val="00E54FBF"/>
    <w:rsid w:val="00E56160"/>
    <w:rsid w:val="00E574D9"/>
    <w:rsid w:val="00E57730"/>
    <w:rsid w:val="00E60017"/>
    <w:rsid w:val="00E617B3"/>
    <w:rsid w:val="00E6285A"/>
    <w:rsid w:val="00E628BA"/>
    <w:rsid w:val="00E64AC6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A56"/>
    <w:rsid w:val="00EF2CB2"/>
    <w:rsid w:val="00EF3B27"/>
    <w:rsid w:val="00EF3F69"/>
    <w:rsid w:val="00F01932"/>
    <w:rsid w:val="00F02EB6"/>
    <w:rsid w:val="00F06FC2"/>
    <w:rsid w:val="00F0710A"/>
    <w:rsid w:val="00F1636B"/>
    <w:rsid w:val="00F16546"/>
    <w:rsid w:val="00F17873"/>
    <w:rsid w:val="00F2150D"/>
    <w:rsid w:val="00F22948"/>
    <w:rsid w:val="00F26DFD"/>
    <w:rsid w:val="00F3216F"/>
    <w:rsid w:val="00F3515B"/>
    <w:rsid w:val="00F376E1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2335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937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3624"/>
  <w15:docId w15:val="{5F4DAC1F-636C-488D-86EA-0CF7FA94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733D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E3693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E369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085466"/>
  </w:style>
  <w:style w:type="paragraph" w:customStyle="1" w:styleId="Style32">
    <w:name w:val="Style32"/>
    <w:basedOn w:val="a"/>
    <w:rsid w:val="00F72335"/>
    <w:pPr>
      <w:widowControl w:val="0"/>
      <w:autoSpaceDE w:val="0"/>
      <w:autoSpaceDN w:val="0"/>
      <w:adjustRightInd w:val="0"/>
      <w:spacing w:line="240" w:lineRule="auto"/>
    </w:pPr>
  </w:style>
  <w:style w:type="character" w:styleId="af">
    <w:name w:val="FollowedHyperlink"/>
    <w:basedOn w:val="a0"/>
    <w:uiPriority w:val="99"/>
    <w:semiHidden/>
    <w:unhideWhenUsed/>
    <w:rsid w:val="004856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pravo.gov.ru" TargetMode="External"/><Relationship Id="rId26" Type="http://schemas.openxmlformats.org/officeDocument/2006/relationships/hyperlink" Target="https://urait.ru/viewer/gosudarstvennoe-i-municipalnoe-upravlenie-427483" TargetMode="External"/><Relationship Id="rId39" Type="http://schemas.openxmlformats.org/officeDocument/2006/relationships/hyperlink" Target="https://urait.ru/viewer/politicheskiy-menedzhment-kommunikativnye-tehnologii-454082" TargetMode="External"/><Relationship Id="rId21" Type="http://schemas.openxmlformats.org/officeDocument/2006/relationships/hyperlink" Target="https://urait.ru/viewer/konstitucionnoe-pravo-zarubezhnyh-stran-434449" TargetMode="External"/><Relationship Id="rId34" Type="http://schemas.openxmlformats.org/officeDocument/2006/relationships/hyperlink" Target="https://znanium.com/read?id=358463" TargetMode="External"/><Relationship Id="rId42" Type="http://schemas.openxmlformats.org/officeDocument/2006/relationships/hyperlink" Target="https://magtu.informsystema.ru/uploader/fileUpload?name=3231.pdf&amp;show=dcatalogues/1/1136901/3231.pdf&amp;view=true" TargetMode="External"/><Relationship Id="rId47" Type="http://schemas.openxmlformats.org/officeDocument/2006/relationships/hyperlink" Target="https://urait.ru/viewer/sistema-gosudarstvennogo-i-municipalnogo-upravleniya-v-2-t-tom-1-451852" TargetMode="External"/><Relationship Id="rId50" Type="http://schemas.openxmlformats.org/officeDocument/2006/relationships/hyperlink" Target="https://urait.ru/viewer/mezhdunarodnoe-pravo-387598" TargetMode="External"/><Relationship Id="rId55" Type="http://schemas.openxmlformats.org/officeDocument/2006/relationships/hyperlink" Target="https://www.rsl.ru/ru/4readers/catalogues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http://www.pravo.gov.ru" TargetMode="External"/><Relationship Id="rId29" Type="http://schemas.openxmlformats.org/officeDocument/2006/relationships/hyperlink" Target="https://znanium.com/read?id=327947" TargetMode="External"/><Relationship Id="rId41" Type="http://schemas.openxmlformats.org/officeDocument/2006/relationships/hyperlink" Target="https://urait.ru/viewer/teoriya-gosudarstva-i-prava-426014" TargetMode="External"/><Relationship Id="rId54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znanium.com/read?id=334953" TargetMode="External"/><Relationship Id="rId32" Type="http://schemas.openxmlformats.org/officeDocument/2006/relationships/hyperlink" Target="https://znanium.com/read?id=114044" TargetMode="External"/><Relationship Id="rId37" Type="http://schemas.openxmlformats.org/officeDocument/2006/relationships/hyperlink" Target="https://urait.ru/viewer/konstitucionnoe-pravo-rossii-praktikum-424416" TargetMode="External"/><Relationship Id="rId40" Type="http://schemas.openxmlformats.org/officeDocument/2006/relationships/hyperlink" Target="https://urait.ru/viewer/teoriya-gosudarstva-i-prava-431082" TargetMode="External"/><Relationship Id="rId45" Type="http://schemas.openxmlformats.org/officeDocument/2006/relationships/hyperlink" Target="https://urait.ru/viewer/osnovy-gosudarstvennogo-i-municipalnogo-upravleniya-public-administration-450610" TargetMode="External"/><Relationship Id="rId53" Type="http://schemas.openxmlformats.org/officeDocument/2006/relationships/hyperlink" Target="http://window.edu.ru/" TargetMode="External"/><Relationship Id="rId58" Type="http://schemas.openxmlformats.org/officeDocument/2006/relationships/hyperlink" Target="https://dlib.eastview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https://znanium.com/read?pid=953913" TargetMode="External"/><Relationship Id="rId28" Type="http://schemas.openxmlformats.org/officeDocument/2006/relationships/hyperlink" Target="https://e.lanbook.com/book/103177" TargetMode="External"/><Relationship Id="rId36" Type="http://schemas.openxmlformats.org/officeDocument/2006/relationships/hyperlink" Target="https://urait.ru/viewer/izbiratelnoe-pravo-rossiyskoy-federacii-431779" TargetMode="External"/><Relationship Id="rId49" Type="http://schemas.openxmlformats.org/officeDocument/2006/relationships/hyperlink" Target="https://urait.ru/viewer/rossiya-v-globalnoy-politike-463205" TargetMode="External"/><Relationship Id="rId57" Type="http://schemas.openxmlformats.org/officeDocument/2006/relationships/hyperlink" Target="http://webofscience.com" TargetMode="External"/><Relationship Id="rId61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pravo.gov.ru" TargetMode="External"/><Relationship Id="rId31" Type="http://schemas.openxmlformats.org/officeDocument/2006/relationships/hyperlink" Target="https://magtu.informsystema.ru/uploader/fileUpload?name=1178.pdf&amp;show=dcatalogues/1/1121222/1178.pdf&amp;view=true" TargetMode="External"/><Relationship Id="rId44" Type="http://schemas.openxmlformats.org/officeDocument/2006/relationships/hyperlink" Target="https://urait.ru/viewer/geopolitika-431916" TargetMode="External"/><Relationship Id="rId52" Type="http://schemas.openxmlformats.org/officeDocument/2006/relationships/hyperlink" Target="https://scholar.google.ru/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https://urait.ru/viewer/konstitucionnoe-pravo-rossii-431751" TargetMode="External"/><Relationship Id="rId27" Type="http://schemas.openxmlformats.org/officeDocument/2006/relationships/hyperlink" Target="https://urait.ru/viewer/gosudarstvennoe-i-municipalnoe-upravlenie-v-2-ch-chast-2-municipalnoe-upravlenie-438469" TargetMode="External"/><Relationship Id="rId30" Type="http://schemas.openxmlformats.org/officeDocument/2006/relationships/hyperlink" Target="https://znanium.com/read?id=334980" TargetMode="External"/><Relationship Id="rId35" Type="http://schemas.openxmlformats.org/officeDocument/2006/relationships/hyperlink" Target="https://znanium.com/read?id=7465" TargetMode="External"/><Relationship Id="rId43" Type="http://schemas.openxmlformats.org/officeDocument/2006/relationships/hyperlink" Target="https://urait.ru/viewer/regionovedenie-433486" TargetMode="External"/><Relationship Id="rId48" Type="http://schemas.openxmlformats.org/officeDocument/2006/relationships/hyperlink" Target="https://urait.ru/viewer/sistema-gosudarstvennogo-i-municipalnogo-upravleniya-v-2-t-tom-2-451854" TargetMode="External"/><Relationship Id="rId56" Type="http://schemas.openxmlformats.org/officeDocument/2006/relationships/hyperlink" Target="http://scopus.co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elibrary.ru/projest_risc.asp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://www.pravo.gov.ru" TargetMode="External"/><Relationship Id="rId25" Type="http://schemas.openxmlformats.org/officeDocument/2006/relationships/hyperlink" Target="https://znanium.com/read?id=354949" TargetMode="External"/><Relationship Id="rId33" Type="http://schemas.openxmlformats.org/officeDocument/2006/relationships/hyperlink" Target="https://znanium.com/read?id=361125" TargetMode="External"/><Relationship Id="rId38" Type="http://schemas.openxmlformats.org/officeDocument/2006/relationships/hyperlink" Target="https://znanium.com/read?id=338714" TargetMode="External"/><Relationship Id="rId46" Type="http://schemas.openxmlformats.org/officeDocument/2006/relationships/hyperlink" Target="https://urait.ru/viewer/osnovy-gosudarstvennogo-i-municipalnogo-upravleniya-agenty-i-tehnologii-prinyatiya-politicheskih-resheniy-451477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4882763F-C5DE-4AAC-A4C7-05359786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27</Pages>
  <Words>11578</Words>
  <Characters>65995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77419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creator>m.kolesnikova</dc:creator>
  <cp:lastModifiedBy>1</cp:lastModifiedBy>
  <cp:revision>44</cp:revision>
  <cp:lastPrinted>2015-02-11T07:50:00Z</cp:lastPrinted>
  <dcterms:created xsi:type="dcterms:W3CDTF">2018-09-20T06:33:00Z</dcterms:created>
  <dcterms:modified xsi:type="dcterms:W3CDTF">2020-11-15T00:27:00Z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