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D" w:rsidRDefault="003E2ECB" w:rsidP="00A718BD">
      <w:pPr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2465" cy="93351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93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BD" w:rsidRDefault="003E2ECB" w:rsidP="00A718BD">
      <w:pPr>
        <w:widowControl/>
      </w:pPr>
      <w:r>
        <w:rPr>
          <w:noProof/>
        </w:rPr>
        <w:lastRenderedPageBreak/>
        <w:drawing>
          <wp:inline distT="0" distB="0" distL="0" distR="0">
            <wp:extent cx="6039485" cy="68580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71" w:rsidRDefault="00FE6B71" w:rsidP="00FE6B71">
      <w:pPr>
        <w:widowControl/>
      </w:pPr>
    </w:p>
    <w:p w:rsidR="00661F63" w:rsidRDefault="00661F63" w:rsidP="00661F63">
      <w:pPr>
        <w:widowControl/>
      </w:pPr>
    </w:p>
    <w:p w:rsidR="00FE6B71" w:rsidRDefault="00FE6B71" w:rsidP="00FE6B71">
      <w:pPr>
        <w:widowControl/>
      </w:pPr>
    </w:p>
    <w:p w:rsidR="002E698C" w:rsidRDefault="002E698C" w:rsidP="002E698C">
      <w:pPr>
        <w:widowControl/>
      </w:pPr>
    </w:p>
    <w:p w:rsidR="0083326C" w:rsidRPr="00E34BBA" w:rsidRDefault="002E698C" w:rsidP="0083326C">
      <w:pPr>
        <w:ind w:left="-540"/>
      </w:pPr>
      <w:r>
        <w:rPr>
          <w:b/>
          <w:bCs/>
        </w:rPr>
        <w:br w:type="page"/>
      </w:r>
      <w:r w:rsidR="003E2ECB">
        <w:rPr>
          <w:noProof/>
        </w:rPr>
        <w:lastRenderedPageBreak/>
        <w:drawing>
          <wp:inline distT="0" distB="0" distL="0" distR="0">
            <wp:extent cx="6517640" cy="8569960"/>
            <wp:effectExtent l="0" t="0" r="0" b="2540"/>
            <wp:docPr id="3" name="Рисунок 3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5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EA" w:rsidRDefault="00AB09EA" w:rsidP="00A718BD">
      <w:pPr>
        <w:spacing w:after="200"/>
        <w:jc w:val="center"/>
        <w:rPr>
          <w:rStyle w:val="FontStyle22"/>
          <w:sz w:val="24"/>
          <w:szCs w:val="24"/>
        </w:rPr>
      </w:pPr>
    </w:p>
    <w:p w:rsidR="00191C15" w:rsidRPr="00AF2BB2" w:rsidRDefault="00E9584E" w:rsidP="00191C15">
      <w:pPr>
        <w:pStyle w:val="Style9"/>
        <w:widowControl/>
        <w:jc w:val="center"/>
        <w:rPr>
          <w:rStyle w:val="FontStyle16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35495A" w:rsidRPr="00AF2BB2" w:rsidRDefault="005E0FCA" w:rsidP="0035495A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1 Цел</w:t>
      </w:r>
      <w:r w:rsidR="00BC3EF9">
        <w:rPr>
          <w:rStyle w:val="FontStyle16"/>
          <w:sz w:val="24"/>
          <w:szCs w:val="24"/>
        </w:rPr>
        <w:t xml:space="preserve">ь </w:t>
      </w:r>
      <w:r w:rsidR="0035495A"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BC3EF9" w:rsidRDefault="0035495A" w:rsidP="00A7099E">
      <w:pPr>
        <w:pStyle w:val="Style9"/>
        <w:widowControl/>
        <w:ind w:firstLine="720"/>
        <w:jc w:val="both"/>
        <w:rPr>
          <w:iCs/>
        </w:rPr>
      </w:pPr>
      <w:r>
        <w:t xml:space="preserve">Целью  учебной практики </w:t>
      </w:r>
      <w:r w:rsidRPr="0035495A">
        <w:rPr>
          <w:rStyle w:val="FontStyle16"/>
          <w:b w:val="0"/>
          <w:sz w:val="24"/>
          <w:szCs w:val="24"/>
        </w:rPr>
        <w:t>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>
        <w:t xml:space="preserve"> для</w:t>
      </w:r>
      <w:r w:rsidR="00BC3EF9">
        <w:t xml:space="preserve"> специальности 20.03.01 </w:t>
      </w:r>
      <w:r w:rsidR="00BC3EF9" w:rsidRPr="00CC6EC4">
        <w:t>“</w:t>
      </w:r>
      <w:r w:rsidR="00BC3EF9">
        <w:t>Техносферная безопасность</w:t>
      </w:r>
      <w:r w:rsidR="00BC3EF9" w:rsidRPr="00CC6EC4">
        <w:t>”</w:t>
      </w:r>
      <w:r w:rsidR="00BC3EF9">
        <w:t xml:space="preserve"> является ознакомление с основными технологическими процессами производств  </w:t>
      </w:r>
      <w:r w:rsidR="00A7099E">
        <w:t xml:space="preserve">различных отраслей. </w:t>
      </w:r>
      <w:r w:rsidR="00BC3EF9">
        <w:t xml:space="preserve">Важнейшим приоритетным направлением является создание целостного представления об опасных и вредных  факторах на предприятиях, в </w:t>
      </w:r>
      <w:r w:rsidR="003453B3">
        <w:t xml:space="preserve">городе, регионе, </w:t>
      </w:r>
      <w:r w:rsidR="00BC3EF9">
        <w:t xml:space="preserve"> ознакомление с системой защиты окружающей среды, требованиями по безопасности</w:t>
      </w:r>
      <w:r w:rsidR="003453B3">
        <w:t xml:space="preserve"> и охране труда.</w:t>
      </w:r>
      <w:r w:rsidR="00A7099E">
        <w:t xml:space="preserve"> Практика направлена </w:t>
      </w:r>
      <w:r w:rsidR="00A7099E" w:rsidRPr="00A7099E">
        <w:rPr>
          <w:iCs/>
        </w:rPr>
        <w:t>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A7099E">
        <w:rPr>
          <w:iCs/>
        </w:rPr>
        <w:t>.</w:t>
      </w:r>
    </w:p>
    <w:p w:rsidR="00A7099E" w:rsidRDefault="00A7099E" w:rsidP="00A7099E">
      <w:pPr>
        <w:pStyle w:val="Style9"/>
        <w:widowControl/>
        <w:ind w:firstLine="720"/>
        <w:jc w:val="both"/>
        <w:rPr>
          <w:iCs/>
        </w:rPr>
      </w:pPr>
    </w:p>
    <w:p w:rsidR="00A7099E" w:rsidRDefault="00FD381E" w:rsidP="00A7099E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b/>
          <w:iCs/>
        </w:rPr>
        <w:t>2</w:t>
      </w:r>
      <w:r w:rsidR="00A7099E" w:rsidRPr="00A7099E">
        <w:rPr>
          <w:b/>
          <w:iCs/>
        </w:rPr>
        <w:t xml:space="preserve"> Задачи</w:t>
      </w:r>
      <w:r w:rsidR="00A7099E">
        <w:rPr>
          <w:iCs/>
        </w:rPr>
        <w:t xml:space="preserve"> </w:t>
      </w:r>
      <w:r w:rsidR="00A7099E"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A7099E" w:rsidRDefault="00A7099E" w:rsidP="00A7099E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Задачами </w:t>
      </w:r>
      <w:r>
        <w:t xml:space="preserve">учебной практики </w:t>
      </w:r>
      <w:r w:rsidRPr="0035495A">
        <w:rPr>
          <w:rStyle w:val="FontStyle16"/>
          <w:b w:val="0"/>
          <w:sz w:val="24"/>
          <w:szCs w:val="24"/>
        </w:rPr>
        <w:t>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являются</w:t>
      </w:r>
      <w:r w:rsidR="002D2753">
        <w:rPr>
          <w:rStyle w:val="FontStyle16"/>
          <w:b w:val="0"/>
          <w:sz w:val="24"/>
          <w:szCs w:val="24"/>
        </w:rPr>
        <w:t>:</w:t>
      </w:r>
    </w:p>
    <w:p w:rsidR="002D2753" w:rsidRDefault="002D2753" w:rsidP="00A7099E">
      <w:pPr>
        <w:pStyle w:val="Style9"/>
        <w:widowControl/>
        <w:ind w:firstLine="720"/>
        <w:jc w:val="both"/>
        <w:rPr>
          <w:bCs/>
        </w:rPr>
      </w:pPr>
      <w:r>
        <w:rPr>
          <w:rStyle w:val="FontStyle16"/>
          <w:b w:val="0"/>
          <w:sz w:val="24"/>
          <w:szCs w:val="24"/>
        </w:rPr>
        <w:t xml:space="preserve">- в рамках проектно-конструкторской деятельности - </w:t>
      </w:r>
      <w:r w:rsidRPr="002D2753">
        <w:rPr>
          <w:bCs/>
        </w:rPr>
        <w:t>идентификация источников опасностей в окружающей среде, рабочей зоне, на производственном предприятии, определение уровней опасностей</w:t>
      </w:r>
      <w:r w:rsidR="00FE3C4F">
        <w:rPr>
          <w:bCs/>
        </w:rPr>
        <w:t xml:space="preserve"> на основе использования литературы, информационных источников, документации;</w:t>
      </w:r>
    </w:p>
    <w:p w:rsidR="00FE3C4F" w:rsidRDefault="00FE3C4F" w:rsidP="00A7099E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 xml:space="preserve">- в рамках организационно-управленческой деятельности – изучение </w:t>
      </w:r>
      <w:r w:rsidRPr="00FE3C4F">
        <w:rPr>
          <w:bCs/>
        </w:rPr>
        <w:t>организаци</w:t>
      </w:r>
      <w:r>
        <w:rPr>
          <w:bCs/>
        </w:rPr>
        <w:t>и</w:t>
      </w:r>
      <w:r w:rsidRPr="00FE3C4F">
        <w:rPr>
          <w:bCs/>
        </w:rPr>
        <w:t xml:space="preserve">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 </w:t>
      </w:r>
      <w:r>
        <w:rPr>
          <w:bCs/>
        </w:rPr>
        <w:t>на основе использования глобальных информационных ресурсов</w:t>
      </w:r>
      <w:r w:rsidR="00FD381E">
        <w:rPr>
          <w:bCs/>
        </w:rPr>
        <w:t>;</w:t>
      </w:r>
    </w:p>
    <w:p w:rsidR="00FD381E" w:rsidRDefault="00FD381E" w:rsidP="00A7099E">
      <w:pPr>
        <w:pStyle w:val="Style9"/>
        <w:widowControl/>
        <w:ind w:firstLine="720"/>
        <w:jc w:val="both"/>
      </w:pPr>
      <w:r>
        <w:rPr>
          <w:bCs/>
        </w:rPr>
        <w:t xml:space="preserve">- в рамках </w:t>
      </w:r>
      <w:r>
        <w:t>экспертной надзорной и инспекционно-аудиторской деятельности – определение зон повышенного техногенного риска, используя основы аналитической деятельности;</w:t>
      </w:r>
    </w:p>
    <w:p w:rsidR="00FD381E" w:rsidRPr="00A7099E" w:rsidRDefault="00FD381E" w:rsidP="00A7099E">
      <w:pPr>
        <w:pStyle w:val="Style9"/>
        <w:widowControl/>
        <w:ind w:firstLine="720"/>
        <w:jc w:val="both"/>
      </w:pPr>
      <w:r>
        <w:t>- в рамках научно-исследовательской деятельности – комплексный анализ опасностей техносферы, используя н</w:t>
      </w:r>
      <w:r w:rsidRPr="00FD381E">
        <w:t>авыки работы с информацией из различных источников для решения профессиональных задач</w:t>
      </w:r>
      <w:r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35495A" w:rsidRPr="00AF2BB2" w:rsidRDefault="00FD381E" w:rsidP="0035495A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21"/>
          <w:b/>
          <w:sz w:val="24"/>
          <w:szCs w:val="24"/>
        </w:rPr>
        <w:t>3</w:t>
      </w:r>
      <w:r w:rsidR="009C15E7" w:rsidRPr="00AF2BB2">
        <w:rPr>
          <w:rStyle w:val="FontStyle21"/>
          <w:b/>
          <w:sz w:val="24"/>
          <w:szCs w:val="24"/>
        </w:rPr>
        <w:t xml:space="preserve"> </w:t>
      </w:r>
      <w:r w:rsidR="0035495A">
        <w:rPr>
          <w:rStyle w:val="FontStyle21"/>
          <w:b/>
          <w:sz w:val="24"/>
          <w:szCs w:val="24"/>
        </w:rPr>
        <w:t xml:space="preserve">Место </w:t>
      </w:r>
      <w:r w:rsidR="0035495A"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="00AF2A42" w:rsidRPr="00AF2A42">
        <w:rPr>
          <w:color w:val="000000"/>
        </w:rPr>
        <w:t xml:space="preserve"> </w:t>
      </w:r>
      <w:r w:rsidR="00AF2A42" w:rsidRPr="00AF2A42">
        <w:rPr>
          <w:b/>
          <w:color w:val="000000"/>
        </w:rPr>
        <w:t>в структуре образовательной программы</w:t>
      </w:r>
    </w:p>
    <w:p w:rsidR="0050355B" w:rsidRDefault="00FD381E" w:rsidP="00323F13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FD381E">
        <w:rPr>
          <w:bCs/>
        </w:rPr>
        <w:t xml:space="preserve">Для прохождения </w:t>
      </w:r>
      <w:r>
        <w:rPr>
          <w:rStyle w:val="FontStyle16"/>
          <w:b w:val="0"/>
          <w:sz w:val="24"/>
          <w:szCs w:val="24"/>
        </w:rPr>
        <w:t>у</w:t>
      </w:r>
      <w:r w:rsidRPr="0035495A">
        <w:rPr>
          <w:rStyle w:val="FontStyle16"/>
          <w:b w:val="0"/>
          <w:sz w:val="24"/>
          <w:szCs w:val="24"/>
        </w:rPr>
        <w:t>чебн</w:t>
      </w:r>
      <w:r>
        <w:rPr>
          <w:rStyle w:val="FontStyle16"/>
          <w:b w:val="0"/>
          <w:sz w:val="24"/>
          <w:szCs w:val="24"/>
        </w:rPr>
        <w:t>ой практики</w:t>
      </w:r>
      <w:r w:rsidRPr="0035495A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FD381E">
        <w:rPr>
          <w:bCs/>
          <w:i/>
        </w:rPr>
        <w:t xml:space="preserve"> </w:t>
      </w:r>
      <w:r w:rsidRPr="00FD381E">
        <w:rPr>
          <w:bCs/>
        </w:rPr>
        <w:t xml:space="preserve">необходимы знания, умения и владения, сформированные в результате изучения </w:t>
      </w:r>
      <w:r>
        <w:rPr>
          <w:bCs/>
        </w:rPr>
        <w:t xml:space="preserve">дисциплин </w:t>
      </w:r>
      <w:r w:rsidR="002B4790" w:rsidRPr="002B4790">
        <w:rPr>
          <w:bCs/>
        </w:rPr>
        <w:t xml:space="preserve">«Медико-биологические основы безопасности», «Физиология человека», «Введение в направление» («Введение в специальность»). </w:t>
      </w:r>
      <w:r w:rsidR="00323F13">
        <w:rPr>
          <w:rStyle w:val="FontStyle21"/>
          <w:sz w:val="24"/>
          <w:szCs w:val="24"/>
        </w:rPr>
        <w:t>«</w:t>
      </w:r>
      <w:r w:rsidR="002B4790">
        <w:rPr>
          <w:rStyle w:val="FontStyle21"/>
          <w:sz w:val="24"/>
          <w:szCs w:val="24"/>
        </w:rPr>
        <w:t>«Физика</w:t>
      </w:r>
      <w:r w:rsidR="00CA68D4">
        <w:rPr>
          <w:rStyle w:val="FontStyle21"/>
          <w:sz w:val="24"/>
          <w:szCs w:val="24"/>
        </w:rPr>
        <w:t>»</w:t>
      </w:r>
      <w:r w:rsidR="0050355B">
        <w:rPr>
          <w:rStyle w:val="FontStyle21"/>
          <w:sz w:val="24"/>
          <w:szCs w:val="24"/>
        </w:rPr>
        <w:t xml:space="preserve">, </w:t>
      </w:r>
      <w:r w:rsidR="00CA68D4">
        <w:rPr>
          <w:rStyle w:val="FontStyle21"/>
          <w:sz w:val="24"/>
          <w:szCs w:val="24"/>
        </w:rPr>
        <w:t>«</w:t>
      </w:r>
      <w:r w:rsidR="002B4790">
        <w:rPr>
          <w:rStyle w:val="FontStyle21"/>
          <w:sz w:val="24"/>
          <w:szCs w:val="24"/>
        </w:rPr>
        <w:t>Математика</w:t>
      </w:r>
      <w:r w:rsidR="00CA68D4">
        <w:rPr>
          <w:rStyle w:val="FontStyle21"/>
          <w:sz w:val="24"/>
          <w:szCs w:val="24"/>
        </w:rPr>
        <w:t>»</w:t>
      </w:r>
      <w:r w:rsidR="002B4790">
        <w:rPr>
          <w:rStyle w:val="FontStyle21"/>
          <w:sz w:val="24"/>
          <w:szCs w:val="24"/>
        </w:rPr>
        <w:t>, «Химия</w:t>
      </w:r>
      <w:r w:rsidR="00323F13">
        <w:rPr>
          <w:rStyle w:val="FontStyle21"/>
          <w:sz w:val="24"/>
          <w:szCs w:val="24"/>
        </w:rPr>
        <w:t>»</w:t>
      </w:r>
      <w:r w:rsidR="00CA68D4">
        <w:rPr>
          <w:rStyle w:val="FontStyle21"/>
          <w:sz w:val="24"/>
          <w:szCs w:val="24"/>
        </w:rPr>
        <w:t>.</w:t>
      </w:r>
    </w:p>
    <w:p w:rsidR="00767409" w:rsidRPr="0050355B" w:rsidRDefault="00CA68D4" w:rsidP="0050355B">
      <w:pPr>
        <w:pStyle w:val="Style3"/>
        <w:widowControl/>
        <w:ind w:firstLine="709"/>
        <w:jc w:val="both"/>
        <w:rPr>
          <w:rStyle w:val="FontStyle21"/>
          <w:sz w:val="24"/>
          <w:szCs w:val="24"/>
        </w:rPr>
      </w:pPr>
      <w:r w:rsidRPr="00CA68D4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</w:t>
      </w:r>
      <w:r>
        <w:rPr>
          <w:rStyle w:val="FontStyle16"/>
          <w:b w:val="0"/>
          <w:sz w:val="24"/>
          <w:szCs w:val="24"/>
        </w:rPr>
        <w:t xml:space="preserve"> </w:t>
      </w:r>
      <w:r w:rsidR="00787F8B" w:rsidRPr="00787F8B">
        <w:rPr>
          <w:bCs/>
        </w:rPr>
        <w:t xml:space="preserve">«Безопасность жизнедеятельности», </w:t>
      </w:r>
      <w:r w:rsidR="00FD381E">
        <w:rPr>
          <w:rStyle w:val="FontStyle16"/>
          <w:b w:val="0"/>
          <w:sz w:val="24"/>
          <w:szCs w:val="24"/>
        </w:rPr>
        <w:t>«Экология», «</w:t>
      </w:r>
      <w:r w:rsidR="00FD381E" w:rsidRPr="00FD381E">
        <w:rPr>
          <w:rStyle w:val="FontStyle16"/>
          <w:b w:val="0"/>
          <w:sz w:val="24"/>
          <w:szCs w:val="24"/>
        </w:rPr>
        <w:t>Источники загрязнения среды обитания</w:t>
      </w:r>
      <w:r w:rsidR="00FD381E">
        <w:rPr>
          <w:rStyle w:val="FontStyle16"/>
          <w:b w:val="0"/>
          <w:sz w:val="24"/>
          <w:szCs w:val="24"/>
        </w:rPr>
        <w:t xml:space="preserve">», </w:t>
      </w:r>
      <w:r>
        <w:rPr>
          <w:rStyle w:val="FontStyle16"/>
          <w:b w:val="0"/>
          <w:sz w:val="24"/>
          <w:szCs w:val="24"/>
        </w:rPr>
        <w:t>«</w:t>
      </w:r>
      <w:r w:rsidR="00FD381E" w:rsidRPr="00FD381E">
        <w:rPr>
          <w:rStyle w:val="FontStyle16"/>
          <w:b w:val="0"/>
          <w:sz w:val="24"/>
          <w:szCs w:val="24"/>
        </w:rPr>
        <w:t>Физико-химические процессы в техносфере</w:t>
      </w:r>
      <w:r>
        <w:rPr>
          <w:rStyle w:val="FontStyle16"/>
          <w:b w:val="0"/>
          <w:sz w:val="24"/>
          <w:szCs w:val="24"/>
        </w:rPr>
        <w:t>», «</w:t>
      </w:r>
      <w:r w:rsidR="00FD381E" w:rsidRPr="00FD381E">
        <w:rPr>
          <w:rStyle w:val="FontStyle16"/>
          <w:b w:val="0"/>
          <w:sz w:val="24"/>
          <w:szCs w:val="24"/>
        </w:rPr>
        <w:t>Природопользование</w:t>
      </w:r>
      <w:r>
        <w:rPr>
          <w:rStyle w:val="FontStyle16"/>
          <w:b w:val="0"/>
          <w:sz w:val="24"/>
          <w:szCs w:val="24"/>
        </w:rPr>
        <w:t>»</w:t>
      </w:r>
      <w:r w:rsidR="00FD381E">
        <w:rPr>
          <w:rStyle w:val="FontStyle16"/>
          <w:b w:val="0"/>
          <w:sz w:val="24"/>
          <w:szCs w:val="24"/>
        </w:rPr>
        <w:t>,</w:t>
      </w:r>
      <w:r w:rsidR="007602C9">
        <w:rPr>
          <w:rStyle w:val="FontStyle16"/>
          <w:b w:val="0"/>
          <w:sz w:val="24"/>
          <w:szCs w:val="24"/>
        </w:rPr>
        <w:t xml:space="preserve"> </w:t>
      </w:r>
      <w:r w:rsidR="00FD381E">
        <w:rPr>
          <w:rStyle w:val="FontStyle16"/>
          <w:b w:val="0"/>
          <w:sz w:val="24"/>
          <w:szCs w:val="24"/>
        </w:rPr>
        <w:t>«</w:t>
      </w:r>
      <w:r w:rsidR="00FD381E" w:rsidRPr="00FD381E">
        <w:rPr>
          <w:rStyle w:val="FontStyle16"/>
          <w:b w:val="0"/>
          <w:sz w:val="24"/>
          <w:szCs w:val="24"/>
        </w:rPr>
        <w:t>Безопасность труда</w:t>
      </w:r>
      <w:r w:rsidR="00FD381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  <w:r w:rsidR="00DE7947">
        <w:rPr>
          <w:rStyle w:val="FontStyle16"/>
          <w:b w:val="0"/>
          <w:sz w:val="24"/>
          <w:szCs w:val="24"/>
        </w:rPr>
        <w:t xml:space="preserve"> </w:t>
      </w:r>
    </w:p>
    <w:p w:rsidR="00DF1069" w:rsidRDefault="00DF106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D381E" w:rsidRDefault="00FD381E" w:rsidP="00624F44">
      <w:pPr>
        <w:pStyle w:val="Style3"/>
        <w:widowControl/>
        <w:ind w:firstLine="720"/>
        <w:jc w:val="both"/>
        <w:rPr>
          <w:b/>
        </w:rPr>
      </w:pPr>
      <w:r w:rsidRPr="00FD381E">
        <w:rPr>
          <w:rStyle w:val="FontStyle21"/>
          <w:b/>
          <w:sz w:val="24"/>
          <w:szCs w:val="24"/>
        </w:rPr>
        <w:t xml:space="preserve">4 </w:t>
      </w:r>
      <w:r w:rsidRPr="00FD381E">
        <w:rPr>
          <w:b/>
        </w:rPr>
        <w:t>Место проведения практики</w:t>
      </w:r>
    </w:p>
    <w:p w:rsidR="00FD381E" w:rsidRPr="0083326C" w:rsidRDefault="0075666D" w:rsidP="00624F44">
      <w:pPr>
        <w:pStyle w:val="Style3"/>
        <w:widowControl/>
        <w:ind w:firstLine="720"/>
        <w:jc w:val="both"/>
      </w:pPr>
      <w:r>
        <w:lastRenderedPageBreak/>
        <w:t xml:space="preserve">Учебная практика </w:t>
      </w:r>
      <w:r w:rsidRPr="0035495A">
        <w:rPr>
          <w:rStyle w:val="FontStyle16"/>
          <w:b w:val="0"/>
          <w:sz w:val="24"/>
          <w:szCs w:val="24"/>
        </w:rPr>
        <w:t>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75666D">
        <w:t xml:space="preserve"> </w:t>
      </w:r>
      <w:r w:rsidRPr="0083326C">
        <w:t>проводится на базе</w:t>
      </w:r>
      <w:r w:rsidR="0083326C" w:rsidRPr="0083326C">
        <w:t xml:space="preserve"> ПАО </w:t>
      </w:r>
      <w:r w:rsidR="0083326C">
        <w:t>«ММК» (музей, РОФ, ДОФ-5, Доменный цех, ККЦ, ЛПЦ-10), ООО «МЦОЗ», ВПЧ-15, МУП «Водоканал» очистные сооружения, ОАО «ММК-МЕТИЗ», ОАО Магнитогорский хлебокомбинат.</w:t>
      </w:r>
    </w:p>
    <w:p w:rsidR="00AB7D5D" w:rsidRDefault="000925A2" w:rsidP="00624F44">
      <w:pPr>
        <w:pStyle w:val="Style3"/>
        <w:widowControl/>
        <w:ind w:firstLine="720"/>
        <w:jc w:val="both"/>
      </w:pPr>
      <w:r w:rsidRPr="00EC3D19">
        <w:t>Способ проведения практики</w:t>
      </w:r>
      <w:r>
        <w:t>: стационарная.</w:t>
      </w:r>
    </w:p>
    <w:p w:rsidR="000925A2" w:rsidRDefault="000925A2" w:rsidP="00624F44">
      <w:pPr>
        <w:pStyle w:val="Style3"/>
        <w:widowControl/>
        <w:ind w:firstLine="720"/>
        <w:jc w:val="both"/>
      </w:pPr>
      <w:r>
        <w:t xml:space="preserve">Учебная практика </w:t>
      </w:r>
      <w:r w:rsidRPr="0035495A">
        <w:rPr>
          <w:rStyle w:val="FontStyle16"/>
          <w:b w:val="0"/>
          <w:sz w:val="24"/>
          <w:szCs w:val="24"/>
        </w:rPr>
        <w:t>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0925A2">
        <w:t xml:space="preserve"> </w:t>
      </w:r>
      <w:r w:rsidR="00C75F45">
        <w:t>осуществляется дискретно.</w:t>
      </w:r>
    </w:p>
    <w:p w:rsidR="00FD381E" w:rsidRPr="00FD381E" w:rsidRDefault="00FD381E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B644D7" w:rsidRPr="00C75F45" w:rsidRDefault="00C75F45" w:rsidP="00C75F45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5</w:t>
      </w:r>
      <w:r w:rsidR="00B644D7" w:rsidRPr="001E6BCF">
        <w:rPr>
          <w:rStyle w:val="FontStyle21"/>
          <w:b/>
          <w:sz w:val="24"/>
          <w:szCs w:val="24"/>
        </w:rPr>
        <w:t xml:space="preserve"> </w:t>
      </w:r>
      <w:r w:rsidRPr="00C75F45">
        <w:rPr>
          <w:b/>
        </w:rPr>
        <w:t xml:space="preserve">Компетенции обучающегося, формируемые в результате прохождения </w:t>
      </w:r>
      <w:r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деятельности,</w:t>
      </w:r>
      <w:r w:rsidRPr="00C75F45">
        <w:rPr>
          <w:b/>
        </w:rPr>
        <w:t xml:space="preserve"> и планируемые результаты обучения </w:t>
      </w:r>
    </w:p>
    <w:p w:rsidR="00C75F45" w:rsidRDefault="00C75F45" w:rsidP="00C75F45">
      <w:pPr>
        <w:pStyle w:val="Style3"/>
        <w:widowControl/>
        <w:ind w:firstLine="720"/>
        <w:rPr>
          <w:bCs/>
        </w:rPr>
      </w:pPr>
    </w:p>
    <w:p w:rsidR="00C75F45" w:rsidRPr="00C75F45" w:rsidRDefault="00C75F45" w:rsidP="00C75F45">
      <w:pPr>
        <w:pStyle w:val="Style3"/>
        <w:widowControl/>
        <w:ind w:firstLine="720"/>
        <w:jc w:val="both"/>
        <w:rPr>
          <w:bCs/>
        </w:rPr>
      </w:pPr>
      <w:r w:rsidRPr="00C75F45">
        <w:rPr>
          <w:bCs/>
        </w:rPr>
        <w:t xml:space="preserve">В результате прохождения </w:t>
      </w:r>
      <w:r>
        <w:rPr>
          <w:rStyle w:val="FontStyle16"/>
          <w:b w:val="0"/>
          <w:sz w:val="24"/>
          <w:szCs w:val="24"/>
        </w:rPr>
        <w:t>у</w:t>
      </w:r>
      <w:r w:rsidRPr="0035495A">
        <w:rPr>
          <w:rStyle w:val="FontStyle16"/>
          <w:b w:val="0"/>
          <w:sz w:val="24"/>
          <w:szCs w:val="24"/>
        </w:rPr>
        <w:t>чебн</w:t>
      </w:r>
      <w:r>
        <w:rPr>
          <w:rStyle w:val="FontStyle16"/>
          <w:b w:val="0"/>
          <w:sz w:val="24"/>
          <w:szCs w:val="24"/>
        </w:rPr>
        <w:t>ой практики</w:t>
      </w:r>
      <w:r w:rsidRPr="0035495A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FD381E">
        <w:rPr>
          <w:bCs/>
          <w:i/>
        </w:rPr>
        <w:t xml:space="preserve"> </w:t>
      </w:r>
      <w:r w:rsidRPr="00C75F45">
        <w:rPr>
          <w:bCs/>
        </w:rPr>
        <w:t>у обучающего, должны быть сформированы следующие компетенции:</w:t>
      </w:r>
    </w:p>
    <w:p w:rsidR="00B644D7" w:rsidRPr="00C75F45" w:rsidRDefault="00B644D7" w:rsidP="00B644D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3"/>
      </w:tblGrid>
      <w:tr w:rsidR="00B644D7" w:rsidRPr="001E6BCF" w:rsidTr="00C75F45">
        <w:trPr>
          <w:trHeight w:val="828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D7" w:rsidRPr="001E6BCF" w:rsidRDefault="00B644D7" w:rsidP="00EB4B93">
            <w:pPr>
              <w:pStyle w:val="Style3"/>
              <w:jc w:val="center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Структурный элемент</w:t>
            </w:r>
            <w:r w:rsidRPr="001E6BCF">
              <w:rPr>
                <w:sz w:val="22"/>
                <w:szCs w:val="22"/>
                <w:lang w:val="en-US"/>
              </w:rPr>
              <w:t xml:space="preserve"> </w:t>
            </w:r>
            <w:r w:rsidRPr="001E6BCF">
              <w:rPr>
                <w:sz w:val="22"/>
                <w:szCs w:val="22"/>
              </w:rPr>
              <w:t>ко</w:t>
            </w:r>
            <w:r w:rsidRPr="001E6BCF">
              <w:rPr>
                <w:sz w:val="22"/>
                <w:szCs w:val="22"/>
              </w:rPr>
              <w:t>м</w:t>
            </w:r>
            <w:r w:rsidRPr="001E6BCF">
              <w:rPr>
                <w:sz w:val="22"/>
                <w:szCs w:val="22"/>
              </w:rPr>
              <w:t>петенции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4D7" w:rsidRPr="001E6BCF" w:rsidRDefault="00B644D7" w:rsidP="00EB4B93">
            <w:pPr>
              <w:pStyle w:val="Style3"/>
              <w:jc w:val="center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Уровень освоения компетенций</w:t>
            </w:r>
          </w:p>
        </w:tc>
      </w:tr>
      <w:tr w:rsidR="00B644D7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D7" w:rsidRPr="001E6BCF" w:rsidRDefault="00B644D7" w:rsidP="00EB4B93">
            <w:pPr>
              <w:pStyle w:val="Style3"/>
              <w:jc w:val="both"/>
              <w:rPr>
                <w:b/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>ОК-4 -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932C00" w:rsidRDefault="00932C00" w:rsidP="00932C00">
            <w:pPr>
              <w:pStyle w:val="Style3"/>
              <w:jc w:val="both"/>
              <w:rPr>
                <w:sz w:val="22"/>
                <w:szCs w:val="22"/>
              </w:rPr>
            </w:pPr>
            <w:r w:rsidRPr="00932C00">
              <w:rPr>
                <w:sz w:val="22"/>
                <w:szCs w:val="22"/>
              </w:rPr>
              <w:t>Принцип выбора литературных источников и работы с ними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932C00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932C00">
              <w:rPr>
                <w:sz w:val="22"/>
                <w:szCs w:val="22"/>
              </w:rPr>
              <w:t>Работать с документацией и учебной литературой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932C00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32C00">
              <w:rPr>
                <w:sz w:val="22"/>
                <w:szCs w:val="22"/>
              </w:rPr>
              <w:t>Навыками анализа условий труда и профилактики травматизма и заболеваемости</w:t>
            </w:r>
          </w:p>
        </w:tc>
      </w:tr>
      <w:tr w:rsidR="00932C00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>ОК-8-способностью работать самостоятельно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 xml:space="preserve">Основополагающие законы природы. </w:t>
            </w:r>
            <w:r>
              <w:rPr>
                <w:sz w:val="22"/>
                <w:szCs w:val="22"/>
              </w:rPr>
              <w:t>Источники необходимой</w:t>
            </w:r>
            <w:r w:rsidRPr="001E6BCF">
              <w:rPr>
                <w:sz w:val="22"/>
                <w:szCs w:val="22"/>
              </w:rPr>
              <w:t xml:space="preserve"> информации (литературные, электронные)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Правильно и самостоятельно выделять основное при работе с рекомендованными источниками информации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577F">
              <w:rPr>
                <w:sz w:val="22"/>
                <w:szCs w:val="22"/>
              </w:rPr>
              <w:t>Лабораторными навыками по естественным наукам (в пределах учебных программ школы и первого года обучения в ВУЗе).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E6BCF">
              <w:rPr>
                <w:sz w:val="22"/>
                <w:szCs w:val="22"/>
              </w:rPr>
              <w:t>Доступом к рекомендованным источникам информации</w:t>
            </w:r>
          </w:p>
        </w:tc>
      </w:tr>
      <w:tr w:rsidR="00932C00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>ОК-10 – способностью к познавательной деятельности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Основы аналитической деятельности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Проявлять профессиональный интерес к решению поставленной задачи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Основами научно-исследовательской деятельности</w:t>
            </w:r>
          </w:p>
        </w:tc>
      </w:tr>
      <w:tr w:rsidR="00932C00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>ОК-12-способностью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Основные программные средства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 xml:space="preserve">Пользоваться  глобальными информационными ресурсами 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Навыками работы с информацией из различных источников для решения профессиональных задач</w:t>
            </w:r>
          </w:p>
        </w:tc>
      </w:tr>
      <w:tr w:rsidR="00932C00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>ОПК-5- готовностью к выполнению профессиональных функций при работе в коллективе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Технологию производства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B77E91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</w:t>
            </w:r>
            <w:r w:rsidR="00932C00" w:rsidRPr="001E6BCF">
              <w:rPr>
                <w:sz w:val="22"/>
                <w:szCs w:val="22"/>
              </w:rPr>
              <w:t xml:space="preserve"> вредные и опасные производственные факторы</w:t>
            </w:r>
          </w:p>
        </w:tc>
      </w:tr>
      <w:tr w:rsidR="00932C00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Основами коммуникационного общения</w:t>
            </w:r>
          </w:p>
        </w:tc>
      </w:tr>
      <w:tr w:rsidR="00932C00" w:rsidRPr="001E6BCF" w:rsidTr="00C75F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00" w:rsidRPr="001E6BCF" w:rsidRDefault="00932C00" w:rsidP="00EB4B93">
            <w:pPr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1E6BCF">
              <w:rPr>
                <w:b/>
                <w:sz w:val="22"/>
                <w:szCs w:val="22"/>
              </w:rPr>
              <w:t xml:space="preserve">ПК-16- способностью анализировать механизмы воздействия опасностей на человека, </w:t>
            </w:r>
            <w:r w:rsidRPr="001E6BCF">
              <w:rPr>
                <w:b/>
                <w:sz w:val="22"/>
                <w:szCs w:val="22"/>
              </w:rPr>
              <w:lastRenderedPageBreak/>
              <w:t>определять характер  взаимодействия организма человека с опасностями среды обитания с учётом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A93CFC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Опасные и вредные факторы на данном предприятии</w:t>
            </w:r>
            <w:r>
              <w:rPr>
                <w:sz w:val="22"/>
                <w:szCs w:val="22"/>
              </w:rPr>
              <w:t xml:space="preserve"> и их действие на человека</w:t>
            </w:r>
          </w:p>
        </w:tc>
      </w:tr>
      <w:tr w:rsidR="00A93CFC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Уметь: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 xml:space="preserve">производственный </w:t>
            </w:r>
            <w:r w:rsidRPr="001E6BCF">
              <w:rPr>
                <w:sz w:val="22"/>
                <w:szCs w:val="22"/>
              </w:rPr>
              <w:t>травматизм</w:t>
            </w:r>
          </w:p>
        </w:tc>
      </w:tr>
      <w:tr w:rsidR="00A93CFC" w:rsidRPr="001E6BCF" w:rsidTr="00C75F4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pStyle w:val="Style3"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Владеть: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C" w:rsidRPr="001E6BCF" w:rsidRDefault="00A93CFC" w:rsidP="00EB4B93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E6BCF">
              <w:rPr>
                <w:sz w:val="22"/>
                <w:szCs w:val="22"/>
              </w:rPr>
              <w:t>Навыками организации работ по охране труда</w:t>
            </w:r>
          </w:p>
        </w:tc>
      </w:tr>
    </w:tbl>
    <w:p w:rsidR="001E2291" w:rsidRDefault="001E2291" w:rsidP="001E2291">
      <w:pPr>
        <w:rPr>
          <w:b/>
          <w:sz w:val="20"/>
          <w:szCs w:val="20"/>
        </w:rPr>
      </w:pPr>
    </w:p>
    <w:p w:rsidR="007754E4" w:rsidRPr="00AF2BB2" w:rsidRDefault="00C75F45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6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A68D4" w:rsidRDefault="007754E4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</w:t>
      </w:r>
      <w:r w:rsidR="00452A69">
        <w:rPr>
          <w:rStyle w:val="FontStyle18"/>
          <w:b w:val="0"/>
          <w:sz w:val="24"/>
          <w:szCs w:val="24"/>
        </w:rPr>
        <w:t>практики</w:t>
      </w:r>
      <w:r w:rsidRPr="00AF2BB2">
        <w:rPr>
          <w:rStyle w:val="FontStyle18"/>
          <w:b w:val="0"/>
          <w:sz w:val="24"/>
          <w:szCs w:val="24"/>
        </w:rPr>
        <w:t xml:space="preserve"> составля</w:t>
      </w:r>
      <w:r w:rsidR="002E639B">
        <w:rPr>
          <w:rStyle w:val="FontStyle18"/>
          <w:b w:val="0"/>
          <w:sz w:val="24"/>
          <w:szCs w:val="24"/>
        </w:rPr>
        <w:t xml:space="preserve">ет </w:t>
      </w:r>
      <w:r w:rsidR="0050355B">
        <w:rPr>
          <w:rStyle w:val="FontStyle18"/>
          <w:b w:val="0"/>
          <w:sz w:val="24"/>
          <w:szCs w:val="24"/>
        </w:rPr>
        <w:t>3</w:t>
      </w:r>
      <w:r w:rsidR="002E639B">
        <w:rPr>
          <w:rStyle w:val="FontStyle18"/>
          <w:b w:val="0"/>
          <w:sz w:val="24"/>
          <w:szCs w:val="24"/>
        </w:rPr>
        <w:t xml:space="preserve"> </w:t>
      </w:r>
      <w:r w:rsidR="00DF1069">
        <w:rPr>
          <w:rStyle w:val="FontStyle18"/>
          <w:b w:val="0"/>
          <w:sz w:val="24"/>
          <w:szCs w:val="24"/>
        </w:rPr>
        <w:t xml:space="preserve">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E36690">
        <w:rPr>
          <w:rStyle w:val="FontStyle18"/>
          <w:b w:val="0"/>
          <w:sz w:val="24"/>
          <w:szCs w:val="24"/>
        </w:rPr>
        <w:t>ы</w:t>
      </w:r>
      <w:r w:rsidR="002E639B">
        <w:rPr>
          <w:rStyle w:val="FontStyle18"/>
          <w:b w:val="0"/>
          <w:sz w:val="24"/>
          <w:szCs w:val="24"/>
        </w:rPr>
        <w:t>;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2E639B">
        <w:rPr>
          <w:rStyle w:val="FontStyle18"/>
          <w:b w:val="0"/>
          <w:sz w:val="24"/>
          <w:szCs w:val="24"/>
        </w:rPr>
        <w:t>1</w:t>
      </w:r>
      <w:r w:rsidR="0050355B">
        <w:rPr>
          <w:rStyle w:val="FontStyle18"/>
          <w:b w:val="0"/>
          <w:sz w:val="24"/>
          <w:szCs w:val="24"/>
        </w:rPr>
        <w:t>08</w:t>
      </w:r>
      <w:r w:rsidR="001632AE">
        <w:rPr>
          <w:rStyle w:val="FontStyle18"/>
          <w:b w:val="0"/>
          <w:sz w:val="24"/>
          <w:szCs w:val="24"/>
        </w:rPr>
        <w:t xml:space="preserve"> акад.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час</w:t>
      </w:r>
      <w:r w:rsidR="004D30FF">
        <w:rPr>
          <w:rStyle w:val="FontStyle18"/>
          <w:b w:val="0"/>
          <w:sz w:val="24"/>
          <w:szCs w:val="24"/>
        </w:rPr>
        <w:t>ов</w:t>
      </w:r>
      <w:r w:rsidR="001632AE">
        <w:rPr>
          <w:rStyle w:val="FontStyle18"/>
          <w:b w:val="0"/>
          <w:sz w:val="24"/>
          <w:szCs w:val="24"/>
        </w:rPr>
        <w:t>, в том числе</w:t>
      </w:r>
      <w:r w:rsidR="00DF1069">
        <w:rPr>
          <w:rStyle w:val="FontStyle18"/>
          <w:b w:val="0"/>
          <w:sz w:val="24"/>
          <w:szCs w:val="24"/>
        </w:rPr>
        <w:t>:</w:t>
      </w:r>
    </w:p>
    <w:p w:rsidR="00B561C3" w:rsidRPr="001632AE" w:rsidRDefault="009B7399" w:rsidP="00B561C3">
      <w:pPr>
        <w:tabs>
          <w:tab w:val="left" w:pos="851"/>
        </w:tabs>
        <w:rPr>
          <w:rStyle w:val="FontStyle18"/>
          <w:b w:val="0"/>
          <w:sz w:val="24"/>
          <w:szCs w:val="22"/>
        </w:rPr>
      </w:pPr>
      <w:r w:rsidRPr="001632AE">
        <w:rPr>
          <w:rStyle w:val="FontStyle18"/>
          <w:b w:val="0"/>
          <w:sz w:val="24"/>
          <w:szCs w:val="22"/>
        </w:rPr>
        <w:t xml:space="preserve">— </w:t>
      </w:r>
      <w:r w:rsidR="00957FB6" w:rsidRPr="001632AE">
        <w:rPr>
          <w:rStyle w:val="FontStyle18"/>
          <w:b w:val="0"/>
          <w:sz w:val="24"/>
          <w:szCs w:val="22"/>
        </w:rPr>
        <w:t>контактная работа</w:t>
      </w:r>
      <w:r w:rsidRPr="001632AE">
        <w:rPr>
          <w:rStyle w:val="FontStyle18"/>
          <w:b w:val="0"/>
          <w:sz w:val="24"/>
          <w:szCs w:val="22"/>
        </w:rPr>
        <w:t xml:space="preserve"> </w:t>
      </w:r>
      <w:r w:rsidR="00957FB6" w:rsidRPr="001632AE">
        <w:rPr>
          <w:rStyle w:val="FontStyle18"/>
          <w:b w:val="0"/>
          <w:sz w:val="24"/>
          <w:szCs w:val="22"/>
        </w:rPr>
        <w:t xml:space="preserve">– </w:t>
      </w:r>
      <w:r w:rsidR="001632AE">
        <w:rPr>
          <w:rStyle w:val="FontStyle18"/>
          <w:b w:val="0"/>
          <w:sz w:val="24"/>
          <w:szCs w:val="22"/>
        </w:rPr>
        <w:t>3</w:t>
      </w:r>
      <w:r w:rsidR="001F5599" w:rsidRPr="001632AE">
        <w:rPr>
          <w:rStyle w:val="FontStyle18"/>
          <w:b w:val="0"/>
          <w:sz w:val="24"/>
          <w:szCs w:val="22"/>
        </w:rPr>
        <w:t>,7</w:t>
      </w:r>
      <w:r w:rsidR="00957FB6" w:rsidRPr="001632AE">
        <w:rPr>
          <w:rStyle w:val="FontStyle18"/>
          <w:b w:val="0"/>
          <w:sz w:val="24"/>
          <w:szCs w:val="22"/>
        </w:rPr>
        <w:t xml:space="preserve">  акад</w:t>
      </w:r>
      <w:r w:rsidR="001632AE">
        <w:rPr>
          <w:rStyle w:val="FontStyle18"/>
          <w:b w:val="0"/>
          <w:sz w:val="24"/>
          <w:szCs w:val="22"/>
        </w:rPr>
        <w:t>.</w:t>
      </w:r>
      <w:r w:rsidR="00957FB6" w:rsidRPr="001632AE">
        <w:rPr>
          <w:rStyle w:val="FontStyle18"/>
          <w:b w:val="0"/>
          <w:sz w:val="24"/>
          <w:szCs w:val="22"/>
        </w:rPr>
        <w:t xml:space="preserve"> часа</w:t>
      </w:r>
      <w:r w:rsidRPr="001632AE">
        <w:rPr>
          <w:rStyle w:val="FontStyle18"/>
          <w:b w:val="0"/>
          <w:sz w:val="24"/>
          <w:szCs w:val="22"/>
        </w:rPr>
        <w:t>;</w:t>
      </w:r>
    </w:p>
    <w:p w:rsidR="009B7399" w:rsidRPr="001632AE" w:rsidRDefault="009B7399" w:rsidP="00B561C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2"/>
        </w:rPr>
      </w:pPr>
      <w:r w:rsidRPr="001632AE">
        <w:rPr>
          <w:rStyle w:val="FontStyle18"/>
          <w:b w:val="0"/>
          <w:sz w:val="24"/>
          <w:szCs w:val="22"/>
        </w:rPr>
        <w:t xml:space="preserve">— внеаудиторная  работа – </w:t>
      </w:r>
      <w:r w:rsidR="001F5599" w:rsidRPr="001632AE">
        <w:rPr>
          <w:rStyle w:val="FontStyle18"/>
          <w:b w:val="0"/>
          <w:sz w:val="24"/>
          <w:szCs w:val="22"/>
        </w:rPr>
        <w:t>3,7</w:t>
      </w:r>
      <w:r w:rsidRPr="001632AE">
        <w:rPr>
          <w:rStyle w:val="FontStyle18"/>
          <w:b w:val="0"/>
          <w:sz w:val="24"/>
          <w:szCs w:val="22"/>
        </w:rPr>
        <w:t xml:space="preserve">  акад</w:t>
      </w:r>
      <w:r w:rsidR="001632AE">
        <w:rPr>
          <w:rStyle w:val="FontStyle18"/>
          <w:b w:val="0"/>
          <w:sz w:val="24"/>
          <w:szCs w:val="22"/>
        </w:rPr>
        <w:t>.</w:t>
      </w:r>
      <w:r w:rsidRPr="001632AE">
        <w:rPr>
          <w:rStyle w:val="FontStyle18"/>
          <w:b w:val="0"/>
          <w:sz w:val="24"/>
          <w:szCs w:val="22"/>
        </w:rPr>
        <w:t xml:space="preserve"> часа;</w:t>
      </w:r>
      <w:r w:rsidR="00B561C3" w:rsidRPr="001632AE">
        <w:rPr>
          <w:rStyle w:val="FontStyle18"/>
          <w:b w:val="0"/>
          <w:sz w:val="24"/>
          <w:szCs w:val="22"/>
        </w:rPr>
        <w:t xml:space="preserve"> </w:t>
      </w:r>
    </w:p>
    <w:p w:rsidR="009B7399" w:rsidRPr="001632AE" w:rsidRDefault="009B7399" w:rsidP="009B73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2"/>
        </w:rPr>
      </w:pPr>
      <w:r w:rsidRPr="001632AE">
        <w:rPr>
          <w:rStyle w:val="FontStyle18"/>
          <w:b w:val="0"/>
          <w:sz w:val="24"/>
          <w:szCs w:val="22"/>
        </w:rPr>
        <w:t xml:space="preserve">— самостоятельная работа – </w:t>
      </w:r>
      <w:r w:rsidR="001F5599" w:rsidRPr="001632AE">
        <w:rPr>
          <w:rStyle w:val="FontStyle18"/>
          <w:b w:val="0"/>
          <w:sz w:val="24"/>
          <w:szCs w:val="22"/>
        </w:rPr>
        <w:t>104</w:t>
      </w:r>
      <w:r w:rsidR="00C75F45" w:rsidRPr="001632AE">
        <w:rPr>
          <w:rStyle w:val="FontStyle18"/>
          <w:b w:val="0"/>
          <w:sz w:val="24"/>
          <w:szCs w:val="22"/>
        </w:rPr>
        <w:t>,3</w:t>
      </w:r>
      <w:r w:rsidR="001632AE">
        <w:rPr>
          <w:rStyle w:val="FontStyle18"/>
          <w:b w:val="0"/>
          <w:sz w:val="24"/>
          <w:szCs w:val="22"/>
        </w:rPr>
        <w:t xml:space="preserve"> акад.</w:t>
      </w:r>
      <w:r w:rsidRPr="001632AE">
        <w:rPr>
          <w:rStyle w:val="FontStyle18"/>
          <w:b w:val="0"/>
          <w:sz w:val="24"/>
          <w:szCs w:val="22"/>
        </w:rPr>
        <w:t xml:space="preserve"> часа</w:t>
      </w:r>
      <w:r w:rsidR="00B561C3" w:rsidRPr="001632AE">
        <w:rPr>
          <w:rStyle w:val="FontStyle18"/>
          <w:b w:val="0"/>
          <w:sz w:val="24"/>
          <w:szCs w:val="22"/>
        </w:rPr>
        <w:t>;</w:t>
      </w:r>
    </w:p>
    <w:p w:rsidR="001632AE" w:rsidRPr="001632AE" w:rsidRDefault="001632AE" w:rsidP="009B739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2"/>
        </w:rPr>
      </w:pPr>
      <w:r w:rsidRPr="001632AE">
        <w:rPr>
          <w:rStyle w:val="FontStyle18"/>
          <w:b w:val="0"/>
          <w:sz w:val="24"/>
          <w:szCs w:val="22"/>
        </w:rPr>
        <w:t>— в форме практической подготовки – 108 акад. часов;</w:t>
      </w:r>
    </w:p>
    <w:p w:rsidR="00B561C3" w:rsidRPr="009B7399" w:rsidRDefault="009B7399" w:rsidP="009B7399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4"/>
          <w:szCs w:val="24"/>
        </w:rPr>
        <w:t xml:space="preserve">— </w:t>
      </w:r>
      <w:r w:rsidR="00EA587D" w:rsidRPr="008621D6">
        <w:rPr>
          <w:rStyle w:val="FontStyle18"/>
          <w:b w:val="0"/>
          <w:sz w:val="24"/>
          <w:szCs w:val="24"/>
        </w:rPr>
        <w:t>Зачёт</w:t>
      </w:r>
      <w:r w:rsidR="001F5599">
        <w:rPr>
          <w:rStyle w:val="FontStyle18"/>
          <w:b w:val="0"/>
          <w:sz w:val="24"/>
          <w:szCs w:val="24"/>
        </w:rPr>
        <w:t xml:space="preserve"> с оценкой</w:t>
      </w:r>
    </w:p>
    <w:p w:rsidR="00EA587D" w:rsidRDefault="00EA587D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7"/>
        <w:gridCol w:w="3766"/>
        <w:gridCol w:w="2563"/>
      </w:tblGrid>
      <w:tr w:rsidR="00C75F45" w:rsidRPr="00EC3D19" w:rsidTr="00F30B48">
        <w:trPr>
          <w:trHeight w:val="888"/>
          <w:tblHeader/>
        </w:trPr>
        <w:tc>
          <w:tcPr>
            <w:tcW w:w="291" w:type="pct"/>
            <w:vAlign w:val="center"/>
          </w:tcPr>
          <w:p w:rsidR="00C75F45" w:rsidRPr="00EC3D19" w:rsidRDefault="00C75F45" w:rsidP="00F30B48">
            <w:pPr>
              <w:ind w:right="-80"/>
              <w:jc w:val="center"/>
            </w:pPr>
            <w:r w:rsidRPr="00EC3D19">
              <w:t>№</w:t>
            </w:r>
          </w:p>
          <w:p w:rsidR="00C75F45" w:rsidRPr="00EC3D19" w:rsidRDefault="00C75F45" w:rsidP="00F30B48">
            <w:pPr>
              <w:ind w:right="-8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75F45" w:rsidRPr="00EC3D19" w:rsidRDefault="00C75F45" w:rsidP="00F30B48">
            <w:pPr>
              <w:ind w:right="-8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C75F45" w:rsidRPr="00EC3D19" w:rsidRDefault="00C75F45" w:rsidP="00F30B48">
            <w:pPr>
              <w:ind w:right="-8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C75F45" w:rsidRPr="00EC3D19" w:rsidRDefault="00C75F45" w:rsidP="00F30B48">
            <w:pPr>
              <w:ind w:right="-8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C75F45" w:rsidRPr="00E85F29" w:rsidTr="00F30B48">
        <w:tc>
          <w:tcPr>
            <w:tcW w:w="291" w:type="pct"/>
          </w:tcPr>
          <w:p w:rsidR="00C75F45" w:rsidRPr="00EC3D19" w:rsidRDefault="00C75F45" w:rsidP="00455FE8">
            <w:pPr>
              <w:ind w:right="-8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C75F45" w:rsidRPr="00C75F45" w:rsidRDefault="00C75F45" w:rsidP="00F30B48">
            <w:pPr>
              <w:ind w:right="-80"/>
              <w:rPr>
                <w:i/>
                <w:iCs/>
              </w:rPr>
            </w:pPr>
            <w:r w:rsidRPr="00C75F45">
              <w:rPr>
                <w:szCs w:val="22"/>
              </w:rPr>
              <w:t>Подготовительный этап</w:t>
            </w:r>
          </w:p>
        </w:tc>
        <w:tc>
          <w:tcPr>
            <w:tcW w:w="2000" w:type="pct"/>
          </w:tcPr>
          <w:p w:rsidR="00C75F45" w:rsidRPr="00C75F45" w:rsidRDefault="00455FE8" w:rsidP="00455FE8">
            <w:pPr>
              <w:ind w:right="-80"/>
            </w:pPr>
            <w:r>
              <w:t>Вводный и</w:t>
            </w:r>
            <w:r w:rsidR="00C75F45" w:rsidRPr="00C75F45">
              <w:t>нструктаж по технике безопасности</w:t>
            </w:r>
            <w:r w:rsidR="00C1711E">
              <w:t xml:space="preserve">. </w:t>
            </w:r>
            <w:r w:rsidR="00C1711E" w:rsidRPr="00C1711E">
              <w:rPr>
                <w:szCs w:val="22"/>
              </w:rPr>
              <w:t xml:space="preserve">Изучение учебной литературы </w:t>
            </w:r>
          </w:p>
        </w:tc>
        <w:tc>
          <w:tcPr>
            <w:tcW w:w="1361" w:type="pct"/>
          </w:tcPr>
          <w:p w:rsidR="00C1711E" w:rsidRPr="00C1711E" w:rsidRDefault="00C1711E" w:rsidP="00C1711E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ОК-4</w:t>
            </w:r>
            <w:r>
              <w:rPr>
                <w:szCs w:val="22"/>
              </w:rPr>
              <w:t xml:space="preserve"> - зу</w:t>
            </w:r>
            <w:r w:rsidRPr="00C1711E">
              <w:rPr>
                <w:szCs w:val="22"/>
              </w:rPr>
              <w:t>;</w:t>
            </w:r>
          </w:p>
          <w:p w:rsidR="00C1711E" w:rsidRPr="00C1711E" w:rsidRDefault="00C1711E" w:rsidP="00C1711E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ОК-8</w:t>
            </w:r>
            <w:r>
              <w:rPr>
                <w:szCs w:val="22"/>
              </w:rPr>
              <w:t xml:space="preserve"> - зу</w:t>
            </w:r>
            <w:r w:rsidRPr="00C1711E">
              <w:rPr>
                <w:szCs w:val="22"/>
              </w:rPr>
              <w:t>;</w:t>
            </w:r>
          </w:p>
          <w:p w:rsidR="00C1711E" w:rsidRPr="00C1711E" w:rsidRDefault="00C1711E" w:rsidP="00C1711E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ОК-10</w:t>
            </w:r>
            <w:r>
              <w:rPr>
                <w:szCs w:val="22"/>
              </w:rPr>
              <w:t xml:space="preserve"> - у</w:t>
            </w:r>
            <w:r w:rsidRPr="00C1711E">
              <w:rPr>
                <w:szCs w:val="22"/>
              </w:rPr>
              <w:t>;</w:t>
            </w:r>
          </w:p>
          <w:p w:rsidR="00C1711E" w:rsidRPr="00C1711E" w:rsidRDefault="00C1711E" w:rsidP="00C1711E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ОК-12</w:t>
            </w:r>
            <w:r>
              <w:rPr>
                <w:szCs w:val="22"/>
              </w:rPr>
              <w:t xml:space="preserve"> - ув</w:t>
            </w:r>
            <w:r w:rsidRPr="00C1711E">
              <w:rPr>
                <w:szCs w:val="22"/>
              </w:rPr>
              <w:t>;</w:t>
            </w:r>
          </w:p>
          <w:p w:rsidR="00C1711E" w:rsidRPr="00C1711E" w:rsidRDefault="00C1711E" w:rsidP="00C1711E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ОПК-5</w:t>
            </w:r>
            <w:r>
              <w:rPr>
                <w:szCs w:val="22"/>
              </w:rPr>
              <w:t xml:space="preserve"> - в</w:t>
            </w:r>
            <w:r w:rsidRPr="00C1711E">
              <w:rPr>
                <w:szCs w:val="22"/>
              </w:rPr>
              <w:t>;</w:t>
            </w:r>
          </w:p>
          <w:p w:rsidR="00C75F45" w:rsidRPr="00E85F29" w:rsidRDefault="00C1711E" w:rsidP="00C1711E">
            <w:pPr>
              <w:ind w:right="-80"/>
              <w:jc w:val="center"/>
              <w:rPr>
                <w:color w:val="C00000"/>
              </w:rPr>
            </w:pPr>
            <w:r w:rsidRPr="00C1711E">
              <w:rPr>
                <w:szCs w:val="22"/>
              </w:rPr>
              <w:t>ПК-16</w:t>
            </w:r>
            <w:r>
              <w:rPr>
                <w:szCs w:val="22"/>
              </w:rPr>
              <w:t>- з</w:t>
            </w:r>
          </w:p>
        </w:tc>
      </w:tr>
      <w:tr w:rsidR="00C75F45" w:rsidRPr="00EC3D19" w:rsidTr="00F30B48">
        <w:tc>
          <w:tcPr>
            <w:tcW w:w="291" w:type="pct"/>
          </w:tcPr>
          <w:p w:rsidR="00C75F45" w:rsidRPr="00EC3D19" w:rsidRDefault="00455FE8" w:rsidP="00455FE8">
            <w:pPr>
              <w:ind w:right="-8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C75F45" w:rsidRPr="00EC3D19" w:rsidRDefault="00455FE8" w:rsidP="00F30B48">
            <w:pPr>
              <w:ind w:right="-80"/>
            </w:pPr>
            <w:r>
              <w:t>Производственный этап – экскурсии на объекты практики</w:t>
            </w:r>
          </w:p>
        </w:tc>
        <w:tc>
          <w:tcPr>
            <w:tcW w:w="2000" w:type="pct"/>
          </w:tcPr>
          <w:p w:rsidR="00C75F45" w:rsidRPr="00455FE8" w:rsidRDefault="00455FE8" w:rsidP="00455FE8">
            <w:pPr>
              <w:ind w:right="-80"/>
            </w:pPr>
            <w:r w:rsidRPr="00455FE8">
              <w:t>Наблюдения</w:t>
            </w:r>
            <w:r>
              <w:t>,</w:t>
            </w:r>
            <w:r w:rsidRPr="00455FE8">
              <w:t xml:space="preserve"> </w:t>
            </w:r>
            <w:r>
              <w:t>с</w:t>
            </w:r>
            <w:r w:rsidRPr="00455FE8">
              <w:t>бор, обработка и систематизация фактического и литературного материала</w:t>
            </w:r>
          </w:p>
        </w:tc>
        <w:tc>
          <w:tcPr>
            <w:tcW w:w="1361" w:type="pct"/>
          </w:tcPr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ОК-4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ОК-8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ОК-10</w:t>
            </w:r>
            <w:r>
              <w:rPr>
                <w:szCs w:val="22"/>
              </w:rPr>
              <w:t xml:space="preserve"> - зу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ОК-12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ОПК-5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C75F45" w:rsidRPr="00EC3D19" w:rsidRDefault="00455FE8" w:rsidP="00455FE8">
            <w:pPr>
              <w:ind w:right="-80"/>
              <w:jc w:val="center"/>
            </w:pPr>
            <w:r w:rsidRPr="00C1711E">
              <w:rPr>
                <w:szCs w:val="22"/>
              </w:rPr>
              <w:t>ПК-16</w:t>
            </w:r>
            <w:r>
              <w:rPr>
                <w:szCs w:val="22"/>
              </w:rPr>
              <w:t>- зув</w:t>
            </w:r>
          </w:p>
        </w:tc>
      </w:tr>
      <w:tr w:rsidR="00C75F45" w:rsidRPr="00EC3D19" w:rsidTr="00F30B48">
        <w:tc>
          <w:tcPr>
            <w:tcW w:w="291" w:type="pct"/>
          </w:tcPr>
          <w:p w:rsidR="00C75F45" w:rsidRPr="00EC3D19" w:rsidRDefault="00455FE8" w:rsidP="00455FE8">
            <w:pPr>
              <w:ind w:right="-8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C75F45" w:rsidRPr="00455FE8" w:rsidRDefault="00455FE8" w:rsidP="00F30B48">
            <w:pPr>
              <w:ind w:right="-80"/>
            </w:pPr>
            <w:r w:rsidRPr="00455FE8">
              <w:t>Обработка и анализ полученной информации, подготовка отчета по практике</w:t>
            </w:r>
          </w:p>
        </w:tc>
        <w:tc>
          <w:tcPr>
            <w:tcW w:w="2000" w:type="pct"/>
          </w:tcPr>
          <w:p w:rsidR="00C75F45" w:rsidRPr="00EC3D19" w:rsidRDefault="00455FE8" w:rsidP="00F30B48">
            <w:pPr>
              <w:ind w:right="-80"/>
            </w:pPr>
            <w:r w:rsidRPr="00455FE8">
              <w:t>Обработка и систематизация фактического и литературного материала</w:t>
            </w:r>
            <w:r>
              <w:t>. Подготовка письменного отчета по результатам практики</w:t>
            </w:r>
          </w:p>
        </w:tc>
        <w:tc>
          <w:tcPr>
            <w:tcW w:w="1361" w:type="pct"/>
          </w:tcPr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ОК-4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ОК-8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ОК-10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ОК-12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455FE8" w:rsidRPr="00C1711E" w:rsidRDefault="00455FE8" w:rsidP="00455FE8">
            <w:pPr>
              <w:pStyle w:val="Style14"/>
              <w:widowControl/>
              <w:jc w:val="center"/>
              <w:rPr>
                <w:szCs w:val="22"/>
              </w:rPr>
            </w:pPr>
            <w:r w:rsidRPr="00C1711E">
              <w:rPr>
                <w:szCs w:val="22"/>
              </w:rPr>
              <w:t>ОПК-5</w:t>
            </w:r>
            <w:r>
              <w:rPr>
                <w:szCs w:val="22"/>
              </w:rPr>
              <w:t xml:space="preserve"> - зув</w:t>
            </w:r>
            <w:r w:rsidRPr="00C1711E">
              <w:rPr>
                <w:szCs w:val="22"/>
              </w:rPr>
              <w:t>;</w:t>
            </w:r>
          </w:p>
          <w:p w:rsidR="00C75F45" w:rsidRPr="00EC3D19" w:rsidRDefault="00455FE8" w:rsidP="00455FE8">
            <w:pPr>
              <w:ind w:right="-80"/>
              <w:jc w:val="center"/>
            </w:pPr>
            <w:r w:rsidRPr="00C1711E">
              <w:rPr>
                <w:szCs w:val="22"/>
              </w:rPr>
              <w:t>ПК-16</w:t>
            </w:r>
            <w:r>
              <w:rPr>
                <w:szCs w:val="22"/>
              </w:rPr>
              <w:t>- зув</w:t>
            </w:r>
          </w:p>
        </w:tc>
      </w:tr>
    </w:tbl>
    <w:p w:rsidR="00C75F45" w:rsidRDefault="00C75F45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75F45" w:rsidRPr="00AF2BB2" w:rsidRDefault="00C75F45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E238C" w:rsidRDefault="009E238C" w:rsidP="009E238C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  <w:r w:rsidRPr="006275F4">
        <w:rPr>
          <w:rStyle w:val="FontStyle32"/>
          <w:b/>
          <w:i w:val="0"/>
          <w:sz w:val="24"/>
          <w:szCs w:val="24"/>
        </w:rPr>
        <w:t>7 Оценочные средства для проведения промежуточной аттестации</w:t>
      </w:r>
      <w:r w:rsidR="00455FE8">
        <w:rPr>
          <w:rStyle w:val="FontStyle32"/>
          <w:b/>
          <w:i w:val="0"/>
          <w:sz w:val="24"/>
          <w:szCs w:val="24"/>
        </w:rPr>
        <w:t xml:space="preserve"> по </w:t>
      </w:r>
      <w:r w:rsidR="00455FE8">
        <w:rPr>
          <w:rStyle w:val="FontStyle16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83326C" w:rsidRDefault="00455FE8" w:rsidP="00CF7EB1">
      <w:pPr>
        <w:ind w:firstLine="567"/>
        <w:jc w:val="both"/>
        <w:rPr>
          <w:color w:val="C00000"/>
        </w:rPr>
      </w:pPr>
      <w:r w:rsidRPr="00455FE8">
        <w:t xml:space="preserve">Промежуточная аттестация по </w:t>
      </w:r>
      <w:r w:rsidR="0083326C" w:rsidRPr="0083326C">
        <w:rPr>
          <w:rStyle w:val="FontStyle16"/>
          <w:b w:val="0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="0083326C">
        <w:t>,</w:t>
      </w:r>
      <w:r w:rsidR="0083326C" w:rsidRPr="00455FE8">
        <w:t xml:space="preserve"> </w:t>
      </w:r>
      <w:r w:rsidRPr="00455FE8">
        <w:t>имеет целью определить степень достижения запланированных результатов обучения и проводиться в форме зачета с оценкой.</w:t>
      </w:r>
      <w:r w:rsidR="00CF7EB1" w:rsidRPr="00CF7EB1">
        <w:rPr>
          <w:color w:val="C00000"/>
        </w:rPr>
        <w:t xml:space="preserve"> </w:t>
      </w:r>
    </w:p>
    <w:p w:rsidR="00CF7EB1" w:rsidRPr="00CF7EB1" w:rsidRDefault="00CF7EB1" w:rsidP="00CF7EB1">
      <w:pPr>
        <w:ind w:firstLine="567"/>
        <w:jc w:val="both"/>
      </w:pPr>
      <w:r w:rsidRPr="00CF7EB1">
        <w:lastRenderedPageBreak/>
        <w:t xml:space="preserve">Зачет с оценкой выставляется обучающемуся за подготовку и защиту отчета по практике. </w:t>
      </w:r>
    </w:p>
    <w:p w:rsidR="00CF7EB1" w:rsidRPr="00CF7EB1" w:rsidRDefault="00455FE8" w:rsidP="00CF7EB1">
      <w:pPr>
        <w:ind w:firstLine="567"/>
        <w:jc w:val="both"/>
      </w:pPr>
      <w:r w:rsidRPr="00455FE8">
        <w:t>Обязательной формой отчетности обучающегося по практике является письменный отчет.</w:t>
      </w:r>
      <w:r w:rsidR="00CF7EB1">
        <w:rPr>
          <w:color w:val="C00000"/>
        </w:rPr>
        <w:t xml:space="preserve"> </w:t>
      </w:r>
      <w:r w:rsidR="00CF7EB1" w:rsidRPr="00CF7EB1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F7EB1" w:rsidRDefault="00CF7EB1" w:rsidP="009178F1">
      <w:pPr>
        <w:ind w:firstLine="567"/>
        <w:jc w:val="both"/>
      </w:pPr>
      <w:r w:rsidRPr="00CF7EB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78F1" w:rsidRPr="009178F1" w:rsidRDefault="009178F1" w:rsidP="009178F1">
      <w:pPr>
        <w:ind w:firstLine="567"/>
        <w:jc w:val="both"/>
      </w:pPr>
      <w:r w:rsidRPr="009178F1">
        <w:t xml:space="preserve">Требования к структуре и содержанию отчета по </w:t>
      </w:r>
      <w:r w:rsidR="00493DCE" w:rsidRPr="00493DCE">
        <w:rPr>
          <w:rStyle w:val="FontStyle16"/>
          <w:b w:val="0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="00493DCE" w:rsidRPr="00493DCE">
        <w:rPr>
          <w:b/>
        </w:rPr>
        <w:t xml:space="preserve"> </w:t>
      </w:r>
      <w:r w:rsidRPr="009178F1">
        <w:t>определены методическими рекомендациями</w:t>
      </w:r>
      <w:r>
        <w:t xml:space="preserve"> (приложение 1).</w:t>
      </w:r>
    </w:p>
    <w:p w:rsidR="00455FE8" w:rsidRDefault="00CF7EB1" w:rsidP="00CF7EB1">
      <w:pPr>
        <w:ind w:firstLine="567"/>
        <w:jc w:val="both"/>
      </w:pPr>
      <w:r w:rsidRPr="00CF7EB1"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CF7EB1" w:rsidRPr="00CF7EB1" w:rsidRDefault="00CF7EB1" w:rsidP="00CF7EB1">
      <w:pPr>
        <w:ind w:firstLine="567"/>
        <w:jc w:val="both"/>
      </w:pPr>
      <w:r w:rsidRPr="00CF7EB1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F7EB1" w:rsidRDefault="00CF7EB1" w:rsidP="00CF7EB1">
      <w:pPr>
        <w:ind w:firstLine="567"/>
        <w:jc w:val="both"/>
      </w:pPr>
    </w:p>
    <w:p w:rsidR="0083326C" w:rsidRPr="00100C14" w:rsidRDefault="0083326C" w:rsidP="00AA3F47">
      <w:pPr>
        <w:ind w:firstLine="567"/>
        <w:jc w:val="both"/>
        <w:rPr>
          <w:b/>
        </w:rPr>
      </w:pPr>
      <w:r w:rsidRPr="00100C14">
        <w:rPr>
          <w:b/>
        </w:rPr>
        <w:t xml:space="preserve">Примерное индивидуальное задание на </w:t>
      </w:r>
      <w:r w:rsidR="00AA3F47">
        <w:rPr>
          <w:rStyle w:val="FontStyle16"/>
          <w:sz w:val="24"/>
          <w:szCs w:val="24"/>
        </w:rPr>
        <w:t>учебную практику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 w:rsidRPr="00100C14">
        <w:rPr>
          <w:b/>
        </w:rPr>
        <w:t>:</w:t>
      </w:r>
    </w:p>
    <w:p w:rsidR="0083326C" w:rsidRDefault="0083326C" w:rsidP="00CF7EB1">
      <w:pPr>
        <w:ind w:firstLine="567"/>
        <w:jc w:val="both"/>
      </w:pPr>
      <w:r>
        <w:t>Цель похождения практики:</w:t>
      </w:r>
    </w:p>
    <w:p w:rsidR="0083326C" w:rsidRDefault="0083326C" w:rsidP="00CF7EB1">
      <w:pPr>
        <w:ind w:firstLine="567"/>
        <w:jc w:val="both"/>
      </w:pPr>
      <w:r>
        <w:t>- ознакомление с основными технологическими процессами производств различных отраслей;</w:t>
      </w:r>
    </w:p>
    <w:p w:rsidR="0083326C" w:rsidRDefault="0083326C" w:rsidP="00CF7EB1">
      <w:pPr>
        <w:ind w:firstLine="567"/>
        <w:jc w:val="both"/>
      </w:pPr>
      <w:r>
        <w:t>- создание целостного представления об опасных и вредных  факторах на предприятиях, в городе, регионе;</w:t>
      </w:r>
    </w:p>
    <w:p w:rsidR="0083326C" w:rsidRDefault="0083326C" w:rsidP="00CF7EB1">
      <w:pPr>
        <w:ind w:firstLine="567"/>
        <w:jc w:val="both"/>
      </w:pPr>
      <w:r>
        <w:t>- ознакомление с системой защиты окружающей среды;</w:t>
      </w:r>
    </w:p>
    <w:p w:rsidR="0083326C" w:rsidRDefault="0083326C" w:rsidP="00CF7EB1">
      <w:pPr>
        <w:ind w:firstLine="567"/>
        <w:jc w:val="both"/>
      </w:pPr>
      <w:r>
        <w:t>- ознакомление с требованиями по безопасности и охране труда.</w:t>
      </w:r>
    </w:p>
    <w:p w:rsidR="0083326C" w:rsidRDefault="0083326C" w:rsidP="00CF7EB1">
      <w:pPr>
        <w:ind w:firstLine="567"/>
        <w:jc w:val="both"/>
      </w:pPr>
      <w:r>
        <w:t>Задачи практики:</w:t>
      </w:r>
    </w:p>
    <w:p w:rsidR="0083326C" w:rsidRDefault="0083326C" w:rsidP="0083326C">
      <w:pPr>
        <w:pStyle w:val="Style9"/>
        <w:widowControl/>
        <w:ind w:firstLine="720"/>
        <w:jc w:val="both"/>
        <w:rPr>
          <w:bCs/>
        </w:rPr>
      </w:pPr>
      <w:r>
        <w:rPr>
          <w:rStyle w:val="FontStyle16"/>
          <w:b w:val="0"/>
          <w:sz w:val="24"/>
          <w:szCs w:val="24"/>
        </w:rPr>
        <w:t xml:space="preserve">- в рамках проектно-конструкторской деятельности - </w:t>
      </w:r>
      <w:r w:rsidRPr="002D2753">
        <w:rPr>
          <w:bCs/>
        </w:rPr>
        <w:t>идентификация источников опасностей в окружающей среде, рабочей зоне, на производственном предприятии, определение уровней опасностей</w:t>
      </w:r>
      <w:r>
        <w:rPr>
          <w:bCs/>
        </w:rPr>
        <w:t xml:space="preserve"> на основе использования литературы, информационных источников, документации;</w:t>
      </w:r>
    </w:p>
    <w:p w:rsidR="0083326C" w:rsidRDefault="0083326C" w:rsidP="0083326C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 xml:space="preserve">- в рамках организационно-управленческой деятельности – изучение </w:t>
      </w:r>
      <w:r w:rsidRPr="00FE3C4F">
        <w:rPr>
          <w:bCs/>
        </w:rPr>
        <w:t>организаци</w:t>
      </w:r>
      <w:r>
        <w:rPr>
          <w:bCs/>
        </w:rPr>
        <w:t>и</w:t>
      </w:r>
      <w:r w:rsidRPr="00FE3C4F">
        <w:rPr>
          <w:bCs/>
        </w:rPr>
        <w:t xml:space="preserve">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 </w:t>
      </w:r>
      <w:r>
        <w:rPr>
          <w:bCs/>
        </w:rPr>
        <w:t>на основе использования глобальных информационных ресурсов;</w:t>
      </w:r>
    </w:p>
    <w:p w:rsidR="0083326C" w:rsidRDefault="0083326C" w:rsidP="0083326C">
      <w:pPr>
        <w:pStyle w:val="Style9"/>
        <w:widowControl/>
        <w:ind w:firstLine="720"/>
        <w:jc w:val="both"/>
      </w:pPr>
      <w:r>
        <w:rPr>
          <w:bCs/>
        </w:rPr>
        <w:t xml:space="preserve">- в рамках </w:t>
      </w:r>
      <w:r>
        <w:t>экспертной надзорной и инспекционно-аудиторской деятельности – определение зон повышенного техногенного риска, используя основы аналитической деятельности;</w:t>
      </w:r>
    </w:p>
    <w:p w:rsidR="0083326C" w:rsidRPr="00A7099E" w:rsidRDefault="0083326C" w:rsidP="0083326C">
      <w:pPr>
        <w:pStyle w:val="Style9"/>
        <w:widowControl/>
        <w:ind w:firstLine="720"/>
        <w:jc w:val="both"/>
      </w:pPr>
      <w:r>
        <w:t>- в рамках научно-исследовательской деятельности – комплексный анализ опасностей техносферы, используя н</w:t>
      </w:r>
      <w:r w:rsidRPr="00FD381E">
        <w:t>авыки работы с информацией из различных источников для решения профессиональных задач</w:t>
      </w:r>
      <w:r>
        <w:t>.</w:t>
      </w:r>
    </w:p>
    <w:p w:rsidR="0083326C" w:rsidRDefault="0083326C" w:rsidP="00CF7EB1">
      <w:pPr>
        <w:ind w:firstLine="567"/>
        <w:jc w:val="both"/>
      </w:pPr>
      <w:r>
        <w:t>Вопросы, подлежащие изучению:</w:t>
      </w:r>
    </w:p>
    <w:p w:rsidR="00617974" w:rsidRDefault="00617974" w:rsidP="00CF7EB1">
      <w:pPr>
        <w:ind w:firstLine="567"/>
        <w:jc w:val="both"/>
      </w:pPr>
      <w:r>
        <w:t>- общая характеристика производства;</w:t>
      </w:r>
    </w:p>
    <w:p w:rsidR="00617974" w:rsidRDefault="00617974" w:rsidP="00CF7EB1">
      <w:pPr>
        <w:ind w:firstLine="567"/>
        <w:jc w:val="both"/>
      </w:pPr>
      <w:r>
        <w:t>- х</w:t>
      </w:r>
      <w:r w:rsidRPr="00A11572">
        <w:t>арактеристика выпускаемой продукции</w:t>
      </w:r>
      <w:r>
        <w:t>;</w:t>
      </w:r>
    </w:p>
    <w:p w:rsidR="00617974" w:rsidRDefault="00617974" w:rsidP="00CF7EB1">
      <w:pPr>
        <w:ind w:firstLine="567"/>
        <w:jc w:val="both"/>
      </w:pPr>
      <w:r>
        <w:t>- и</w:t>
      </w:r>
      <w:r w:rsidRPr="00A11572">
        <w:t>сточники сырья, энергоресурсы и водоснабжения</w:t>
      </w:r>
      <w:r>
        <w:t>;</w:t>
      </w:r>
    </w:p>
    <w:p w:rsidR="0083326C" w:rsidRDefault="00617974" w:rsidP="00CF7EB1">
      <w:pPr>
        <w:ind w:firstLine="567"/>
        <w:jc w:val="both"/>
      </w:pPr>
      <w:r>
        <w:lastRenderedPageBreak/>
        <w:t xml:space="preserve">- </w:t>
      </w:r>
      <w:r w:rsidR="0083326C">
        <w:t>основное технологическое оборудование, используемое на объекте практики;</w:t>
      </w:r>
    </w:p>
    <w:p w:rsidR="0083326C" w:rsidRDefault="0083326C" w:rsidP="00CF7EB1">
      <w:pPr>
        <w:ind w:firstLine="567"/>
        <w:jc w:val="both"/>
      </w:pPr>
      <w:r>
        <w:t>- основные этапы технологического процесса на объекте практики;</w:t>
      </w:r>
    </w:p>
    <w:p w:rsidR="0083326C" w:rsidRDefault="0083326C" w:rsidP="00CF7EB1">
      <w:pPr>
        <w:ind w:firstLine="567"/>
        <w:jc w:val="both"/>
      </w:pPr>
      <w:r>
        <w:t>- идентификация основных опасных и вредных производственных факторов;</w:t>
      </w:r>
    </w:p>
    <w:p w:rsidR="0083326C" w:rsidRDefault="0083326C" w:rsidP="00CF7EB1">
      <w:pPr>
        <w:ind w:firstLine="567"/>
        <w:jc w:val="both"/>
      </w:pPr>
      <w:r>
        <w:t xml:space="preserve">- </w:t>
      </w:r>
      <w:r w:rsidR="00617974">
        <w:t>идентификация основных источников загрязнения окружающей среды на объекте практики;</w:t>
      </w:r>
    </w:p>
    <w:p w:rsidR="00617974" w:rsidRDefault="00617974" w:rsidP="00CF7EB1">
      <w:pPr>
        <w:ind w:firstLine="567"/>
        <w:jc w:val="both"/>
      </w:pPr>
      <w:r>
        <w:t>- идентификация основных загрязнителей загрязнения окружающей среды на объекте практики;</w:t>
      </w:r>
    </w:p>
    <w:p w:rsidR="00617974" w:rsidRDefault="00617974" w:rsidP="00CF7EB1">
      <w:pPr>
        <w:ind w:firstLine="567"/>
        <w:jc w:val="both"/>
      </w:pPr>
      <w:r>
        <w:t>- основные системы защиты окружающей среды, применяемые на объекте практики;</w:t>
      </w:r>
    </w:p>
    <w:p w:rsidR="00617974" w:rsidRDefault="00617974" w:rsidP="00CF7EB1">
      <w:pPr>
        <w:ind w:firstLine="567"/>
        <w:jc w:val="both"/>
      </w:pPr>
      <w:r>
        <w:t>- основные средства коллективной и индивидуальной защиты, используемые на рабочих местах.</w:t>
      </w:r>
    </w:p>
    <w:p w:rsidR="00617974" w:rsidRDefault="00617974" w:rsidP="00CF7EB1">
      <w:pPr>
        <w:ind w:firstLine="567"/>
        <w:jc w:val="both"/>
      </w:pPr>
      <w:r>
        <w:t>Планируемые результаты практики:</w:t>
      </w:r>
    </w:p>
    <w:p w:rsidR="00617974" w:rsidRDefault="00617974" w:rsidP="00CF7EB1">
      <w:pPr>
        <w:ind w:firstLine="567"/>
        <w:jc w:val="both"/>
      </w:pPr>
      <w:r>
        <w:t>- сбор данных в соответствии с вопросами, подлежащими изучению;</w:t>
      </w:r>
    </w:p>
    <w:p w:rsidR="00617974" w:rsidRDefault="00617974" w:rsidP="00CF7EB1">
      <w:pPr>
        <w:ind w:firstLine="567"/>
        <w:jc w:val="both"/>
        <w:rPr>
          <w:spacing w:val="4"/>
        </w:rPr>
      </w:pPr>
      <w:r>
        <w:t xml:space="preserve">- </w:t>
      </w:r>
      <w:r w:rsidRPr="00100C14">
        <w:t xml:space="preserve">систематизация и обобщение материала для </w:t>
      </w:r>
      <w:r w:rsidRPr="00100C14">
        <w:rPr>
          <w:spacing w:val="4"/>
        </w:rPr>
        <w:t>написания</w:t>
      </w:r>
      <w:r>
        <w:rPr>
          <w:spacing w:val="4"/>
        </w:rPr>
        <w:t xml:space="preserve"> отчета по практике;</w:t>
      </w:r>
    </w:p>
    <w:p w:rsidR="00617974" w:rsidRPr="00A908F2" w:rsidRDefault="00A908F2" w:rsidP="00617974">
      <w:pPr>
        <w:ind w:firstLine="567"/>
        <w:jc w:val="both"/>
        <w:rPr>
          <w:szCs w:val="22"/>
        </w:rPr>
      </w:pPr>
      <w:r>
        <w:t xml:space="preserve">- </w:t>
      </w:r>
      <w:r w:rsidR="00617974" w:rsidRPr="00A908F2">
        <w:t>анализ полученн</w:t>
      </w:r>
      <w:r>
        <w:t>ой</w:t>
      </w:r>
      <w:r w:rsidR="00617974" w:rsidRPr="00A908F2">
        <w:t xml:space="preserve"> в ходе практики информаци</w:t>
      </w:r>
      <w:r>
        <w:t>и</w:t>
      </w:r>
      <w:r w:rsidR="00617974" w:rsidRPr="00A908F2">
        <w:t xml:space="preserve"> для составления отчета</w:t>
      </w:r>
      <w:r>
        <w:rPr>
          <w:szCs w:val="22"/>
        </w:rPr>
        <w:t>;</w:t>
      </w:r>
    </w:p>
    <w:p w:rsidR="00617974" w:rsidRPr="00A908F2" w:rsidRDefault="00A908F2" w:rsidP="00617974">
      <w:pPr>
        <w:ind w:firstLine="567"/>
        <w:jc w:val="both"/>
        <w:rPr>
          <w:szCs w:val="22"/>
        </w:rPr>
      </w:pPr>
      <w:r>
        <w:rPr>
          <w:szCs w:val="22"/>
        </w:rPr>
        <w:t>- с</w:t>
      </w:r>
      <w:r w:rsidR="00617974" w:rsidRPr="00A908F2">
        <w:rPr>
          <w:szCs w:val="22"/>
        </w:rPr>
        <w:t>остав</w:t>
      </w:r>
      <w:r>
        <w:rPr>
          <w:szCs w:val="22"/>
        </w:rPr>
        <w:t>ление переч</w:t>
      </w:r>
      <w:r w:rsidR="00617974" w:rsidRPr="00A908F2">
        <w:rPr>
          <w:szCs w:val="22"/>
        </w:rPr>
        <w:t>н</w:t>
      </w:r>
      <w:r>
        <w:rPr>
          <w:szCs w:val="22"/>
        </w:rPr>
        <w:t>я</w:t>
      </w:r>
      <w:r w:rsidR="00617974" w:rsidRPr="00A908F2">
        <w:rPr>
          <w:szCs w:val="22"/>
        </w:rPr>
        <w:t xml:space="preserve"> вопросов по каждому разделу отчета</w:t>
      </w:r>
      <w:r>
        <w:rPr>
          <w:szCs w:val="22"/>
        </w:rPr>
        <w:t>;</w:t>
      </w:r>
    </w:p>
    <w:p w:rsidR="00617974" w:rsidRDefault="00A908F2" w:rsidP="00617974">
      <w:pPr>
        <w:ind w:firstLine="567"/>
        <w:jc w:val="both"/>
        <w:rPr>
          <w:szCs w:val="22"/>
        </w:rPr>
      </w:pPr>
      <w:r>
        <w:rPr>
          <w:szCs w:val="22"/>
        </w:rPr>
        <w:t>- п</w:t>
      </w:r>
      <w:r w:rsidR="00617974" w:rsidRPr="00A908F2">
        <w:rPr>
          <w:szCs w:val="22"/>
        </w:rPr>
        <w:t>одб</w:t>
      </w:r>
      <w:r>
        <w:rPr>
          <w:szCs w:val="22"/>
        </w:rPr>
        <w:t>о</w:t>
      </w:r>
      <w:r w:rsidR="00617974" w:rsidRPr="00A908F2">
        <w:rPr>
          <w:szCs w:val="22"/>
        </w:rPr>
        <w:t>р литературны</w:t>
      </w:r>
      <w:r>
        <w:rPr>
          <w:szCs w:val="22"/>
        </w:rPr>
        <w:t>х</w:t>
      </w:r>
      <w:r w:rsidR="00617974" w:rsidRPr="00A908F2">
        <w:rPr>
          <w:szCs w:val="22"/>
        </w:rPr>
        <w:t xml:space="preserve"> и электронны</w:t>
      </w:r>
      <w:r>
        <w:rPr>
          <w:szCs w:val="22"/>
        </w:rPr>
        <w:t>х</w:t>
      </w:r>
      <w:r w:rsidR="00617974" w:rsidRPr="00A908F2">
        <w:rPr>
          <w:szCs w:val="22"/>
        </w:rPr>
        <w:t xml:space="preserve"> источник</w:t>
      </w:r>
      <w:r>
        <w:rPr>
          <w:szCs w:val="22"/>
        </w:rPr>
        <w:t>ов</w:t>
      </w:r>
      <w:r w:rsidR="00617974" w:rsidRPr="00A908F2">
        <w:rPr>
          <w:szCs w:val="22"/>
        </w:rPr>
        <w:t xml:space="preserve"> для составления отчета</w:t>
      </w:r>
      <w:r>
        <w:rPr>
          <w:szCs w:val="22"/>
        </w:rPr>
        <w:t>;</w:t>
      </w:r>
    </w:p>
    <w:p w:rsidR="00617974" w:rsidRDefault="00A908F2" w:rsidP="00CF7EB1">
      <w:pPr>
        <w:ind w:firstLine="567"/>
        <w:jc w:val="both"/>
        <w:rPr>
          <w:szCs w:val="22"/>
        </w:rPr>
      </w:pPr>
      <w:r>
        <w:rPr>
          <w:szCs w:val="22"/>
        </w:rPr>
        <w:t>- п</w:t>
      </w:r>
      <w:r w:rsidR="00617974" w:rsidRPr="00A908F2">
        <w:rPr>
          <w:szCs w:val="22"/>
        </w:rPr>
        <w:t>роработ</w:t>
      </w:r>
      <w:r>
        <w:rPr>
          <w:szCs w:val="22"/>
        </w:rPr>
        <w:t>ка</w:t>
      </w:r>
      <w:r w:rsidR="00617974" w:rsidRPr="00A908F2">
        <w:rPr>
          <w:szCs w:val="22"/>
        </w:rPr>
        <w:t xml:space="preserve"> нормативн</w:t>
      </w:r>
      <w:r>
        <w:rPr>
          <w:szCs w:val="22"/>
        </w:rPr>
        <w:t>ой</w:t>
      </w:r>
      <w:r w:rsidR="00617974" w:rsidRPr="00A908F2">
        <w:rPr>
          <w:szCs w:val="22"/>
        </w:rPr>
        <w:t xml:space="preserve"> документаци</w:t>
      </w:r>
      <w:r>
        <w:rPr>
          <w:szCs w:val="22"/>
        </w:rPr>
        <w:t>и</w:t>
      </w:r>
      <w:r w:rsidR="00617974" w:rsidRPr="00A908F2">
        <w:rPr>
          <w:szCs w:val="22"/>
        </w:rPr>
        <w:t xml:space="preserve"> и учебн</w:t>
      </w:r>
      <w:r>
        <w:rPr>
          <w:szCs w:val="22"/>
        </w:rPr>
        <w:t>ой</w:t>
      </w:r>
      <w:r w:rsidR="00617974" w:rsidRPr="00A908F2">
        <w:rPr>
          <w:szCs w:val="22"/>
        </w:rPr>
        <w:t xml:space="preserve"> литератур</w:t>
      </w:r>
      <w:r>
        <w:rPr>
          <w:szCs w:val="22"/>
        </w:rPr>
        <w:t>ы</w:t>
      </w:r>
      <w:r w:rsidR="00617974" w:rsidRPr="00A908F2">
        <w:rPr>
          <w:szCs w:val="22"/>
        </w:rPr>
        <w:t xml:space="preserve"> по каждому разделу отчета</w:t>
      </w:r>
      <w:r>
        <w:rPr>
          <w:szCs w:val="22"/>
        </w:rPr>
        <w:t>;</w:t>
      </w:r>
    </w:p>
    <w:p w:rsidR="00617974" w:rsidRDefault="00A908F2" w:rsidP="00CF7EB1">
      <w:pPr>
        <w:ind w:firstLine="567"/>
        <w:jc w:val="both"/>
        <w:rPr>
          <w:szCs w:val="22"/>
        </w:rPr>
      </w:pPr>
      <w:r>
        <w:rPr>
          <w:szCs w:val="22"/>
        </w:rPr>
        <w:t xml:space="preserve">- </w:t>
      </w:r>
      <w:r w:rsidRPr="00A908F2">
        <w:rPr>
          <w:szCs w:val="22"/>
        </w:rPr>
        <w:t>состав</w:t>
      </w:r>
      <w:r>
        <w:rPr>
          <w:szCs w:val="22"/>
        </w:rPr>
        <w:t>ление разделов</w:t>
      </w:r>
      <w:r w:rsidRPr="00A908F2">
        <w:rPr>
          <w:szCs w:val="22"/>
        </w:rPr>
        <w:t xml:space="preserve"> отчета </w:t>
      </w:r>
      <w:r>
        <w:rPr>
          <w:szCs w:val="22"/>
        </w:rPr>
        <w:t>с и</w:t>
      </w:r>
      <w:r w:rsidR="00617974" w:rsidRPr="00A908F2">
        <w:rPr>
          <w:szCs w:val="22"/>
        </w:rPr>
        <w:t>спольз</w:t>
      </w:r>
      <w:r>
        <w:rPr>
          <w:szCs w:val="22"/>
        </w:rPr>
        <w:t>ованием</w:t>
      </w:r>
      <w:r w:rsidR="00617974" w:rsidRPr="00A908F2">
        <w:rPr>
          <w:szCs w:val="22"/>
        </w:rPr>
        <w:t xml:space="preserve"> рекомендованны</w:t>
      </w:r>
      <w:r>
        <w:rPr>
          <w:szCs w:val="22"/>
        </w:rPr>
        <w:t>х</w:t>
      </w:r>
      <w:r w:rsidR="00617974" w:rsidRPr="00A908F2">
        <w:rPr>
          <w:szCs w:val="22"/>
        </w:rPr>
        <w:t xml:space="preserve"> источник</w:t>
      </w:r>
      <w:r>
        <w:rPr>
          <w:szCs w:val="22"/>
        </w:rPr>
        <w:t>ов информации;</w:t>
      </w:r>
    </w:p>
    <w:p w:rsidR="00A908F2" w:rsidRPr="00A908F2" w:rsidRDefault="00A908F2" w:rsidP="00CF7EB1">
      <w:pPr>
        <w:ind w:firstLine="567"/>
        <w:jc w:val="both"/>
      </w:pPr>
      <w:r>
        <w:rPr>
          <w:szCs w:val="22"/>
        </w:rPr>
        <w:t>- о</w:t>
      </w:r>
      <w:r w:rsidRPr="00A908F2">
        <w:rPr>
          <w:szCs w:val="22"/>
        </w:rPr>
        <w:t>предел</w:t>
      </w:r>
      <w:r>
        <w:rPr>
          <w:szCs w:val="22"/>
        </w:rPr>
        <w:t>ение</w:t>
      </w:r>
      <w:r w:rsidRPr="00A908F2">
        <w:rPr>
          <w:szCs w:val="22"/>
        </w:rPr>
        <w:t xml:space="preserve"> о</w:t>
      </w:r>
      <w:r w:rsidRPr="00A908F2">
        <w:t>пасны</w:t>
      </w:r>
      <w:r>
        <w:t>х</w:t>
      </w:r>
      <w:r w:rsidRPr="00A908F2">
        <w:t xml:space="preserve"> и вредны</w:t>
      </w:r>
      <w:r>
        <w:t>х</w:t>
      </w:r>
      <w:r w:rsidRPr="00A908F2">
        <w:t xml:space="preserve"> фактор</w:t>
      </w:r>
      <w:r>
        <w:t>ов на объектах практики;</w:t>
      </w:r>
    </w:p>
    <w:p w:rsidR="00A908F2" w:rsidRPr="00A908F2" w:rsidRDefault="00A908F2" w:rsidP="00CF7EB1">
      <w:pPr>
        <w:ind w:firstLine="567"/>
        <w:jc w:val="both"/>
      </w:pPr>
      <w:r>
        <w:t>- описание</w:t>
      </w:r>
      <w:r w:rsidRPr="00A908F2">
        <w:t xml:space="preserve"> опасны</w:t>
      </w:r>
      <w:r>
        <w:t>х</w:t>
      </w:r>
      <w:r w:rsidRPr="00A908F2">
        <w:t xml:space="preserve"> и вредны</w:t>
      </w:r>
      <w:r>
        <w:t>х</w:t>
      </w:r>
      <w:r w:rsidRPr="00A908F2">
        <w:t xml:space="preserve"> фактор</w:t>
      </w:r>
      <w:r>
        <w:t>ов</w:t>
      </w:r>
      <w:r w:rsidRPr="00A908F2">
        <w:t xml:space="preserve"> на объектах практики и их действи</w:t>
      </w:r>
      <w:r>
        <w:t>я</w:t>
      </w:r>
      <w:r w:rsidRPr="00A908F2">
        <w:t xml:space="preserve"> на человека</w:t>
      </w:r>
      <w:r>
        <w:t>;</w:t>
      </w:r>
    </w:p>
    <w:p w:rsidR="00A908F2" w:rsidRPr="00A908F2" w:rsidRDefault="00A908F2" w:rsidP="00CF7EB1">
      <w:pPr>
        <w:ind w:firstLine="567"/>
        <w:jc w:val="both"/>
      </w:pPr>
      <w:r>
        <w:t>- о</w:t>
      </w:r>
      <w:r w:rsidRPr="00A908F2">
        <w:t>предел</w:t>
      </w:r>
      <w:r>
        <w:t>ение</w:t>
      </w:r>
      <w:r w:rsidRPr="00A908F2">
        <w:t xml:space="preserve"> характер</w:t>
      </w:r>
      <w:r>
        <w:t>а</w:t>
      </w:r>
      <w:r w:rsidRPr="00A908F2">
        <w:t xml:space="preserve"> взаимодействия организма человека с опасностями среды обитания для оценки условий труда на рабочих местах</w:t>
      </w:r>
      <w:r>
        <w:t>;</w:t>
      </w:r>
    </w:p>
    <w:p w:rsidR="00A908F2" w:rsidRPr="00A908F2" w:rsidRDefault="00A908F2" w:rsidP="00CF7EB1">
      <w:pPr>
        <w:ind w:firstLine="567"/>
        <w:jc w:val="both"/>
      </w:pPr>
      <w:r>
        <w:rPr>
          <w:szCs w:val="22"/>
        </w:rPr>
        <w:t>- о</w:t>
      </w:r>
      <w:r w:rsidRPr="00A908F2">
        <w:rPr>
          <w:szCs w:val="22"/>
        </w:rPr>
        <w:t>цен</w:t>
      </w:r>
      <w:r>
        <w:rPr>
          <w:szCs w:val="22"/>
        </w:rPr>
        <w:t>ка</w:t>
      </w:r>
      <w:r w:rsidRPr="00A908F2">
        <w:rPr>
          <w:szCs w:val="22"/>
        </w:rPr>
        <w:t xml:space="preserve"> </w:t>
      </w:r>
      <w:r w:rsidRPr="00A908F2">
        <w:t>производственн</w:t>
      </w:r>
      <w:r>
        <w:t>ого</w:t>
      </w:r>
      <w:r w:rsidRPr="00A908F2">
        <w:t xml:space="preserve"> травматизм</w:t>
      </w:r>
      <w:r>
        <w:t>а</w:t>
      </w:r>
      <w:r w:rsidRPr="00A908F2">
        <w:t xml:space="preserve"> на объектах практики</w:t>
      </w:r>
      <w:r>
        <w:t>;</w:t>
      </w:r>
    </w:p>
    <w:p w:rsidR="00A908F2" w:rsidRPr="00A908F2" w:rsidRDefault="00A908F2" w:rsidP="00CF7EB1">
      <w:pPr>
        <w:ind w:firstLine="567"/>
        <w:jc w:val="both"/>
      </w:pPr>
      <w:r>
        <w:t>-</w:t>
      </w:r>
      <w:r w:rsidRPr="00A908F2">
        <w:t xml:space="preserve"> </w:t>
      </w:r>
      <w:r>
        <w:t>и</w:t>
      </w:r>
      <w:r w:rsidRPr="00A908F2">
        <w:t>спольз</w:t>
      </w:r>
      <w:r>
        <w:t>ование</w:t>
      </w:r>
      <w:r w:rsidRPr="00A908F2">
        <w:t xml:space="preserve"> основ технологии производства при составлении отчета</w:t>
      </w:r>
      <w:r>
        <w:t>;</w:t>
      </w:r>
    </w:p>
    <w:p w:rsidR="00617974" w:rsidRPr="00A908F2" w:rsidRDefault="00A908F2" w:rsidP="00CF7EB1">
      <w:pPr>
        <w:ind w:firstLine="567"/>
        <w:jc w:val="both"/>
      </w:pPr>
      <w:r>
        <w:t xml:space="preserve">- </w:t>
      </w:r>
      <w:r w:rsidR="00617974" w:rsidRPr="00A908F2">
        <w:t>анализ литературны</w:t>
      </w:r>
      <w:r>
        <w:t>х</w:t>
      </w:r>
      <w:r w:rsidR="00617974" w:rsidRPr="00A908F2">
        <w:t xml:space="preserve"> источник</w:t>
      </w:r>
      <w:r>
        <w:t>ов для</w:t>
      </w:r>
      <w:r w:rsidR="00617974" w:rsidRPr="00A908F2">
        <w:t xml:space="preserve"> ответ</w:t>
      </w:r>
      <w:r>
        <w:t>а</w:t>
      </w:r>
      <w:r w:rsidR="00617974" w:rsidRPr="00A908F2">
        <w:t xml:space="preserve"> на поставленные вопросы</w:t>
      </w:r>
      <w:r>
        <w:t>;</w:t>
      </w:r>
    </w:p>
    <w:p w:rsidR="00617974" w:rsidRPr="00A908F2" w:rsidRDefault="00A908F2" w:rsidP="00CF7EB1">
      <w:pPr>
        <w:ind w:firstLine="567"/>
        <w:jc w:val="both"/>
        <w:rPr>
          <w:szCs w:val="22"/>
        </w:rPr>
      </w:pPr>
      <w:r>
        <w:t>- прорабо</w:t>
      </w:r>
      <w:r w:rsidR="00617974" w:rsidRPr="00A908F2">
        <w:t>т</w:t>
      </w:r>
      <w:r>
        <w:t>ка</w:t>
      </w:r>
      <w:r w:rsidR="00617974" w:rsidRPr="00A908F2">
        <w:t xml:space="preserve"> информаци</w:t>
      </w:r>
      <w:r>
        <w:t>и</w:t>
      </w:r>
      <w:r w:rsidR="00617974" w:rsidRPr="00A908F2">
        <w:t xml:space="preserve"> из различных источников для ответа на поставленные вопросы</w:t>
      </w:r>
      <w:r>
        <w:rPr>
          <w:szCs w:val="22"/>
        </w:rPr>
        <w:t>;</w:t>
      </w:r>
    </w:p>
    <w:p w:rsidR="00617974" w:rsidRPr="00A908F2" w:rsidRDefault="00A908F2" w:rsidP="00CF7EB1">
      <w:pPr>
        <w:ind w:firstLine="567"/>
        <w:jc w:val="both"/>
      </w:pPr>
      <w:r>
        <w:rPr>
          <w:szCs w:val="22"/>
        </w:rPr>
        <w:t xml:space="preserve">- </w:t>
      </w:r>
      <w:r w:rsidR="00617974" w:rsidRPr="00A908F2">
        <w:rPr>
          <w:szCs w:val="22"/>
        </w:rPr>
        <w:t>анализ результат</w:t>
      </w:r>
      <w:r>
        <w:rPr>
          <w:szCs w:val="22"/>
        </w:rPr>
        <w:t>ов</w:t>
      </w:r>
      <w:r w:rsidR="00617974" w:rsidRPr="00A908F2">
        <w:rPr>
          <w:szCs w:val="22"/>
        </w:rPr>
        <w:t>, полученны</w:t>
      </w:r>
      <w:r>
        <w:rPr>
          <w:szCs w:val="22"/>
        </w:rPr>
        <w:t>х</w:t>
      </w:r>
      <w:r w:rsidR="00617974" w:rsidRPr="00A908F2">
        <w:rPr>
          <w:szCs w:val="22"/>
        </w:rPr>
        <w:t xml:space="preserve"> в ходе практики, </w:t>
      </w:r>
      <w:r>
        <w:rPr>
          <w:szCs w:val="22"/>
        </w:rPr>
        <w:t xml:space="preserve">для </w:t>
      </w:r>
      <w:r w:rsidR="00617974" w:rsidRPr="00A908F2">
        <w:rPr>
          <w:szCs w:val="22"/>
        </w:rPr>
        <w:t>формулирова</w:t>
      </w:r>
      <w:r>
        <w:rPr>
          <w:szCs w:val="22"/>
        </w:rPr>
        <w:t>ния</w:t>
      </w:r>
      <w:r w:rsidR="00617974" w:rsidRPr="00A908F2">
        <w:rPr>
          <w:szCs w:val="22"/>
        </w:rPr>
        <w:t xml:space="preserve"> вывод</w:t>
      </w:r>
      <w:r>
        <w:rPr>
          <w:szCs w:val="22"/>
        </w:rPr>
        <w:t>ов</w:t>
      </w:r>
      <w:r w:rsidR="00617974" w:rsidRPr="00A908F2">
        <w:rPr>
          <w:szCs w:val="22"/>
        </w:rPr>
        <w:t xml:space="preserve"> для отчета</w:t>
      </w:r>
      <w:r>
        <w:t>;</w:t>
      </w:r>
    </w:p>
    <w:p w:rsidR="00617974" w:rsidRPr="00A908F2" w:rsidRDefault="00A908F2" w:rsidP="00CF7EB1">
      <w:pPr>
        <w:ind w:firstLine="567"/>
        <w:jc w:val="both"/>
      </w:pPr>
      <w:r>
        <w:t>- и</w:t>
      </w:r>
      <w:r w:rsidR="00617974" w:rsidRPr="00A908F2">
        <w:t>спольз</w:t>
      </w:r>
      <w:r>
        <w:t>ование</w:t>
      </w:r>
      <w:r w:rsidR="00617974" w:rsidRPr="00A908F2">
        <w:t xml:space="preserve"> основны</w:t>
      </w:r>
      <w:r>
        <w:t>х</w:t>
      </w:r>
      <w:r w:rsidR="00617974" w:rsidRPr="00A908F2">
        <w:t xml:space="preserve"> программны</w:t>
      </w:r>
      <w:r>
        <w:t>х</w:t>
      </w:r>
      <w:r w:rsidR="00617974" w:rsidRPr="00A908F2">
        <w:t xml:space="preserve"> средств при составлении отчета</w:t>
      </w:r>
      <w:r>
        <w:t>;</w:t>
      </w:r>
    </w:p>
    <w:p w:rsidR="00617974" w:rsidRPr="00A908F2" w:rsidRDefault="00A908F2" w:rsidP="00CF7EB1">
      <w:pPr>
        <w:ind w:firstLine="567"/>
        <w:jc w:val="both"/>
      </w:pPr>
      <w:r>
        <w:rPr>
          <w:szCs w:val="22"/>
        </w:rPr>
        <w:t>- и</w:t>
      </w:r>
      <w:r w:rsidR="00617974" w:rsidRPr="00A908F2">
        <w:rPr>
          <w:szCs w:val="22"/>
        </w:rPr>
        <w:t>спольз</w:t>
      </w:r>
      <w:r>
        <w:rPr>
          <w:szCs w:val="22"/>
        </w:rPr>
        <w:t>ование</w:t>
      </w:r>
      <w:r w:rsidR="00617974" w:rsidRPr="00A908F2">
        <w:rPr>
          <w:szCs w:val="22"/>
        </w:rPr>
        <w:t xml:space="preserve"> </w:t>
      </w:r>
      <w:r w:rsidR="00617974" w:rsidRPr="00A908F2">
        <w:t>глобальны</w:t>
      </w:r>
      <w:r>
        <w:t>х</w:t>
      </w:r>
      <w:r w:rsidR="00617974" w:rsidRPr="00A908F2">
        <w:t xml:space="preserve"> информационны</w:t>
      </w:r>
      <w:r>
        <w:t>х</w:t>
      </w:r>
      <w:r w:rsidR="00617974" w:rsidRPr="00A908F2">
        <w:t xml:space="preserve"> ресурс</w:t>
      </w:r>
      <w:r>
        <w:t>ов для</w:t>
      </w:r>
      <w:r w:rsidR="00617974" w:rsidRPr="00A908F2">
        <w:t xml:space="preserve"> состав</w:t>
      </w:r>
      <w:r>
        <w:t>ления</w:t>
      </w:r>
      <w:r w:rsidR="00617974" w:rsidRPr="00A908F2">
        <w:t xml:space="preserve"> раздел</w:t>
      </w:r>
      <w:r>
        <w:t>ов</w:t>
      </w:r>
      <w:r w:rsidR="00617974" w:rsidRPr="00A908F2">
        <w:t xml:space="preserve"> отчета</w:t>
      </w:r>
      <w:r>
        <w:t>.</w:t>
      </w:r>
    </w:p>
    <w:p w:rsidR="00617974" w:rsidRPr="00455FE8" w:rsidRDefault="00617974" w:rsidP="00CF7EB1">
      <w:pPr>
        <w:ind w:firstLine="567"/>
        <w:jc w:val="both"/>
      </w:pPr>
    </w:p>
    <w:p w:rsidR="00CF7EB1" w:rsidRPr="00CF7EB1" w:rsidRDefault="00617974" w:rsidP="00CF7EB1">
      <w:pPr>
        <w:pStyle w:val="Style3"/>
        <w:ind w:firstLine="567"/>
        <w:jc w:val="both"/>
        <w:rPr>
          <w:b/>
          <w:iCs/>
        </w:rPr>
      </w:pPr>
      <w:r>
        <w:rPr>
          <w:b/>
          <w:iCs/>
        </w:rPr>
        <w:t>Примерные т</w:t>
      </w:r>
      <w:r w:rsidR="00CF7EB1" w:rsidRPr="00CF7EB1">
        <w:rPr>
          <w:b/>
          <w:iCs/>
        </w:rPr>
        <w:t xml:space="preserve">емы для отчетов по </w:t>
      </w:r>
      <w:r w:rsidR="00CF7EB1">
        <w:rPr>
          <w:rStyle w:val="FontStyle16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Технология добычи железной руды открытым способом. Машины и оборудование.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Технология дробления, измельчения и разделения по крупности железной руды на Дробильно-обогатительной фабрике.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Оборудование для крупного среднего и мелкого дробления железной руды на Дробильно-обогатительной фабрике.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Оборудование для измельчения, грохочения и классификации железной руды на Дробильно-обогатительной фабрике.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Магнитные методы обогащения железной руды в условиях Дробильно-обогатительной фабрики. Основное технологическое оборудование.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агломерации железорудного концентрата.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Окатышкование железорудного концентрата. Очистка агломерационных газов.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Технология получения чугуна в доменных печах. 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>Технология получения стали в конвертере.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lastRenderedPageBreak/>
        <w:t>Технология получения стали в электросталеплавильных печах.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получения стали в мартеновских печах.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Разливка стали на машине непрерывного литья заготовок.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Системы очистки газов сталеплавильного производства.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коксования углей.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производства горячекатаного листа.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производства холоднокатаного листа.</w:t>
      </w:r>
    </w:p>
    <w:p w:rsidR="00CF7EB1" w:rsidRPr="00CF7EB1" w:rsidRDefault="00CF7EB1" w:rsidP="004B152F">
      <w:pPr>
        <w:pStyle w:val="Style3"/>
        <w:numPr>
          <w:ilvl w:val="0"/>
          <w:numId w:val="1"/>
        </w:numPr>
        <w:jc w:val="both"/>
        <w:rPr>
          <w:iCs/>
        </w:rPr>
      </w:pPr>
      <w:r w:rsidRPr="00CF7EB1">
        <w:rPr>
          <w:iCs/>
        </w:rPr>
        <w:t xml:space="preserve"> Технология производства сортового проката.</w:t>
      </w:r>
    </w:p>
    <w:p w:rsidR="00455FE8" w:rsidRDefault="00455FE8" w:rsidP="009E238C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A908F2" w:rsidRPr="00A908F2" w:rsidRDefault="00A908F2" w:rsidP="00A908F2">
      <w:pPr>
        <w:ind w:firstLine="709"/>
        <w:rPr>
          <w:sz w:val="28"/>
        </w:rPr>
      </w:pPr>
      <w:r w:rsidRPr="00A908F2">
        <w:t>Содержание отчета должно включать следующие разделы:</w:t>
      </w:r>
    </w:p>
    <w:p w:rsidR="00A908F2" w:rsidRPr="00A908F2" w:rsidRDefault="00A908F2" w:rsidP="00A908F2">
      <w:pPr>
        <w:ind w:firstLine="709"/>
        <w:rPr>
          <w:sz w:val="28"/>
        </w:rPr>
      </w:pPr>
      <w:r w:rsidRPr="00A908F2">
        <w:t>1. Основные технологические процессы объектов практики</w:t>
      </w:r>
    </w:p>
    <w:p w:rsidR="00A908F2" w:rsidRPr="00A908F2" w:rsidRDefault="00A908F2" w:rsidP="00A908F2">
      <w:pPr>
        <w:ind w:firstLine="709"/>
        <w:rPr>
          <w:sz w:val="28"/>
        </w:rPr>
      </w:pPr>
      <w:r w:rsidRPr="00A908F2">
        <w:t>2. Опасные и вредные факторы на объектах практики</w:t>
      </w:r>
    </w:p>
    <w:p w:rsidR="00A908F2" w:rsidRPr="00A908F2" w:rsidRDefault="00A908F2" w:rsidP="00A908F2">
      <w:pPr>
        <w:ind w:firstLine="709"/>
        <w:rPr>
          <w:sz w:val="28"/>
        </w:rPr>
      </w:pPr>
      <w:r w:rsidRPr="00A908F2">
        <w:t>3. Требования по безопасности и защите окружающей среды на объектах практики</w:t>
      </w:r>
    </w:p>
    <w:p w:rsidR="00A908F2" w:rsidRPr="00A908F2" w:rsidRDefault="00A908F2" w:rsidP="00A908F2">
      <w:pPr>
        <w:ind w:firstLine="709"/>
        <w:rPr>
          <w:sz w:val="28"/>
        </w:rPr>
      </w:pPr>
      <w:r w:rsidRPr="00A908F2">
        <w:t>4. Состав перерабатываемого сырья и отходов, получаемых предприятиями - объектами практики</w:t>
      </w:r>
    </w:p>
    <w:p w:rsidR="00A908F2" w:rsidRPr="00A908F2" w:rsidRDefault="00A908F2" w:rsidP="00A908F2">
      <w:pPr>
        <w:pStyle w:val="Style3"/>
        <w:ind w:firstLine="709"/>
        <w:rPr>
          <w:szCs w:val="22"/>
        </w:rPr>
      </w:pPr>
      <w:r w:rsidRPr="00A908F2">
        <w:rPr>
          <w:szCs w:val="22"/>
        </w:rPr>
        <w:t>5. Система охраны окружающей среды на объектах практики</w:t>
      </w:r>
    </w:p>
    <w:p w:rsidR="00A908F2" w:rsidRDefault="00A908F2" w:rsidP="009E238C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A908F2" w:rsidRPr="00A908F2" w:rsidRDefault="00A908F2" w:rsidP="00A908F2">
      <w:pPr>
        <w:ind w:firstLine="567"/>
        <w:rPr>
          <w:b/>
        </w:rPr>
      </w:pPr>
      <w:r w:rsidRPr="00A908F2">
        <w:rPr>
          <w:b/>
        </w:rPr>
        <w:t>Контрольные вопросы для проведения аттестации по итогам практики:</w:t>
      </w:r>
    </w:p>
    <w:p w:rsidR="00A908F2" w:rsidRPr="00A908F2" w:rsidRDefault="00A908F2" w:rsidP="00A908F2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before="120" w:line="240" w:lineRule="auto"/>
        <w:ind w:firstLine="56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Общая характеристика производства;</w:t>
      </w:r>
    </w:p>
    <w:p w:rsidR="00A908F2" w:rsidRPr="00A908F2" w:rsidRDefault="00A908F2" w:rsidP="00A908F2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before="120" w:line="240" w:lineRule="auto"/>
        <w:ind w:firstLine="56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Характеристика выпускаемой продукции;</w:t>
      </w:r>
    </w:p>
    <w:p w:rsidR="00A908F2" w:rsidRPr="00A908F2" w:rsidRDefault="00A908F2" w:rsidP="00A908F2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before="120" w:line="240" w:lineRule="auto"/>
        <w:ind w:firstLine="56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Источники сырья, энергоресурсы и водоснабжения;</w:t>
      </w:r>
    </w:p>
    <w:p w:rsidR="00A908F2" w:rsidRPr="00A908F2" w:rsidRDefault="00A908F2" w:rsidP="00A908F2">
      <w:pPr>
        <w:tabs>
          <w:tab w:val="left" w:pos="336"/>
        </w:tabs>
        <w:ind w:firstLine="567"/>
      </w:pPr>
      <w:r>
        <w:t xml:space="preserve">- </w:t>
      </w:r>
      <w:r w:rsidRPr="00A908F2">
        <w:t>Характеристика условий труда на рабочих местах;</w:t>
      </w:r>
    </w:p>
    <w:p w:rsidR="00A908F2" w:rsidRPr="00A908F2" w:rsidRDefault="00A908F2" w:rsidP="00A908F2">
      <w:pPr>
        <w:tabs>
          <w:tab w:val="left" w:pos="336"/>
        </w:tabs>
        <w:ind w:firstLine="567"/>
      </w:pPr>
      <w:r>
        <w:t xml:space="preserve">- </w:t>
      </w:r>
      <w:r w:rsidRPr="00A908F2">
        <w:t>Мероприятия по охране окружающей среды на предприятии.</w:t>
      </w:r>
    </w:p>
    <w:p w:rsidR="00A908F2" w:rsidRDefault="00A908F2" w:rsidP="009E238C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9178F1" w:rsidRPr="009178F1" w:rsidRDefault="009178F1" w:rsidP="009178F1">
      <w:pPr>
        <w:ind w:firstLine="720"/>
        <w:jc w:val="both"/>
        <w:rPr>
          <w:b/>
        </w:rPr>
      </w:pPr>
      <w:r w:rsidRPr="009178F1">
        <w:rPr>
          <w:b/>
        </w:rPr>
        <w:t>Показатели и критерии оценивания: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– на оценку </w:t>
      </w:r>
      <w:r w:rsidRPr="009178F1">
        <w:rPr>
          <w:b/>
        </w:rPr>
        <w:t>«отлично»</w:t>
      </w:r>
      <w:r w:rsidRPr="009178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178F1" w:rsidRPr="009178F1" w:rsidRDefault="009178F1" w:rsidP="009178F1">
      <w:pPr>
        <w:ind w:firstLine="720"/>
        <w:jc w:val="both"/>
      </w:pPr>
      <w:r w:rsidRPr="009178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– на оценку </w:t>
      </w:r>
      <w:r w:rsidRPr="009178F1">
        <w:rPr>
          <w:b/>
        </w:rPr>
        <w:t>«хорошо»</w:t>
      </w:r>
      <w:r w:rsidRPr="009178F1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178F1" w:rsidRPr="009178F1" w:rsidRDefault="009178F1" w:rsidP="009178F1">
      <w:pPr>
        <w:ind w:firstLine="720"/>
        <w:jc w:val="both"/>
      </w:pPr>
      <w:r w:rsidRPr="009178F1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– на оценку </w:t>
      </w:r>
      <w:r w:rsidRPr="009178F1">
        <w:rPr>
          <w:b/>
        </w:rPr>
        <w:t>«удовлетворительно»</w:t>
      </w:r>
      <w:r w:rsidRPr="009178F1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</w:t>
      </w:r>
      <w:r w:rsidRPr="009178F1">
        <w:lastRenderedPageBreak/>
        <w:t xml:space="preserve">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178F1" w:rsidRPr="009178F1" w:rsidRDefault="009178F1" w:rsidP="009178F1">
      <w:pPr>
        <w:ind w:firstLine="720"/>
        <w:jc w:val="both"/>
      </w:pPr>
      <w:r w:rsidRPr="009178F1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178F1" w:rsidRPr="009178F1" w:rsidRDefault="009178F1" w:rsidP="009178F1">
      <w:pPr>
        <w:ind w:firstLine="720"/>
        <w:jc w:val="both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(1 балл) – обучающийся представляет отчет, в котором</w:t>
      </w:r>
      <w:r w:rsidRPr="009178F1">
        <w:rPr>
          <w:rFonts w:ascii="Arial" w:hAnsi="Arial" w:cs="Arial"/>
          <w:sz w:val="21"/>
          <w:szCs w:val="21"/>
        </w:rPr>
        <w:t xml:space="preserve"> </w:t>
      </w:r>
      <w:r w:rsidRPr="009178F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9178F1" w:rsidRPr="00455FE8" w:rsidRDefault="009178F1" w:rsidP="009E238C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146592" w:rsidRDefault="00146592" w:rsidP="009178F1">
      <w:pPr>
        <w:ind w:firstLine="567"/>
        <w:jc w:val="both"/>
        <w:rPr>
          <w:b/>
        </w:rPr>
      </w:pPr>
      <w:r>
        <w:rPr>
          <w:b/>
        </w:rPr>
        <w:t>8</w:t>
      </w:r>
      <w:r>
        <w:rPr>
          <w:b/>
          <w:i/>
        </w:rPr>
        <w:t xml:space="preserve"> </w:t>
      </w:r>
      <w:r>
        <w:rPr>
          <w:b/>
        </w:rPr>
        <w:t xml:space="preserve">Учебно-методическое и информационное обеспечение </w:t>
      </w:r>
      <w:r w:rsidR="009178F1">
        <w:rPr>
          <w:rStyle w:val="FontStyle16"/>
          <w:sz w:val="24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146592" w:rsidRDefault="00146592" w:rsidP="00146592">
      <w:pPr>
        <w:ind w:firstLine="567"/>
        <w:rPr>
          <w:b/>
        </w:rPr>
      </w:pPr>
    </w:p>
    <w:p w:rsidR="009178F1" w:rsidRPr="008365A0" w:rsidRDefault="009178F1" w:rsidP="009178F1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9178F1" w:rsidRDefault="009178F1" w:rsidP="004B152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43E21">
        <w:t>Занько, Н. Г. Безопасность жизнедеятельности : учебник / Н. Г. Занько, К. Р. М</w:t>
      </w:r>
      <w:r w:rsidRPr="00B43E21">
        <w:t>а</w:t>
      </w:r>
      <w:r w:rsidRPr="00B43E21">
        <w:t xml:space="preserve">лаян, О. Н. Русак. — 17-е изд., стер. — Санкт-Петербург : Лань, 2017. — 704 с. — ISBN 978-5-8114-0284-7. — Текст : электронный // Лань : электронно-библиотечная система. — URL: </w:t>
      </w:r>
      <w:hyperlink r:id="rId12" w:history="1">
        <w:r w:rsidRPr="00A11F49">
          <w:rPr>
            <w:rStyle w:val="ad"/>
          </w:rPr>
          <w:t>https://e.lanbook.com/book/92617</w:t>
        </w:r>
      </w:hyperlink>
      <w:r w:rsidRPr="00B43E21">
        <w:t xml:space="preserve"> (дата обращения: 28.10.2020). — Режим доступа: для авториз. пользователей.</w:t>
      </w:r>
    </w:p>
    <w:p w:rsidR="009178F1" w:rsidRDefault="009178F1" w:rsidP="004B152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43E21">
        <w:t>Ветошкин, А. Г. Основы инженерной экологии : учебное пособие / А. Г. Вето</w:t>
      </w:r>
      <w:r w:rsidRPr="00B43E21">
        <w:t>ш</w:t>
      </w:r>
      <w:r w:rsidRPr="00B43E21">
        <w:t xml:space="preserve">кин. — Санкт-Петербург : Лань, 2018. — 332 с. — ISBN 978-5-8114-2822-9. — Текст : электронный // Лань : электронно-библиотечная система. — URL: </w:t>
      </w:r>
      <w:hyperlink r:id="rId13" w:history="1">
        <w:r w:rsidRPr="00A11F49">
          <w:rPr>
            <w:rStyle w:val="ad"/>
          </w:rPr>
          <w:t>https://e.lanbook.com/book/107280</w:t>
        </w:r>
      </w:hyperlink>
      <w:r w:rsidRPr="00B43E21">
        <w:t xml:space="preserve"> (дата обращения: 28.10.2020). — Режим доступа: для а</w:t>
      </w:r>
      <w:r w:rsidRPr="00B43E21">
        <w:t>в</w:t>
      </w:r>
      <w:r w:rsidRPr="00B43E21">
        <w:t>ториз. пользователей.</w:t>
      </w:r>
    </w:p>
    <w:p w:rsidR="009178F1" w:rsidRPr="00353D61" w:rsidRDefault="009178F1" w:rsidP="009178F1">
      <w:pPr>
        <w:ind w:firstLine="709"/>
      </w:pPr>
    </w:p>
    <w:p w:rsidR="009178F1" w:rsidRPr="00F554CA" w:rsidRDefault="009178F1" w:rsidP="009178F1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9178F1" w:rsidRDefault="009178F1" w:rsidP="00493DCE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Pr="00B43E21">
        <w:rPr>
          <w:bCs/>
        </w:rPr>
        <w:t xml:space="preserve">Ветошкин, А. Г. Технические средства инженерной экологии : учебное пособие / А. Г. Ветошкин. — Санкт-Петербург : Лань, 2018. — 424 с. — ISBN 978-5-8114-2825-0. — Текст : электронный // Лань : электронно-библиотечная система. — URL: </w:t>
      </w:r>
      <w:hyperlink r:id="rId14" w:history="1">
        <w:r w:rsidRPr="00A11F49">
          <w:rPr>
            <w:rStyle w:val="ad"/>
            <w:bCs/>
          </w:rPr>
          <w:t>https://e.lanbook.com/book/107281</w:t>
        </w:r>
      </w:hyperlink>
      <w:r w:rsidRPr="00B43E21">
        <w:rPr>
          <w:bCs/>
        </w:rPr>
        <w:t xml:space="preserve"> (дата обращения: 28.10.2020). — Режим доступа: для а</w:t>
      </w:r>
      <w:r w:rsidRPr="00B43E21">
        <w:rPr>
          <w:bCs/>
        </w:rPr>
        <w:t>в</w:t>
      </w:r>
      <w:r w:rsidRPr="00B43E21">
        <w:rPr>
          <w:bCs/>
        </w:rPr>
        <w:t>ториз. пользователей.</w:t>
      </w:r>
    </w:p>
    <w:p w:rsidR="009178F1" w:rsidRDefault="009178F1" w:rsidP="00493DCE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B43E21">
        <w:rPr>
          <w:bCs/>
        </w:rPr>
        <w:t xml:space="preserve">Шульц, Л. А. Экология черной металлургии ЕС : учебное пособие / Л. А. Шульц, Г. С. Подгородецкий, К. С. Шатохин. — Москва : МИСИС, 2016. — 155 с. — ISBN 978-5-87623-985-3. — Текст : электронный // Лань : электронно-библиотечная система. — URL: </w:t>
      </w:r>
      <w:hyperlink r:id="rId15" w:history="1">
        <w:r w:rsidRPr="00A11F49">
          <w:rPr>
            <w:rStyle w:val="ad"/>
            <w:bCs/>
          </w:rPr>
          <w:t>https://e.lanbook.com/book/93611</w:t>
        </w:r>
      </w:hyperlink>
      <w:r w:rsidRPr="00B43E21">
        <w:rPr>
          <w:bCs/>
        </w:rPr>
        <w:t xml:space="preserve"> (дата обращения: 28.10.2020). — Режим доступа: для а</w:t>
      </w:r>
      <w:r w:rsidRPr="00B43E21">
        <w:rPr>
          <w:bCs/>
        </w:rPr>
        <w:t>в</w:t>
      </w:r>
      <w:r w:rsidRPr="00B43E21">
        <w:rPr>
          <w:bCs/>
        </w:rPr>
        <w:t>ториз. пользователей.</w:t>
      </w:r>
    </w:p>
    <w:p w:rsidR="009178F1" w:rsidRDefault="009178F1" w:rsidP="00493DCE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Pr="00B43E21">
        <w:rPr>
          <w:bCs/>
        </w:rPr>
        <w:t>Чмыхалова, С. В. Горнопромышленная экология : учебное пособие / С. В. Чм</w:t>
      </w:r>
      <w:r w:rsidRPr="00B43E21">
        <w:rPr>
          <w:bCs/>
        </w:rPr>
        <w:t>ы</w:t>
      </w:r>
      <w:r w:rsidRPr="00B43E21">
        <w:rPr>
          <w:bCs/>
        </w:rPr>
        <w:t>халова. — Москва : МИСИС, 2016. — 111 с. — ISBN 978-5-87623-955-6. — Текст : эле</w:t>
      </w:r>
      <w:r w:rsidRPr="00B43E21">
        <w:rPr>
          <w:bCs/>
        </w:rPr>
        <w:t>к</w:t>
      </w:r>
      <w:r w:rsidRPr="00B43E21">
        <w:rPr>
          <w:bCs/>
        </w:rPr>
        <w:t xml:space="preserve">тронный // Лань : электронно-библиотечная система. — URL: </w:t>
      </w:r>
      <w:hyperlink r:id="rId16" w:history="1">
        <w:r w:rsidRPr="00A11F49">
          <w:rPr>
            <w:rStyle w:val="ad"/>
            <w:bCs/>
          </w:rPr>
          <w:t>https://e.lanbook.com/book/93635</w:t>
        </w:r>
      </w:hyperlink>
      <w:r w:rsidRPr="00B43E21">
        <w:rPr>
          <w:bCs/>
        </w:rPr>
        <w:t xml:space="preserve"> (дата обращения: 28.10.2020). — Режим доступа: для </w:t>
      </w:r>
      <w:r w:rsidRPr="00B43E21">
        <w:rPr>
          <w:bCs/>
        </w:rPr>
        <w:lastRenderedPageBreak/>
        <w:t>а</w:t>
      </w:r>
      <w:r w:rsidRPr="00B43E21">
        <w:rPr>
          <w:bCs/>
        </w:rPr>
        <w:t>в</w:t>
      </w:r>
      <w:r w:rsidRPr="00B43E21">
        <w:rPr>
          <w:bCs/>
        </w:rPr>
        <w:t>ториз. пользователей.</w:t>
      </w:r>
    </w:p>
    <w:p w:rsidR="009178F1" w:rsidRDefault="009178F1" w:rsidP="00493DCE">
      <w:pPr>
        <w:ind w:firstLine="709"/>
        <w:jc w:val="both"/>
        <w:rPr>
          <w:bCs/>
        </w:rPr>
      </w:pPr>
      <w:r>
        <w:rPr>
          <w:bCs/>
        </w:rPr>
        <w:t xml:space="preserve">4. </w:t>
      </w:r>
      <w:r w:rsidRPr="00B43E21">
        <w:rPr>
          <w:bCs/>
        </w:rPr>
        <w:t>Безопасность жизнедеятельности : учебное пособие / О. М. Зиновьева, Б. С. М</w:t>
      </w:r>
      <w:r w:rsidRPr="00B43E21">
        <w:rPr>
          <w:bCs/>
        </w:rPr>
        <w:t>а</w:t>
      </w:r>
      <w:r w:rsidRPr="00B43E21">
        <w:rPr>
          <w:bCs/>
        </w:rPr>
        <w:t xml:space="preserve">стрюков, А. М. Меркулова [и др.]. — Москва : МИСИС, 2019. — 176 с. — ISBN 978-5-906953-82-7. — Текст : электронный // Лань : электронно-библиотечная система. — URL: </w:t>
      </w:r>
      <w:hyperlink r:id="rId17" w:history="1">
        <w:r w:rsidRPr="00A11F49">
          <w:rPr>
            <w:rStyle w:val="ad"/>
            <w:bCs/>
          </w:rPr>
          <w:t>https://e.lanbook.com/book/116915</w:t>
        </w:r>
      </w:hyperlink>
      <w:r w:rsidRPr="00B43E21">
        <w:rPr>
          <w:bCs/>
        </w:rPr>
        <w:t xml:space="preserve"> (дата обращения: 28.10.2020). — Режим доступа: для а</w:t>
      </w:r>
      <w:r w:rsidRPr="00B43E21">
        <w:rPr>
          <w:bCs/>
        </w:rPr>
        <w:t>в</w:t>
      </w:r>
      <w:r w:rsidRPr="00B43E21">
        <w:rPr>
          <w:bCs/>
        </w:rPr>
        <w:t>ториз. пользователей.</w:t>
      </w:r>
    </w:p>
    <w:p w:rsidR="009178F1" w:rsidRDefault="009178F1" w:rsidP="00493DCE">
      <w:pPr>
        <w:ind w:firstLine="709"/>
        <w:jc w:val="both"/>
        <w:rPr>
          <w:bCs/>
        </w:rPr>
      </w:pPr>
      <w:r>
        <w:rPr>
          <w:bCs/>
        </w:rPr>
        <w:t xml:space="preserve">5. </w:t>
      </w:r>
      <w:r w:rsidRPr="00B43E21">
        <w:rPr>
          <w:bCs/>
        </w:rPr>
        <w:t>Безопасность жизнедеятельности : учебно-методическое пособие / О. М. Зинов</w:t>
      </w:r>
      <w:r w:rsidRPr="00B43E21">
        <w:rPr>
          <w:bCs/>
        </w:rPr>
        <w:t>ь</w:t>
      </w:r>
      <w:r w:rsidRPr="00B43E21">
        <w:rPr>
          <w:bCs/>
        </w:rPr>
        <w:t>ева, Б. С. Мастрюков, А. М. Меркулова [и др.]. — Москва : МИСИС, 2013. — 147 с. — ISBN 978-5-87623-738-5. — Текст : электронный // Лань : электронно-библиотечная си</w:t>
      </w:r>
      <w:r w:rsidRPr="00B43E21">
        <w:rPr>
          <w:bCs/>
        </w:rPr>
        <w:t>с</w:t>
      </w:r>
      <w:r w:rsidRPr="00B43E21">
        <w:rPr>
          <w:bCs/>
        </w:rPr>
        <w:t xml:space="preserve">тема. — URL: </w:t>
      </w:r>
      <w:hyperlink r:id="rId18" w:history="1">
        <w:r w:rsidRPr="00A11F49">
          <w:rPr>
            <w:rStyle w:val="ad"/>
            <w:bCs/>
          </w:rPr>
          <w:t>https://e.lanbook.com/book/116820</w:t>
        </w:r>
      </w:hyperlink>
      <w:r w:rsidRPr="00B43E21">
        <w:rPr>
          <w:bCs/>
        </w:rPr>
        <w:t xml:space="preserve"> (дата обращения: 28.10.2020). — Режим доступа: для авториз. пользователей.</w:t>
      </w:r>
    </w:p>
    <w:p w:rsidR="009178F1" w:rsidRPr="004B2D0F" w:rsidRDefault="009178F1" w:rsidP="009178F1">
      <w:pPr>
        <w:ind w:firstLine="709"/>
        <w:rPr>
          <w:bCs/>
        </w:rPr>
      </w:pPr>
    </w:p>
    <w:p w:rsidR="0054075E" w:rsidRPr="00857E6F" w:rsidRDefault="0054075E" w:rsidP="0054075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B33865">
        <w:rPr>
          <w:rStyle w:val="FontStyle15"/>
          <w:spacing w:val="40"/>
          <w:sz w:val="24"/>
          <w:szCs w:val="24"/>
        </w:rPr>
        <w:t>в)</w:t>
      </w:r>
      <w:r w:rsidRPr="00B33865">
        <w:rPr>
          <w:rStyle w:val="FontStyle21"/>
          <w:b/>
          <w:sz w:val="24"/>
          <w:szCs w:val="24"/>
        </w:rPr>
        <w:t xml:space="preserve"> Методические указания:</w:t>
      </w:r>
      <w:r w:rsidRPr="00857E6F">
        <w:rPr>
          <w:rStyle w:val="FontStyle21"/>
          <w:b/>
          <w:sz w:val="24"/>
          <w:szCs w:val="24"/>
        </w:rPr>
        <w:t xml:space="preserve"> </w:t>
      </w:r>
    </w:p>
    <w:p w:rsidR="0044000F" w:rsidRDefault="009178F1" w:rsidP="0044000F">
      <w:pPr>
        <w:pStyle w:val="Style8"/>
        <w:widowControl/>
        <w:ind w:firstLine="567"/>
        <w:jc w:val="both"/>
      </w:pPr>
      <w:r>
        <w:t xml:space="preserve">1. </w:t>
      </w:r>
      <w:r w:rsidRPr="009178F1">
        <w:t>Методически</w:t>
      </w:r>
      <w:r>
        <w:t>е</w:t>
      </w:r>
      <w:r w:rsidRPr="009178F1">
        <w:t xml:space="preserve"> рекомендаци</w:t>
      </w:r>
      <w:r>
        <w:t>и по составлению отчета по практике представлены в приложении 1.</w:t>
      </w:r>
    </w:p>
    <w:p w:rsidR="00493DCE" w:rsidRDefault="00493DCE" w:rsidP="0044000F">
      <w:pPr>
        <w:pStyle w:val="Style8"/>
        <w:widowControl/>
        <w:ind w:firstLine="567"/>
        <w:jc w:val="both"/>
      </w:pPr>
    </w:p>
    <w:p w:rsidR="009178F1" w:rsidRPr="00C402C6" w:rsidRDefault="009178F1" w:rsidP="009178F1">
      <w:pPr>
        <w:ind w:firstLine="720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9178F1" w:rsidRDefault="009178F1" w:rsidP="009178F1">
      <w:pPr>
        <w:tabs>
          <w:tab w:val="left" w:pos="5073"/>
        </w:tabs>
        <w:ind w:firstLine="720"/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9178F1" w:rsidRPr="000255CA" w:rsidTr="00F30B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9178F1" w:rsidRPr="000255CA" w:rsidTr="00F30B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9178F1" w:rsidRPr="000255CA" w:rsidTr="00F30B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178F1" w:rsidRPr="000255CA" w:rsidTr="00F30B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9178F1" w:rsidRPr="000255CA" w:rsidTr="00F30B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F1" w:rsidRPr="006B71B8" w:rsidRDefault="009178F1" w:rsidP="00F30B48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9178F1" w:rsidRDefault="009178F1" w:rsidP="009178F1">
      <w:pPr>
        <w:outlineLvl w:val="0"/>
        <w:rPr>
          <w:bCs/>
        </w:rPr>
      </w:pPr>
    </w:p>
    <w:p w:rsidR="009178F1" w:rsidRDefault="009178F1" w:rsidP="009178F1">
      <w:pPr>
        <w:ind w:firstLine="720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3"/>
        <w:gridCol w:w="4281"/>
      </w:tblGrid>
      <w:tr w:rsidR="009178F1" w:rsidRPr="000255CA" w:rsidTr="00F30B48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19" w:history="1">
              <w:r w:rsidRPr="003F345F">
                <w:rPr>
                  <w:rStyle w:val="ad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9178F1" w:rsidRPr="009178F1" w:rsidTr="00F30B4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6B71B8" w:rsidRDefault="009178F1" w:rsidP="00F30B48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d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178F1" w:rsidRPr="009178F1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6B71B8" w:rsidRDefault="009178F1" w:rsidP="00F30B48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d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178F1" w:rsidRPr="009178F1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6B71B8" w:rsidRDefault="009178F1" w:rsidP="00F30B48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d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178F1" w:rsidRPr="009178F1" w:rsidTr="00F30B48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6B71B8" w:rsidRDefault="009178F1" w:rsidP="00F30B48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d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9178F1" w:rsidRPr="000255CA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4" w:history="1">
              <w:r w:rsidRPr="003F345F">
                <w:rPr>
                  <w:rStyle w:val="ad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5" w:history="1">
              <w:r w:rsidRPr="003F345F">
                <w:rPr>
                  <w:rStyle w:val="ad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6" w:history="1">
              <w:r w:rsidRPr="003F345F">
                <w:rPr>
                  <w:rStyle w:val="ad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7" w:history="1">
              <w:r w:rsidRPr="003F345F">
                <w:rPr>
                  <w:rStyle w:val="ad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lastRenderedPageBreak/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8" w:history="1">
              <w:r w:rsidRPr="003F345F">
                <w:rPr>
                  <w:rStyle w:val="ad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29" w:history="1">
              <w:r w:rsidRPr="003F345F">
                <w:rPr>
                  <w:rStyle w:val="ad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30" w:history="1">
              <w:r w:rsidRPr="003F345F">
                <w:rPr>
                  <w:rStyle w:val="ad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9178F1" w:rsidRPr="000255CA" w:rsidTr="00F30B48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3338D0" w:rsidRDefault="009178F1" w:rsidP="00F30B48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8F1" w:rsidRPr="000255CA" w:rsidRDefault="009178F1" w:rsidP="00F30B48">
            <w:hyperlink r:id="rId31" w:history="1">
              <w:r w:rsidRPr="003F345F">
                <w:rPr>
                  <w:rStyle w:val="ad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9178F1" w:rsidRDefault="009178F1" w:rsidP="009178F1"/>
    <w:p w:rsidR="00350794" w:rsidRDefault="00350794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6D682D" w:rsidRPr="00CC6EC4" w:rsidRDefault="006D682D" w:rsidP="00493DCE">
      <w:pPr>
        <w:pStyle w:val="1"/>
        <w:rPr>
          <w:rStyle w:val="FontStyle14"/>
          <w:i w:val="0"/>
          <w:sz w:val="24"/>
          <w:szCs w:val="24"/>
        </w:rPr>
      </w:pPr>
      <w:r w:rsidRPr="006D682D">
        <w:rPr>
          <w:rStyle w:val="FontStyle14"/>
          <w:i w:val="0"/>
          <w:sz w:val="24"/>
          <w:szCs w:val="24"/>
        </w:rPr>
        <w:t>9 Материально-техническое обеспечение</w:t>
      </w:r>
      <w:r w:rsidR="00493DCE" w:rsidRPr="00493DCE">
        <w:rPr>
          <w:b/>
          <w:bCs/>
          <w:i w:val="0"/>
          <w:iCs w:val="0"/>
        </w:rPr>
        <w:t xml:space="preserve"> </w:t>
      </w:r>
      <w:r w:rsidR="00493DCE" w:rsidRPr="00493DCE">
        <w:rPr>
          <w:b/>
          <w:bCs/>
          <w:i w:val="0"/>
          <w:szCs w:val="24"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6D682D" w:rsidRDefault="006D682D" w:rsidP="006D682D"/>
    <w:p w:rsidR="00493DCE" w:rsidRPr="00493DCE" w:rsidRDefault="00493DCE" w:rsidP="00493DCE">
      <w:pPr>
        <w:ind w:firstLine="720"/>
        <w:jc w:val="both"/>
      </w:pPr>
      <w:r w:rsidRPr="00493DCE">
        <w:t xml:space="preserve">Материально-техническое обеспечение </w:t>
      </w:r>
      <w:r w:rsidR="00A908F2">
        <w:t xml:space="preserve">ПАО «ММК», ООО «МЦОЗ», ВПЧ-15, МУП «Водоканал» очистные сооружения, ОАО «ММК-МЕТИЗ», ОАО Магнитогорский хлебокомбинат </w:t>
      </w:r>
      <w:r w:rsidRPr="00493DCE">
        <w:t xml:space="preserve">позволяет в полном объеме реализовать цели и задачи </w:t>
      </w:r>
      <w:r w:rsidRPr="00493DCE">
        <w:rPr>
          <w:bCs/>
        </w:rPr>
        <w:t>учебной практики по получению первичных профессиональных умений и навыков, в том числе, первичных умений и навыков научно-исследовательской деятельности</w:t>
      </w:r>
      <w:r>
        <w:rPr>
          <w:bCs/>
        </w:rPr>
        <w:t>,</w:t>
      </w:r>
      <w:r w:rsidRPr="00493DCE">
        <w:t xml:space="preserve"> и сформировать соответствующие компетенции. </w:t>
      </w:r>
    </w:p>
    <w:p w:rsidR="00493DCE" w:rsidRPr="00493DCE" w:rsidRDefault="00493DCE" w:rsidP="00493DCE">
      <w:pPr>
        <w:ind w:firstLine="720"/>
        <w:jc w:val="both"/>
      </w:pPr>
      <w:r w:rsidRPr="00493DC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493DCE">
        <w:rPr>
          <w:lang w:val="en-US"/>
        </w:rPr>
        <w:t>MS</w:t>
      </w:r>
      <w:r w:rsidRPr="00493DCE">
        <w:t xml:space="preserve"> </w:t>
      </w:r>
      <w:r w:rsidRPr="00493DCE">
        <w:rPr>
          <w:lang w:val="en-US"/>
        </w:rPr>
        <w:t>Office</w:t>
      </w:r>
      <w:r w:rsidRPr="00493DCE">
        <w:t>, выходом в Интернет и с доступом в электронную информационно-образовательную среду университета</w:t>
      </w:r>
    </w:p>
    <w:p w:rsidR="006D682D" w:rsidRPr="00493DCE" w:rsidRDefault="006D682D" w:rsidP="006D682D">
      <w:pPr>
        <w:rPr>
          <w:rStyle w:val="FontStyle15"/>
          <w:b w:val="0"/>
          <w:sz w:val="24"/>
          <w:szCs w:val="24"/>
        </w:rPr>
      </w:pPr>
    </w:p>
    <w:p w:rsidR="006D682D" w:rsidRPr="00493DCE" w:rsidRDefault="006D682D" w:rsidP="006D682D">
      <w:pPr>
        <w:rPr>
          <w:rStyle w:val="FontStyle15"/>
          <w:b w:val="0"/>
          <w:sz w:val="24"/>
          <w:szCs w:val="24"/>
        </w:rPr>
      </w:pPr>
    </w:p>
    <w:p w:rsidR="006D682D" w:rsidRDefault="00493DCE" w:rsidP="00493DCE">
      <w:pPr>
        <w:pStyle w:val="1"/>
        <w:jc w:val="right"/>
        <w:rPr>
          <w:rStyle w:val="FontStyle15"/>
          <w:b w:val="0"/>
          <w:i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br w:type="page"/>
      </w:r>
      <w:r w:rsidRPr="00493DCE">
        <w:rPr>
          <w:rStyle w:val="FontStyle15"/>
          <w:b w:val="0"/>
          <w:i w:val="0"/>
          <w:sz w:val="24"/>
          <w:szCs w:val="24"/>
        </w:rPr>
        <w:lastRenderedPageBreak/>
        <w:t>Приложение 1</w:t>
      </w:r>
    </w:p>
    <w:p w:rsidR="00787F8B" w:rsidRPr="00787F8B" w:rsidRDefault="00787F8B" w:rsidP="00787F8B">
      <w:pPr>
        <w:jc w:val="center"/>
        <w:rPr>
          <w:b/>
        </w:rPr>
      </w:pPr>
      <w:r w:rsidRPr="00787F8B">
        <w:rPr>
          <w:b/>
        </w:rPr>
        <w:t>Введение</w:t>
      </w:r>
    </w:p>
    <w:p w:rsidR="00787F8B" w:rsidRPr="00787F8B" w:rsidRDefault="00787F8B" w:rsidP="00787F8B">
      <w:pPr>
        <w:ind w:firstLine="720"/>
        <w:jc w:val="both"/>
      </w:pPr>
    </w:p>
    <w:p w:rsidR="00787F8B" w:rsidRPr="00787F8B" w:rsidRDefault="00787F8B" w:rsidP="00787F8B">
      <w:pPr>
        <w:ind w:firstLine="720"/>
        <w:jc w:val="both"/>
      </w:pPr>
      <w:r w:rsidRPr="00787F8B">
        <w:t>Промышленная и экологическая безопасность являются обязательным условием устойчивого развития общества. Поэтому совершенствование систем промышленной и экологической безопасности возведено в ранг государственной политики развития Российской Федерации, основы которой утверждены Президентом РФ 30 апреля 2012 года.</w:t>
      </w:r>
    </w:p>
    <w:p w:rsidR="00787F8B" w:rsidRPr="00787F8B" w:rsidRDefault="00787F8B" w:rsidP="00787F8B">
      <w:pPr>
        <w:ind w:firstLine="720"/>
        <w:jc w:val="both"/>
      </w:pPr>
      <w:r w:rsidRPr="00787F8B">
        <w:t>Целью образовательной программы по направлению подготовки 20.03.01 «Техносферная безопасность» является формирование и развитие общекультурных, общепрофессиональных и профессиональных компетенций по видам профессиональной деятельности в области обеспечения безопасности человека в современном мире, формирования комфортной для жизни и деятельности человека техносферы, минимизации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в соответствии с требованиями ФГОС ВО.</w:t>
      </w:r>
    </w:p>
    <w:p w:rsidR="00787F8B" w:rsidRPr="00787F8B" w:rsidRDefault="00787F8B" w:rsidP="00787F8B">
      <w:pPr>
        <w:ind w:firstLine="720"/>
        <w:jc w:val="both"/>
      </w:pPr>
      <w:r w:rsidRPr="00787F8B">
        <w:t>В соответствии с ФГОС ВО по данному направлению подготовки областью профессиональной деятельности бакалавров является:</w:t>
      </w:r>
    </w:p>
    <w:p w:rsidR="00787F8B" w:rsidRPr="00787F8B" w:rsidRDefault="00787F8B" w:rsidP="00787F8B">
      <w:pPr>
        <w:ind w:firstLine="720"/>
        <w:jc w:val="both"/>
      </w:pPr>
      <w:r w:rsidRPr="00787F8B">
        <w:t>– обеспечение безопасности человека в современном мире,</w:t>
      </w:r>
    </w:p>
    <w:p w:rsidR="00787F8B" w:rsidRPr="00787F8B" w:rsidRDefault="00787F8B" w:rsidP="00787F8B">
      <w:pPr>
        <w:ind w:firstLine="720"/>
        <w:jc w:val="both"/>
      </w:pPr>
      <w:r w:rsidRPr="00787F8B">
        <w:t>– формирование комфортной для жизни и деятельности человека техносферы,</w:t>
      </w:r>
    </w:p>
    <w:p w:rsidR="00787F8B" w:rsidRPr="00787F8B" w:rsidRDefault="00787F8B" w:rsidP="00787F8B">
      <w:pPr>
        <w:ind w:firstLine="720"/>
        <w:jc w:val="both"/>
      </w:pPr>
      <w:r w:rsidRPr="00787F8B">
        <w:t>– минимизация техногенного воздействия на окружающую среду,</w:t>
      </w:r>
    </w:p>
    <w:p w:rsidR="00787F8B" w:rsidRPr="00787F8B" w:rsidRDefault="00787F8B" w:rsidP="00787F8B">
      <w:pPr>
        <w:ind w:firstLine="720"/>
        <w:jc w:val="both"/>
      </w:pPr>
      <w:r w:rsidRPr="00787F8B">
        <w:t>– сохранение жизни и здоровья человека за счет использования современных технических средств, методов контроля и прогнозирования.</w:t>
      </w:r>
    </w:p>
    <w:p w:rsidR="00787F8B" w:rsidRPr="00787F8B" w:rsidRDefault="00787F8B" w:rsidP="00787F8B">
      <w:pPr>
        <w:ind w:firstLine="720"/>
        <w:jc w:val="both"/>
      </w:pPr>
      <w:r w:rsidRPr="00787F8B">
        <w:t>Объектами профессиональной деятельности выпускников в соответствии с ФГОС ВО по данному направлению подготовки являются:</w:t>
      </w:r>
    </w:p>
    <w:p w:rsidR="00787F8B" w:rsidRPr="00787F8B" w:rsidRDefault="00787F8B" w:rsidP="00787F8B">
      <w:pPr>
        <w:ind w:firstLine="720"/>
        <w:jc w:val="both"/>
      </w:pPr>
      <w:r w:rsidRPr="00787F8B">
        <w:t>– человек и опасности, связанные с человеческой деятельностью;</w:t>
      </w:r>
    </w:p>
    <w:p w:rsidR="00787F8B" w:rsidRPr="00787F8B" w:rsidRDefault="00787F8B" w:rsidP="00787F8B">
      <w:pPr>
        <w:ind w:firstLine="720"/>
        <w:jc w:val="both"/>
      </w:pPr>
      <w:r w:rsidRPr="00787F8B">
        <w:t>– опасности среды обитания, связанные с деятельностью человека;</w:t>
      </w:r>
    </w:p>
    <w:p w:rsidR="00787F8B" w:rsidRPr="00787F8B" w:rsidRDefault="00787F8B" w:rsidP="00787F8B">
      <w:pPr>
        <w:ind w:firstLine="720"/>
        <w:jc w:val="both"/>
      </w:pPr>
      <w:r w:rsidRPr="00787F8B">
        <w:t>– опасности среды обитания, связанные с опасными природными явлениями;</w:t>
      </w:r>
    </w:p>
    <w:p w:rsidR="00787F8B" w:rsidRPr="00787F8B" w:rsidRDefault="00787F8B" w:rsidP="00787F8B">
      <w:pPr>
        <w:ind w:firstLine="720"/>
        <w:jc w:val="both"/>
      </w:pPr>
      <w:r w:rsidRPr="00787F8B">
        <w:t>– опасные технологические процессы и производства;</w:t>
      </w:r>
    </w:p>
    <w:p w:rsidR="00787F8B" w:rsidRPr="00787F8B" w:rsidRDefault="00787F8B" w:rsidP="00787F8B">
      <w:pPr>
        <w:ind w:firstLine="720"/>
        <w:jc w:val="both"/>
      </w:pPr>
      <w:r w:rsidRPr="00787F8B">
        <w:t>– нормативно-правовая документация по вопросам обеспечения безопасности;</w:t>
      </w:r>
    </w:p>
    <w:p w:rsidR="00787F8B" w:rsidRPr="00787F8B" w:rsidRDefault="00787F8B" w:rsidP="00787F8B">
      <w:pPr>
        <w:ind w:firstLine="720"/>
        <w:jc w:val="both"/>
      </w:pPr>
      <w:r w:rsidRPr="00787F8B">
        <w:t>– методы и средства оценки опасностей, риска;</w:t>
      </w:r>
    </w:p>
    <w:p w:rsidR="00787F8B" w:rsidRPr="00787F8B" w:rsidRDefault="00787F8B" w:rsidP="00787F8B">
      <w:pPr>
        <w:ind w:firstLine="720"/>
        <w:jc w:val="both"/>
      </w:pPr>
      <w:r w:rsidRPr="00787F8B">
        <w:t>– методы и средства защиты человека и среды обитания от опасностей;</w:t>
      </w:r>
    </w:p>
    <w:p w:rsidR="00787F8B" w:rsidRPr="00787F8B" w:rsidRDefault="00787F8B" w:rsidP="00787F8B">
      <w:pPr>
        <w:ind w:firstLine="720"/>
        <w:jc w:val="both"/>
      </w:pPr>
      <w:r w:rsidRPr="00787F8B">
        <w:t>– правила нормирования опасностей и антропогенного воздействия на окружающую природную среду;</w:t>
      </w:r>
    </w:p>
    <w:p w:rsidR="00787F8B" w:rsidRPr="00787F8B" w:rsidRDefault="00787F8B" w:rsidP="00787F8B">
      <w:pPr>
        <w:ind w:firstLine="720"/>
        <w:jc w:val="both"/>
      </w:pPr>
      <w:r w:rsidRPr="00787F8B">
        <w:t>– методы, средства спасения человека.</w:t>
      </w:r>
    </w:p>
    <w:p w:rsidR="00787F8B" w:rsidRPr="00787F8B" w:rsidRDefault="00787F8B" w:rsidP="00787F8B">
      <w:pPr>
        <w:ind w:firstLine="720"/>
        <w:jc w:val="both"/>
      </w:pPr>
      <w:r w:rsidRPr="00787F8B">
        <w:t>Бакалавр по направлению подготовки 20.03.01 Техносферная безопасность</w:t>
      </w:r>
      <w:r w:rsidRPr="00787F8B">
        <w:rPr>
          <w:i/>
        </w:rPr>
        <w:t xml:space="preserve"> </w:t>
      </w:r>
      <w:r w:rsidRPr="00787F8B">
        <w:t>должен быть подготовлен к решению профессиональных задач в соответствии с ОП и видами профессиональной деятельности:</w:t>
      </w:r>
    </w:p>
    <w:p w:rsidR="00787F8B" w:rsidRPr="00787F8B" w:rsidRDefault="00787F8B" w:rsidP="00787F8B">
      <w:pPr>
        <w:ind w:firstLine="720"/>
        <w:jc w:val="both"/>
      </w:pPr>
      <w:bookmarkStart w:id="1" w:name="Par145"/>
      <w:bookmarkEnd w:id="1"/>
      <w:r w:rsidRPr="00787F8B">
        <w:t>– Проектно-конструкторская: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>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воздействий, разработке разделов проектов, связанных с вопросами безопасности, самостоятельная разработка отдельных проектных вопросов среднего уровня сложности;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>идентификация источников опасностей на предприятии, определение уровней опасностей;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>определение зон повышенного техногенного риска;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>подготовка проектно-конструкторской документации разрабатываемых изделий и устройств с применением САПР;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>участие в разработке требований безопасности при подготовке обоснований инвестиций и проектов;</w:t>
      </w:r>
    </w:p>
    <w:p w:rsidR="00787F8B" w:rsidRPr="00787F8B" w:rsidRDefault="00787F8B" w:rsidP="004B152F">
      <w:pPr>
        <w:numPr>
          <w:ilvl w:val="0"/>
          <w:numId w:val="7"/>
        </w:numPr>
        <w:ind w:hanging="578"/>
        <w:jc w:val="both"/>
      </w:pPr>
      <w:r w:rsidRPr="00787F8B">
        <w:t xml:space="preserve">участие в разработке средств спасения и организационно-технических </w:t>
      </w:r>
      <w:r w:rsidRPr="00787F8B">
        <w:lastRenderedPageBreak/>
        <w:t>мероприятий по защите территорий от природных и техногенных чрезвычайных ситуаций.</w:t>
      </w:r>
    </w:p>
    <w:p w:rsidR="00787F8B" w:rsidRPr="00787F8B" w:rsidRDefault="00787F8B" w:rsidP="00787F8B">
      <w:pPr>
        <w:ind w:firstLine="720"/>
        <w:jc w:val="both"/>
      </w:pPr>
      <w:r w:rsidRPr="00787F8B">
        <w:t>– Организационно-управленческая:</w:t>
      </w:r>
    </w:p>
    <w:p w:rsidR="00787F8B" w:rsidRPr="00787F8B" w:rsidRDefault="00787F8B" w:rsidP="004B152F">
      <w:pPr>
        <w:numPr>
          <w:ilvl w:val="0"/>
          <w:numId w:val="4"/>
        </w:numPr>
        <w:ind w:hanging="11"/>
        <w:jc w:val="both"/>
      </w:pPr>
      <w:r w:rsidRPr="00787F8B">
        <w:t>обучение рабочих и служащих требованиям безопасности;</w:t>
      </w:r>
    </w:p>
    <w:p w:rsidR="00787F8B" w:rsidRPr="00787F8B" w:rsidRDefault="00787F8B" w:rsidP="004B152F">
      <w:pPr>
        <w:numPr>
          <w:ilvl w:val="0"/>
          <w:numId w:val="4"/>
        </w:numPr>
        <w:ind w:hanging="11"/>
        <w:jc w:val="both"/>
      </w:pPr>
      <w:r w:rsidRPr="00787F8B">
        <w:t>участие в деятельности по защите человека и среды обитания на уровне предприятия, а также деятельности предприятий в чрезвычайных ситуациях;</w:t>
      </w:r>
    </w:p>
    <w:p w:rsidR="00787F8B" w:rsidRPr="00787F8B" w:rsidRDefault="00787F8B" w:rsidP="004B152F">
      <w:pPr>
        <w:numPr>
          <w:ilvl w:val="0"/>
          <w:numId w:val="4"/>
        </w:numPr>
        <w:ind w:hanging="11"/>
        <w:jc w:val="both"/>
      </w:pPr>
      <w:r w:rsidRPr="00787F8B">
        <w:t>участие в разработке нормативно-правовых актов по вопросам обеспечения безопасности на уровне предприятия.</w:t>
      </w:r>
    </w:p>
    <w:p w:rsidR="00787F8B" w:rsidRPr="00787F8B" w:rsidRDefault="00787F8B" w:rsidP="00787F8B">
      <w:pPr>
        <w:ind w:firstLine="720"/>
        <w:jc w:val="both"/>
      </w:pPr>
      <w:r w:rsidRPr="00787F8B">
        <w:t>– Экспертная, надзорная и инспекционно-аудиторская:</w:t>
      </w:r>
    </w:p>
    <w:p w:rsidR="00787F8B" w:rsidRPr="00787F8B" w:rsidRDefault="00787F8B" w:rsidP="004B152F">
      <w:pPr>
        <w:numPr>
          <w:ilvl w:val="0"/>
          <w:numId w:val="5"/>
        </w:numPr>
        <w:ind w:hanging="11"/>
        <w:jc w:val="both"/>
      </w:pPr>
      <w:r w:rsidRPr="00787F8B">
        <w:t>выполнение мониторинга полей и источников опасностей в среде обитания;</w:t>
      </w:r>
    </w:p>
    <w:p w:rsidR="00787F8B" w:rsidRPr="00787F8B" w:rsidRDefault="00787F8B" w:rsidP="004B152F">
      <w:pPr>
        <w:numPr>
          <w:ilvl w:val="0"/>
          <w:numId w:val="5"/>
        </w:numPr>
        <w:ind w:hanging="11"/>
        <w:jc w:val="both"/>
      </w:pPr>
      <w:r w:rsidRPr="00787F8B">
        <w:t>участие в проведении экспертизы безопасности, экологической экспертизы.</w:t>
      </w:r>
    </w:p>
    <w:p w:rsidR="00787F8B" w:rsidRPr="00787F8B" w:rsidRDefault="00787F8B" w:rsidP="00787F8B">
      <w:pPr>
        <w:ind w:firstLine="720"/>
        <w:jc w:val="both"/>
      </w:pPr>
      <w:r w:rsidRPr="00787F8B">
        <w:t>– Научно-исследовательская:</w:t>
      </w:r>
    </w:p>
    <w:p w:rsidR="00787F8B" w:rsidRPr="00787F8B" w:rsidRDefault="00787F8B" w:rsidP="004B152F">
      <w:pPr>
        <w:numPr>
          <w:ilvl w:val="0"/>
          <w:numId w:val="6"/>
        </w:numPr>
        <w:ind w:hanging="11"/>
        <w:jc w:val="both"/>
      </w:pPr>
      <w:r w:rsidRPr="00787F8B">
        <w:t>участие в выполнении научных исследований в области безопасности под руководством и в составе коллектива, выполнение экспериментов и обработка их результатов;</w:t>
      </w:r>
    </w:p>
    <w:p w:rsidR="00787F8B" w:rsidRPr="00787F8B" w:rsidRDefault="00787F8B" w:rsidP="004B152F">
      <w:pPr>
        <w:numPr>
          <w:ilvl w:val="0"/>
          <w:numId w:val="6"/>
        </w:numPr>
        <w:ind w:hanging="11"/>
        <w:jc w:val="both"/>
      </w:pPr>
      <w:r w:rsidRPr="00787F8B">
        <w:t>комплексный анализ опасностей техносферы;</w:t>
      </w:r>
    </w:p>
    <w:p w:rsidR="00787F8B" w:rsidRPr="00787F8B" w:rsidRDefault="00787F8B" w:rsidP="004B152F">
      <w:pPr>
        <w:numPr>
          <w:ilvl w:val="0"/>
          <w:numId w:val="6"/>
        </w:numPr>
        <w:ind w:hanging="11"/>
        <w:jc w:val="both"/>
      </w:pPr>
      <w:r w:rsidRPr="00787F8B">
        <w:t>участие в исследованиях воздействия антропогенных факторов и стихийных явлений на промышленные объекты;</w:t>
      </w:r>
    </w:p>
    <w:p w:rsidR="00787F8B" w:rsidRPr="00787F8B" w:rsidRDefault="00787F8B" w:rsidP="004B152F">
      <w:pPr>
        <w:numPr>
          <w:ilvl w:val="0"/>
          <w:numId w:val="6"/>
        </w:numPr>
        <w:ind w:hanging="11"/>
        <w:jc w:val="both"/>
      </w:pPr>
      <w:r w:rsidRPr="00787F8B">
        <w:t>подготовка и оформление отчетов по научно-исследовательским работам.</w:t>
      </w:r>
    </w:p>
    <w:p w:rsidR="00787F8B" w:rsidRPr="00787F8B" w:rsidRDefault="00787F8B" w:rsidP="00787F8B">
      <w:pPr>
        <w:ind w:firstLine="720"/>
        <w:jc w:val="both"/>
      </w:pPr>
      <w:r w:rsidRPr="00787F8B">
        <w:t>Бакалавр по направлению «Техносферная безопасность»  должен иметь представление: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 научных и организационных основах безопасности производственных процессов и устойчивости в чрезвычайных ситуациях;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 рациональных методах природопользования и малоотходных технологиях;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 действии вредных веществ и энергетических загрязнений на биологические объекты, в частности, на человека;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об основных проблемах производственной и экологической безопасности, о проблемах безопасности в быту;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 перспективах развития техники и технологии защиты среды обитания, повышения безопасности и устойчивости современных производств с учетом мировых тенденций научно-технического прогресса и устойчивого развития цивилизации;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 трансграничном характере экологических проблем;</w:t>
      </w:r>
    </w:p>
    <w:p w:rsidR="00787F8B" w:rsidRPr="00787F8B" w:rsidRDefault="00787F8B" w:rsidP="004B152F">
      <w:pPr>
        <w:numPr>
          <w:ilvl w:val="0"/>
          <w:numId w:val="3"/>
        </w:numPr>
        <w:ind w:hanging="11"/>
        <w:jc w:val="both"/>
      </w:pPr>
      <w:r w:rsidRPr="00787F8B">
        <w:t>об источниках и интенсивности загрязнения среды обитания.</w:t>
      </w:r>
    </w:p>
    <w:p w:rsidR="00787F8B" w:rsidRPr="00787F8B" w:rsidRDefault="00787F8B" w:rsidP="00787F8B">
      <w:pPr>
        <w:ind w:firstLine="720"/>
        <w:jc w:val="both"/>
        <w:rPr>
          <w:bCs/>
        </w:rPr>
      </w:pPr>
      <w:r w:rsidRPr="00787F8B">
        <w:rPr>
          <w:bCs/>
        </w:rPr>
        <w:t>Учебная практика проводится на базе:</w:t>
      </w:r>
    </w:p>
    <w:p w:rsidR="00787F8B" w:rsidRPr="00787F8B" w:rsidRDefault="00787F8B" w:rsidP="00787F8B">
      <w:pPr>
        <w:ind w:firstLine="720"/>
        <w:jc w:val="both"/>
        <w:rPr>
          <w:bCs/>
        </w:rPr>
      </w:pPr>
      <w:r w:rsidRPr="00787F8B">
        <w:rPr>
          <w:bCs/>
        </w:rPr>
        <w:t xml:space="preserve">1. ПАО «ММК» (музей, РОФ, ДОФ-5, Доменный цех, ККЦ, ЛПЦ-10) </w:t>
      </w:r>
    </w:p>
    <w:p w:rsidR="00787F8B" w:rsidRPr="00787F8B" w:rsidRDefault="00787F8B" w:rsidP="00787F8B">
      <w:pPr>
        <w:ind w:firstLine="720"/>
        <w:jc w:val="both"/>
      </w:pPr>
      <w:r w:rsidRPr="00787F8B">
        <w:t>2. ООО «МЦОЗ»,</w:t>
      </w:r>
    </w:p>
    <w:p w:rsidR="00787F8B" w:rsidRPr="00787F8B" w:rsidRDefault="00787F8B" w:rsidP="00787F8B">
      <w:pPr>
        <w:ind w:firstLine="720"/>
        <w:jc w:val="both"/>
      </w:pPr>
      <w:r w:rsidRPr="00787F8B">
        <w:t>3. ВПЧ-15,</w:t>
      </w:r>
    </w:p>
    <w:p w:rsidR="00787F8B" w:rsidRPr="00787F8B" w:rsidRDefault="00787F8B" w:rsidP="00787F8B">
      <w:pPr>
        <w:ind w:firstLine="720"/>
        <w:jc w:val="both"/>
      </w:pPr>
      <w:r w:rsidRPr="00787F8B">
        <w:t>4. МУП «Водоканал» очистные сооружения,</w:t>
      </w:r>
    </w:p>
    <w:p w:rsidR="00787F8B" w:rsidRPr="00787F8B" w:rsidRDefault="00787F8B" w:rsidP="00787F8B">
      <w:pPr>
        <w:ind w:firstLine="720"/>
        <w:jc w:val="both"/>
      </w:pPr>
      <w:r w:rsidRPr="00787F8B">
        <w:t>5. ОАО «ММК-МЕТИЗ»,</w:t>
      </w:r>
    </w:p>
    <w:p w:rsidR="00787F8B" w:rsidRPr="00787F8B" w:rsidRDefault="00787F8B" w:rsidP="00787F8B">
      <w:pPr>
        <w:ind w:firstLine="720"/>
        <w:jc w:val="both"/>
      </w:pPr>
      <w:r w:rsidRPr="00787F8B">
        <w:t>6. ОАО «Магнитогорский хлебокомбинат»</w:t>
      </w:r>
    </w:p>
    <w:p w:rsidR="00787F8B" w:rsidRPr="00787F8B" w:rsidRDefault="00787F8B" w:rsidP="00787F8B">
      <w:pPr>
        <w:ind w:firstLine="720"/>
        <w:jc w:val="both"/>
      </w:pPr>
      <w:r w:rsidRPr="00787F8B"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(далее – учебная практика) проводится во 2 семестре и заканчивается представлением отчета.</w:t>
      </w:r>
    </w:p>
    <w:p w:rsidR="00787F8B" w:rsidRPr="00787F8B" w:rsidRDefault="00787F8B" w:rsidP="00787F8B">
      <w:pPr>
        <w:ind w:firstLine="720"/>
        <w:jc w:val="both"/>
      </w:pPr>
    </w:p>
    <w:p w:rsidR="00787F8B" w:rsidRPr="00787F8B" w:rsidRDefault="00787F8B" w:rsidP="00787F8B">
      <w:pPr>
        <w:jc w:val="center"/>
        <w:rPr>
          <w:b/>
        </w:rPr>
      </w:pPr>
      <w:r w:rsidRPr="00787F8B">
        <w:rPr>
          <w:b/>
        </w:rPr>
        <w:t xml:space="preserve">Цели и задачи </w:t>
      </w:r>
      <w:r w:rsidRPr="00493DCE">
        <w:rPr>
          <w:rStyle w:val="FontStyle16"/>
          <w:sz w:val="24"/>
          <w:szCs w:val="24"/>
        </w:rPr>
        <w:t>учебной практик</w:t>
      </w:r>
      <w:r>
        <w:rPr>
          <w:rStyle w:val="FontStyle16"/>
          <w:sz w:val="24"/>
          <w:szCs w:val="24"/>
        </w:rPr>
        <w:t>и</w:t>
      </w:r>
      <w:r w:rsidRPr="00493DCE">
        <w:rPr>
          <w:rStyle w:val="FontStyle16"/>
          <w:sz w:val="24"/>
          <w:szCs w:val="24"/>
        </w:rPr>
        <w:t xml:space="preserve">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787F8B" w:rsidRPr="00787F8B" w:rsidRDefault="00787F8B" w:rsidP="00787F8B">
      <w:pPr>
        <w:ind w:firstLine="720"/>
        <w:jc w:val="both"/>
      </w:pPr>
    </w:p>
    <w:p w:rsidR="00787F8B" w:rsidRPr="00787F8B" w:rsidRDefault="00787F8B" w:rsidP="00787F8B">
      <w:pPr>
        <w:ind w:firstLine="720"/>
        <w:jc w:val="both"/>
      </w:pPr>
      <w:r w:rsidRPr="00787F8B">
        <w:t xml:space="preserve">Целью учебной практики является: ознакомление с основными технологическими процессами, опасными и вредными факторами на предприятиях, являющихся объектами практики; изучение состава добываемого и перерабатываемого сырья, продуктов и </w:t>
      </w:r>
      <w:r w:rsidRPr="00787F8B">
        <w:lastRenderedPageBreak/>
        <w:t>отходов, получаемых в ходе реализации технологических процессов; ознакомление с системой защиты окружающей среды, требованиями по безопасности, реализуемыми на предприятиях.</w:t>
      </w:r>
    </w:p>
    <w:p w:rsidR="00787F8B" w:rsidRPr="00787F8B" w:rsidRDefault="00787F8B" w:rsidP="00787F8B">
      <w:pPr>
        <w:ind w:firstLine="720"/>
        <w:jc w:val="both"/>
      </w:pPr>
      <w:r w:rsidRPr="00787F8B">
        <w:t>Задачами учебной практики являются формирование у студентов общих представлений: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роли служб промышленной и экологической безопасности в деятельности крупных промышленных предприятий;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целях и задачах отделов охраны труда и техники безопасности промышленных предприятий;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целях, задачах и характере деятельности отделов экологии, лабораторий охраны окружающей среды и переработки отходов промышленного производства;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характере деятельности и основных функциях инженеров по охране труда в цехах и подразделениях промышленного предприятия;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структуре служб промышленной и экологической безопасности;</w:t>
      </w:r>
    </w:p>
    <w:p w:rsidR="00787F8B" w:rsidRPr="00787F8B" w:rsidRDefault="00787F8B" w:rsidP="004B152F">
      <w:pPr>
        <w:numPr>
          <w:ilvl w:val="0"/>
          <w:numId w:val="8"/>
        </w:numPr>
        <w:ind w:firstLine="720"/>
        <w:jc w:val="both"/>
      </w:pPr>
      <w:r w:rsidRPr="00787F8B">
        <w:t>о правах и обязанностях работников служб промышленной и экологической безопасности, отделов охраны труда и экологии.</w:t>
      </w:r>
    </w:p>
    <w:p w:rsidR="00787F8B" w:rsidRPr="00787F8B" w:rsidRDefault="00787F8B" w:rsidP="00787F8B">
      <w:pPr>
        <w:ind w:firstLine="720"/>
        <w:jc w:val="both"/>
      </w:pPr>
      <w:r w:rsidRPr="00787F8B">
        <w:t>Задачами учебной практики также являются:</w:t>
      </w:r>
    </w:p>
    <w:p w:rsidR="00787F8B" w:rsidRPr="00787F8B" w:rsidRDefault="00787F8B" w:rsidP="004B152F">
      <w:pPr>
        <w:numPr>
          <w:ilvl w:val="0"/>
          <w:numId w:val="9"/>
        </w:numPr>
        <w:ind w:firstLine="720"/>
        <w:jc w:val="both"/>
      </w:pPr>
      <w:r w:rsidRPr="00787F8B">
        <w:t>изучение студентами современных пылегазоулавливающих установок, очистных сооружений горно-металлургического производства, а также образование и накопление отходов разных производств и методы их утилизации;</w:t>
      </w:r>
    </w:p>
    <w:p w:rsidR="00787F8B" w:rsidRPr="00787F8B" w:rsidRDefault="00787F8B" w:rsidP="004B152F">
      <w:pPr>
        <w:numPr>
          <w:ilvl w:val="0"/>
          <w:numId w:val="9"/>
        </w:numPr>
        <w:ind w:firstLine="720"/>
        <w:jc w:val="both"/>
      </w:pPr>
      <w:r w:rsidRPr="00787F8B">
        <w:t>ознакомление с историей и перспективами развития предприятия с организацией и ведением горного и металлургических процессов, получения продукции, имеющей законченный технологический цикл;</w:t>
      </w:r>
    </w:p>
    <w:p w:rsidR="00787F8B" w:rsidRPr="00787F8B" w:rsidRDefault="00787F8B" w:rsidP="004B152F">
      <w:pPr>
        <w:numPr>
          <w:ilvl w:val="0"/>
          <w:numId w:val="9"/>
        </w:numPr>
        <w:ind w:firstLine="720"/>
        <w:jc w:val="both"/>
      </w:pPr>
      <w:r w:rsidRPr="00787F8B">
        <w:t>детальное знакомство с устройством и работой основного оборудования, положениями по техносферной безопасности и основными технико-экономическими показателями.</w:t>
      </w:r>
    </w:p>
    <w:p w:rsidR="00787F8B" w:rsidRPr="00787F8B" w:rsidRDefault="00787F8B" w:rsidP="00787F8B">
      <w:pPr>
        <w:ind w:firstLine="720"/>
        <w:jc w:val="both"/>
      </w:pPr>
      <w:r w:rsidRPr="00787F8B">
        <w:t>Форма проведения практики – экскурсии на предприятия.</w:t>
      </w:r>
    </w:p>
    <w:p w:rsidR="00787F8B" w:rsidRPr="00787F8B" w:rsidRDefault="00787F8B" w:rsidP="00787F8B">
      <w:pPr>
        <w:ind w:firstLine="720"/>
        <w:jc w:val="both"/>
      </w:pPr>
      <w:r w:rsidRPr="00787F8B">
        <w:t>На экскурсиях студенты изучают широкий круг производственных вопросов по технологии производства и эксплуатации имеющегося оборудования, формированию всех видов отходов и их утилизации, загрязнению окружающей среды; приобретение опыта обеспечения безопасности на производстве; расчет риска для изучаемого объекта, экологического ущерба и платежей за загрязнение окружающей среды.</w:t>
      </w:r>
    </w:p>
    <w:p w:rsidR="00787F8B" w:rsidRPr="00787F8B" w:rsidRDefault="00787F8B" w:rsidP="00787F8B">
      <w:pPr>
        <w:ind w:firstLine="720"/>
        <w:jc w:val="both"/>
      </w:pPr>
    </w:p>
    <w:p w:rsidR="00787F8B" w:rsidRPr="00787F8B" w:rsidRDefault="00787F8B" w:rsidP="00787F8B">
      <w:pPr>
        <w:jc w:val="center"/>
        <w:rPr>
          <w:b/>
        </w:rPr>
      </w:pPr>
      <w:r w:rsidRPr="00787F8B">
        <w:rPr>
          <w:b/>
        </w:rPr>
        <w:t xml:space="preserve">Содержание </w:t>
      </w:r>
      <w:r w:rsidRPr="00493DCE">
        <w:rPr>
          <w:rStyle w:val="FontStyle16"/>
          <w:sz w:val="24"/>
          <w:szCs w:val="24"/>
        </w:rPr>
        <w:t>учебной практик</w:t>
      </w:r>
      <w:r>
        <w:rPr>
          <w:rStyle w:val="FontStyle16"/>
          <w:sz w:val="24"/>
          <w:szCs w:val="24"/>
        </w:rPr>
        <w:t>и</w:t>
      </w:r>
      <w:r w:rsidRPr="00493DCE">
        <w:rPr>
          <w:rStyle w:val="FontStyle16"/>
          <w:sz w:val="24"/>
          <w:szCs w:val="24"/>
        </w:rPr>
        <w:t xml:space="preserve">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787F8B" w:rsidRPr="00787F8B" w:rsidRDefault="00787F8B" w:rsidP="00787F8B">
      <w:pPr>
        <w:ind w:firstLine="720"/>
        <w:jc w:val="both"/>
      </w:pPr>
    </w:p>
    <w:p w:rsidR="00787F8B" w:rsidRPr="00787F8B" w:rsidRDefault="00787F8B" w:rsidP="00787F8B">
      <w:pPr>
        <w:ind w:firstLine="720"/>
        <w:jc w:val="both"/>
      </w:pPr>
      <w:r w:rsidRPr="00787F8B">
        <w:t>За время прохождения практики студент должен ознакомиться со следующими вопросами и положениями.</w:t>
      </w:r>
    </w:p>
    <w:p w:rsidR="00787F8B" w:rsidRPr="00787F8B" w:rsidRDefault="00787F8B" w:rsidP="00787F8B">
      <w:pPr>
        <w:ind w:firstLine="720"/>
        <w:jc w:val="both"/>
      </w:pPr>
      <w:r w:rsidRPr="00787F8B">
        <w:t>1. Общие сведения о предприятии: выпускаемая продукция, место предприятия в производственной структуре РФ, региона, округа и города. Структурное деление предприятия: производства, цеха и участка. Общая схема управления и место в этой схеме подразделений промышленной безопасности, охраны труда и охраны окружающей среды. Расположение предприятия относительно жилых массивов, климатические условия и ландшафтные характеристики. Роза ветров и ее влияние на экологическую обстановку в промышленном узле и городе.</w:t>
      </w:r>
    </w:p>
    <w:p w:rsidR="00787F8B" w:rsidRPr="00787F8B" w:rsidRDefault="00787F8B" w:rsidP="00787F8B">
      <w:pPr>
        <w:ind w:firstLine="720"/>
        <w:jc w:val="both"/>
      </w:pPr>
      <w:r w:rsidRPr="00787F8B">
        <w:t>Необходимые данные по этим вопросам можно получить от руководителя практики от кафедры университета.</w:t>
      </w:r>
    </w:p>
    <w:p w:rsidR="00787F8B" w:rsidRPr="00787F8B" w:rsidRDefault="00787F8B" w:rsidP="00787F8B">
      <w:pPr>
        <w:ind w:firstLine="720"/>
        <w:jc w:val="both"/>
      </w:pPr>
      <w:r w:rsidRPr="00787F8B">
        <w:t>2. Краткая характеристика технологического процесса каждого из производств и основных цехов.</w:t>
      </w:r>
    </w:p>
    <w:p w:rsidR="00787F8B" w:rsidRPr="00787F8B" w:rsidRDefault="00787F8B" w:rsidP="00787F8B">
      <w:pPr>
        <w:ind w:firstLine="720"/>
        <w:jc w:val="both"/>
      </w:pPr>
      <w:r w:rsidRPr="00787F8B">
        <w:t xml:space="preserve">3. Основное технологическое оборудование действующих цехов и основные </w:t>
      </w:r>
      <w:r w:rsidRPr="00787F8B">
        <w:lastRenderedPageBreak/>
        <w:t>службы этих подразделений.</w:t>
      </w:r>
    </w:p>
    <w:p w:rsidR="00787F8B" w:rsidRPr="00787F8B" w:rsidRDefault="00787F8B" w:rsidP="00787F8B">
      <w:pPr>
        <w:ind w:firstLine="720"/>
        <w:jc w:val="both"/>
      </w:pPr>
      <w:r w:rsidRPr="00787F8B">
        <w:t>4. Опасные и вредные факторы производственных процессов.</w:t>
      </w:r>
    </w:p>
    <w:p w:rsidR="00787F8B" w:rsidRPr="00787F8B" w:rsidRDefault="00787F8B" w:rsidP="00787F8B">
      <w:pPr>
        <w:ind w:firstLine="720"/>
        <w:jc w:val="both"/>
      </w:pPr>
      <w:r w:rsidRPr="00787F8B">
        <w:t>5. Влияние каждого из производств на окружающую среду. Способы и технические средства, снижающие негативное воздействие рассматриваемых производств на окружающую среду.</w:t>
      </w:r>
    </w:p>
    <w:p w:rsidR="00787F8B" w:rsidRPr="00787F8B" w:rsidRDefault="00787F8B" w:rsidP="00787F8B">
      <w:pPr>
        <w:ind w:firstLine="720"/>
        <w:jc w:val="both"/>
      </w:pPr>
      <w:r w:rsidRPr="00787F8B">
        <w:t>6. Методы и средства обеспечения безопасности труда.</w:t>
      </w:r>
    </w:p>
    <w:p w:rsidR="00787F8B" w:rsidRPr="00787F8B" w:rsidRDefault="00787F8B" w:rsidP="00787F8B"/>
    <w:p w:rsidR="00493DCE" w:rsidRPr="00493DCE" w:rsidRDefault="00493DCE" w:rsidP="00493DCE">
      <w:pPr>
        <w:jc w:val="center"/>
        <w:rPr>
          <w:rStyle w:val="FontStyle16"/>
          <w:b w:val="0"/>
          <w:sz w:val="24"/>
          <w:szCs w:val="24"/>
        </w:rPr>
      </w:pPr>
      <w:r w:rsidRPr="00493DCE">
        <w:rPr>
          <w:b/>
        </w:rPr>
        <w:t xml:space="preserve">Требования к структуре и содержанию отчета по </w:t>
      </w:r>
      <w:r w:rsidRPr="00493DCE">
        <w:rPr>
          <w:rStyle w:val="FontStyle16"/>
          <w:sz w:val="24"/>
          <w:szCs w:val="24"/>
        </w:rPr>
        <w:t>учебной практике по получению первичных профессиональных умений и навыков, в том числе, первичных умений и навыков научно-исследовательской деятельности</w:t>
      </w:r>
    </w:p>
    <w:p w:rsidR="00493DCE" w:rsidRPr="00493DCE" w:rsidRDefault="00493DCE" w:rsidP="00493DCE"/>
    <w:p w:rsidR="00493DCE" w:rsidRDefault="00493DCE" w:rsidP="00493DCE">
      <w:pPr>
        <w:pStyle w:val="Style3"/>
        <w:widowControl/>
        <w:ind w:firstLine="720"/>
        <w:jc w:val="both"/>
      </w:pPr>
      <w:r w:rsidRPr="00236FBB">
        <w:t>Для достижения целей и решения задач учебной практики для студентов организуются экскурсии. Их назначение – оказание студентам помощи в изучении вопросов, составляющих содержание практики и приобретении соответствующих общекультурных и профессиональных компетенций. Количество и тематика экскурсий определяются руководителями практики от университета, отражаются в календарном графике практики и согласовываются с соответствующими службами предприятия. Примерный перечень предприятий для проведения экскурсий:</w:t>
      </w:r>
      <w:r>
        <w:t xml:space="preserve"> </w:t>
      </w:r>
      <w:r w:rsidR="00236FBB" w:rsidRPr="0083326C">
        <w:t xml:space="preserve">ПАО </w:t>
      </w:r>
      <w:r w:rsidR="00236FBB">
        <w:t>«ММК» (музей, РОФ, ДОФ-5, Доменный цех, ККЦ, ЛПЦ-10), ООО «МЦОЗ», ВПЧ-15, МУП «Водоканал» очистные сооружения, ОАО «ММК-МЕТИЗ», ОАО Магнитогорский хлебокомбинат.</w:t>
      </w:r>
    </w:p>
    <w:p w:rsidR="00493DCE" w:rsidRDefault="00493DCE" w:rsidP="00E06B5F">
      <w:pPr>
        <w:pStyle w:val="Style1"/>
        <w:widowControl/>
        <w:ind w:firstLine="720"/>
        <w:jc w:val="both"/>
        <w:rPr>
          <w:bCs/>
        </w:rPr>
      </w:pP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Основными документами, подтверждающими работу студента в период практики являются дневник и отчет по практике.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Дневник ведется студентом ежедневно в течение всего периода практики, проверяется и визируется руководителями практики. В дневнике должны быть записаны все виды работ, выполняемых студентом, и данные, необходимые для составления отчета (содержание бесед, учебных занятий на предприятии, экскурсий и т. д.).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Содержание индивидуального задания, изложенного в дневнике, определяется приведенным выше перечнем вопросов, конкретизируемым в каждом случае с учетом специфики организации, предприятия.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Отчет по практике составляется каждым студентом самостоятельно. Содержание отчета определяется программой практики и индивидуальным заданием студенту. Отчет должен отражать полученные студентом организационно-технические знания и навыки. Он составляется на основании технических знаний, личных наблюдений, полученных во время практики.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Рекомендуется следующая структура и содержание отчета: </w:t>
      </w: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1. Титульный лист.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>Содержит наименование отчета, реквизиты автора (фамилия, имя, отчество студента, шифр студенческой группы), сведения о руководителях практики от университета и от предприятия, год подготовки отчета, наименование</w:t>
      </w:r>
      <w:r w:rsidR="00236FBB">
        <w:rPr>
          <w:bCs/>
        </w:rPr>
        <w:t xml:space="preserve"> университета и название города</w:t>
      </w:r>
      <w:r w:rsidRPr="00E06B5F">
        <w:rPr>
          <w:bCs/>
        </w:rPr>
        <w:t xml:space="preserve">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236FBB">
        <w:rPr>
          <w:bCs/>
          <w:i/>
        </w:rPr>
        <w:t>2. Содержание отчета</w:t>
      </w:r>
      <w:r w:rsidRPr="00E06B5F">
        <w:rPr>
          <w:bCs/>
        </w:rPr>
        <w:t xml:space="preserve"> с указанием страниц. </w:t>
      </w: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3. Введение.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Во введении указываются: вид практики, цель, задачи, продолжительность, база практики, количество и тематика экскурсий. </w:t>
      </w: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4. Основная часть. </w:t>
      </w:r>
    </w:p>
    <w:p w:rsidR="00236FBB" w:rsidRDefault="00236FBB" w:rsidP="00E06B5F">
      <w:pPr>
        <w:pStyle w:val="Style1"/>
        <w:widowControl/>
        <w:ind w:firstLine="720"/>
        <w:jc w:val="both"/>
        <w:rPr>
          <w:bCs/>
        </w:rPr>
      </w:pPr>
      <w:r>
        <w:rPr>
          <w:bCs/>
        </w:rPr>
        <w:t>В разделах основной части отчета необходимо отразить следующие вопросы (в соответствии с темой):</w:t>
      </w:r>
    </w:p>
    <w:p w:rsidR="00236FBB" w:rsidRPr="00A908F2" w:rsidRDefault="00236FBB" w:rsidP="00236FBB">
      <w:pPr>
        <w:ind w:firstLine="709"/>
        <w:rPr>
          <w:sz w:val="28"/>
        </w:rPr>
      </w:pPr>
      <w:r w:rsidRPr="00A908F2">
        <w:t xml:space="preserve">1. Основные технологические процессы </w:t>
      </w:r>
      <w:r>
        <w:t>и оборудование</w:t>
      </w:r>
    </w:p>
    <w:p w:rsidR="00236FBB" w:rsidRPr="00A908F2" w:rsidRDefault="00236FBB" w:rsidP="00236FBB">
      <w:pPr>
        <w:ind w:firstLine="709"/>
        <w:jc w:val="both"/>
        <w:rPr>
          <w:sz w:val="28"/>
        </w:rPr>
      </w:pPr>
      <w:r w:rsidRPr="00A908F2">
        <w:t>2. Опасные и вредные факторы на объект</w:t>
      </w:r>
      <w:r>
        <w:t>е</w:t>
      </w:r>
      <w:r w:rsidRPr="00A908F2">
        <w:t xml:space="preserve"> практики</w:t>
      </w:r>
      <w:r>
        <w:t>, применяемые средства защиты работающих</w:t>
      </w:r>
    </w:p>
    <w:p w:rsidR="00236FBB" w:rsidRPr="00A908F2" w:rsidRDefault="00236FBB" w:rsidP="00236FBB">
      <w:pPr>
        <w:ind w:firstLine="709"/>
        <w:rPr>
          <w:sz w:val="28"/>
        </w:rPr>
      </w:pPr>
      <w:r w:rsidRPr="00A908F2">
        <w:t>3. Требования по безопасности и защите окружающей среды на объект</w:t>
      </w:r>
      <w:r>
        <w:t>е</w:t>
      </w:r>
      <w:r w:rsidRPr="00A908F2">
        <w:t xml:space="preserve"> практики</w:t>
      </w:r>
      <w:r>
        <w:t xml:space="preserve">, </w:t>
      </w:r>
      <w:r>
        <w:lastRenderedPageBreak/>
        <w:t>источники и виды воздействия на окружающую среду</w:t>
      </w:r>
    </w:p>
    <w:p w:rsidR="00236FBB" w:rsidRPr="00A908F2" w:rsidRDefault="00236FBB" w:rsidP="00236FBB">
      <w:pPr>
        <w:ind w:firstLine="709"/>
        <w:jc w:val="both"/>
        <w:rPr>
          <w:sz w:val="28"/>
        </w:rPr>
      </w:pPr>
      <w:r w:rsidRPr="00A908F2">
        <w:t>4. Состав перерабатываемого сырья и отходов, получаемых предприяти</w:t>
      </w:r>
      <w:r>
        <w:t>е</w:t>
      </w:r>
      <w:r w:rsidRPr="00A908F2">
        <w:t>м - объект</w:t>
      </w:r>
      <w:r>
        <w:t>о</w:t>
      </w:r>
      <w:r w:rsidRPr="00A908F2">
        <w:t>м практики</w:t>
      </w:r>
    </w:p>
    <w:p w:rsidR="00236FBB" w:rsidRDefault="00236FBB" w:rsidP="00236FBB">
      <w:pPr>
        <w:pStyle w:val="Style3"/>
        <w:ind w:firstLine="709"/>
        <w:rPr>
          <w:szCs w:val="22"/>
        </w:rPr>
      </w:pPr>
      <w:r w:rsidRPr="00A908F2">
        <w:rPr>
          <w:szCs w:val="22"/>
        </w:rPr>
        <w:t>5. Система охраны окружающей среды на объектах практики</w:t>
      </w:r>
    </w:p>
    <w:p w:rsidR="00236FBB" w:rsidRPr="00A908F2" w:rsidRDefault="00236FBB" w:rsidP="00236FBB">
      <w:pPr>
        <w:pStyle w:val="Style3"/>
        <w:ind w:firstLine="709"/>
        <w:rPr>
          <w:szCs w:val="22"/>
        </w:rPr>
      </w:pP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5. Заключение.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В заключении приводится всесторонняя оценка практики, делается общий вывод о решении всех поставленных задач и достижении цели учебной практики. </w:t>
      </w: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6. Перечень использованных литературных источников. </w:t>
      </w:r>
    </w:p>
    <w:p w:rsidR="00787F8B" w:rsidRPr="00787F8B" w:rsidRDefault="00787F8B" w:rsidP="00787F8B">
      <w:pPr>
        <w:pStyle w:val="Style1"/>
        <w:widowControl/>
        <w:ind w:firstLine="720"/>
        <w:jc w:val="both"/>
        <w:rPr>
          <w:bCs/>
        </w:rPr>
      </w:pPr>
      <w:r w:rsidRPr="00787F8B">
        <w:rPr>
          <w:bCs/>
        </w:rPr>
        <w:t>Библиографический список оформляется по мере упоминания в тексте или в алфавитном порядке.</w:t>
      </w:r>
    </w:p>
    <w:p w:rsidR="00787F8B" w:rsidRPr="00787F8B" w:rsidRDefault="00787F8B" w:rsidP="00787F8B">
      <w:pPr>
        <w:pStyle w:val="Style1"/>
        <w:widowControl/>
        <w:ind w:firstLine="720"/>
        <w:jc w:val="both"/>
        <w:rPr>
          <w:bCs/>
        </w:rPr>
      </w:pPr>
      <w:r w:rsidRPr="00787F8B">
        <w:rPr>
          <w:bCs/>
        </w:rPr>
        <w:t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З,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Отчет должен быть сжатым, но в то же время полностью отражать существо излагаемых материалов. Необходимо придерживаться требований технической грамотности и культуры изложения. Отчет иллюстрируется эскизами, схемами, фотографиями; копии рисунков из литературных источников допускаются с обязательным указанием источника литературы; в случае приведения в отчете фотографий, сделанных в ходе практики, в подрисуночной подписи приводятся дата и ФИО автора.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Объем отчета не регламентируется, но в среднем имеет примерно 25- 30 страниц.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Отчет должен быть оформлен грамотно и аккуратно в виде машинописного текста на листах белой бумаги формата А4 (210×297 мм). Ширина полей: слева – 25 мм, справа – 15 мм, сверху и снизу – 20 мм. Допустимо использовать шрифт 12 кегля, интервал 1,5 строки. Страницы отчета нумеруют внизу страницы по центру. Схемы, графики и другие графические материалы выполняются в карандаше или с использованием средств компьютерной графики.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Текстовая часть отчета оформляется в соответствии с требованиями стандартов: ГОСТ 2.105-95 ЕСКД. Общие требования к текстовым документам. ГОСТ 2.106-96 ЕСКД. Текстовые документы.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Отчет готовят в течение всей практики. Отчет проверяется преподавателем – руководителем практики. Замечания преподавателя учитываются студентом для внесения изменений в отчет. </w:t>
      </w:r>
    </w:p>
    <w:p w:rsidR="00E06B5F" w:rsidRPr="00E06B5F" w:rsidRDefault="00E06B5F" w:rsidP="00E06B5F">
      <w:pPr>
        <w:pStyle w:val="Style1"/>
        <w:widowControl/>
        <w:ind w:firstLine="720"/>
        <w:jc w:val="both"/>
        <w:rPr>
          <w:bCs/>
          <w:i/>
        </w:rPr>
      </w:pPr>
      <w:r w:rsidRPr="00E06B5F">
        <w:rPr>
          <w:bCs/>
          <w:i/>
        </w:rPr>
        <w:t xml:space="preserve">Защита отчетов по практике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При наличии отчетной документации, после рассмотрения ее руководителями практики от университета студент допускается к защите отчета. Защита проходит в аттестационной комиссии из 2-3 человек с оценкой по пятибалльной системе на основе ответов студента, качества представленных отчетных материалов, отзыва руководителя практики от предприятия. </w:t>
      </w:r>
    </w:p>
    <w:p w:rsidR="00236FBB" w:rsidRPr="00236FBB" w:rsidRDefault="00236FBB" w:rsidP="00787F8B">
      <w:pPr>
        <w:ind w:firstLine="709"/>
        <w:jc w:val="both"/>
      </w:pPr>
      <w:r w:rsidRPr="00236FBB">
        <w:t>Примерная тематика контрольных вопросов для защиты отчета по итогам практики:</w:t>
      </w:r>
    </w:p>
    <w:p w:rsidR="00236FBB" w:rsidRPr="00A908F2" w:rsidRDefault="00236FBB" w:rsidP="0058484B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line="240" w:lineRule="auto"/>
        <w:ind w:firstLine="709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Общая характеристика производства;</w:t>
      </w:r>
    </w:p>
    <w:p w:rsidR="00236FBB" w:rsidRPr="00A908F2" w:rsidRDefault="00236FBB" w:rsidP="0058484B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line="240" w:lineRule="auto"/>
        <w:ind w:firstLine="709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Характеристика выпускаемой продукции;</w:t>
      </w:r>
    </w:p>
    <w:p w:rsidR="00236FBB" w:rsidRPr="00A908F2" w:rsidRDefault="00236FBB" w:rsidP="0058484B">
      <w:pPr>
        <w:pStyle w:val="af3"/>
        <w:numPr>
          <w:ilvl w:val="2"/>
          <w:numId w:val="0"/>
        </w:numPr>
        <w:tabs>
          <w:tab w:val="left" w:pos="284"/>
          <w:tab w:val="num" w:pos="2160"/>
        </w:tabs>
        <w:spacing w:line="240" w:lineRule="auto"/>
        <w:ind w:firstLine="709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908F2">
        <w:rPr>
          <w:szCs w:val="24"/>
          <w:lang w:val="ru-RU"/>
        </w:rPr>
        <w:t>Источники сырья, энергоресурсы и водоснабжения;</w:t>
      </w:r>
    </w:p>
    <w:p w:rsidR="00236FBB" w:rsidRPr="00A908F2" w:rsidRDefault="00236FBB" w:rsidP="0058484B">
      <w:pPr>
        <w:tabs>
          <w:tab w:val="left" w:pos="336"/>
        </w:tabs>
        <w:ind w:firstLine="709"/>
      </w:pPr>
      <w:r>
        <w:t xml:space="preserve">- </w:t>
      </w:r>
      <w:r w:rsidRPr="00A908F2">
        <w:t>Характеристика условий труда на рабочих местах;</w:t>
      </w:r>
    </w:p>
    <w:p w:rsidR="00236FBB" w:rsidRPr="00A908F2" w:rsidRDefault="00236FBB" w:rsidP="0058484B">
      <w:pPr>
        <w:tabs>
          <w:tab w:val="left" w:pos="336"/>
        </w:tabs>
        <w:ind w:firstLine="709"/>
      </w:pPr>
      <w:r>
        <w:t xml:space="preserve">- </w:t>
      </w:r>
      <w:r w:rsidRPr="00A908F2">
        <w:t>Мероприятия по охране окружающей среды на предприятии.</w:t>
      </w:r>
    </w:p>
    <w:p w:rsidR="00236FBB" w:rsidRDefault="00236FBB" w:rsidP="00E06B5F">
      <w:pPr>
        <w:pStyle w:val="Style1"/>
        <w:widowControl/>
        <w:ind w:firstLine="720"/>
        <w:jc w:val="both"/>
        <w:rPr>
          <w:bCs/>
        </w:rPr>
      </w:pP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 xml:space="preserve">Оценка за отчет предусматривает: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sym w:font="Symbol" w:char="F02D"/>
      </w:r>
      <w:r w:rsidRPr="00E06B5F">
        <w:rPr>
          <w:bCs/>
        </w:rPr>
        <w:t xml:space="preserve"> выполнение всего объема работ, решение всех поставленных задач;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lastRenderedPageBreak/>
        <w:sym w:font="Symbol" w:char="F02D"/>
      </w:r>
      <w:r w:rsidRPr="00E06B5F">
        <w:rPr>
          <w:bCs/>
        </w:rPr>
        <w:t xml:space="preserve"> ведение дневника по учебной практике;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sym w:font="Symbol" w:char="F02D"/>
      </w:r>
      <w:r w:rsidRPr="00E06B5F">
        <w:rPr>
          <w:bCs/>
        </w:rPr>
        <w:t xml:space="preserve"> оформление отчета в соответствии с требованиями; </w:t>
      </w:r>
    </w:p>
    <w:p w:rsidR="00E06B5F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sym w:font="Symbol" w:char="F02D"/>
      </w:r>
      <w:r w:rsidRPr="00E06B5F">
        <w:rPr>
          <w:bCs/>
        </w:rPr>
        <w:t xml:space="preserve"> устный ответ студента по вопросам, освещенным в рамках отчета. </w:t>
      </w:r>
    </w:p>
    <w:p w:rsidR="00350794" w:rsidRDefault="00E06B5F" w:rsidP="00E06B5F">
      <w:pPr>
        <w:pStyle w:val="Style1"/>
        <w:widowControl/>
        <w:ind w:firstLine="720"/>
        <w:jc w:val="both"/>
        <w:rPr>
          <w:bCs/>
        </w:rPr>
      </w:pPr>
      <w:r w:rsidRPr="00E06B5F">
        <w:rPr>
          <w:bCs/>
        </w:rPr>
        <w:t>Непредставление студентами отчетов в установленные учебным графиком сроки рассматривается как нарушение учебной дисциплины со всеми следующими из этого факта административными санкциями в отношении студента.</w:t>
      </w:r>
    </w:p>
    <w:p w:rsidR="00787F8B" w:rsidRDefault="00787F8B" w:rsidP="00787F8B">
      <w:pPr>
        <w:widowControl/>
        <w:rPr>
          <w:rFonts w:cs="Arial"/>
        </w:rPr>
      </w:pPr>
      <w:r>
        <w:rPr>
          <w:rFonts w:cs="Arial"/>
        </w:rPr>
        <w:br w:type="page"/>
      </w:r>
    </w:p>
    <w:p w:rsidR="00787F8B" w:rsidRPr="002F4E11" w:rsidRDefault="00787F8B" w:rsidP="00787F8B">
      <w:pPr>
        <w:jc w:val="right"/>
        <w:rPr>
          <w:rFonts w:cs="Arial"/>
        </w:rPr>
      </w:pPr>
      <w:r>
        <w:rPr>
          <w:rFonts w:cs="Arial"/>
        </w:rPr>
        <w:t>Приложение 1А</w:t>
      </w:r>
    </w:p>
    <w:p w:rsidR="00787F8B" w:rsidRPr="002F4E11" w:rsidRDefault="00787F8B" w:rsidP="00787F8B">
      <w:pPr>
        <w:jc w:val="center"/>
        <w:rPr>
          <w:rFonts w:cs="Arial"/>
        </w:rPr>
      </w:pPr>
    </w:p>
    <w:p w:rsidR="00787F8B" w:rsidRPr="002F4E11" w:rsidRDefault="00787F8B" w:rsidP="00787F8B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ТАБЛИЦЫ</w:t>
      </w:r>
    </w:p>
    <w:p w:rsidR="00787F8B" w:rsidRPr="002F4E11" w:rsidRDefault="00787F8B" w:rsidP="00787F8B">
      <w:pPr>
        <w:jc w:val="center"/>
        <w:rPr>
          <w:rFonts w:cs="Arial"/>
        </w:rPr>
      </w:pPr>
    </w:p>
    <w:p w:rsidR="00787F8B" w:rsidRPr="002F4E11" w:rsidRDefault="00787F8B" w:rsidP="00787F8B">
      <w:pPr>
        <w:rPr>
          <w:rFonts w:cs="Arial"/>
        </w:rPr>
      </w:pPr>
      <w:r w:rsidRPr="002F4E11">
        <w:rPr>
          <w:rFonts w:cs="Arial"/>
        </w:rPr>
        <w:t>Таблица 1 – Параметры условий труда на рабочих местах</w:t>
      </w:r>
    </w:p>
    <w:p w:rsidR="00787F8B" w:rsidRPr="002F4E11" w:rsidRDefault="00787F8B" w:rsidP="00787F8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1847"/>
        <w:gridCol w:w="3084"/>
      </w:tblGrid>
      <w:tr w:rsidR="00787F8B" w:rsidRPr="002F4E11" w:rsidTr="00787F8B">
        <w:trPr>
          <w:trHeight w:val="180"/>
        </w:trPr>
        <w:tc>
          <w:tcPr>
            <w:tcW w:w="2424" w:type="pct"/>
            <w:vMerge w:val="restart"/>
            <w:vAlign w:val="center"/>
          </w:tcPr>
          <w:p w:rsidR="00787F8B" w:rsidRPr="00787F8B" w:rsidRDefault="00787F8B" w:rsidP="00787F8B">
            <w:pPr>
              <w:jc w:val="center"/>
              <w:rPr>
                <w:rFonts w:cs="Arial"/>
              </w:rPr>
            </w:pPr>
            <w:r w:rsidRPr="00787F8B">
              <w:rPr>
                <w:rFonts w:cs="Arial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787F8B" w:rsidRPr="00787F8B" w:rsidRDefault="00787F8B" w:rsidP="00787F8B">
            <w:pPr>
              <w:ind w:firstLine="72"/>
              <w:jc w:val="center"/>
              <w:rPr>
                <w:rFonts w:cs="Arial"/>
              </w:rPr>
            </w:pPr>
            <w:r w:rsidRPr="00787F8B">
              <w:rPr>
                <w:rFonts w:cs="Arial"/>
              </w:rPr>
              <w:t>Значение фактора</w:t>
            </w:r>
          </w:p>
        </w:tc>
      </w:tr>
      <w:tr w:rsidR="00787F8B" w:rsidRPr="002F4E11" w:rsidTr="00787F8B">
        <w:trPr>
          <w:trHeight w:val="280"/>
        </w:trPr>
        <w:tc>
          <w:tcPr>
            <w:tcW w:w="2424" w:type="pct"/>
            <w:vMerge/>
          </w:tcPr>
          <w:p w:rsidR="00787F8B" w:rsidRPr="00787F8B" w:rsidRDefault="00787F8B" w:rsidP="00787F8B">
            <w:pPr>
              <w:jc w:val="center"/>
              <w:rPr>
                <w:rFonts w:cs="Arial"/>
              </w:rPr>
            </w:pPr>
          </w:p>
        </w:tc>
        <w:tc>
          <w:tcPr>
            <w:tcW w:w="965" w:type="pct"/>
          </w:tcPr>
          <w:p w:rsidR="00787F8B" w:rsidRPr="00787F8B" w:rsidRDefault="00787F8B" w:rsidP="00787F8B">
            <w:pPr>
              <w:jc w:val="center"/>
              <w:rPr>
                <w:rFonts w:cs="Arial"/>
              </w:rPr>
            </w:pPr>
            <w:r w:rsidRPr="00787F8B">
              <w:rPr>
                <w:rFonts w:cs="Arial"/>
              </w:rPr>
              <w:t>фактическое</w:t>
            </w:r>
          </w:p>
        </w:tc>
        <w:tc>
          <w:tcPr>
            <w:tcW w:w="1611" w:type="pct"/>
          </w:tcPr>
          <w:p w:rsidR="00787F8B" w:rsidRPr="00787F8B" w:rsidRDefault="00787F8B" w:rsidP="00787F8B">
            <w:pPr>
              <w:ind w:firstLine="67"/>
              <w:jc w:val="center"/>
              <w:rPr>
                <w:rFonts w:cs="Arial"/>
              </w:rPr>
            </w:pPr>
            <w:r w:rsidRPr="00787F8B">
              <w:rPr>
                <w:rFonts w:cs="Arial"/>
              </w:rPr>
              <w:t>нормативное (ПДУ, ПДК)</w:t>
            </w: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1 Общий уровень звука, дБА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2 КЕО, %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4 Тепловое излучение, Вт/м</w:t>
            </w:r>
            <w:r w:rsidRPr="00787F8B">
              <w:rPr>
                <w:rFonts w:cs="Arial"/>
                <w:vertAlign w:val="superscript"/>
              </w:rPr>
              <w:t>2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 xml:space="preserve">5 Температура, </w:t>
            </w:r>
            <w:r w:rsidRPr="00787F8B">
              <w:rPr>
                <w:rFonts w:cs="Arial"/>
                <w:vertAlign w:val="superscript"/>
              </w:rPr>
              <w:t>0</w:t>
            </w:r>
            <w:r w:rsidRPr="00787F8B">
              <w:rPr>
                <w:rFonts w:cs="Arial"/>
              </w:rPr>
              <w:t>С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6 Относительная влажность, %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7 Скорость движения воздуха, м/с</w:t>
            </w:r>
          </w:p>
        </w:tc>
        <w:tc>
          <w:tcPr>
            <w:tcW w:w="965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  <w:tc>
          <w:tcPr>
            <w:tcW w:w="1611" w:type="pct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  <w:tr w:rsidR="00787F8B" w:rsidRPr="002F4E11" w:rsidTr="00787F8B">
        <w:tc>
          <w:tcPr>
            <w:tcW w:w="2424" w:type="pct"/>
          </w:tcPr>
          <w:p w:rsidR="00787F8B" w:rsidRPr="00787F8B" w:rsidRDefault="00787F8B" w:rsidP="004B152F">
            <w:pPr>
              <w:rPr>
                <w:rFonts w:cs="Arial"/>
              </w:rPr>
            </w:pPr>
            <w:r w:rsidRPr="00787F8B">
              <w:rPr>
                <w:rFonts w:cs="Arial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787F8B" w:rsidRPr="00787F8B" w:rsidRDefault="00787F8B" w:rsidP="004B152F">
            <w:pPr>
              <w:rPr>
                <w:rFonts w:cs="Arial"/>
              </w:rPr>
            </w:pPr>
          </w:p>
        </w:tc>
      </w:tr>
    </w:tbl>
    <w:p w:rsidR="00787F8B" w:rsidRDefault="00787F8B" w:rsidP="00787F8B">
      <w:pPr>
        <w:rPr>
          <w:rFonts w:cs="Arial"/>
        </w:rPr>
      </w:pPr>
    </w:p>
    <w:p w:rsidR="00787F8B" w:rsidRPr="002F4E11" w:rsidRDefault="00787F8B" w:rsidP="00787F8B">
      <w:pPr>
        <w:jc w:val="right"/>
        <w:rPr>
          <w:rFonts w:cs="Arial"/>
        </w:rPr>
      </w:pPr>
      <w:r w:rsidRPr="002F4E11">
        <w:rPr>
          <w:rFonts w:cs="Arial"/>
        </w:rPr>
        <w:t xml:space="preserve">Приложение </w:t>
      </w:r>
      <w:r>
        <w:rPr>
          <w:rFonts w:cs="Arial"/>
        </w:rPr>
        <w:t>1Б</w:t>
      </w:r>
    </w:p>
    <w:p w:rsidR="00787F8B" w:rsidRPr="002F4E11" w:rsidRDefault="00787F8B" w:rsidP="00787F8B">
      <w:pPr>
        <w:jc w:val="center"/>
        <w:rPr>
          <w:rFonts w:cs="Arial"/>
        </w:rPr>
      </w:pPr>
    </w:p>
    <w:p w:rsidR="00787F8B" w:rsidRPr="002F4E11" w:rsidRDefault="00787F8B" w:rsidP="00787F8B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РИСУНКА</w:t>
      </w:r>
    </w:p>
    <w:p w:rsidR="00787F8B" w:rsidRPr="002F4E11" w:rsidRDefault="00787F8B" w:rsidP="00787F8B">
      <w:pPr>
        <w:jc w:val="center"/>
        <w:rPr>
          <w:rFonts w:cs="Arial"/>
        </w:rPr>
      </w:pPr>
    </w:p>
    <w:p w:rsidR="00787F8B" w:rsidRPr="002F4E11" w:rsidRDefault="003E2ECB" w:rsidP="00787F8B">
      <w:pPr>
        <w:rPr>
          <w:rFonts w:cs="Arial"/>
        </w:rPr>
      </w:pPr>
      <w:r>
        <w:rPr>
          <w:rFonts w:cs="Arial"/>
          <w:noProof/>
        </w:rPr>
        <mc:AlternateContent>
          <mc:Choice Requires="wpc">
            <w:drawing>
              <wp:inline distT="0" distB="0" distL="0" distR="0">
                <wp:extent cx="3429000" cy="2628900"/>
                <wp:effectExtent l="0" t="0" r="9525" b="9525"/>
                <wp:docPr id="26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F8B" w:rsidRDefault="00787F8B" w:rsidP="00787F8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Суммарный риск</w:t>
                              </w:r>
                            </w:p>
                            <w:p w:rsidR="00787F8B" w:rsidRDefault="00787F8B" w:rsidP="00787F8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т</w:t>
                              </w:r>
                              <w:r>
                                <w:rPr>
                                  <w:sz w:val="18"/>
                                </w:rPr>
                                <w:t xml:space="preserve"> +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сэ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81100" y="659765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F8B" w:rsidRDefault="00787F8B" w:rsidP="00787F8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Область приемлемого риска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300" y="457200"/>
                            <a:ext cx="228600" cy="145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F8B" w:rsidRDefault="00787F8B" w:rsidP="00787F8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Риск гибели человека за год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22"/>
                        <wps:cNvCnPr/>
                        <wps:spPr bwMode="auto">
                          <a:xfrm>
                            <a:off x="342900" y="88265"/>
                            <a:ext cx="635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/>
                        <wps:spPr bwMode="auto">
                          <a:xfrm>
                            <a:off x="342900" y="2374265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24"/>
                        <wps:cNvSpPr>
                          <a:spLocks/>
                        </wps:cNvSpPr>
                        <wps:spPr bwMode="auto">
                          <a:xfrm rot="10800000">
                            <a:off x="457200" y="316865"/>
                            <a:ext cx="2400300" cy="1943100"/>
                          </a:xfrm>
                          <a:custGeom>
                            <a:avLst/>
                            <a:gdLst>
                              <a:gd name="G0" fmla="+- 338 0 0"/>
                              <a:gd name="G1" fmla="+- 21600 0 0"/>
                              <a:gd name="G2" fmla="+- 21600 0 0"/>
                              <a:gd name="T0" fmla="*/ 0 w 21933"/>
                              <a:gd name="T1" fmla="*/ 3 h 21600"/>
                              <a:gd name="T2" fmla="*/ 21933 w 21933"/>
                              <a:gd name="T3" fmla="*/ 21117 h 21600"/>
                              <a:gd name="T4" fmla="*/ 338 w 2193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33" h="21600" fill="none" extrusionOk="0">
                                <a:moveTo>
                                  <a:pt x="-1" y="2"/>
                                </a:moveTo>
                                <a:cubicBezTo>
                                  <a:pt x="112" y="0"/>
                                  <a:pt x="225" y="-1"/>
                                  <a:pt x="338" y="0"/>
                                </a:cubicBezTo>
                                <a:cubicBezTo>
                                  <a:pt x="12079" y="0"/>
                                  <a:pt x="21670" y="9378"/>
                                  <a:pt x="21932" y="21117"/>
                                </a:cubicBezTo>
                              </a:path>
                              <a:path w="21933" h="21600" stroke="0" extrusionOk="0">
                                <a:moveTo>
                                  <a:pt x="-1" y="2"/>
                                </a:moveTo>
                                <a:cubicBezTo>
                                  <a:pt x="112" y="0"/>
                                  <a:pt x="225" y="-1"/>
                                  <a:pt x="338" y="0"/>
                                </a:cubicBezTo>
                                <a:cubicBezTo>
                                  <a:pt x="12079" y="0"/>
                                  <a:pt x="21670" y="9378"/>
                                  <a:pt x="21932" y="21117"/>
                                </a:cubicBezTo>
                                <a:lnTo>
                                  <a:pt x="33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"/>
                        <wps:cNvCnPr/>
                        <wps:spPr bwMode="auto">
                          <a:xfrm flipH="1">
                            <a:off x="342900" y="2145665"/>
                            <a:ext cx="171450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/>
                        <wps:spPr bwMode="auto">
                          <a:xfrm>
                            <a:off x="352425" y="1774190"/>
                            <a:ext cx="942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/>
                        <wps:spPr bwMode="auto">
                          <a:xfrm>
                            <a:off x="1257300" y="1250315"/>
                            <a:ext cx="635" cy="50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/>
                        <wps:spPr bwMode="auto">
                          <a:xfrm>
                            <a:off x="342900" y="1345565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rc 29"/>
                        <wps:cNvSpPr>
                          <a:spLocks/>
                        </wps:cNvSpPr>
                        <wps:spPr bwMode="auto">
                          <a:xfrm rot="11036362" flipH="1">
                            <a:off x="804545" y="198755"/>
                            <a:ext cx="1824355" cy="15995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0" descr="Светлый диагональный 2"/>
                        <wps:cNvSpPr>
                          <a:spLocks/>
                        </wps:cNvSpPr>
                        <wps:spPr bwMode="auto">
                          <a:xfrm>
                            <a:off x="1285875" y="1164590"/>
                            <a:ext cx="685800" cy="161925"/>
                          </a:xfrm>
                          <a:custGeom>
                            <a:avLst/>
                            <a:gdLst>
                              <a:gd name="T0" fmla="*/ 0 w 1485"/>
                              <a:gd name="T1" fmla="*/ 0 h 570"/>
                              <a:gd name="T2" fmla="*/ 240 w 1485"/>
                              <a:gd name="T3" fmla="*/ 390 h 570"/>
                              <a:gd name="T4" fmla="*/ 375 w 1485"/>
                              <a:gd name="T5" fmla="*/ 465 h 570"/>
                              <a:gd name="T6" fmla="*/ 420 w 1485"/>
                              <a:gd name="T7" fmla="*/ 495 h 570"/>
                              <a:gd name="T8" fmla="*/ 510 w 1485"/>
                              <a:gd name="T9" fmla="*/ 525 h 570"/>
                              <a:gd name="T10" fmla="*/ 555 w 1485"/>
                              <a:gd name="T11" fmla="*/ 555 h 570"/>
                              <a:gd name="T12" fmla="*/ 615 w 1485"/>
                              <a:gd name="T13" fmla="*/ 570 h 570"/>
                              <a:gd name="T14" fmla="*/ 1005 w 1485"/>
                              <a:gd name="T15" fmla="*/ 555 h 570"/>
                              <a:gd name="T16" fmla="*/ 1095 w 1485"/>
                              <a:gd name="T17" fmla="*/ 525 h 570"/>
                              <a:gd name="T18" fmla="*/ 1140 w 1485"/>
                              <a:gd name="T19" fmla="*/ 510 h 570"/>
                              <a:gd name="T20" fmla="*/ 1170 w 1485"/>
                              <a:gd name="T21" fmla="*/ 465 h 570"/>
                              <a:gd name="T22" fmla="*/ 1260 w 1485"/>
                              <a:gd name="T23" fmla="*/ 405 h 570"/>
                              <a:gd name="T24" fmla="*/ 1290 w 1485"/>
                              <a:gd name="T25" fmla="*/ 360 h 570"/>
                              <a:gd name="T26" fmla="*/ 1335 w 1485"/>
                              <a:gd name="T27" fmla="*/ 330 h 570"/>
                              <a:gd name="T28" fmla="*/ 1440 w 1485"/>
                              <a:gd name="T29" fmla="*/ 210 h 570"/>
                              <a:gd name="T30" fmla="*/ 1485 w 1485"/>
                              <a:gd name="T31" fmla="*/ 45 h 570"/>
                              <a:gd name="T32" fmla="*/ 720 w 1485"/>
                              <a:gd name="T33" fmla="*/ 60 h 570"/>
                              <a:gd name="T34" fmla="*/ 0 w 1485"/>
                              <a:gd name="T35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85" h="570">
                                <a:moveTo>
                                  <a:pt x="0" y="0"/>
                                </a:moveTo>
                                <a:cubicBezTo>
                                  <a:pt x="27" y="186"/>
                                  <a:pt x="41" y="324"/>
                                  <a:pt x="240" y="390"/>
                                </a:cubicBezTo>
                                <a:cubicBezTo>
                                  <a:pt x="307" y="457"/>
                                  <a:pt x="265" y="428"/>
                                  <a:pt x="375" y="465"/>
                                </a:cubicBezTo>
                                <a:cubicBezTo>
                                  <a:pt x="392" y="471"/>
                                  <a:pt x="404" y="488"/>
                                  <a:pt x="420" y="495"/>
                                </a:cubicBezTo>
                                <a:cubicBezTo>
                                  <a:pt x="449" y="508"/>
                                  <a:pt x="480" y="515"/>
                                  <a:pt x="510" y="525"/>
                                </a:cubicBezTo>
                                <a:cubicBezTo>
                                  <a:pt x="527" y="531"/>
                                  <a:pt x="538" y="548"/>
                                  <a:pt x="555" y="555"/>
                                </a:cubicBezTo>
                                <a:cubicBezTo>
                                  <a:pt x="574" y="563"/>
                                  <a:pt x="595" y="565"/>
                                  <a:pt x="615" y="570"/>
                                </a:cubicBezTo>
                                <a:cubicBezTo>
                                  <a:pt x="745" y="565"/>
                                  <a:pt x="875" y="567"/>
                                  <a:pt x="1005" y="555"/>
                                </a:cubicBezTo>
                                <a:cubicBezTo>
                                  <a:pt x="1036" y="552"/>
                                  <a:pt x="1065" y="535"/>
                                  <a:pt x="1095" y="525"/>
                                </a:cubicBezTo>
                                <a:cubicBezTo>
                                  <a:pt x="1110" y="520"/>
                                  <a:pt x="1140" y="510"/>
                                  <a:pt x="1140" y="510"/>
                                </a:cubicBezTo>
                                <a:cubicBezTo>
                                  <a:pt x="1150" y="495"/>
                                  <a:pt x="1156" y="477"/>
                                  <a:pt x="1170" y="465"/>
                                </a:cubicBezTo>
                                <a:cubicBezTo>
                                  <a:pt x="1197" y="441"/>
                                  <a:pt x="1260" y="405"/>
                                  <a:pt x="1260" y="405"/>
                                </a:cubicBezTo>
                                <a:cubicBezTo>
                                  <a:pt x="1270" y="390"/>
                                  <a:pt x="1277" y="373"/>
                                  <a:pt x="1290" y="360"/>
                                </a:cubicBezTo>
                                <a:cubicBezTo>
                                  <a:pt x="1303" y="347"/>
                                  <a:pt x="1323" y="344"/>
                                  <a:pt x="1335" y="330"/>
                                </a:cubicBezTo>
                                <a:cubicBezTo>
                                  <a:pt x="1457" y="190"/>
                                  <a:pt x="1339" y="277"/>
                                  <a:pt x="1440" y="210"/>
                                </a:cubicBezTo>
                                <a:cubicBezTo>
                                  <a:pt x="1457" y="160"/>
                                  <a:pt x="1485" y="97"/>
                                  <a:pt x="1485" y="45"/>
                                </a:cubicBezTo>
                                <a:cubicBezTo>
                                  <a:pt x="1211" y="62"/>
                                  <a:pt x="1004" y="71"/>
                                  <a:pt x="720" y="60"/>
                                </a:cubicBezTo>
                                <a:cubicBezTo>
                                  <a:pt x="480" y="42"/>
                                  <a:pt x="240" y="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31"/>
                        <wps:cNvSpPr>
                          <a:spLocks/>
                        </wps:cNvSpPr>
                        <wps:spPr bwMode="auto">
                          <a:xfrm rot="10800492" flipH="1">
                            <a:off x="1600200" y="201295"/>
                            <a:ext cx="799465" cy="11430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32"/>
                        <wps:cNvSpPr>
                          <a:spLocks/>
                        </wps:cNvSpPr>
                        <wps:spPr bwMode="auto">
                          <a:xfrm rot="20765200" flipH="1" flipV="1">
                            <a:off x="688340" y="0"/>
                            <a:ext cx="1462405" cy="1371600"/>
                          </a:xfrm>
                          <a:custGeom>
                            <a:avLst/>
                            <a:gdLst>
                              <a:gd name="G0" fmla="+- 0 0 0"/>
                              <a:gd name="G1" fmla="+- 18437 0 0"/>
                              <a:gd name="G2" fmla="+- 21600 0 0"/>
                              <a:gd name="T0" fmla="*/ 11254 w 21600"/>
                              <a:gd name="T1" fmla="*/ 0 h 18437"/>
                              <a:gd name="T2" fmla="*/ 21600 w 21600"/>
                              <a:gd name="T3" fmla="*/ 18437 h 18437"/>
                              <a:gd name="T4" fmla="*/ 0 w 21600"/>
                              <a:gd name="T5" fmla="*/ 18437 h 18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437" fill="none" extrusionOk="0">
                                <a:moveTo>
                                  <a:pt x="11253" y="0"/>
                                </a:moveTo>
                                <a:cubicBezTo>
                                  <a:pt x="17679" y="3922"/>
                                  <a:pt x="21600" y="10908"/>
                                  <a:pt x="21600" y="18437"/>
                                </a:cubicBezTo>
                              </a:path>
                              <a:path w="21600" h="18437" stroke="0" extrusionOk="0">
                                <a:moveTo>
                                  <a:pt x="11253" y="0"/>
                                </a:moveTo>
                                <a:cubicBezTo>
                                  <a:pt x="17679" y="3922"/>
                                  <a:pt x="21600" y="10908"/>
                                  <a:pt x="21600" y="18437"/>
                                </a:cubicBezTo>
                                <a:lnTo>
                                  <a:pt x="0" y="18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3"/>
                        <wps:cNvCnPr/>
                        <wps:spPr bwMode="auto">
                          <a:xfrm>
                            <a:off x="1247775" y="118364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2038350" y="1136015"/>
                            <a:ext cx="635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3000" y="2421890"/>
                            <a:ext cx="141732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F8B" w:rsidRDefault="00787F8B" w:rsidP="00787F8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Затраты на безопасность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28800" y="1574165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F8B" w:rsidRDefault="00787F8B" w:rsidP="00787F8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Социально – экономический риск</w:t>
                              </w:r>
                              <w:r w:rsidRPr="00667108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сэ</w:t>
                              </w:r>
                            </w:p>
                            <w:p w:rsidR="00787F8B" w:rsidRDefault="00787F8B" w:rsidP="00787F8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Технический риск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37"/>
                        <wps:cNvCnPr/>
                        <wps:spPr bwMode="auto">
                          <a:xfrm flipV="1">
                            <a:off x="1714500" y="191706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"/>
                        <wps:cNvCnPr/>
                        <wps:spPr bwMode="auto">
                          <a:xfrm>
                            <a:off x="1714500" y="1574165"/>
                            <a:ext cx="762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"/>
                        <wps:cNvCnPr/>
                        <wps:spPr bwMode="auto">
                          <a:xfrm>
                            <a:off x="1571625" y="1050290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0"/>
                        <wps:cNvCnPr/>
                        <wps:spPr bwMode="auto">
                          <a:xfrm flipV="1">
                            <a:off x="685800" y="43116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270pt;height:207pt;mso-position-horizontal-relative:char;mso-position-vertical-relative:line" coordsize="34290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;height:26289;visibility:visible;mso-wrap-style:square">
                  <v:fill o:detectmouseclick="t"/>
                  <v:path o:connecttype="none"/>
                </v:shape>
                <v:rect id="Rectangle 19" o:spid="_x0000_s1028" style="position:absolute;left:6858;top:2286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CMcEA&#10;AADaAAAADwAAAGRycy9kb3ducmV2LnhtbESPQWvCQBSE7wX/w/IEb3WjaJDoKiIIHoSiLfX6yD6T&#10;YPZtyD6T9N93C0KPw8x8w2x2g6tVR22oPBuYTRNQxLm3FRcGvj6P7ytQQZAt1p7JwA8F2G1HbxvM&#10;rO/5Qt1VChUhHDI0UIo0mdYhL8lhmPqGOHp33zqUKNtC2xb7CHe1nidJqh1WHBdKbOhQUv64Pp2B&#10;XG7UnVf9I0j1vC+/P9LusEyNmYyH/RqU0CD/4Vf7ZA0s4O9KvA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igjHBAAAA2gAAAA8AAAAAAAAAAAAAAAAAmAIAAGRycy9kb3du&#10;cmV2LnhtbFBLBQYAAAAABAAEAPUAAACGAwAAAAA=&#10;" strokecolor="white">
                  <v:textbox inset="0,0,0,0">
                    <w:txbxContent>
                      <w:p w:rsidR="00787F8B" w:rsidRDefault="00787F8B" w:rsidP="00787F8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Суммарный риск</w:t>
                        </w:r>
                      </w:p>
                      <w:p w:rsidR="00787F8B" w:rsidRDefault="00787F8B" w:rsidP="00787F8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lang w:val="en-US"/>
                          </w:rPr>
                          <w:t>R</w:t>
                        </w:r>
                        <w:r>
                          <w:rPr>
                            <w:sz w:val="18"/>
                            <w:vertAlign w:val="subscript"/>
                          </w:rPr>
                          <w:t>т</w:t>
                        </w:r>
                        <w:r>
                          <w:rPr>
                            <w:sz w:val="18"/>
                          </w:rPr>
                          <w:t xml:space="preserve"> + </w:t>
                        </w:r>
                        <w:r>
                          <w:rPr>
                            <w:sz w:val="18"/>
                            <w:lang w:val="en-US"/>
                          </w:rPr>
                          <w:t>R</w:t>
                        </w:r>
                        <w:r>
                          <w:rPr>
                            <w:sz w:val="18"/>
                            <w:vertAlign w:val="subscript"/>
                          </w:rPr>
                          <w:t>сэ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29" style="position:absolute;left:11811;top:659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4nqsEA&#10;AADaAAAADwAAAGRycy9kb3ducmV2LnhtbESPQWvCQBSE7wX/w/KE3uqmQoKkrlIEwYMgVbHXR/aZ&#10;BLNvQ/aZxH/fLQgeh5n5hlmuR9eonrpQezbwOUtAERfe1lwaOJ+2HwtQQZAtNp7JwIMCrFeTtyXm&#10;1g/8Q/1RShUhHHI0UIm0udahqMhhmPmWOHpX3zmUKLtS2w6HCHeNnidJph3WHBcqbGlTUXE73p2B&#10;Qn6p3y+GW5D6fk0vh6zfpJkx79Px+wuU0Civ8LO9swZS+L8Sb4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J6rBAAAA2gAAAA8AAAAAAAAAAAAAAAAAmAIAAGRycy9kb3du&#10;cmV2LnhtbFBLBQYAAAAABAAEAPUAAACGAwAAAAA=&#10;" strokecolor="white">
                  <v:textbox inset="0,0,0,0">
                    <w:txbxContent>
                      <w:p w:rsidR="00787F8B" w:rsidRDefault="00787F8B" w:rsidP="00787F8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Область приемлемого риска</w:t>
                        </w:r>
                      </w:p>
                    </w:txbxContent>
                  </v:textbox>
                </v:rect>
                <v:rect id="Rectangle 21" o:spid="_x0000_s1030" style="position:absolute;left:1143;top:4572;width:2286;height:14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5ZzcQA&#10;AADaAAAADwAAAGRycy9kb3ducmV2LnhtbESPQWsCMRSE70L/Q3iCF9FsexBdjSIFSw9qWVs8PzbP&#10;3cXkZUni7vbfN4VCj8PMfMNsdoM1oiMfGscKnucZCOLS6YYrBV+fh9kSRIjIGo1jUvBNAXbbp9EG&#10;c+16Lqi7xEokCIccFdQxtrmUoazJYpi7ljh5N+ctxiR9JbXHPsGtkS9ZtpAWG04LNbb0WlN5vzys&#10;gr56FB/mtHy7n6+HoymmJ3/uVkpNxsN+DSLSEP/Df+13rWABv1fS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uWc3EAAAA2gAAAA8AAAAAAAAAAAAAAAAAmAIAAGRycy9k&#10;b3ducmV2LnhtbFBLBQYAAAAABAAEAPUAAACJAwAAAAA=&#10;" strokecolor="white">
                  <v:textbox style="layout-flow:vertical;mso-layout-flow-alt:bottom-to-top" inset="0,0,0,0">
                    <w:txbxContent>
                      <w:p w:rsidR="00787F8B" w:rsidRDefault="00787F8B" w:rsidP="00787F8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Риск гибели человека за год</w:t>
                        </w:r>
                      </w:p>
                    </w:txbxContent>
                  </v:textbox>
                </v:rect>
                <v:line id="Line 22" o:spid="_x0000_s1031" style="position:absolute;visibility:visible;mso-wrap-style:square" from="3429,882" to="3435,23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3" o:spid="_x0000_s1032" style="position:absolute;visibility:visible;mso-wrap-style:square" from="3429,23742" to="33147,2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Arc 24" o:spid="_x0000_s1033" style="position:absolute;left:4572;top:3168;width:24003;height:19431;rotation:180;visibility:visible;mso-wrap-style:square;v-text-anchor:top" coordsize="2193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xx8EA&#10;AADaAAAADwAAAGRycy9kb3ducmV2LnhtbESPQWvCQBSE74L/YXmCN91Eiq3RVaogeJNqxesj+8wG&#10;s2/T7DaJ/94VCj0OM/MNs9r0thItNb50rCCdJiCIc6dLLhR8n/eTDxA+IGusHJOCB3nYrIeDFWba&#10;dfxF7SkUIkLYZ6jAhFBnUvrckEU/dTVx9G6usRiibAqpG+wi3FZyliRzabHkuGCwpp2h/H76tQra&#10;yxs+ru/HxHbbfT6zP6nhMlVqPOo/lyAC9eE//Nc+aAULeF2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pscfBAAAA2gAAAA8AAAAAAAAAAAAAAAAAmAIAAGRycy9kb3du&#10;cmV2LnhtbFBLBQYAAAAABAAEAPUAAACGAwAAAAA=&#10;" path="m-1,2nfc112,,225,-1,338,,12079,,21670,9378,21932,21117em-1,2nsc112,,225,-1,338,,12079,,21670,9378,21932,21117l338,21600,-1,2xe" filled="f">
                  <v:path arrowok="t" o:extrusionok="f" o:connecttype="custom" o:connectlocs="0,270;2400300,1899650;36990,1943100" o:connectangles="0,0,0"/>
                </v:shape>
                <v:line id="Line 25" o:spid="_x0000_s1034" style="position:absolute;flip:x;visibility:visible;mso-wrap-style:square" from="3429,21456" to="20574,21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AksQAAADbAAAADwAAAGRycy9kb3ducmV2LnhtbESPQWvCQBCF70L/wzJCb7qJFC3RNdiW&#10;Uqm5aPU+ZMckJDsbsltN/33nUOhthvfmvW82+eg6daMhNJ4NpPMEFHHpbcOVgfPX++wZVIjIFjvP&#10;ZOCHAuTbh8kGM+vvfKTbKVZKQjhkaKCOsc+0DmVNDsPc98SiXf3gMMo6VNoOeJdw1+lFkiy1w4al&#10;ocaeXmsq29O3M1AUL2Xrx8PyY1+smsXTZ/rG6cWYx+m4W4OKNMZ/89/13gq+0MsvMoD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jECSxAAAANsAAAAPAAAAAAAAAAAA&#10;AAAAAKECAABkcnMvZG93bnJldi54bWxQSwUGAAAAAAQABAD5AAAAkgMAAAAA&#10;">
                  <v:stroke dashstyle="longDash"/>
                </v:line>
                <v:line id="Line 26" o:spid="_x0000_s1035" style="position:absolute;visibility:visible;mso-wrap-style:square" from="3524,17741" to="12954,1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7XcIAAADbAAAADwAAAGRycy9kb3ducmV2LnhtbERP22rCQBB9L/gPywh9qxtDUYmuYluE&#10;IgXvtI9DdsyGZmfT7BrTv3eFQt/mcK4zW3S2Ei01vnSsYDhIQBDnTpdcKDgeVk8TED4ga6wck4Jf&#10;8rCY9x5mmGl35R21+1CIGMI+QwUmhDqT0ueGLPqBq4kjd3aNxRBhU0jd4DWG20qmSTKSFkuODQZr&#10;ejWUf+8vVsF23dLJfnzRZr16Hr/9vKRkPlOlHvvdcgoiUBf+xX/udx3nD+H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S7XcIAAADbAAAADwAAAAAAAAAAAAAA&#10;AAChAgAAZHJzL2Rvd25yZXYueG1sUEsFBgAAAAAEAAQA+QAAAJADAAAAAA==&#10;">
                  <v:stroke dashstyle="longDash"/>
                </v:line>
                <v:line id="Line 27" o:spid="_x0000_s1036" style="position:absolute;visibility:visible;mso-wrap-style:square" from="12573,12503" to="12579,1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lKsIAAADbAAAADwAAAGRycy9kb3ducmV2LnhtbERP32vCMBB+F/Y/hBv4pumKzFGNMhVB&#10;ZDB1G+7xaG5NsbnUJqvdf78Igm/38f286byzlWip8aVjBU/DBARx7nTJhYLPj/XgBYQPyBorx6Tg&#10;jzzMZw+9KWbaXXhP7SEUIoawz1CBCaHOpPS5IYt+6GriyP24xmKIsCmkbvASw20l0yR5lhZLjg0G&#10;a1oayk+HX6tgt23py7590/t2PRqvzouUzDFVqv/YvU5ABOrCXXxzb3Scn8L1l3i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YlKsIAAADbAAAADwAAAAAAAAAAAAAA&#10;AAChAgAAZHJzL2Rvd25yZXYueG1sUEsFBgAAAAAEAAQA+QAAAJADAAAAAA==&#10;">
                  <v:stroke dashstyle="longDash"/>
                </v:line>
                <v:line id="Line 28" o:spid="_x0000_s1037" style="position:absolute;visibility:visible;mso-wrap-style:square" from="3429,13455" to="16002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AscMAAADbAAAADwAAAGRycy9kb3ducmV2LnhtbERP30vDMBB+H+x/CCf4tqXW4aQ2HToZ&#10;yBA2q6KPR3M2Zc2la2LX/fdGEHy7j+/n5avRtmKg3jeOFVzNExDEldMN1wreXjezWxA+IGtsHZOC&#10;M3lYFdNJjpl2J36hoQy1iCHsM1RgQugyKX1lyKKfu444cl+utxgi7GupezzFcNvKNElupMWGY4PB&#10;jtaGqkP5bRXstwO92+dP2m03i+Xj8SEl85EqdXkx3t+BCDSGf/Gf+0nH+dfw+0s8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KgLHDAAAA2wAAAA8AAAAAAAAAAAAA&#10;AAAAoQIAAGRycy9kb3ducmV2LnhtbFBLBQYAAAAABAAEAPkAAACRAwAAAAA=&#10;">
                  <v:stroke dashstyle="longDash"/>
                </v:line>
                <v:shape id="Arc 29" o:spid="_x0000_s1038" style="position:absolute;left:8045;top:1987;width:18244;height:15996;rotation:1153831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KPr0A&#10;AADbAAAADwAAAGRycy9kb3ducmV2LnhtbERPSwrCMBDdC94hjOBOU0X8VKOIIri1Cm7HZmyLzaQ0&#10;UaunN4Lgbh7vO4tVY0rxoNoVlhUM+hEI4tTqgjMFp+OuNwXhPLLG0jIpeJGD1bLdWmCs7ZMP9Eh8&#10;JkIIuxgV5N5XsZQuzcmg69uKOHBXWxv0AdaZ1DU+Q7gp5TCKxtJgwaEhx4o2OaW35G4UXC6yoXGV&#10;zs7X0WF7n9hjsp69lep2mvUchKfG/8U/916H+S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sKPr0AAADbAAAADwAAAAAAAAAAAAAAAACYAgAAZHJzL2Rvd25yZXYu&#10;eG1sUEsFBgAAAAAEAAQA9QAAAIIDAAAAAA==&#10;" path="m-1,nfc11929,,21600,9670,21600,21600em-1,nsc11929,,21600,9670,21600,21600l,21600,-1,xe" filled="f">
                  <v:path arrowok="t" o:extrusionok="f" o:connecttype="custom" o:connectlocs="0,0;1824355,1599565;0,1599565" o:connectangles="0,0,0"/>
                </v:shape>
                <v:shape id="Freeform 30" o:spid="_x0000_s1039" alt="Светлый диагональный 2" style="position:absolute;left:12858;top:11645;width:6858;height:1620;visibility:visible;mso-wrap-style:square;v-text-anchor:top" coordsize="1485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8Eb8A&#10;AADbAAAADwAAAGRycy9kb3ducmV2LnhtbERPS4vCMBC+C/6HMMLeNF3BB13TspQVvVoFr0Mz21Sb&#10;SWmy2v33RhC8zcf3nE0+2FbcqPeNYwWfswQEceV0w7WC03E7XYPwAVlj65gU/JOHPBuPNphqd+cD&#10;3cpQixjCPkUFJoQuldJXhiz6meuII/freoshwr6Wusd7DLetnCfJUlpsODYY7KgwVF3LP6vAJjsu&#10;WmsWl0O5Krrl/uc8P5+U+pgM318gAg3hLX659zrOX8Dzl3iAz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jwRvwAAANsAAAAPAAAAAAAAAAAAAAAAAJgCAABkcnMvZG93bnJl&#10;di54bWxQSwUGAAAAAAQABAD1AAAAhAMAAAAA&#10;" path="m,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    <v:fill r:id="rId32" o:title="" type="pattern"/>
                  <v:stroke r:id="rId32" o:title="" filltype="pattern"/>
                  <v:path arrowok="t" o:connecttype="custom" o:connectlocs="0,0;110836,110791;173182,132097;193964,140619;235527,149141;256309,157664;284018,161925;464127,157664;505691,149141;526473,144880;540327,132097;581891,115052;595745,102268;616527,93746;665018,59657;685800,12784;332509,17045;0,0" o:connectangles="0,0,0,0,0,0,0,0,0,0,0,0,0,0,0,0,0,0"/>
                </v:shape>
                <v:shape id="Arc 31" o:spid="_x0000_s1040" style="position:absolute;left:16002;top:2012;width:7994;height:11430;rotation:11795943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BVMAA&#10;AADbAAAADwAAAGRycy9kb3ducmV2LnhtbERPTWvDMAy9F/YfjAa7LU7GCCOrW0YhYezWbLCriLXE&#10;NJZT22uTf18XCr3p8T613s52FCfywThWUGQ5COLOacO9gp/v+vkNRIjIGkfHpGChANvNw2qNlXZn&#10;3tOpjb1IIRwqVDDEOFVShm4giyFzE3Hi/py3GBP0vdQezyncjvIlz0tp0XBqGHCi3UDdof23Cvrl&#10;q4lHc6Di9dc0eemDrZtOqafH+eMdRKQ53sU396dO80u4/pIOkJ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5BVMAAAADbAAAADwAAAAAAAAAAAAAAAACYAgAAZHJzL2Rvd25y&#10;ZXYueG1sUEsFBgAAAAAEAAQA9QAAAIUDAAAAAA==&#10;" path="m-1,nfc11929,,21600,9670,21600,21600em-1,nsc11929,,21600,9670,21600,21600l,21600,-1,xe" filled="f">
                  <v:path arrowok="t" o:extrusionok="f" o:connecttype="custom" o:connectlocs="0,0;799465,1143000;0,1143000" o:connectangles="0,0,0"/>
                </v:shape>
                <v:shape id="Arc 32" o:spid="_x0000_s1041" style="position:absolute;left:6883;width:14624;height:13716;rotation:-911824fd;flip:x y;visibility:visible;mso-wrap-style:square;v-text-anchor:top" coordsize="21600,18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AGcIA&#10;AADbAAAADwAAAGRycy9kb3ducmV2LnhtbERPS2vCQBC+F/wPywi9NRst2hJdRYqFXJN6aG9jdvLQ&#10;7Gya3Zrk37uFQm/z8T1nux9NK27Uu8aygkUUgyAurG64UnD6eH96BeE8ssbWMimYyMF+N3vYYqLt&#10;wBndcl+JEMIuQQW1910ipStqMugi2xEHrrS9QR9gX0nd4xDCTSuXcbyWBhsODTV29FZTcc1/jIKz&#10;yVbrNvvOyyNOxdeU5s+Xz0mpx/l42IDwNPp/8Z871WH+C/z+E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QAZwgAAANsAAAAPAAAAAAAAAAAAAAAAAJgCAABkcnMvZG93&#10;bnJldi54bWxQSwUGAAAAAAQABAD1AAAAhwMAAAAA&#10;" path="m11253,nfc17679,3922,21600,10908,21600,18437em11253,nsc17679,3922,21600,10908,21600,18437l,18437,11253,xe" filled="f">
                  <v:path arrowok="t" o:extrusionok="f" o:connecttype="custom" o:connectlocs="761940,0;1462405,1371600;0,1371600" o:connectangles="0,0,0"/>
                </v:shape>
                <v:line id="Line 33" o:spid="_x0000_s1042" style="position:absolute;visibility:visible;mso-wrap-style:square" from="12477,11836" to="20478,1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4" o:spid="_x0000_s1043" style="position:absolute;visibility:visible;mso-wrap-style:square" from="20383,11360" to="20389,2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3W8MAAADbAAAADwAAAGRycy9kb3ducmV2LnhtbERP30vDMBB+H+x/CCf4tqUWmbM2HToZ&#10;yBA2q6KPR3M2Zc2la2LX/fdGEHy7j+/n5avRtmKg3jeOFVzNExDEldMN1wreXjezJQgfkDW2jknB&#10;mTysiukkx0y7E7/QUIZaxBD2GSowIXSZlL4yZNHPXUccuS/XWwwR9rXUPZ5iuG1lmiQLabHh2GCw&#10;o7Wh6lB+WwX77UDv9vmTdtvN9c3j8SEl85EqdXkx3t+BCDSGf/Gf+0nH+bfw+0s8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it1vDAAAA2wAAAA8AAAAAAAAAAAAA&#10;AAAAoQIAAGRycy9kb3ducmV2LnhtbFBLBQYAAAAABAAEAPkAAACRAwAAAAA=&#10;">
                  <v:stroke dashstyle="longDash"/>
                </v:line>
                <v:rect id="Rectangle 35" o:spid="_x0000_s1044" style="position:absolute;left:11430;top:24218;width:14173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Krb4A&#10;AADbAAAADwAAAGRycy9kb3ducmV2LnhtbERPTYvCMBC9C/6HMII3TRUsUo0iguBhQVZFr0MztsVm&#10;Upqx7f77zWFhj4/3vd0PrlYdtaHybGAxT0AR595WXBi4306zNaggyBZrz2TghwLsd+PRFjPre/6m&#10;7iqFiiEcMjRQijSZ1iEvyWGY+4Y4ci/fOpQI20LbFvsY7mq9TJJUO6w4NpTY0LGk/H39OAO5PKn7&#10;WvfvINXntXpc0u64So2ZTobDBpTQIP/iP/fZGljG9fFL/AF6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biq2+AAAA2wAAAA8AAAAAAAAAAAAAAAAAmAIAAGRycy9kb3ducmV2&#10;LnhtbFBLBQYAAAAABAAEAPUAAACDAwAAAAA=&#10;" strokecolor="white">
                  <v:textbox inset="0,0,0,0">
                    <w:txbxContent>
                      <w:p w:rsidR="00787F8B" w:rsidRDefault="00787F8B" w:rsidP="00787F8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Затраты на безопасность</w:t>
                        </w:r>
                      </w:p>
                    </w:txbxContent>
                  </v:textbox>
                </v:rect>
                <v:rect id="Rectangle 36" o:spid="_x0000_s1045" style="position:absolute;left:18288;top:15741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vNsIA&#10;AADbAAAADwAAAGRycy9kb3ducmV2LnhtbESPwYrCQBBE7wv+w9CCt3WiYJDoKCIIe1gQ3UWvTaZN&#10;gpmekGmT+PeOsLDHoqpeUevt4GrVURsqzwZm0wQUce5txYWB35/D5xJUEGSLtWcy8KQA283oY42Z&#10;9T2fqDtLoSKEQ4YGSpEm0zrkJTkMU98QR+/mW4cSZVto22If4a7W8yRJtcOK40KJDe1Lyu/nhzOQ&#10;y5W672V/D1I9bovLMe32i9SYyXjYrUAJDfIf/mt/WQPzGby/xB+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y82wgAAANsAAAAPAAAAAAAAAAAAAAAAAJgCAABkcnMvZG93&#10;bnJldi54bWxQSwUGAAAAAAQABAD1AAAAhwMAAAAA&#10;" strokecolor="white">
                  <v:textbox inset="0,0,0,0">
                    <w:txbxContent>
                      <w:p w:rsidR="00787F8B" w:rsidRDefault="00787F8B" w:rsidP="00787F8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Социально – экономический риск</w:t>
                        </w:r>
                        <w:r w:rsidRPr="00667108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vertAlign w:val="subscript"/>
                          </w:rPr>
                          <w:t>сэ</w:t>
                        </w:r>
                      </w:p>
                      <w:p w:rsidR="00787F8B" w:rsidRDefault="00787F8B" w:rsidP="00787F8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Технический риск </w:t>
                        </w: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vertAlign w:val="subscript"/>
                          </w:rPr>
                          <w:t>т</w:t>
                        </w:r>
                      </w:p>
                    </w:txbxContent>
                  </v:textbox>
                </v:rect>
                <v:line id="Line 37" o:spid="_x0000_s1046" style="position:absolute;flip:y;visibility:visible;mso-wrap-style:square" from="17145,19170" to="18288,2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38" o:spid="_x0000_s1047" style="position:absolute;visibility:visible;mso-wrap-style:square" from="17145,15741" to="17907,16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9" o:spid="_x0000_s1048" style="position:absolute;visibility:visible;mso-wrap-style:square" from="15716,10502" to="15722,1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0" o:spid="_x0000_s1049" style="position:absolute;flip:y;visibility:visible;mso-wrap-style:square" from="6858,4311" to="800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787F8B" w:rsidRPr="002F4E11" w:rsidRDefault="00787F8B" w:rsidP="00787F8B">
      <w:pPr>
        <w:jc w:val="center"/>
        <w:rPr>
          <w:rFonts w:cs="Arial"/>
        </w:rPr>
      </w:pPr>
      <w:r w:rsidRPr="002F4E11">
        <w:rPr>
          <w:rFonts w:cs="Arial"/>
        </w:rPr>
        <w:t>Рисунок 1 – Схема определения приемлемого риска</w:t>
      </w:r>
    </w:p>
    <w:p w:rsidR="00787F8B" w:rsidRDefault="00787F8B" w:rsidP="00787F8B">
      <w:pPr>
        <w:jc w:val="center"/>
        <w:rPr>
          <w:rFonts w:cs="Arial"/>
          <w:sz w:val="20"/>
          <w:szCs w:val="20"/>
        </w:rPr>
      </w:pPr>
    </w:p>
    <w:p w:rsidR="00E06B5F" w:rsidRDefault="00E06B5F" w:rsidP="00E06B5F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350794" w:rsidRDefault="00350794" w:rsidP="0054075E">
      <w:pPr>
        <w:pStyle w:val="Style1"/>
        <w:widowControl/>
        <w:ind w:firstLine="720"/>
        <w:jc w:val="right"/>
        <w:rPr>
          <w:rStyle w:val="FontStyle21"/>
          <w:sz w:val="24"/>
          <w:szCs w:val="24"/>
        </w:rPr>
      </w:pPr>
    </w:p>
    <w:sectPr w:rsidR="00350794" w:rsidSect="00493DCE">
      <w:footerReference w:type="even" r:id="rId33"/>
      <w:footerReference w:type="default" r:id="rId34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E5" w:rsidRDefault="00B547E5">
      <w:r>
        <w:separator/>
      </w:r>
    </w:p>
  </w:endnote>
  <w:endnote w:type="continuationSeparator" w:id="0">
    <w:p w:rsidR="00B547E5" w:rsidRDefault="00B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25" w:rsidRDefault="00123D25" w:rsidP="008379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D25" w:rsidRDefault="00123D2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25" w:rsidRDefault="00123D25" w:rsidP="008379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2ECB">
      <w:rPr>
        <w:rStyle w:val="a4"/>
        <w:noProof/>
      </w:rPr>
      <w:t>2</w:t>
    </w:r>
    <w:r>
      <w:rPr>
        <w:rStyle w:val="a4"/>
      </w:rPr>
      <w:fldChar w:fldCharType="end"/>
    </w:r>
  </w:p>
  <w:p w:rsidR="00123D25" w:rsidRDefault="00123D2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E5" w:rsidRDefault="00B547E5">
      <w:r>
        <w:separator/>
      </w:r>
    </w:p>
  </w:footnote>
  <w:footnote w:type="continuationSeparator" w:id="0">
    <w:p w:rsidR="00B547E5" w:rsidRDefault="00B5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88F"/>
    <w:multiLevelType w:val="hybridMultilevel"/>
    <w:tmpl w:val="B3A8CCFA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F56CAF"/>
    <w:multiLevelType w:val="hybridMultilevel"/>
    <w:tmpl w:val="9F8C3F20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452"/>
    <w:multiLevelType w:val="hybridMultilevel"/>
    <w:tmpl w:val="82626276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632432"/>
    <w:multiLevelType w:val="hybridMultilevel"/>
    <w:tmpl w:val="85D47C68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E2515"/>
    <w:multiLevelType w:val="hybridMultilevel"/>
    <w:tmpl w:val="8C9265DC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AE274E"/>
    <w:multiLevelType w:val="hybridMultilevel"/>
    <w:tmpl w:val="0642572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1337"/>
    <w:multiLevelType w:val="hybridMultilevel"/>
    <w:tmpl w:val="CE0C5C02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B24"/>
    <w:rsid w:val="00011B10"/>
    <w:rsid w:val="0001258F"/>
    <w:rsid w:val="00024F6C"/>
    <w:rsid w:val="00025FD8"/>
    <w:rsid w:val="00026BCC"/>
    <w:rsid w:val="000306DD"/>
    <w:rsid w:val="00036D6F"/>
    <w:rsid w:val="0005068F"/>
    <w:rsid w:val="0005237D"/>
    <w:rsid w:val="00052457"/>
    <w:rsid w:val="00054FE2"/>
    <w:rsid w:val="000551CE"/>
    <w:rsid w:val="00055516"/>
    <w:rsid w:val="00063D00"/>
    <w:rsid w:val="00066BA5"/>
    <w:rsid w:val="00067353"/>
    <w:rsid w:val="000743AA"/>
    <w:rsid w:val="0008161B"/>
    <w:rsid w:val="000872AE"/>
    <w:rsid w:val="000925A2"/>
    <w:rsid w:val="00094253"/>
    <w:rsid w:val="00097C7D"/>
    <w:rsid w:val="000A1498"/>
    <w:rsid w:val="000A1EB1"/>
    <w:rsid w:val="000B0916"/>
    <w:rsid w:val="000C42BD"/>
    <w:rsid w:val="000C4CA3"/>
    <w:rsid w:val="000C607D"/>
    <w:rsid w:val="000D7C9F"/>
    <w:rsid w:val="000E4CD0"/>
    <w:rsid w:val="000F10A7"/>
    <w:rsid w:val="000F272B"/>
    <w:rsid w:val="000F512C"/>
    <w:rsid w:val="001013BB"/>
    <w:rsid w:val="0010160B"/>
    <w:rsid w:val="0011314E"/>
    <w:rsid w:val="00113E76"/>
    <w:rsid w:val="00123D25"/>
    <w:rsid w:val="00124F20"/>
    <w:rsid w:val="0012639D"/>
    <w:rsid w:val="00130603"/>
    <w:rsid w:val="0013405F"/>
    <w:rsid w:val="001365B8"/>
    <w:rsid w:val="00137BDF"/>
    <w:rsid w:val="001419D2"/>
    <w:rsid w:val="00143E9D"/>
    <w:rsid w:val="00144089"/>
    <w:rsid w:val="00145683"/>
    <w:rsid w:val="00146592"/>
    <w:rsid w:val="00152163"/>
    <w:rsid w:val="001632AE"/>
    <w:rsid w:val="001643FF"/>
    <w:rsid w:val="00172981"/>
    <w:rsid w:val="00173E53"/>
    <w:rsid w:val="00176065"/>
    <w:rsid w:val="00191C15"/>
    <w:rsid w:val="00196A06"/>
    <w:rsid w:val="001A182E"/>
    <w:rsid w:val="001A2007"/>
    <w:rsid w:val="001A4E6B"/>
    <w:rsid w:val="001A5EF4"/>
    <w:rsid w:val="001B14A6"/>
    <w:rsid w:val="001B2E43"/>
    <w:rsid w:val="001C45A9"/>
    <w:rsid w:val="001C613A"/>
    <w:rsid w:val="001D3D2A"/>
    <w:rsid w:val="001E2291"/>
    <w:rsid w:val="001E2D86"/>
    <w:rsid w:val="001E6BCF"/>
    <w:rsid w:val="001F0E72"/>
    <w:rsid w:val="001F2884"/>
    <w:rsid w:val="001F5599"/>
    <w:rsid w:val="001F78C7"/>
    <w:rsid w:val="00203809"/>
    <w:rsid w:val="00204D88"/>
    <w:rsid w:val="00207A7D"/>
    <w:rsid w:val="002100BF"/>
    <w:rsid w:val="00217581"/>
    <w:rsid w:val="00217A9E"/>
    <w:rsid w:val="00220733"/>
    <w:rsid w:val="00221A76"/>
    <w:rsid w:val="00224D9E"/>
    <w:rsid w:val="00230DB9"/>
    <w:rsid w:val="00232EF9"/>
    <w:rsid w:val="00234BA9"/>
    <w:rsid w:val="00236FBB"/>
    <w:rsid w:val="0024270B"/>
    <w:rsid w:val="00243DE6"/>
    <w:rsid w:val="00247308"/>
    <w:rsid w:val="002562E7"/>
    <w:rsid w:val="00261BD3"/>
    <w:rsid w:val="002637CD"/>
    <w:rsid w:val="002665BF"/>
    <w:rsid w:val="00271F7C"/>
    <w:rsid w:val="002778FE"/>
    <w:rsid w:val="00277AD1"/>
    <w:rsid w:val="002822F7"/>
    <w:rsid w:val="00287FB1"/>
    <w:rsid w:val="00294AD2"/>
    <w:rsid w:val="0029505E"/>
    <w:rsid w:val="00295BA7"/>
    <w:rsid w:val="002A010E"/>
    <w:rsid w:val="002A2133"/>
    <w:rsid w:val="002A7593"/>
    <w:rsid w:val="002B0CF6"/>
    <w:rsid w:val="002B4790"/>
    <w:rsid w:val="002C0130"/>
    <w:rsid w:val="002C0376"/>
    <w:rsid w:val="002C118E"/>
    <w:rsid w:val="002C3178"/>
    <w:rsid w:val="002C4336"/>
    <w:rsid w:val="002D2753"/>
    <w:rsid w:val="002D6656"/>
    <w:rsid w:val="002E39E4"/>
    <w:rsid w:val="002E6054"/>
    <w:rsid w:val="002E639B"/>
    <w:rsid w:val="002E698C"/>
    <w:rsid w:val="002F23BD"/>
    <w:rsid w:val="002F27F5"/>
    <w:rsid w:val="003020A5"/>
    <w:rsid w:val="0030261D"/>
    <w:rsid w:val="00323F13"/>
    <w:rsid w:val="00324673"/>
    <w:rsid w:val="0032470F"/>
    <w:rsid w:val="00342188"/>
    <w:rsid w:val="003453B3"/>
    <w:rsid w:val="0034687E"/>
    <w:rsid w:val="00347FB3"/>
    <w:rsid w:val="00350794"/>
    <w:rsid w:val="003530F8"/>
    <w:rsid w:val="0035495A"/>
    <w:rsid w:val="00361126"/>
    <w:rsid w:val="00363F00"/>
    <w:rsid w:val="00370D02"/>
    <w:rsid w:val="003721F3"/>
    <w:rsid w:val="0038098D"/>
    <w:rsid w:val="00382766"/>
    <w:rsid w:val="00386A49"/>
    <w:rsid w:val="0039211A"/>
    <w:rsid w:val="00393E41"/>
    <w:rsid w:val="003A01EE"/>
    <w:rsid w:val="003A75E7"/>
    <w:rsid w:val="003B71FE"/>
    <w:rsid w:val="003C1E62"/>
    <w:rsid w:val="003C4BE5"/>
    <w:rsid w:val="003D2D66"/>
    <w:rsid w:val="003D3A44"/>
    <w:rsid w:val="003D5100"/>
    <w:rsid w:val="003E2ECB"/>
    <w:rsid w:val="003E4314"/>
    <w:rsid w:val="003E5DF6"/>
    <w:rsid w:val="003F4C6F"/>
    <w:rsid w:val="003F5BA4"/>
    <w:rsid w:val="0040116B"/>
    <w:rsid w:val="00407964"/>
    <w:rsid w:val="00407A41"/>
    <w:rsid w:val="00413662"/>
    <w:rsid w:val="004170F9"/>
    <w:rsid w:val="00421A27"/>
    <w:rsid w:val="00421A43"/>
    <w:rsid w:val="00423A38"/>
    <w:rsid w:val="004260DB"/>
    <w:rsid w:val="00435A44"/>
    <w:rsid w:val="0043718C"/>
    <w:rsid w:val="0044000F"/>
    <w:rsid w:val="004433F2"/>
    <w:rsid w:val="004436D1"/>
    <w:rsid w:val="00452A69"/>
    <w:rsid w:val="00455FE8"/>
    <w:rsid w:val="0047179F"/>
    <w:rsid w:val="004752DC"/>
    <w:rsid w:val="00482B8E"/>
    <w:rsid w:val="00483891"/>
    <w:rsid w:val="0048775E"/>
    <w:rsid w:val="00490AA3"/>
    <w:rsid w:val="00493DCE"/>
    <w:rsid w:val="004A0208"/>
    <w:rsid w:val="004A126D"/>
    <w:rsid w:val="004A4D7B"/>
    <w:rsid w:val="004B152F"/>
    <w:rsid w:val="004C471E"/>
    <w:rsid w:val="004C6DF3"/>
    <w:rsid w:val="004C7D6E"/>
    <w:rsid w:val="004D19A2"/>
    <w:rsid w:val="004D30FF"/>
    <w:rsid w:val="004D6629"/>
    <w:rsid w:val="004D675C"/>
    <w:rsid w:val="004F032A"/>
    <w:rsid w:val="004F3914"/>
    <w:rsid w:val="004F5F60"/>
    <w:rsid w:val="004F65FC"/>
    <w:rsid w:val="0050355B"/>
    <w:rsid w:val="00505409"/>
    <w:rsid w:val="0051368E"/>
    <w:rsid w:val="00513E8A"/>
    <w:rsid w:val="00517A64"/>
    <w:rsid w:val="00521990"/>
    <w:rsid w:val="00521A00"/>
    <w:rsid w:val="005225A3"/>
    <w:rsid w:val="00522E14"/>
    <w:rsid w:val="00527329"/>
    <w:rsid w:val="00530009"/>
    <w:rsid w:val="005304A5"/>
    <w:rsid w:val="005327FC"/>
    <w:rsid w:val="00534032"/>
    <w:rsid w:val="00535C9E"/>
    <w:rsid w:val="0054075E"/>
    <w:rsid w:val="0054577F"/>
    <w:rsid w:val="00551238"/>
    <w:rsid w:val="00552CC3"/>
    <w:rsid w:val="005536B6"/>
    <w:rsid w:val="005655E4"/>
    <w:rsid w:val="005678A2"/>
    <w:rsid w:val="00570470"/>
    <w:rsid w:val="00575A26"/>
    <w:rsid w:val="0057672B"/>
    <w:rsid w:val="00584079"/>
    <w:rsid w:val="0058484B"/>
    <w:rsid w:val="00592411"/>
    <w:rsid w:val="005A1D62"/>
    <w:rsid w:val="005B53E7"/>
    <w:rsid w:val="005B559F"/>
    <w:rsid w:val="005B5793"/>
    <w:rsid w:val="005B5974"/>
    <w:rsid w:val="005B749D"/>
    <w:rsid w:val="005C3B04"/>
    <w:rsid w:val="005C4D31"/>
    <w:rsid w:val="005D33D2"/>
    <w:rsid w:val="005D651F"/>
    <w:rsid w:val="005D7309"/>
    <w:rsid w:val="005E00BC"/>
    <w:rsid w:val="005E0FCA"/>
    <w:rsid w:val="005E20E0"/>
    <w:rsid w:val="005E70F0"/>
    <w:rsid w:val="005F3C26"/>
    <w:rsid w:val="005F64D6"/>
    <w:rsid w:val="0060580E"/>
    <w:rsid w:val="00605C04"/>
    <w:rsid w:val="006135FF"/>
    <w:rsid w:val="00617974"/>
    <w:rsid w:val="00617D5D"/>
    <w:rsid w:val="00621D8A"/>
    <w:rsid w:val="006222B9"/>
    <w:rsid w:val="00624F44"/>
    <w:rsid w:val="00625FC3"/>
    <w:rsid w:val="00626F47"/>
    <w:rsid w:val="006275F4"/>
    <w:rsid w:val="00630AAE"/>
    <w:rsid w:val="00633889"/>
    <w:rsid w:val="00640170"/>
    <w:rsid w:val="00641F53"/>
    <w:rsid w:val="00656628"/>
    <w:rsid w:val="00661F63"/>
    <w:rsid w:val="00682AAC"/>
    <w:rsid w:val="0068501B"/>
    <w:rsid w:val="006856DD"/>
    <w:rsid w:val="00696CCB"/>
    <w:rsid w:val="006A4636"/>
    <w:rsid w:val="006C1369"/>
    <w:rsid w:val="006C3A50"/>
    <w:rsid w:val="006C3A71"/>
    <w:rsid w:val="006C59FD"/>
    <w:rsid w:val="006D12C7"/>
    <w:rsid w:val="006D19AF"/>
    <w:rsid w:val="006D478F"/>
    <w:rsid w:val="006D64B4"/>
    <w:rsid w:val="006D682D"/>
    <w:rsid w:val="007011AA"/>
    <w:rsid w:val="00701FCF"/>
    <w:rsid w:val="007177B8"/>
    <w:rsid w:val="00723F5E"/>
    <w:rsid w:val="00724C48"/>
    <w:rsid w:val="00731C4E"/>
    <w:rsid w:val="00733FBB"/>
    <w:rsid w:val="00735306"/>
    <w:rsid w:val="00747235"/>
    <w:rsid w:val="00755A82"/>
    <w:rsid w:val="0075666D"/>
    <w:rsid w:val="007602C9"/>
    <w:rsid w:val="00761074"/>
    <w:rsid w:val="0076719F"/>
    <w:rsid w:val="00767409"/>
    <w:rsid w:val="007725B1"/>
    <w:rsid w:val="007739BD"/>
    <w:rsid w:val="00774E6F"/>
    <w:rsid w:val="0077510A"/>
    <w:rsid w:val="007754E4"/>
    <w:rsid w:val="00775BCB"/>
    <w:rsid w:val="00777CC9"/>
    <w:rsid w:val="007837AF"/>
    <w:rsid w:val="00783B97"/>
    <w:rsid w:val="00785A3C"/>
    <w:rsid w:val="0078684F"/>
    <w:rsid w:val="007877D2"/>
    <w:rsid w:val="00787F8B"/>
    <w:rsid w:val="007900E1"/>
    <w:rsid w:val="007926DA"/>
    <w:rsid w:val="007950DB"/>
    <w:rsid w:val="007B2A20"/>
    <w:rsid w:val="007B5639"/>
    <w:rsid w:val="007C088E"/>
    <w:rsid w:val="007C2BD5"/>
    <w:rsid w:val="007C2E88"/>
    <w:rsid w:val="007E20A6"/>
    <w:rsid w:val="007E71B2"/>
    <w:rsid w:val="007F07DC"/>
    <w:rsid w:val="007F308F"/>
    <w:rsid w:val="007F7A6A"/>
    <w:rsid w:val="00801A1F"/>
    <w:rsid w:val="00806CC2"/>
    <w:rsid w:val="00812647"/>
    <w:rsid w:val="00814BB1"/>
    <w:rsid w:val="00815833"/>
    <w:rsid w:val="008162DF"/>
    <w:rsid w:val="00823E46"/>
    <w:rsid w:val="00827CFA"/>
    <w:rsid w:val="0083326C"/>
    <w:rsid w:val="00834280"/>
    <w:rsid w:val="00835EA7"/>
    <w:rsid w:val="0083796E"/>
    <w:rsid w:val="00841E6A"/>
    <w:rsid w:val="008439AC"/>
    <w:rsid w:val="008530A4"/>
    <w:rsid w:val="008559D1"/>
    <w:rsid w:val="008621D6"/>
    <w:rsid w:val="0086264B"/>
    <w:rsid w:val="00862E4E"/>
    <w:rsid w:val="0086698D"/>
    <w:rsid w:val="00870E31"/>
    <w:rsid w:val="00871254"/>
    <w:rsid w:val="00874C72"/>
    <w:rsid w:val="0087519F"/>
    <w:rsid w:val="008800BC"/>
    <w:rsid w:val="00880A7F"/>
    <w:rsid w:val="00894FC7"/>
    <w:rsid w:val="00895A1B"/>
    <w:rsid w:val="008A20F0"/>
    <w:rsid w:val="008A3C67"/>
    <w:rsid w:val="008B2088"/>
    <w:rsid w:val="008C0272"/>
    <w:rsid w:val="008C0DBC"/>
    <w:rsid w:val="008C6C66"/>
    <w:rsid w:val="008D5E5A"/>
    <w:rsid w:val="008F2B7E"/>
    <w:rsid w:val="008F5018"/>
    <w:rsid w:val="008F6003"/>
    <w:rsid w:val="008F7C09"/>
    <w:rsid w:val="00901F3F"/>
    <w:rsid w:val="00902C27"/>
    <w:rsid w:val="009042F7"/>
    <w:rsid w:val="00911B25"/>
    <w:rsid w:val="009125BE"/>
    <w:rsid w:val="009178F1"/>
    <w:rsid w:val="00917CCB"/>
    <w:rsid w:val="00927895"/>
    <w:rsid w:val="009311DE"/>
    <w:rsid w:val="00932C00"/>
    <w:rsid w:val="0093330B"/>
    <w:rsid w:val="009336F7"/>
    <w:rsid w:val="009345C6"/>
    <w:rsid w:val="0093567D"/>
    <w:rsid w:val="00940622"/>
    <w:rsid w:val="009466B5"/>
    <w:rsid w:val="00957B32"/>
    <w:rsid w:val="00957FB6"/>
    <w:rsid w:val="0096177E"/>
    <w:rsid w:val="009651CD"/>
    <w:rsid w:val="009717E2"/>
    <w:rsid w:val="00974FA5"/>
    <w:rsid w:val="009806FB"/>
    <w:rsid w:val="00985BC4"/>
    <w:rsid w:val="00986800"/>
    <w:rsid w:val="009B03BB"/>
    <w:rsid w:val="009B223B"/>
    <w:rsid w:val="009B7399"/>
    <w:rsid w:val="009B7B09"/>
    <w:rsid w:val="009C15E7"/>
    <w:rsid w:val="009C3839"/>
    <w:rsid w:val="009C4869"/>
    <w:rsid w:val="009D68E7"/>
    <w:rsid w:val="009E238C"/>
    <w:rsid w:val="009E2B52"/>
    <w:rsid w:val="009E39FD"/>
    <w:rsid w:val="009E657E"/>
    <w:rsid w:val="009F09AA"/>
    <w:rsid w:val="009F30D6"/>
    <w:rsid w:val="009F7B00"/>
    <w:rsid w:val="00A01651"/>
    <w:rsid w:val="00A13C4A"/>
    <w:rsid w:val="00A16B54"/>
    <w:rsid w:val="00A16C34"/>
    <w:rsid w:val="00A21351"/>
    <w:rsid w:val="00A21C93"/>
    <w:rsid w:val="00A26214"/>
    <w:rsid w:val="00A27911"/>
    <w:rsid w:val="00A27F9C"/>
    <w:rsid w:val="00A3084F"/>
    <w:rsid w:val="00A3386A"/>
    <w:rsid w:val="00A34587"/>
    <w:rsid w:val="00A34E62"/>
    <w:rsid w:val="00A35A1E"/>
    <w:rsid w:val="00A368A9"/>
    <w:rsid w:val="00A40900"/>
    <w:rsid w:val="00A44538"/>
    <w:rsid w:val="00A472A6"/>
    <w:rsid w:val="00A52158"/>
    <w:rsid w:val="00A563E3"/>
    <w:rsid w:val="00A5741F"/>
    <w:rsid w:val="00A626F7"/>
    <w:rsid w:val="00A62F65"/>
    <w:rsid w:val="00A7099E"/>
    <w:rsid w:val="00A7165C"/>
    <w:rsid w:val="00A718BD"/>
    <w:rsid w:val="00A729B6"/>
    <w:rsid w:val="00A739AD"/>
    <w:rsid w:val="00A73CFF"/>
    <w:rsid w:val="00A7688B"/>
    <w:rsid w:val="00A76FA1"/>
    <w:rsid w:val="00A77094"/>
    <w:rsid w:val="00A801D7"/>
    <w:rsid w:val="00A901CC"/>
    <w:rsid w:val="00A908F2"/>
    <w:rsid w:val="00A91F0E"/>
    <w:rsid w:val="00A93CFC"/>
    <w:rsid w:val="00AA09A0"/>
    <w:rsid w:val="00AA3F47"/>
    <w:rsid w:val="00AA7B25"/>
    <w:rsid w:val="00AB09EA"/>
    <w:rsid w:val="00AB54CC"/>
    <w:rsid w:val="00AB7841"/>
    <w:rsid w:val="00AB7D5D"/>
    <w:rsid w:val="00AC271F"/>
    <w:rsid w:val="00AD4AE9"/>
    <w:rsid w:val="00AE65C8"/>
    <w:rsid w:val="00AE7E3C"/>
    <w:rsid w:val="00AF2A42"/>
    <w:rsid w:val="00AF2BB2"/>
    <w:rsid w:val="00AF3D8D"/>
    <w:rsid w:val="00B01173"/>
    <w:rsid w:val="00B03F6C"/>
    <w:rsid w:val="00B15DD7"/>
    <w:rsid w:val="00B219C8"/>
    <w:rsid w:val="00B23837"/>
    <w:rsid w:val="00B23921"/>
    <w:rsid w:val="00B30018"/>
    <w:rsid w:val="00B325F9"/>
    <w:rsid w:val="00B33865"/>
    <w:rsid w:val="00B405C8"/>
    <w:rsid w:val="00B41485"/>
    <w:rsid w:val="00B42314"/>
    <w:rsid w:val="00B431B1"/>
    <w:rsid w:val="00B44742"/>
    <w:rsid w:val="00B450D8"/>
    <w:rsid w:val="00B50581"/>
    <w:rsid w:val="00B52045"/>
    <w:rsid w:val="00B547E5"/>
    <w:rsid w:val="00B55AE4"/>
    <w:rsid w:val="00B561C3"/>
    <w:rsid w:val="00B56311"/>
    <w:rsid w:val="00B644D7"/>
    <w:rsid w:val="00B64AB6"/>
    <w:rsid w:val="00B67105"/>
    <w:rsid w:val="00B72C01"/>
    <w:rsid w:val="00B744D9"/>
    <w:rsid w:val="00B77E91"/>
    <w:rsid w:val="00B824CE"/>
    <w:rsid w:val="00B82F70"/>
    <w:rsid w:val="00B91227"/>
    <w:rsid w:val="00B93B6E"/>
    <w:rsid w:val="00B963C3"/>
    <w:rsid w:val="00B97419"/>
    <w:rsid w:val="00BA0E4E"/>
    <w:rsid w:val="00BA5579"/>
    <w:rsid w:val="00BB3135"/>
    <w:rsid w:val="00BB7F22"/>
    <w:rsid w:val="00BC3EF9"/>
    <w:rsid w:val="00BC5312"/>
    <w:rsid w:val="00BC658F"/>
    <w:rsid w:val="00BD3C99"/>
    <w:rsid w:val="00BD51D2"/>
    <w:rsid w:val="00BD7EEF"/>
    <w:rsid w:val="00BF0997"/>
    <w:rsid w:val="00BF162D"/>
    <w:rsid w:val="00BF47FF"/>
    <w:rsid w:val="00BF5377"/>
    <w:rsid w:val="00BF543A"/>
    <w:rsid w:val="00C0251B"/>
    <w:rsid w:val="00C04BA1"/>
    <w:rsid w:val="00C1598C"/>
    <w:rsid w:val="00C15BB4"/>
    <w:rsid w:val="00C169C3"/>
    <w:rsid w:val="00C1711E"/>
    <w:rsid w:val="00C215CB"/>
    <w:rsid w:val="00C26405"/>
    <w:rsid w:val="00C3295F"/>
    <w:rsid w:val="00C40470"/>
    <w:rsid w:val="00C4349B"/>
    <w:rsid w:val="00C47306"/>
    <w:rsid w:val="00C518F8"/>
    <w:rsid w:val="00C519F2"/>
    <w:rsid w:val="00C532C1"/>
    <w:rsid w:val="00C5662A"/>
    <w:rsid w:val="00C60F02"/>
    <w:rsid w:val="00C61141"/>
    <w:rsid w:val="00C63DE9"/>
    <w:rsid w:val="00C65E81"/>
    <w:rsid w:val="00C67921"/>
    <w:rsid w:val="00C73D3C"/>
    <w:rsid w:val="00C75F45"/>
    <w:rsid w:val="00C8359C"/>
    <w:rsid w:val="00C9656F"/>
    <w:rsid w:val="00CA22D0"/>
    <w:rsid w:val="00CA68D4"/>
    <w:rsid w:val="00CB4110"/>
    <w:rsid w:val="00CB670E"/>
    <w:rsid w:val="00CC4A65"/>
    <w:rsid w:val="00CC6710"/>
    <w:rsid w:val="00CC6EC4"/>
    <w:rsid w:val="00CC767B"/>
    <w:rsid w:val="00CC7BAF"/>
    <w:rsid w:val="00CD012F"/>
    <w:rsid w:val="00CD1211"/>
    <w:rsid w:val="00CD3478"/>
    <w:rsid w:val="00CE450F"/>
    <w:rsid w:val="00CF1569"/>
    <w:rsid w:val="00CF19D3"/>
    <w:rsid w:val="00CF3E0C"/>
    <w:rsid w:val="00CF47C2"/>
    <w:rsid w:val="00CF7EB1"/>
    <w:rsid w:val="00D02CFD"/>
    <w:rsid w:val="00D04101"/>
    <w:rsid w:val="00D05B95"/>
    <w:rsid w:val="00D107F0"/>
    <w:rsid w:val="00D24415"/>
    <w:rsid w:val="00D24860"/>
    <w:rsid w:val="00D31ACE"/>
    <w:rsid w:val="00D33262"/>
    <w:rsid w:val="00D344BE"/>
    <w:rsid w:val="00D40C06"/>
    <w:rsid w:val="00D4234D"/>
    <w:rsid w:val="00D43DF5"/>
    <w:rsid w:val="00D55006"/>
    <w:rsid w:val="00D55678"/>
    <w:rsid w:val="00D656D8"/>
    <w:rsid w:val="00D67FAA"/>
    <w:rsid w:val="00D707CB"/>
    <w:rsid w:val="00D71AF8"/>
    <w:rsid w:val="00D72AF2"/>
    <w:rsid w:val="00D75CF7"/>
    <w:rsid w:val="00D908E8"/>
    <w:rsid w:val="00D96A19"/>
    <w:rsid w:val="00DA361B"/>
    <w:rsid w:val="00DA5A00"/>
    <w:rsid w:val="00DC33E4"/>
    <w:rsid w:val="00DD0140"/>
    <w:rsid w:val="00DD3721"/>
    <w:rsid w:val="00DE367E"/>
    <w:rsid w:val="00DE5A36"/>
    <w:rsid w:val="00DE7947"/>
    <w:rsid w:val="00DF1069"/>
    <w:rsid w:val="00DF48AF"/>
    <w:rsid w:val="00DF7C3D"/>
    <w:rsid w:val="00E022FE"/>
    <w:rsid w:val="00E06B5F"/>
    <w:rsid w:val="00E13ED0"/>
    <w:rsid w:val="00E31D41"/>
    <w:rsid w:val="00E36690"/>
    <w:rsid w:val="00E37F0C"/>
    <w:rsid w:val="00E51396"/>
    <w:rsid w:val="00E538E9"/>
    <w:rsid w:val="00E55F41"/>
    <w:rsid w:val="00E72221"/>
    <w:rsid w:val="00E725E4"/>
    <w:rsid w:val="00E74352"/>
    <w:rsid w:val="00E816F8"/>
    <w:rsid w:val="00E872C4"/>
    <w:rsid w:val="00E91757"/>
    <w:rsid w:val="00E93EFC"/>
    <w:rsid w:val="00E94E68"/>
    <w:rsid w:val="00E9584E"/>
    <w:rsid w:val="00E95DD8"/>
    <w:rsid w:val="00E97385"/>
    <w:rsid w:val="00E973E4"/>
    <w:rsid w:val="00E97422"/>
    <w:rsid w:val="00E9746F"/>
    <w:rsid w:val="00EA587D"/>
    <w:rsid w:val="00EA6A39"/>
    <w:rsid w:val="00EB1160"/>
    <w:rsid w:val="00EB160F"/>
    <w:rsid w:val="00EB4B93"/>
    <w:rsid w:val="00EB5339"/>
    <w:rsid w:val="00EB5AA0"/>
    <w:rsid w:val="00EC14A7"/>
    <w:rsid w:val="00ED1953"/>
    <w:rsid w:val="00ED1FE1"/>
    <w:rsid w:val="00EE1839"/>
    <w:rsid w:val="00EE2B05"/>
    <w:rsid w:val="00EE7602"/>
    <w:rsid w:val="00EF050D"/>
    <w:rsid w:val="00EF2099"/>
    <w:rsid w:val="00EF2ED7"/>
    <w:rsid w:val="00EF613A"/>
    <w:rsid w:val="00EF71F4"/>
    <w:rsid w:val="00F0294F"/>
    <w:rsid w:val="00F06369"/>
    <w:rsid w:val="00F11124"/>
    <w:rsid w:val="00F11565"/>
    <w:rsid w:val="00F12E24"/>
    <w:rsid w:val="00F17121"/>
    <w:rsid w:val="00F2703F"/>
    <w:rsid w:val="00F30B48"/>
    <w:rsid w:val="00F34B47"/>
    <w:rsid w:val="00F412ED"/>
    <w:rsid w:val="00F41523"/>
    <w:rsid w:val="00F603D0"/>
    <w:rsid w:val="00F607EF"/>
    <w:rsid w:val="00F63432"/>
    <w:rsid w:val="00F655DC"/>
    <w:rsid w:val="00F75D07"/>
    <w:rsid w:val="00F81C9D"/>
    <w:rsid w:val="00F9017C"/>
    <w:rsid w:val="00F924E8"/>
    <w:rsid w:val="00F94441"/>
    <w:rsid w:val="00F968D5"/>
    <w:rsid w:val="00FA2123"/>
    <w:rsid w:val="00FA4406"/>
    <w:rsid w:val="00FB091F"/>
    <w:rsid w:val="00FB0979"/>
    <w:rsid w:val="00FB7AB6"/>
    <w:rsid w:val="00FC5DBF"/>
    <w:rsid w:val="00FC6196"/>
    <w:rsid w:val="00FD1F10"/>
    <w:rsid w:val="00FD3212"/>
    <w:rsid w:val="00FD32EB"/>
    <w:rsid w:val="00FD381E"/>
    <w:rsid w:val="00FD494C"/>
    <w:rsid w:val="00FD658A"/>
    <w:rsid w:val="00FE27CB"/>
    <w:rsid w:val="00FE2A6A"/>
    <w:rsid w:val="00FE3ADF"/>
    <w:rsid w:val="00FE3C4F"/>
    <w:rsid w:val="00FE4D83"/>
    <w:rsid w:val="00FE6B71"/>
    <w:rsid w:val="00FE6C50"/>
    <w:rsid w:val="00FF1EDB"/>
    <w:rsid w:val="00FF30F1"/>
    <w:rsid w:val="00FF507A"/>
    <w:rsid w:val="00FF62B4"/>
    <w:rsid w:val="00FF6DA4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8B2088"/>
    <w:pPr>
      <w:ind w:firstLine="567"/>
      <w:jc w:val="both"/>
    </w:pPr>
    <w:rPr>
      <w:rFonts w:cs="Courier New"/>
      <w:sz w:val="20"/>
      <w:szCs w:val="20"/>
    </w:rPr>
  </w:style>
  <w:style w:type="character" w:styleId="ab">
    <w:name w:val="footnote reference"/>
    <w:basedOn w:val="a0"/>
    <w:semiHidden/>
    <w:rsid w:val="00A77094"/>
    <w:rPr>
      <w:vertAlign w:val="superscript"/>
    </w:rPr>
  </w:style>
  <w:style w:type="paragraph" w:customStyle="1" w:styleId="ac">
    <w:name w:val="Данные таблицы"/>
    <w:basedOn w:val="a"/>
    <w:autoRedefine/>
    <w:rsid w:val="00421A27"/>
    <w:pPr>
      <w:jc w:val="both"/>
    </w:pPr>
    <w:rPr>
      <w:rFonts w:cs="Courier New"/>
      <w:snapToGrid w:val="0"/>
    </w:rPr>
  </w:style>
  <w:style w:type="character" w:styleId="ad">
    <w:name w:val="Hyperlink"/>
    <w:basedOn w:val="a0"/>
    <w:rsid w:val="007B5639"/>
    <w:rPr>
      <w:color w:val="0000FF"/>
      <w:u w:val="single"/>
    </w:rPr>
  </w:style>
  <w:style w:type="character" w:styleId="ae">
    <w:name w:val="FollowedHyperlink"/>
    <w:basedOn w:val="a0"/>
    <w:rsid w:val="007B5639"/>
    <w:rPr>
      <w:color w:val="800080"/>
      <w:u w:val="single"/>
    </w:rPr>
  </w:style>
  <w:style w:type="paragraph" w:styleId="af">
    <w:name w:val="Title"/>
    <w:basedOn w:val="a"/>
    <w:link w:val="af0"/>
    <w:qFormat/>
    <w:rsid w:val="00BC658F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2562E7"/>
    <w:pPr>
      <w:widowControl/>
      <w:autoSpaceDE/>
      <w:autoSpaceDN/>
      <w:adjustRightInd/>
      <w:spacing w:after="120" w:line="480" w:lineRule="auto"/>
    </w:pPr>
    <w:rPr>
      <w:szCs w:val="20"/>
    </w:rPr>
  </w:style>
  <w:style w:type="paragraph" w:styleId="22">
    <w:name w:val="Body Text Indent 2"/>
    <w:basedOn w:val="a"/>
    <w:link w:val="23"/>
    <w:unhideWhenUsed/>
    <w:rsid w:val="00271F7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71F7C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5D7309"/>
    <w:rPr>
      <w:sz w:val="24"/>
    </w:rPr>
  </w:style>
  <w:style w:type="paragraph" w:styleId="af1">
    <w:name w:val="Body Text"/>
    <w:basedOn w:val="a"/>
    <w:link w:val="af2"/>
    <w:rsid w:val="00EF2ED7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EF2ED7"/>
    <w:rPr>
      <w:sz w:val="24"/>
      <w:szCs w:val="24"/>
    </w:rPr>
  </w:style>
  <w:style w:type="paragraph" w:styleId="af3">
    <w:name w:val="List Paragraph"/>
    <w:basedOn w:val="a"/>
    <w:uiPriority w:val="34"/>
    <w:qFormat/>
    <w:rsid w:val="00D72AF2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505409"/>
    <w:rPr>
      <w:i/>
      <w:iCs/>
      <w:sz w:val="24"/>
    </w:rPr>
  </w:style>
  <w:style w:type="paragraph" w:customStyle="1" w:styleId="Normal">
    <w:name w:val="Normal"/>
    <w:rsid w:val="00BC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8B2088"/>
    <w:pPr>
      <w:ind w:firstLine="567"/>
      <w:jc w:val="both"/>
    </w:pPr>
    <w:rPr>
      <w:rFonts w:cs="Courier New"/>
      <w:sz w:val="20"/>
      <w:szCs w:val="20"/>
    </w:rPr>
  </w:style>
  <w:style w:type="character" w:styleId="ab">
    <w:name w:val="footnote reference"/>
    <w:basedOn w:val="a0"/>
    <w:semiHidden/>
    <w:rsid w:val="00A77094"/>
    <w:rPr>
      <w:vertAlign w:val="superscript"/>
    </w:rPr>
  </w:style>
  <w:style w:type="paragraph" w:customStyle="1" w:styleId="ac">
    <w:name w:val="Данные таблицы"/>
    <w:basedOn w:val="a"/>
    <w:autoRedefine/>
    <w:rsid w:val="00421A27"/>
    <w:pPr>
      <w:jc w:val="both"/>
    </w:pPr>
    <w:rPr>
      <w:rFonts w:cs="Courier New"/>
      <w:snapToGrid w:val="0"/>
    </w:rPr>
  </w:style>
  <w:style w:type="character" w:styleId="ad">
    <w:name w:val="Hyperlink"/>
    <w:basedOn w:val="a0"/>
    <w:rsid w:val="007B5639"/>
    <w:rPr>
      <w:color w:val="0000FF"/>
      <w:u w:val="single"/>
    </w:rPr>
  </w:style>
  <w:style w:type="character" w:styleId="ae">
    <w:name w:val="FollowedHyperlink"/>
    <w:basedOn w:val="a0"/>
    <w:rsid w:val="007B5639"/>
    <w:rPr>
      <w:color w:val="800080"/>
      <w:u w:val="single"/>
    </w:rPr>
  </w:style>
  <w:style w:type="paragraph" w:styleId="af">
    <w:name w:val="Title"/>
    <w:basedOn w:val="a"/>
    <w:link w:val="af0"/>
    <w:qFormat/>
    <w:rsid w:val="00BC658F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2562E7"/>
    <w:pPr>
      <w:widowControl/>
      <w:autoSpaceDE/>
      <w:autoSpaceDN/>
      <w:adjustRightInd/>
      <w:spacing w:after="120" w:line="480" w:lineRule="auto"/>
    </w:pPr>
    <w:rPr>
      <w:szCs w:val="20"/>
    </w:rPr>
  </w:style>
  <w:style w:type="paragraph" w:styleId="22">
    <w:name w:val="Body Text Indent 2"/>
    <w:basedOn w:val="a"/>
    <w:link w:val="23"/>
    <w:unhideWhenUsed/>
    <w:rsid w:val="00271F7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71F7C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5D7309"/>
    <w:rPr>
      <w:sz w:val="24"/>
    </w:rPr>
  </w:style>
  <w:style w:type="paragraph" w:styleId="af1">
    <w:name w:val="Body Text"/>
    <w:basedOn w:val="a"/>
    <w:link w:val="af2"/>
    <w:rsid w:val="00EF2ED7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EF2ED7"/>
    <w:rPr>
      <w:sz w:val="24"/>
      <w:szCs w:val="24"/>
    </w:rPr>
  </w:style>
  <w:style w:type="paragraph" w:styleId="af3">
    <w:name w:val="List Paragraph"/>
    <w:basedOn w:val="a"/>
    <w:uiPriority w:val="34"/>
    <w:qFormat/>
    <w:rsid w:val="00D72AF2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505409"/>
    <w:rPr>
      <w:i/>
      <w:iCs/>
      <w:sz w:val="24"/>
    </w:rPr>
  </w:style>
  <w:style w:type="paragraph" w:customStyle="1" w:styleId="Normal">
    <w:name w:val="Normal"/>
    <w:rsid w:val="00BC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07280" TargetMode="External"/><Relationship Id="rId18" Type="http://schemas.openxmlformats.org/officeDocument/2006/relationships/hyperlink" Target="https://e.lanbook.com/book/116820" TargetMode="External"/><Relationship Id="rId26" Type="http://schemas.openxmlformats.org/officeDocument/2006/relationships/hyperlink" Target="http://ecsocman.hs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e.lanbook.com/book/116915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35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3611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springerprotocols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07281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1A91-B6AD-4EF6-8F6C-D8FD413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40208</CharactersWithSpaces>
  <SharedDoc>false</SharedDoc>
  <HLinks>
    <vt:vector size="120" baseType="variant">
      <vt:variant>
        <vt:i4>4390932</vt:i4>
      </vt:variant>
      <vt:variant>
        <vt:i4>57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327744</vt:i4>
      </vt:variant>
      <vt:variant>
        <vt:i4>54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2883687</vt:i4>
      </vt:variant>
      <vt:variant>
        <vt:i4>51</vt:i4>
      </vt:variant>
      <vt:variant>
        <vt:i4>0</vt:i4>
      </vt:variant>
      <vt:variant>
        <vt:i4>5</vt:i4>
      </vt:variant>
      <vt:variant>
        <vt:lpwstr>http://scopus.com/</vt:lpwstr>
      </vt:variant>
      <vt:variant>
        <vt:lpwstr/>
      </vt:variant>
      <vt:variant>
        <vt:i4>5439516</vt:i4>
      </vt:variant>
      <vt:variant>
        <vt:i4>48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1441867</vt:i4>
      </vt:variant>
      <vt:variant>
        <vt:i4>45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3735673</vt:i4>
      </vt:variant>
      <vt:variant>
        <vt:i4>42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589919</vt:i4>
      </vt:variant>
      <vt:variant>
        <vt:i4>39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7209079</vt:i4>
      </vt:variant>
      <vt:variant>
        <vt:i4>36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4325378</vt:i4>
      </vt:variant>
      <vt:variant>
        <vt:i4>33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21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786438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https://e.lanbook.com/book/116820</vt:lpwstr>
      </vt:variant>
      <vt:variant>
        <vt:lpwstr/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https://e.lanbook.com/book/116915</vt:lpwstr>
      </vt:variant>
      <vt:variant>
        <vt:lpwstr/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https://e.lanbook.com/book/93635</vt:lpwstr>
      </vt:variant>
      <vt:variant>
        <vt:lpwstr/>
      </vt:variant>
      <vt:variant>
        <vt:i4>458765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https://e.lanbook.com/book/93611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https://e.lanbook.com/book/107281</vt:lpwstr>
      </vt:variant>
      <vt:variant>
        <vt:lpwstr/>
      </vt:variant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https://e.lanbook.com/book/107280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Гималетдинова Э.А.</cp:lastModifiedBy>
  <cp:revision>2</cp:revision>
  <cp:lastPrinted>2013-09-25T06:54:00Z</cp:lastPrinted>
  <dcterms:created xsi:type="dcterms:W3CDTF">2020-11-27T04:23:00Z</dcterms:created>
  <dcterms:modified xsi:type="dcterms:W3CDTF">2020-11-27T04:23:00Z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