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5A" w:rsidRPr="008A12D6" w:rsidRDefault="008B7A89" w:rsidP="008B7A89">
      <w:pPr>
        <w:widowControl/>
        <w:spacing w:line="240" w:lineRule="auto"/>
        <w:ind w:firstLine="0"/>
        <w:jc w:val="left"/>
      </w:pPr>
      <w:r w:rsidRPr="008A12D6">
        <w:rPr>
          <w:noProof/>
        </w:rPr>
        <w:drawing>
          <wp:inline distT="0" distB="0" distL="0" distR="0" wp14:anchorId="49B9FB50" wp14:editId="7EEAFCAF">
            <wp:extent cx="6082590" cy="890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259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D5A" w:rsidRPr="008A12D6">
        <w:rPr>
          <w:bCs/>
        </w:rPr>
        <w:br w:type="page"/>
      </w:r>
    </w:p>
    <w:p w:rsidR="00744479" w:rsidRPr="008A12D6" w:rsidRDefault="008A6308" w:rsidP="008B7A89">
      <w:pPr>
        <w:widowControl/>
        <w:spacing w:line="240" w:lineRule="auto"/>
        <w:ind w:firstLine="0"/>
        <w:jc w:val="left"/>
      </w:pPr>
      <w:r w:rsidRPr="008A12D6">
        <w:rPr>
          <w:noProof/>
        </w:rPr>
        <w:lastRenderedPageBreak/>
        <w:drawing>
          <wp:inline distT="0" distB="0" distL="0" distR="0" wp14:anchorId="17ECB080" wp14:editId="6E3BD9C4">
            <wp:extent cx="5974786" cy="8133806"/>
            <wp:effectExtent l="19050" t="0" r="69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86" cy="813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479" w:rsidRPr="008A12D6" w:rsidRDefault="00744479" w:rsidP="00744479">
      <w:pPr>
        <w:widowControl/>
        <w:spacing w:line="240" w:lineRule="auto"/>
        <w:ind w:firstLine="0"/>
        <w:jc w:val="center"/>
      </w:pPr>
    </w:p>
    <w:p w:rsidR="001B5BBF" w:rsidRPr="008A12D6" w:rsidRDefault="005147FA" w:rsidP="00744479">
      <w:pPr>
        <w:widowControl/>
        <w:spacing w:line="240" w:lineRule="auto"/>
        <w:ind w:firstLine="0"/>
        <w:jc w:val="center"/>
      </w:pPr>
      <w:r w:rsidRPr="008A12D6">
        <w:t xml:space="preserve"> </w:t>
      </w:r>
      <w:r w:rsidR="001B5BBF" w:rsidRPr="008A12D6">
        <w:br w:type="page"/>
      </w:r>
    </w:p>
    <w:p w:rsidR="00A54C68" w:rsidRPr="008A12D6" w:rsidRDefault="005147FA" w:rsidP="001F6716">
      <w:pPr>
        <w:widowControl/>
        <w:spacing w:line="240" w:lineRule="auto"/>
        <w:ind w:firstLine="0"/>
        <w:jc w:val="left"/>
        <w:rPr>
          <w:noProof/>
        </w:rPr>
      </w:pPr>
      <w:r w:rsidRPr="008A12D6">
        <w:rPr>
          <w:b/>
        </w:rPr>
        <w:lastRenderedPageBreak/>
        <w:t xml:space="preserve"> </w:t>
      </w:r>
    </w:p>
    <w:p w:rsidR="007920B5" w:rsidRPr="008A12D6" w:rsidRDefault="007920B5">
      <w:pPr>
        <w:widowControl/>
        <w:spacing w:line="240" w:lineRule="auto"/>
        <w:ind w:firstLine="0"/>
        <w:jc w:val="left"/>
        <w:rPr>
          <w:noProof/>
        </w:rPr>
      </w:pPr>
    </w:p>
    <w:p w:rsidR="00A54C68" w:rsidRPr="008A12D6" w:rsidRDefault="00A54C68">
      <w:pPr>
        <w:widowControl/>
        <w:spacing w:line="240" w:lineRule="auto"/>
        <w:ind w:firstLine="0"/>
        <w:jc w:val="left"/>
        <w:rPr>
          <w:noProof/>
        </w:rPr>
      </w:pPr>
      <w:r w:rsidRPr="008A12D6">
        <w:rPr>
          <w:noProof/>
        </w:rPr>
        <w:drawing>
          <wp:inline distT="0" distB="0" distL="0" distR="0" wp14:anchorId="091E280C" wp14:editId="64F300F1">
            <wp:extent cx="5854700" cy="769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7" r="1420"/>
                    <a:stretch/>
                  </pic:blipFill>
                  <pic:spPr bwMode="auto">
                    <a:xfrm>
                      <a:off x="0" y="0"/>
                      <a:ext cx="5856068" cy="769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2D6">
        <w:rPr>
          <w:noProof/>
        </w:rPr>
        <w:br w:type="page"/>
      </w:r>
    </w:p>
    <w:p w:rsidR="001F6716" w:rsidRPr="008A12D6" w:rsidRDefault="001F6716" w:rsidP="001F6716">
      <w:pPr>
        <w:widowControl/>
        <w:spacing w:line="240" w:lineRule="auto"/>
        <w:ind w:firstLine="0"/>
        <w:jc w:val="left"/>
      </w:pPr>
    </w:p>
    <w:p w:rsidR="0065179F" w:rsidRPr="008A12D6" w:rsidRDefault="00050517" w:rsidP="00833C70">
      <w:pPr>
        <w:pStyle w:val="2"/>
        <w:jc w:val="both"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t>1</w:t>
      </w:r>
      <w:r w:rsidR="00062280" w:rsidRPr="008A12D6">
        <w:rPr>
          <w:rFonts w:cs="Times New Roman"/>
          <w:szCs w:val="24"/>
        </w:rPr>
        <w:t xml:space="preserve"> </w:t>
      </w:r>
      <w:r w:rsidR="0065179F" w:rsidRPr="008A12D6">
        <w:rPr>
          <w:rFonts w:cs="Times New Roman"/>
          <w:szCs w:val="24"/>
        </w:rPr>
        <w:t xml:space="preserve">Цели </w:t>
      </w:r>
      <w:r w:rsidR="00921B35" w:rsidRPr="008A12D6">
        <w:rPr>
          <w:rFonts w:cs="Times New Roman"/>
          <w:szCs w:val="24"/>
        </w:rPr>
        <w:t>учебной</w:t>
      </w:r>
      <w:r w:rsidR="008A6308" w:rsidRPr="008A12D6">
        <w:rPr>
          <w:rFonts w:cs="Times New Roman"/>
          <w:szCs w:val="24"/>
        </w:rPr>
        <w:t xml:space="preserve"> - </w:t>
      </w:r>
      <w:r w:rsidR="00247E2E" w:rsidRPr="008A12D6">
        <w:rPr>
          <w:rFonts w:cs="Times New Roman"/>
          <w:szCs w:val="24"/>
        </w:rPr>
        <w:t xml:space="preserve">ознакомительная </w:t>
      </w:r>
      <w:r w:rsidR="00921B35" w:rsidRPr="008A12D6">
        <w:rPr>
          <w:rFonts w:cs="Times New Roman"/>
          <w:szCs w:val="24"/>
        </w:rPr>
        <w:t xml:space="preserve">практики </w:t>
      </w:r>
    </w:p>
    <w:p w:rsidR="00003B34" w:rsidRPr="008A12D6" w:rsidRDefault="006421D3" w:rsidP="00DA61FA">
      <w:pPr>
        <w:pStyle w:val="2"/>
        <w:spacing w:before="0" w:after="0"/>
        <w:ind w:left="0" w:firstLine="567"/>
        <w:jc w:val="both"/>
        <w:rPr>
          <w:b w:val="0"/>
        </w:rPr>
      </w:pPr>
      <w:r w:rsidRPr="008A12D6">
        <w:rPr>
          <w:rFonts w:cs="Times New Roman"/>
          <w:b w:val="0"/>
          <w:szCs w:val="24"/>
        </w:rPr>
        <w:t>Цел</w:t>
      </w:r>
      <w:r w:rsidR="008A6308" w:rsidRPr="008A12D6">
        <w:rPr>
          <w:rFonts w:cs="Times New Roman"/>
          <w:b w:val="0"/>
          <w:szCs w:val="24"/>
        </w:rPr>
        <w:t>ью</w:t>
      </w:r>
      <w:r w:rsidRPr="008A12D6">
        <w:rPr>
          <w:rFonts w:cs="Times New Roman"/>
          <w:b w:val="0"/>
          <w:szCs w:val="24"/>
        </w:rPr>
        <w:t xml:space="preserve"> </w:t>
      </w:r>
      <w:r w:rsidR="00E73F7A" w:rsidRPr="008A12D6">
        <w:rPr>
          <w:rFonts w:cs="Times New Roman"/>
          <w:b w:val="0"/>
          <w:szCs w:val="24"/>
        </w:rPr>
        <w:t>учебной</w:t>
      </w:r>
      <w:r w:rsidR="008A6308" w:rsidRPr="008A12D6">
        <w:rPr>
          <w:rFonts w:cs="Times New Roman"/>
          <w:b w:val="0"/>
          <w:szCs w:val="24"/>
        </w:rPr>
        <w:t xml:space="preserve"> </w:t>
      </w:r>
      <w:r w:rsidR="00247E2E" w:rsidRPr="008A12D6">
        <w:rPr>
          <w:rFonts w:cs="Times New Roman"/>
          <w:b w:val="0"/>
          <w:szCs w:val="24"/>
        </w:rPr>
        <w:t>-</w:t>
      </w:r>
      <w:r w:rsidR="008A6308" w:rsidRPr="008A12D6">
        <w:rPr>
          <w:rFonts w:cs="Times New Roman"/>
          <w:b w:val="0"/>
          <w:szCs w:val="24"/>
        </w:rPr>
        <w:t xml:space="preserve"> </w:t>
      </w:r>
      <w:r w:rsidR="00247E2E" w:rsidRPr="008A12D6">
        <w:rPr>
          <w:rFonts w:cs="Times New Roman"/>
          <w:b w:val="0"/>
          <w:szCs w:val="24"/>
        </w:rPr>
        <w:t>ознакомительн</w:t>
      </w:r>
      <w:r w:rsidR="000F5A8E" w:rsidRPr="008A12D6">
        <w:rPr>
          <w:rFonts w:cs="Times New Roman"/>
          <w:b w:val="0"/>
          <w:szCs w:val="24"/>
        </w:rPr>
        <w:t>ой</w:t>
      </w:r>
      <w:r w:rsidR="00247E2E" w:rsidRPr="008A12D6">
        <w:rPr>
          <w:rFonts w:cs="Times New Roman"/>
          <w:b w:val="0"/>
          <w:szCs w:val="24"/>
        </w:rPr>
        <w:t xml:space="preserve"> </w:t>
      </w:r>
      <w:r w:rsidR="00E73F7A" w:rsidRPr="008A12D6">
        <w:rPr>
          <w:rFonts w:cs="Times New Roman"/>
          <w:b w:val="0"/>
          <w:szCs w:val="24"/>
        </w:rPr>
        <w:t xml:space="preserve">практики </w:t>
      </w:r>
      <w:r w:rsidRPr="008A12D6">
        <w:rPr>
          <w:rFonts w:cs="Times New Roman"/>
          <w:b w:val="0"/>
          <w:szCs w:val="24"/>
        </w:rPr>
        <w:t xml:space="preserve">по направлению </w:t>
      </w:r>
      <w:r w:rsidR="008A6308" w:rsidRPr="008A12D6">
        <w:rPr>
          <w:rFonts w:cs="Times New Roman"/>
          <w:b w:val="0"/>
          <w:szCs w:val="24"/>
        </w:rPr>
        <w:t xml:space="preserve">09.03.03 </w:t>
      </w:r>
      <w:r w:rsidR="00E73F7A" w:rsidRPr="008A12D6">
        <w:rPr>
          <w:rFonts w:cs="Times New Roman"/>
          <w:b w:val="0"/>
          <w:szCs w:val="24"/>
        </w:rPr>
        <w:t>Прикладная информатика</w:t>
      </w:r>
      <w:r w:rsidR="008A620D" w:rsidRPr="008A12D6">
        <w:rPr>
          <w:rFonts w:cs="Times New Roman"/>
          <w:b w:val="0"/>
          <w:szCs w:val="24"/>
        </w:rPr>
        <w:t xml:space="preserve"> </w:t>
      </w:r>
      <w:r w:rsidRPr="008A12D6">
        <w:rPr>
          <w:rFonts w:cs="Times New Roman"/>
          <w:b w:val="0"/>
          <w:szCs w:val="24"/>
        </w:rPr>
        <w:t>явля</w:t>
      </w:r>
      <w:r w:rsidR="008A6308" w:rsidRPr="008A12D6">
        <w:rPr>
          <w:rFonts w:cs="Times New Roman"/>
          <w:b w:val="0"/>
          <w:szCs w:val="24"/>
        </w:rPr>
        <w:t>е</w:t>
      </w:r>
      <w:r w:rsidRPr="008A12D6">
        <w:rPr>
          <w:rFonts w:cs="Times New Roman"/>
          <w:b w:val="0"/>
          <w:szCs w:val="24"/>
        </w:rPr>
        <w:t>тся</w:t>
      </w:r>
      <w:r w:rsidR="00003B34" w:rsidRPr="008A12D6">
        <w:rPr>
          <w:rFonts w:cs="Times New Roman"/>
          <w:b w:val="0"/>
          <w:szCs w:val="24"/>
        </w:rPr>
        <w:t xml:space="preserve">: </w:t>
      </w:r>
      <w:r w:rsidRPr="008A12D6">
        <w:rPr>
          <w:rFonts w:cs="Times New Roman"/>
          <w:b w:val="0"/>
          <w:szCs w:val="24"/>
        </w:rPr>
        <w:t xml:space="preserve"> </w:t>
      </w:r>
      <w:r w:rsidR="00003B34" w:rsidRPr="008A12D6">
        <w:rPr>
          <w:b w:val="0"/>
        </w:rPr>
        <w:t>закрепление, расширение и углубление теоретических знаний, приобретение  практических  навыков работы с современными информационными техн</w:t>
      </w:r>
      <w:r w:rsidR="00003B34" w:rsidRPr="008A12D6">
        <w:rPr>
          <w:b w:val="0"/>
        </w:rPr>
        <w:t>о</w:t>
      </w:r>
      <w:r w:rsidR="00003B34" w:rsidRPr="008A12D6">
        <w:rPr>
          <w:b w:val="0"/>
        </w:rPr>
        <w:t>логиями, способствующих  комплексному  формированию общекультурных, общепрофе</w:t>
      </w:r>
      <w:r w:rsidR="00003B34" w:rsidRPr="008A12D6">
        <w:rPr>
          <w:b w:val="0"/>
        </w:rPr>
        <w:t>с</w:t>
      </w:r>
      <w:r w:rsidR="00003B34" w:rsidRPr="008A12D6">
        <w:rPr>
          <w:b w:val="0"/>
        </w:rPr>
        <w:t>сиональных и профессиональных компетенций обучающихся, а также приобретение оп</w:t>
      </w:r>
      <w:r w:rsidR="00003B34" w:rsidRPr="008A12D6">
        <w:rPr>
          <w:b w:val="0"/>
        </w:rPr>
        <w:t>ы</w:t>
      </w:r>
      <w:r w:rsidR="00003B34" w:rsidRPr="008A12D6">
        <w:rPr>
          <w:b w:val="0"/>
        </w:rPr>
        <w:t>та самостоятельной профессиональной деятельности.</w:t>
      </w:r>
    </w:p>
    <w:p w:rsidR="00050517" w:rsidRPr="008A12D6" w:rsidRDefault="00C4718E" w:rsidP="00833C70">
      <w:pPr>
        <w:pStyle w:val="2"/>
        <w:jc w:val="both"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t>2</w:t>
      </w:r>
      <w:r w:rsidR="00050517" w:rsidRPr="008A12D6">
        <w:rPr>
          <w:rFonts w:cs="Times New Roman"/>
          <w:szCs w:val="24"/>
        </w:rPr>
        <w:t xml:space="preserve"> Задачи </w:t>
      </w:r>
      <w:r w:rsidR="00003B34" w:rsidRPr="008A12D6">
        <w:rPr>
          <w:rFonts w:cs="Times New Roman"/>
          <w:szCs w:val="24"/>
        </w:rPr>
        <w:t>учебной</w:t>
      </w:r>
      <w:r w:rsidR="008A6308" w:rsidRPr="008A12D6">
        <w:rPr>
          <w:rFonts w:cs="Times New Roman"/>
          <w:szCs w:val="24"/>
        </w:rPr>
        <w:t xml:space="preserve"> </w:t>
      </w:r>
      <w:r w:rsidR="000F5A8E" w:rsidRPr="008A12D6">
        <w:rPr>
          <w:rFonts w:cs="Times New Roman"/>
          <w:szCs w:val="24"/>
        </w:rPr>
        <w:t>-</w:t>
      </w:r>
      <w:r w:rsidR="008A6308" w:rsidRPr="008A12D6">
        <w:rPr>
          <w:rFonts w:cs="Times New Roman"/>
          <w:szCs w:val="24"/>
        </w:rPr>
        <w:t xml:space="preserve"> </w:t>
      </w:r>
      <w:r w:rsidR="000F5A8E" w:rsidRPr="008A12D6">
        <w:rPr>
          <w:rFonts w:cs="Times New Roman"/>
          <w:szCs w:val="24"/>
        </w:rPr>
        <w:t xml:space="preserve">ознакомительной </w:t>
      </w:r>
      <w:r w:rsidR="003946EB" w:rsidRPr="008A12D6">
        <w:rPr>
          <w:rFonts w:cs="Times New Roman"/>
          <w:szCs w:val="24"/>
        </w:rPr>
        <w:t>практики</w:t>
      </w:r>
      <w:r w:rsidR="00003B34" w:rsidRPr="008A12D6">
        <w:rPr>
          <w:rFonts w:cs="Times New Roman"/>
          <w:szCs w:val="24"/>
        </w:rPr>
        <w:t xml:space="preserve"> </w:t>
      </w:r>
    </w:p>
    <w:p w:rsidR="003E0D28" w:rsidRPr="008A12D6" w:rsidRDefault="0065179F" w:rsidP="009B3CC0">
      <w:pPr>
        <w:spacing w:line="240" w:lineRule="auto"/>
      </w:pPr>
      <w:r w:rsidRPr="008A12D6">
        <w:t xml:space="preserve">Задачами </w:t>
      </w:r>
      <w:r w:rsidR="00003B34" w:rsidRPr="008A12D6">
        <w:t>учебной</w:t>
      </w:r>
      <w:r w:rsidR="008A6308" w:rsidRPr="008A12D6">
        <w:t xml:space="preserve"> - </w:t>
      </w:r>
      <w:r w:rsidR="000F5A8E" w:rsidRPr="008A12D6">
        <w:t>ознакомительной</w:t>
      </w:r>
      <w:r w:rsidR="00003B34" w:rsidRPr="008A12D6">
        <w:t xml:space="preserve"> практики </w:t>
      </w:r>
      <w:r w:rsidRPr="008A12D6">
        <w:t>являются</w:t>
      </w:r>
      <w:r w:rsidR="003E0D28" w:rsidRPr="008A12D6">
        <w:t>:</w:t>
      </w:r>
    </w:p>
    <w:p w:rsidR="000D573B" w:rsidRPr="008A12D6" w:rsidRDefault="000D573B" w:rsidP="000D573B">
      <w:pPr>
        <w:pStyle w:val="af5"/>
        <w:numPr>
          <w:ilvl w:val="0"/>
          <w:numId w:val="29"/>
        </w:numPr>
        <w:tabs>
          <w:tab w:val="left" w:pos="284"/>
        </w:tabs>
        <w:suppressAutoHyphens/>
        <w:spacing w:line="240" w:lineRule="auto"/>
        <w:ind w:left="0" w:firstLine="851"/>
        <w:contextualSpacing w:val="0"/>
        <w:jc w:val="left"/>
        <w:rPr>
          <w:color w:val="000000"/>
        </w:rPr>
      </w:pPr>
      <w:r w:rsidRPr="008A12D6">
        <w:rPr>
          <w:color w:val="000000"/>
        </w:rPr>
        <w:t>описать организационно-технологические аспекты деятельности предприятия /подразделения – места прохождения практики;</w:t>
      </w:r>
    </w:p>
    <w:p w:rsidR="000D573B" w:rsidRPr="008A12D6" w:rsidRDefault="000D573B" w:rsidP="000D573B">
      <w:pPr>
        <w:pStyle w:val="af5"/>
        <w:numPr>
          <w:ilvl w:val="0"/>
          <w:numId w:val="29"/>
        </w:numPr>
        <w:tabs>
          <w:tab w:val="left" w:pos="284"/>
        </w:tabs>
        <w:suppressAutoHyphens/>
        <w:spacing w:line="240" w:lineRule="auto"/>
        <w:ind w:left="0" w:firstLine="851"/>
        <w:contextualSpacing w:val="0"/>
        <w:jc w:val="left"/>
        <w:rPr>
          <w:webHidden/>
          <w:color w:val="000000"/>
        </w:rPr>
      </w:pPr>
      <w:r w:rsidRPr="008A12D6">
        <w:rPr>
          <w:color w:val="000000"/>
        </w:rPr>
        <w:t>провести анализ бизнес-процессов организации</w:t>
      </w:r>
      <w:r w:rsidRPr="008A12D6">
        <w:rPr>
          <w:webHidden/>
          <w:color w:val="000000"/>
        </w:rPr>
        <w:tab/>
        <w:t>- места прохождения практики;</w:t>
      </w:r>
    </w:p>
    <w:p w:rsidR="000D573B" w:rsidRPr="008A12D6" w:rsidRDefault="000D573B" w:rsidP="000D573B">
      <w:pPr>
        <w:pStyle w:val="af5"/>
        <w:numPr>
          <w:ilvl w:val="0"/>
          <w:numId w:val="29"/>
        </w:numPr>
        <w:tabs>
          <w:tab w:val="left" w:pos="284"/>
        </w:tabs>
        <w:suppressAutoHyphens/>
        <w:spacing w:line="240" w:lineRule="auto"/>
        <w:ind w:left="0" w:firstLine="851"/>
        <w:contextualSpacing w:val="0"/>
        <w:jc w:val="left"/>
        <w:rPr>
          <w:color w:val="000000"/>
        </w:rPr>
      </w:pPr>
      <w:r w:rsidRPr="008A12D6">
        <w:rPr>
          <w:color w:val="000000"/>
        </w:rPr>
        <w:t>провести оценку качества функционирования объекта информатизации и осуществляемых видов деятельности.</w:t>
      </w:r>
      <w:r w:rsidRPr="008A12D6">
        <w:rPr>
          <w:webHidden/>
          <w:color w:val="000000"/>
        </w:rPr>
        <w:tab/>
      </w:r>
    </w:p>
    <w:p w:rsidR="00833C70" w:rsidRPr="008A12D6" w:rsidRDefault="000D573B" w:rsidP="000D573B">
      <w:pPr>
        <w:pStyle w:val="af5"/>
        <w:numPr>
          <w:ilvl w:val="0"/>
          <w:numId w:val="29"/>
        </w:numPr>
        <w:tabs>
          <w:tab w:val="left" w:pos="284"/>
        </w:tabs>
        <w:suppressAutoHyphens/>
        <w:spacing w:line="240" w:lineRule="auto"/>
        <w:ind w:left="0" w:firstLine="851"/>
        <w:contextualSpacing w:val="0"/>
        <w:jc w:val="left"/>
        <w:rPr>
          <w:color w:val="000000"/>
        </w:rPr>
      </w:pPr>
      <w:r w:rsidRPr="008A12D6">
        <w:rPr>
          <w:color w:val="000000"/>
        </w:rPr>
        <w:t>проанализировать  недостатков функционирования объекта информатизации и осуществляемых видов деятельности.</w:t>
      </w:r>
    </w:p>
    <w:p w:rsidR="009A141C" w:rsidRPr="008A12D6" w:rsidRDefault="0065179F" w:rsidP="00791571">
      <w:pPr>
        <w:pStyle w:val="2"/>
        <w:rPr>
          <w:rFonts w:cs="Times New Roman"/>
          <w:iCs/>
          <w:szCs w:val="24"/>
        </w:rPr>
      </w:pPr>
      <w:r w:rsidRPr="008A12D6">
        <w:rPr>
          <w:rFonts w:cs="Times New Roman"/>
          <w:szCs w:val="24"/>
        </w:rPr>
        <w:t xml:space="preserve">3 </w:t>
      </w:r>
      <w:r w:rsidR="009A141C" w:rsidRPr="008A12D6">
        <w:rPr>
          <w:rFonts w:cs="Times New Roman"/>
          <w:szCs w:val="24"/>
        </w:rPr>
        <w:t xml:space="preserve">Место </w:t>
      </w:r>
      <w:r w:rsidR="00833C70" w:rsidRPr="008A12D6">
        <w:rPr>
          <w:rFonts w:cs="Times New Roman"/>
          <w:szCs w:val="24"/>
        </w:rPr>
        <w:t>учебной</w:t>
      </w:r>
      <w:r w:rsidR="00DA61FA" w:rsidRPr="008A12D6">
        <w:rPr>
          <w:rFonts w:cs="Times New Roman"/>
          <w:szCs w:val="24"/>
        </w:rPr>
        <w:t xml:space="preserve"> - </w:t>
      </w:r>
      <w:r w:rsidR="00625D74" w:rsidRPr="008A12D6">
        <w:rPr>
          <w:rFonts w:cs="Times New Roman"/>
          <w:szCs w:val="24"/>
        </w:rPr>
        <w:t>ознакомительной</w:t>
      </w:r>
      <w:r w:rsidR="00833C70" w:rsidRPr="008A12D6">
        <w:rPr>
          <w:rFonts w:cs="Times New Roman"/>
          <w:szCs w:val="24"/>
        </w:rPr>
        <w:t xml:space="preserve">  практики </w:t>
      </w:r>
      <w:r w:rsidRPr="008A12D6">
        <w:rPr>
          <w:rFonts w:cs="Times New Roman"/>
          <w:szCs w:val="24"/>
        </w:rPr>
        <w:t xml:space="preserve">в структуре </w:t>
      </w:r>
      <w:r w:rsidR="009A141C" w:rsidRPr="008A12D6">
        <w:rPr>
          <w:rFonts w:cs="Times New Roman"/>
          <w:szCs w:val="24"/>
        </w:rPr>
        <w:t>образовательной программы</w:t>
      </w:r>
      <w:r w:rsidR="009A141C" w:rsidRPr="008A12D6">
        <w:rPr>
          <w:rFonts w:cs="Times New Roman"/>
          <w:iCs/>
          <w:szCs w:val="24"/>
        </w:rPr>
        <w:t xml:space="preserve"> </w:t>
      </w:r>
    </w:p>
    <w:p w:rsidR="006E61C3" w:rsidRPr="008A12D6" w:rsidRDefault="008656C6" w:rsidP="00DA61FA">
      <w:pPr>
        <w:spacing w:line="240" w:lineRule="auto"/>
        <w:rPr>
          <w:rFonts w:eastAsiaTheme="majorEastAsia" w:cstheme="majorBidi"/>
          <w:szCs w:val="26"/>
        </w:rPr>
      </w:pPr>
      <w:r w:rsidRPr="008A12D6">
        <w:rPr>
          <w:rFonts w:eastAsiaTheme="majorEastAsia" w:cstheme="majorBidi"/>
          <w:szCs w:val="26"/>
        </w:rPr>
        <w:t xml:space="preserve">Для </w:t>
      </w:r>
      <w:r w:rsidR="009B451F" w:rsidRPr="008A12D6">
        <w:rPr>
          <w:rFonts w:eastAsiaTheme="majorEastAsia" w:cstheme="majorBidi"/>
          <w:szCs w:val="26"/>
        </w:rPr>
        <w:t xml:space="preserve">прохождения </w:t>
      </w:r>
      <w:r w:rsidR="00833C70" w:rsidRPr="008A12D6">
        <w:rPr>
          <w:rFonts w:eastAsiaTheme="majorEastAsia" w:cstheme="majorBidi"/>
          <w:bCs/>
          <w:szCs w:val="26"/>
        </w:rPr>
        <w:t>учебной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>-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>ознакомительной</w:t>
      </w:r>
      <w:r w:rsidR="00833C70" w:rsidRPr="008A12D6">
        <w:rPr>
          <w:rFonts w:eastAsiaTheme="majorEastAsia" w:cstheme="majorBidi"/>
          <w:bCs/>
          <w:szCs w:val="26"/>
        </w:rPr>
        <w:t xml:space="preserve">  практики   </w:t>
      </w:r>
      <w:r w:rsidRPr="008A12D6">
        <w:rPr>
          <w:rFonts w:eastAsiaTheme="majorEastAsia" w:cstheme="majorBidi"/>
          <w:szCs w:val="26"/>
        </w:rPr>
        <w:t xml:space="preserve">необходимы </w:t>
      </w:r>
      <w:r w:rsidR="00413495" w:rsidRPr="008A12D6">
        <w:rPr>
          <w:rFonts w:eastAsiaTheme="majorEastAsia" w:cstheme="majorBidi"/>
          <w:bCs/>
          <w:szCs w:val="26"/>
        </w:rPr>
        <w:t>знания, ум</w:t>
      </w:r>
      <w:r w:rsidR="00413495" w:rsidRPr="008A12D6">
        <w:rPr>
          <w:rFonts w:eastAsiaTheme="majorEastAsia" w:cstheme="majorBidi"/>
          <w:bCs/>
          <w:szCs w:val="26"/>
        </w:rPr>
        <w:t>е</w:t>
      </w:r>
      <w:r w:rsidR="00413495" w:rsidRPr="008A12D6">
        <w:rPr>
          <w:rFonts w:eastAsiaTheme="majorEastAsia" w:cstheme="majorBidi"/>
          <w:bCs/>
          <w:szCs w:val="26"/>
        </w:rPr>
        <w:t xml:space="preserve">ния и </w:t>
      </w:r>
      <w:r w:rsidR="008A620D" w:rsidRPr="008A12D6">
        <w:rPr>
          <w:rFonts w:eastAsiaTheme="majorEastAsia" w:cstheme="majorBidi"/>
          <w:bCs/>
          <w:szCs w:val="26"/>
        </w:rPr>
        <w:t>владения</w:t>
      </w:r>
      <w:r w:rsidR="00413495" w:rsidRPr="008A12D6">
        <w:rPr>
          <w:rFonts w:eastAsiaTheme="majorEastAsia" w:cstheme="majorBidi"/>
          <w:bCs/>
          <w:szCs w:val="26"/>
        </w:rPr>
        <w:t xml:space="preserve">, </w:t>
      </w:r>
      <w:r w:rsidRPr="008A12D6">
        <w:rPr>
          <w:rFonts w:eastAsiaTheme="majorEastAsia" w:cstheme="majorBidi"/>
          <w:szCs w:val="26"/>
        </w:rPr>
        <w:t>сформированные в результате изучени</w:t>
      </w:r>
      <w:r w:rsidR="00415AFB" w:rsidRPr="008A12D6">
        <w:rPr>
          <w:rFonts w:eastAsiaTheme="majorEastAsia" w:cstheme="majorBidi"/>
          <w:szCs w:val="26"/>
        </w:rPr>
        <w:t>я</w:t>
      </w:r>
      <w:r w:rsidR="008A620D" w:rsidRPr="008A12D6">
        <w:rPr>
          <w:rFonts w:eastAsiaTheme="majorEastAsia" w:cstheme="majorBidi"/>
          <w:szCs w:val="26"/>
        </w:rPr>
        <w:t xml:space="preserve"> </w:t>
      </w:r>
      <w:r w:rsidR="00833C70" w:rsidRPr="008A12D6">
        <w:rPr>
          <w:rFonts w:eastAsiaTheme="majorEastAsia" w:cstheme="majorBidi"/>
          <w:bCs/>
          <w:szCs w:val="26"/>
        </w:rPr>
        <w:t>«Информатика»,  «Введение в прикладную информатику», «Информационные системы и технологии»</w:t>
      </w:r>
      <w:r w:rsidR="00625D74" w:rsidRPr="008A12D6">
        <w:rPr>
          <w:rFonts w:eastAsiaTheme="majorEastAsia" w:cstheme="majorBidi"/>
          <w:bCs/>
          <w:szCs w:val="26"/>
        </w:rPr>
        <w:t>, «Прикладное программирование»</w:t>
      </w:r>
      <w:r w:rsidR="00833C70" w:rsidRPr="008A12D6">
        <w:rPr>
          <w:rFonts w:eastAsiaTheme="majorEastAsia" w:cstheme="majorBidi"/>
          <w:bCs/>
          <w:szCs w:val="26"/>
        </w:rPr>
        <w:t>.</w:t>
      </w:r>
    </w:p>
    <w:p w:rsidR="00415AFB" w:rsidRPr="008A12D6" w:rsidRDefault="00413495" w:rsidP="00DA61FA">
      <w:pPr>
        <w:spacing w:line="240" w:lineRule="auto"/>
        <w:rPr>
          <w:rFonts w:eastAsiaTheme="majorEastAsia" w:cstheme="majorBidi"/>
          <w:szCs w:val="26"/>
        </w:rPr>
      </w:pPr>
      <w:r w:rsidRPr="008A12D6">
        <w:rPr>
          <w:rFonts w:eastAsiaTheme="majorEastAsia" w:cstheme="majorBidi"/>
          <w:bCs/>
          <w:szCs w:val="26"/>
        </w:rPr>
        <w:t xml:space="preserve">Знания, умения и </w:t>
      </w:r>
      <w:r w:rsidR="008A620D" w:rsidRPr="008A12D6">
        <w:rPr>
          <w:rFonts w:eastAsiaTheme="majorEastAsia" w:cstheme="majorBidi"/>
          <w:bCs/>
          <w:szCs w:val="26"/>
        </w:rPr>
        <w:t>владения</w:t>
      </w:r>
      <w:r w:rsidR="008656C6" w:rsidRPr="008A12D6">
        <w:rPr>
          <w:rFonts w:eastAsiaTheme="majorEastAsia" w:cstheme="majorBidi"/>
          <w:szCs w:val="26"/>
        </w:rPr>
        <w:t xml:space="preserve">, полученные </w:t>
      </w:r>
      <w:r w:rsidR="00415AFB" w:rsidRPr="008A12D6">
        <w:rPr>
          <w:rFonts w:eastAsiaTheme="majorEastAsia" w:cstheme="majorBidi"/>
          <w:bCs/>
          <w:szCs w:val="26"/>
        </w:rPr>
        <w:t xml:space="preserve">в процессе прохождении </w:t>
      </w:r>
      <w:r w:rsidR="00625D74" w:rsidRPr="008A12D6">
        <w:rPr>
          <w:rFonts w:eastAsiaTheme="majorEastAsia" w:cstheme="majorBidi"/>
          <w:bCs/>
          <w:szCs w:val="26"/>
        </w:rPr>
        <w:t xml:space="preserve">учебной-ознакомительной  </w:t>
      </w:r>
      <w:r w:rsidR="003946EB" w:rsidRPr="008A12D6">
        <w:rPr>
          <w:rFonts w:eastAsiaTheme="majorEastAsia" w:cstheme="majorBidi"/>
          <w:bCs/>
          <w:szCs w:val="26"/>
        </w:rPr>
        <w:t>практики</w:t>
      </w:r>
      <w:r w:rsidR="007327DE" w:rsidRPr="008A12D6">
        <w:rPr>
          <w:rFonts w:eastAsiaTheme="majorEastAsia" w:cstheme="majorBidi"/>
          <w:bCs/>
          <w:szCs w:val="26"/>
        </w:rPr>
        <w:t xml:space="preserve">, </w:t>
      </w:r>
      <w:r w:rsidR="008656C6" w:rsidRPr="008A12D6">
        <w:rPr>
          <w:rFonts w:eastAsiaTheme="majorEastAsia" w:cstheme="majorBidi"/>
          <w:szCs w:val="26"/>
        </w:rPr>
        <w:t xml:space="preserve">будут необходимы </w:t>
      </w:r>
      <w:r w:rsidRPr="008A12D6">
        <w:rPr>
          <w:rFonts w:eastAsiaTheme="majorEastAsia" w:cstheme="majorBidi"/>
          <w:szCs w:val="26"/>
        </w:rPr>
        <w:t>для</w:t>
      </w:r>
      <w:r w:rsidR="008A620D" w:rsidRPr="008A12D6">
        <w:rPr>
          <w:rFonts w:eastAsiaTheme="majorEastAsia" w:cstheme="majorBidi"/>
          <w:szCs w:val="26"/>
        </w:rPr>
        <w:t xml:space="preserve"> </w:t>
      </w:r>
      <w:r w:rsidR="00B94F06" w:rsidRPr="008A12D6">
        <w:rPr>
          <w:rFonts w:eastAsiaTheme="majorEastAsia" w:cstheme="majorBidi"/>
          <w:bCs/>
          <w:szCs w:val="26"/>
        </w:rPr>
        <w:t>изучения студентами дисциплин  «</w:t>
      </w:r>
      <w:r w:rsidR="006C7B34" w:rsidRPr="008A12D6">
        <w:rPr>
          <w:rFonts w:eastAsiaTheme="majorEastAsia" w:cstheme="majorBidi"/>
          <w:bCs/>
          <w:szCs w:val="26"/>
        </w:rPr>
        <w:t>Основы статистической обработки данных</w:t>
      </w:r>
      <w:r w:rsidR="00B94F06" w:rsidRPr="008A12D6">
        <w:rPr>
          <w:rFonts w:eastAsiaTheme="majorEastAsia" w:cstheme="majorBidi"/>
          <w:bCs/>
          <w:szCs w:val="26"/>
        </w:rPr>
        <w:t>»,  «</w:t>
      </w:r>
      <w:r w:rsidR="006C7B34" w:rsidRPr="008A12D6">
        <w:rPr>
          <w:rFonts w:eastAsiaTheme="majorEastAsia" w:cstheme="majorBidi"/>
          <w:bCs/>
          <w:szCs w:val="26"/>
        </w:rPr>
        <w:t>Теория информационных систем</w:t>
      </w:r>
      <w:r w:rsidR="00B94F06" w:rsidRPr="008A12D6">
        <w:rPr>
          <w:rFonts w:eastAsiaTheme="majorEastAsia" w:cstheme="majorBidi"/>
          <w:bCs/>
          <w:szCs w:val="26"/>
        </w:rPr>
        <w:t>», «</w:t>
      </w:r>
      <w:r w:rsidR="006C7B34" w:rsidRPr="008A12D6">
        <w:rPr>
          <w:rFonts w:eastAsiaTheme="majorEastAsia" w:cstheme="majorBidi"/>
          <w:bCs/>
          <w:szCs w:val="26"/>
        </w:rPr>
        <w:t>В</w:t>
      </w:r>
      <w:r w:rsidR="006C7B34" w:rsidRPr="008A12D6">
        <w:rPr>
          <w:rFonts w:eastAsiaTheme="majorEastAsia" w:cstheme="majorBidi"/>
          <w:bCs/>
          <w:szCs w:val="26"/>
        </w:rPr>
        <w:t>ы</w:t>
      </w:r>
      <w:r w:rsidR="006C7B34" w:rsidRPr="008A12D6">
        <w:rPr>
          <w:rFonts w:eastAsiaTheme="majorEastAsia" w:cstheme="majorBidi"/>
          <w:bCs/>
          <w:szCs w:val="26"/>
        </w:rPr>
        <w:t>числительные системы, сети и телекоммуникации</w:t>
      </w:r>
      <w:r w:rsidR="00B94F06" w:rsidRPr="008A12D6">
        <w:rPr>
          <w:rFonts w:eastAsiaTheme="majorEastAsia" w:cstheme="majorBidi"/>
          <w:bCs/>
          <w:szCs w:val="26"/>
        </w:rPr>
        <w:t>», «</w:t>
      </w:r>
      <w:r w:rsidR="006C7B34" w:rsidRPr="008A12D6">
        <w:rPr>
          <w:rFonts w:eastAsiaTheme="majorEastAsia" w:cstheme="majorBidi"/>
          <w:bCs/>
          <w:szCs w:val="26"/>
        </w:rPr>
        <w:t>Предметно-ориентированные экон</w:t>
      </w:r>
      <w:r w:rsidR="006C7B34" w:rsidRPr="008A12D6">
        <w:rPr>
          <w:rFonts w:eastAsiaTheme="majorEastAsia" w:cstheme="majorBidi"/>
          <w:bCs/>
          <w:szCs w:val="26"/>
        </w:rPr>
        <w:t>о</w:t>
      </w:r>
      <w:r w:rsidR="006C7B34" w:rsidRPr="008A12D6">
        <w:rPr>
          <w:rFonts w:eastAsiaTheme="majorEastAsia" w:cstheme="majorBidi"/>
          <w:bCs/>
          <w:szCs w:val="26"/>
        </w:rPr>
        <w:t>мические информационные системы</w:t>
      </w:r>
      <w:r w:rsidR="00B94F06" w:rsidRPr="008A12D6">
        <w:rPr>
          <w:rFonts w:eastAsiaTheme="majorEastAsia" w:cstheme="majorBidi"/>
          <w:bCs/>
          <w:szCs w:val="26"/>
        </w:rPr>
        <w:t>»</w:t>
      </w:r>
      <w:r w:rsidR="005E7D1A" w:rsidRPr="008A12D6">
        <w:rPr>
          <w:rFonts w:eastAsiaTheme="majorEastAsia" w:cstheme="majorBidi"/>
          <w:bCs/>
          <w:szCs w:val="26"/>
        </w:rPr>
        <w:t>.</w:t>
      </w:r>
    </w:p>
    <w:p w:rsidR="001F319F" w:rsidRPr="008A12D6" w:rsidRDefault="00D01F72" w:rsidP="00791571">
      <w:pPr>
        <w:pStyle w:val="2"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t>4</w:t>
      </w:r>
      <w:r w:rsidR="001F319F" w:rsidRPr="008A12D6">
        <w:rPr>
          <w:rFonts w:cs="Times New Roman"/>
          <w:szCs w:val="24"/>
        </w:rPr>
        <w:t xml:space="preserve"> Место проведения практики</w:t>
      </w:r>
    </w:p>
    <w:p w:rsidR="004B4D4C" w:rsidRPr="008A12D6" w:rsidRDefault="00AF7BE6" w:rsidP="004B4D4C">
      <w:pPr>
        <w:spacing w:line="240" w:lineRule="auto"/>
        <w:rPr>
          <w:rFonts w:eastAsiaTheme="majorEastAsia" w:cstheme="majorBidi"/>
          <w:bCs/>
          <w:szCs w:val="26"/>
        </w:rPr>
      </w:pPr>
      <w:r w:rsidRPr="008A12D6">
        <w:rPr>
          <w:rFonts w:eastAsiaTheme="majorEastAsia" w:cstheme="majorBidi"/>
          <w:bCs/>
          <w:szCs w:val="26"/>
        </w:rPr>
        <w:t>Учебная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>-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 xml:space="preserve">ознакомительная </w:t>
      </w:r>
      <w:r w:rsidRPr="008A12D6">
        <w:rPr>
          <w:rFonts w:eastAsiaTheme="majorEastAsia" w:cstheme="majorBidi"/>
          <w:bCs/>
          <w:szCs w:val="26"/>
        </w:rPr>
        <w:t xml:space="preserve"> практика проводится </w:t>
      </w:r>
      <w:r w:rsidR="004B4D4C" w:rsidRPr="008A12D6">
        <w:rPr>
          <w:rFonts w:eastAsiaTheme="majorEastAsia" w:cstheme="majorBidi"/>
          <w:bCs/>
          <w:szCs w:val="26"/>
        </w:rPr>
        <w:t>на базе предприятия  (организ</w:t>
      </w:r>
      <w:r w:rsidR="004B4D4C" w:rsidRPr="008A12D6">
        <w:rPr>
          <w:rFonts w:eastAsiaTheme="majorEastAsia" w:cstheme="majorBidi"/>
          <w:bCs/>
          <w:szCs w:val="26"/>
        </w:rPr>
        <w:t>а</w:t>
      </w:r>
      <w:r w:rsidR="004B4D4C" w:rsidRPr="008A12D6">
        <w:rPr>
          <w:rFonts w:eastAsiaTheme="majorEastAsia" w:cstheme="majorBidi"/>
          <w:bCs/>
          <w:szCs w:val="26"/>
        </w:rPr>
        <w:t>ции,  учреждения),  независимо от  его  организационно-правовых форм  или  структу</w:t>
      </w:r>
      <w:r w:rsidR="004B4D4C" w:rsidRPr="008A12D6">
        <w:rPr>
          <w:rFonts w:eastAsiaTheme="majorEastAsia" w:cstheme="majorBidi"/>
          <w:bCs/>
          <w:szCs w:val="26"/>
        </w:rPr>
        <w:t>р</w:t>
      </w:r>
      <w:r w:rsidR="004B4D4C" w:rsidRPr="008A12D6">
        <w:rPr>
          <w:rFonts w:eastAsiaTheme="majorEastAsia" w:cstheme="majorBidi"/>
          <w:bCs/>
          <w:szCs w:val="26"/>
        </w:rPr>
        <w:t>ных  подразделениях  предприятия  (организации,  учреждения), осуществляющего  де</w:t>
      </w:r>
      <w:r w:rsidR="004B4D4C" w:rsidRPr="008A12D6">
        <w:rPr>
          <w:rFonts w:eastAsiaTheme="majorEastAsia" w:cstheme="majorBidi"/>
          <w:bCs/>
          <w:szCs w:val="26"/>
        </w:rPr>
        <w:t>я</w:t>
      </w:r>
      <w:r w:rsidR="004B4D4C" w:rsidRPr="008A12D6">
        <w:rPr>
          <w:rFonts w:eastAsiaTheme="majorEastAsia" w:cstheme="majorBidi"/>
          <w:bCs/>
          <w:szCs w:val="26"/>
        </w:rPr>
        <w:t>тельность,  соответствующую  области  и  (или)  объектам,  и  (или)  видам професси</w:t>
      </w:r>
      <w:r w:rsidR="004B4D4C" w:rsidRPr="008A12D6">
        <w:rPr>
          <w:rFonts w:eastAsiaTheme="majorEastAsia" w:cstheme="majorBidi"/>
          <w:bCs/>
          <w:szCs w:val="26"/>
        </w:rPr>
        <w:t>о</w:t>
      </w:r>
      <w:r w:rsidR="004B4D4C" w:rsidRPr="008A12D6">
        <w:rPr>
          <w:rFonts w:eastAsiaTheme="majorEastAsia" w:cstheme="majorBidi"/>
          <w:bCs/>
          <w:szCs w:val="26"/>
        </w:rPr>
        <w:t>нальной деятельности, а также возможно на базе кафедры Бизнес-информатики и инфо</w:t>
      </w:r>
      <w:r w:rsidR="004B4D4C" w:rsidRPr="008A12D6">
        <w:rPr>
          <w:rFonts w:eastAsiaTheme="majorEastAsia" w:cstheme="majorBidi"/>
          <w:bCs/>
          <w:szCs w:val="26"/>
        </w:rPr>
        <w:t>р</w:t>
      </w:r>
      <w:r w:rsidR="004B4D4C" w:rsidRPr="008A12D6">
        <w:rPr>
          <w:rFonts w:eastAsiaTheme="majorEastAsia" w:cstheme="majorBidi"/>
          <w:bCs/>
          <w:szCs w:val="26"/>
        </w:rPr>
        <w:t>мационных технологий, УИТ и АСУ, ЦОР и ДОТ ФГБОУ ВО «МГТУ им. Г.И. Носова».</w:t>
      </w:r>
    </w:p>
    <w:p w:rsidR="00047413" w:rsidRPr="008A12D6" w:rsidRDefault="00047413" w:rsidP="00047413">
      <w:pPr>
        <w:spacing w:line="240" w:lineRule="auto"/>
        <w:rPr>
          <w:rFonts w:eastAsiaTheme="majorEastAsia" w:cstheme="majorBidi"/>
          <w:bCs/>
          <w:szCs w:val="26"/>
        </w:rPr>
      </w:pPr>
      <w:r w:rsidRPr="008A12D6">
        <w:rPr>
          <w:rFonts w:eastAsiaTheme="majorEastAsia" w:cstheme="majorBidi"/>
          <w:bCs/>
          <w:szCs w:val="26"/>
        </w:rPr>
        <w:t xml:space="preserve">Способ проведения </w:t>
      </w:r>
      <w:r w:rsidR="00625D74" w:rsidRPr="008A12D6">
        <w:rPr>
          <w:rFonts w:eastAsiaTheme="majorEastAsia" w:cstheme="majorBidi"/>
          <w:bCs/>
          <w:szCs w:val="26"/>
        </w:rPr>
        <w:t>учебной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>-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="00625D74" w:rsidRPr="008A12D6">
        <w:rPr>
          <w:rFonts w:eastAsiaTheme="majorEastAsia" w:cstheme="majorBidi"/>
          <w:bCs/>
          <w:szCs w:val="26"/>
        </w:rPr>
        <w:t xml:space="preserve">ознакомительной  </w:t>
      </w:r>
      <w:r w:rsidRPr="008A12D6">
        <w:rPr>
          <w:rFonts w:eastAsiaTheme="majorEastAsia" w:cstheme="majorBidi"/>
          <w:bCs/>
          <w:szCs w:val="26"/>
        </w:rPr>
        <w:t>практики: стационарная</w:t>
      </w:r>
      <w:r w:rsidR="004B4D4C" w:rsidRPr="008A12D6">
        <w:rPr>
          <w:rFonts w:eastAsiaTheme="majorEastAsia" w:cstheme="majorBidi"/>
          <w:bCs/>
          <w:szCs w:val="26"/>
        </w:rPr>
        <w:t xml:space="preserve"> и выездная</w:t>
      </w:r>
      <w:r w:rsidRPr="008A12D6">
        <w:rPr>
          <w:rFonts w:eastAsiaTheme="majorEastAsia" w:cstheme="majorBidi"/>
          <w:bCs/>
          <w:szCs w:val="26"/>
        </w:rPr>
        <w:t>.</w:t>
      </w:r>
    </w:p>
    <w:p w:rsidR="00047413" w:rsidRPr="008A12D6" w:rsidRDefault="00625D74" w:rsidP="00DA61FA">
      <w:pPr>
        <w:spacing w:line="240" w:lineRule="auto"/>
        <w:rPr>
          <w:rFonts w:eastAsiaTheme="majorEastAsia" w:cstheme="majorBidi"/>
          <w:bCs/>
          <w:szCs w:val="26"/>
        </w:rPr>
      </w:pPr>
      <w:r w:rsidRPr="008A12D6">
        <w:rPr>
          <w:rFonts w:eastAsiaTheme="majorEastAsia" w:cstheme="majorBidi"/>
          <w:bCs/>
          <w:szCs w:val="26"/>
        </w:rPr>
        <w:t>Учебная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Pr="008A12D6">
        <w:rPr>
          <w:rFonts w:eastAsiaTheme="majorEastAsia" w:cstheme="majorBidi"/>
          <w:bCs/>
          <w:szCs w:val="26"/>
        </w:rPr>
        <w:t>-</w:t>
      </w:r>
      <w:r w:rsidR="00DA61FA" w:rsidRPr="008A12D6">
        <w:rPr>
          <w:rFonts w:eastAsiaTheme="majorEastAsia" w:cstheme="majorBidi"/>
          <w:bCs/>
          <w:szCs w:val="26"/>
        </w:rPr>
        <w:t xml:space="preserve"> </w:t>
      </w:r>
      <w:r w:rsidRPr="008A12D6">
        <w:rPr>
          <w:rFonts w:eastAsiaTheme="majorEastAsia" w:cstheme="majorBidi"/>
          <w:bCs/>
          <w:szCs w:val="26"/>
        </w:rPr>
        <w:t xml:space="preserve">ознакомительная  </w:t>
      </w:r>
      <w:r w:rsidR="00047413" w:rsidRPr="008A12D6">
        <w:rPr>
          <w:rFonts w:eastAsiaTheme="majorEastAsia" w:cstheme="majorBidi"/>
          <w:bCs/>
          <w:szCs w:val="26"/>
        </w:rPr>
        <w:t>практика осуществляется  непрерывно.</w:t>
      </w:r>
    </w:p>
    <w:p w:rsidR="0065179F" w:rsidRPr="008A12D6" w:rsidRDefault="00D01F72" w:rsidP="00DA61FA">
      <w:pPr>
        <w:pStyle w:val="2"/>
        <w:suppressAutoHyphens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t>5</w:t>
      </w:r>
      <w:r w:rsidR="0065179F" w:rsidRPr="008A12D6">
        <w:rPr>
          <w:rFonts w:cs="Times New Roman"/>
          <w:szCs w:val="24"/>
        </w:rPr>
        <w:t xml:space="preserve"> Компетенции обучающегося, формируемые в результате прохождения </w:t>
      </w:r>
      <w:r w:rsidR="00625D74" w:rsidRPr="008A12D6">
        <w:rPr>
          <w:rFonts w:cs="Times New Roman"/>
          <w:szCs w:val="24"/>
        </w:rPr>
        <w:t>учебной</w:t>
      </w:r>
      <w:r w:rsidR="00DA61FA" w:rsidRPr="008A12D6">
        <w:rPr>
          <w:rFonts w:cs="Times New Roman"/>
          <w:szCs w:val="24"/>
        </w:rPr>
        <w:t xml:space="preserve"> </w:t>
      </w:r>
      <w:r w:rsidR="00625D74" w:rsidRPr="008A12D6">
        <w:rPr>
          <w:rFonts w:cs="Times New Roman"/>
          <w:szCs w:val="24"/>
        </w:rPr>
        <w:t>-</w:t>
      </w:r>
      <w:r w:rsidR="00DA61FA" w:rsidRPr="008A12D6">
        <w:rPr>
          <w:rFonts w:cs="Times New Roman"/>
          <w:szCs w:val="24"/>
        </w:rPr>
        <w:t xml:space="preserve"> </w:t>
      </w:r>
      <w:r w:rsidR="00625D74" w:rsidRPr="008A12D6">
        <w:rPr>
          <w:rFonts w:cs="Times New Roman"/>
          <w:szCs w:val="24"/>
        </w:rPr>
        <w:t xml:space="preserve">ознакомительной  </w:t>
      </w:r>
      <w:r w:rsidR="00DA120A" w:rsidRPr="008A12D6">
        <w:rPr>
          <w:rFonts w:cs="Times New Roman"/>
          <w:szCs w:val="24"/>
        </w:rPr>
        <w:t xml:space="preserve">практики </w:t>
      </w:r>
      <w:r w:rsidR="00A62967" w:rsidRPr="008A12D6">
        <w:rPr>
          <w:rFonts w:cs="Times New Roman"/>
          <w:szCs w:val="24"/>
        </w:rPr>
        <w:t>и планируемые результаты</w:t>
      </w:r>
      <w:r w:rsidR="008B252E" w:rsidRPr="008A12D6">
        <w:rPr>
          <w:rFonts w:cs="Times New Roman"/>
          <w:szCs w:val="24"/>
        </w:rPr>
        <w:t xml:space="preserve"> обучения</w:t>
      </w:r>
    </w:p>
    <w:p w:rsidR="00ED1DD2" w:rsidRPr="008A12D6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8A12D6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625D74" w:rsidRPr="008A12D6">
        <w:t>учебной</w:t>
      </w:r>
      <w:r w:rsidR="00DA61FA" w:rsidRPr="008A12D6">
        <w:t xml:space="preserve"> </w:t>
      </w:r>
      <w:r w:rsidR="00625D74" w:rsidRPr="008A12D6">
        <w:t>-</w:t>
      </w:r>
      <w:r w:rsidR="00DA61FA" w:rsidRPr="008A12D6">
        <w:t xml:space="preserve"> </w:t>
      </w:r>
      <w:r w:rsidR="00625D74" w:rsidRPr="008A12D6">
        <w:t xml:space="preserve">ознакомительной  </w:t>
      </w:r>
      <w:r w:rsidR="00845A38" w:rsidRPr="008A12D6">
        <w:t xml:space="preserve">практики </w:t>
      </w:r>
      <w:r w:rsidRPr="008A12D6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r w:rsidR="00C80746" w:rsidRPr="008A12D6">
        <w:rPr>
          <w:rStyle w:val="FontStyle16"/>
          <w:b w:val="0"/>
          <w:sz w:val="24"/>
          <w:szCs w:val="24"/>
        </w:rPr>
        <w:t xml:space="preserve"> ОК-7; ОПК-4; ПК-23; ПК-24</w:t>
      </w:r>
    </w:p>
    <w:p w:rsidR="00ED1DD2" w:rsidRPr="008A12D6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9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227"/>
      </w:tblGrid>
      <w:tr w:rsidR="00E85F29" w:rsidRPr="008A12D6" w:rsidTr="00996D00">
        <w:trPr>
          <w:trHeight w:val="611"/>
          <w:tblHeader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8A12D6" w:rsidRDefault="00E85F29" w:rsidP="00B81BF5">
            <w:pPr>
              <w:ind w:firstLine="0"/>
              <w:jc w:val="center"/>
            </w:pPr>
            <w:r w:rsidRPr="008A12D6">
              <w:lastRenderedPageBreak/>
              <w:t xml:space="preserve">Структурный </w:t>
            </w:r>
            <w:r w:rsidRPr="008A12D6">
              <w:br/>
              <w:t xml:space="preserve">элемент </w:t>
            </w:r>
            <w:r w:rsidRPr="008A12D6">
              <w:br/>
              <w:t>компетенции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8A12D6" w:rsidRDefault="00E85F29" w:rsidP="00B81BF5">
            <w:pPr>
              <w:ind w:firstLine="0"/>
              <w:jc w:val="center"/>
            </w:pPr>
            <w:r w:rsidRPr="008A12D6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8A12D6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80746" w:rsidRPr="008A12D6" w:rsidRDefault="00C80746" w:rsidP="00B81BF5">
            <w:pPr>
              <w:ind w:firstLine="0"/>
              <w:jc w:val="left"/>
            </w:pPr>
            <w:r w:rsidRPr="008A12D6">
              <w:t>ОК-7 способностью к самоорганизации и самообразованию</w:t>
            </w:r>
          </w:p>
        </w:tc>
      </w:tr>
      <w:tr w:rsidR="00BA381D" w:rsidRPr="008A12D6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B81BF5">
            <w:pPr>
              <w:ind w:firstLine="0"/>
              <w:jc w:val="left"/>
            </w:pPr>
            <w:r w:rsidRPr="008A12D6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572B21">
            <w:pPr>
              <w:ind w:firstLine="0"/>
              <w:jc w:val="left"/>
            </w:pPr>
            <w:r w:rsidRPr="008A12D6">
              <w:t xml:space="preserve"> понятия и методы самоорганизации и самообразования с использ</w:t>
            </w:r>
            <w:r w:rsidRPr="008A12D6">
              <w:t>о</w:t>
            </w:r>
            <w:r w:rsidRPr="008A12D6">
              <w:t>ванием средств ИКТ</w:t>
            </w:r>
          </w:p>
        </w:tc>
      </w:tr>
      <w:tr w:rsidR="00BA381D" w:rsidRPr="008A12D6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B81BF5">
            <w:pPr>
              <w:ind w:firstLine="0"/>
              <w:jc w:val="left"/>
            </w:pPr>
            <w:r w:rsidRPr="008A12D6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572B21">
            <w:pPr>
              <w:ind w:firstLine="0"/>
              <w:jc w:val="left"/>
            </w:pPr>
            <w:r w:rsidRPr="008A12D6">
              <w:t>применять  методы и способы получения новых знаний с использ</w:t>
            </w:r>
            <w:r w:rsidRPr="008A12D6">
              <w:t>о</w:t>
            </w:r>
            <w:r w:rsidRPr="008A12D6">
              <w:t>ванием средств ИКТ</w:t>
            </w:r>
          </w:p>
        </w:tc>
      </w:tr>
      <w:tr w:rsidR="00BA381D" w:rsidRPr="008A12D6" w:rsidTr="00996D00">
        <w:trPr>
          <w:trHeight w:val="164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B81BF5">
            <w:pPr>
              <w:ind w:firstLine="0"/>
              <w:jc w:val="left"/>
            </w:pPr>
            <w:r w:rsidRPr="008A12D6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381D" w:rsidRPr="008A12D6" w:rsidRDefault="00BA381D" w:rsidP="0057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 w:rsidRPr="008A12D6">
              <w:t>навыками самоорганизации и самообразования при решении задач учебной практики с использованием средств ИКТ</w:t>
            </w:r>
          </w:p>
        </w:tc>
      </w:tr>
      <w:tr w:rsidR="00C63C74" w:rsidRPr="008A12D6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ОПК-4 способностью решать стандартные задачи профессиональной деятельности на о</w:t>
            </w:r>
            <w:r w:rsidRPr="008A12D6">
              <w:t>с</w:t>
            </w:r>
            <w:r w:rsidRPr="008A12D6">
              <w:t>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</w:t>
            </w:r>
            <w:r w:rsidRPr="008A12D6">
              <w:t>з</w:t>
            </w:r>
            <w:r w:rsidRPr="008A12D6">
              <w:t>опасности</w:t>
            </w:r>
          </w:p>
        </w:tc>
      </w:tr>
      <w:tr w:rsidR="00C63C74" w:rsidRPr="008A12D6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 xml:space="preserve">Знать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ind w:firstLine="0"/>
              <w:jc w:val="left"/>
            </w:pPr>
            <w:r w:rsidRPr="008A12D6">
              <w:t>возможности современных ИКТ, используемых для решения ста</w:t>
            </w:r>
            <w:r w:rsidRPr="008A12D6">
              <w:t>н</w:t>
            </w:r>
            <w:r w:rsidRPr="008A12D6">
              <w:t xml:space="preserve">дартных задач </w:t>
            </w:r>
            <w:r w:rsidR="00BA381D" w:rsidRPr="008A12D6">
              <w:t>профессиональной</w:t>
            </w:r>
            <w:r w:rsidR="00BA381D" w:rsidRPr="008A12D6">
              <w:rPr>
                <w:b/>
              </w:rPr>
              <w:t xml:space="preserve"> </w:t>
            </w:r>
            <w:r w:rsidRPr="008A12D6">
              <w:t>деятельности</w:t>
            </w:r>
          </w:p>
        </w:tc>
      </w:tr>
      <w:tr w:rsidR="00C63C74" w:rsidRPr="008A12D6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ind w:firstLine="0"/>
              <w:jc w:val="left"/>
            </w:pPr>
            <w:r w:rsidRPr="008A12D6">
              <w:t>решать прикладные задачи с использованием современных ИКТ;</w:t>
            </w:r>
          </w:p>
        </w:tc>
      </w:tr>
      <w:tr w:rsidR="00C63C74" w:rsidRPr="008A12D6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 w:rsidRPr="008A12D6">
              <w:t xml:space="preserve">навыками по применению </w:t>
            </w:r>
            <w:r w:rsidR="00BA381D" w:rsidRPr="008A12D6">
              <w:t>ИКТ</w:t>
            </w:r>
            <w:r w:rsidRPr="008A12D6">
              <w:t xml:space="preserve"> к решению задач </w:t>
            </w:r>
            <w:r w:rsidR="00BA381D" w:rsidRPr="008A12D6">
              <w:t>профессиональной</w:t>
            </w:r>
            <w:r w:rsidR="00BA381D" w:rsidRPr="008A12D6">
              <w:rPr>
                <w:b/>
              </w:rPr>
              <w:t xml:space="preserve"> </w:t>
            </w:r>
            <w:r w:rsidR="00BA381D" w:rsidRPr="008A12D6">
              <w:t>деятельности</w:t>
            </w:r>
          </w:p>
        </w:tc>
      </w:tr>
      <w:tr w:rsidR="00C63C74" w:rsidRPr="008A12D6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6C352C">
            <w:pPr>
              <w:ind w:firstLine="0"/>
              <w:jc w:val="left"/>
            </w:pPr>
            <w:r w:rsidRPr="008A12D6">
              <w:t>ПК-23  способностью применять системный подход и математические методы в форм</w:t>
            </w:r>
            <w:r w:rsidRPr="008A12D6">
              <w:t>а</w:t>
            </w:r>
            <w:r w:rsidRPr="008A12D6">
              <w:t>лизации решения прикладных задач</w:t>
            </w:r>
          </w:p>
        </w:tc>
      </w:tr>
      <w:tr w:rsidR="00C63C74" w:rsidRPr="008A12D6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ind w:firstLine="0"/>
              <w:jc w:val="left"/>
            </w:pPr>
            <w:r w:rsidRPr="008A12D6">
              <w:t>базовые принципы системного подхода;</w:t>
            </w:r>
          </w:p>
        </w:tc>
      </w:tr>
      <w:tr w:rsidR="00C63C74" w:rsidRPr="008A12D6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ind w:firstLine="0"/>
              <w:jc w:val="left"/>
            </w:pPr>
            <w:r w:rsidRPr="008A12D6">
              <w:t>использовать принципы системного подхода и методы математич</w:t>
            </w:r>
            <w:r w:rsidRPr="008A12D6">
              <w:t>е</w:t>
            </w:r>
            <w:r w:rsidRPr="008A12D6">
              <w:t>ского моделирования в формализации решения прикладных задач;</w:t>
            </w:r>
          </w:p>
        </w:tc>
      </w:tr>
      <w:tr w:rsidR="00C63C74" w:rsidRPr="008A12D6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81BF5">
            <w:pPr>
              <w:ind w:firstLine="0"/>
              <w:jc w:val="left"/>
            </w:pPr>
            <w:r w:rsidRPr="008A12D6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ind w:firstLine="0"/>
              <w:jc w:val="left"/>
            </w:pPr>
            <w:r w:rsidRPr="008A12D6">
              <w:t>навыками применения стандартных методов системного подхода для решения учебных задач;</w:t>
            </w:r>
          </w:p>
        </w:tc>
      </w:tr>
      <w:tr w:rsidR="00C63C74" w:rsidRPr="008A12D6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5074D8">
            <w:pPr>
              <w:ind w:firstLine="0"/>
              <w:jc w:val="left"/>
            </w:pPr>
            <w:r w:rsidRPr="008A12D6">
              <w:t>ПК-24 способностью готовить обзоры научной литературы и электронных информацио</w:t>
            </w:r>
            <w:r w:rsidRPr="008A12D6">
              <w:t>н</w:t>
            </w:r>
            <w:r w:rsidRPr="008A12D6">
              <w:t>но-образовательных ресурсов для профессиональной деятельности</w:t>
            </w:r>
          </w:p>
        </w:tc>
      </w:tr>
      <w:tr w:rsidR="00C63C74" w:rsidRPr="008A12D6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5074D8">
            <w:pPr>
              <w:ind w:firstLine="0"/>
              <w:jc w:val="left"/>
            </w:pPr>
            <w:r w:rsidRPr="008A12D6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BA381D">
            <w:pPr>
              <w:tabs>
                <w:tab w:val="left" w:pos="318"/>
              </w:tabs>
              <w:ind w:firstLine="0"/>
              <w:jc w:val="left"/>
            </w:pPr>
            <w:r w:rsidRPr="008A12D6">
              <w:t>специфику доступа к научной литературе и электронным информ</w:t>
            </w:r>
            <w:r w:rsidRPr="008A12D6">
              <w:t>а</w:t>
            </w:r>
            <w:r w:rsidRPr="008A12D6">
              <w:t>ционно-образовательным ресурсам;</w:t>
            </w:r>
          </w:p>
        </w:tc>
      </w:tr>
      <w:tr w:rsidR="00C63C74" w:rsidRPr="008A12D6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5074D8">
            <w:pPr>
              <w:ind w:firstLine="0"/>
              <w:jc w:val="left"/>
            </w:pPr>
            <w:r w:rsidRPr="008A12D6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tabs>
                <w:tab w:val="left" w:pos="264"/>
              </w:tabs>
              <w:ind w:firstLine="0"/>
              <w:jc w:val="left"/>
            </w:pPr>
            <w:r w:rsidRPr="008A12D6">
              <w:t>использовать и анализировать информацию, извлекаемую из нау</w:t>
            </w:r>
            <w:r w:rsidRPr="008A12D6">
              <w:t>ч</w:t>
            </w:r>
            <w:r w:rsidRPr="008A12D6">
              <w:t>ной литературы и электронных информационно-образовательных ресурсов;</w:t>
            </w:r>
          </w:p>
        </w:tc>
      </w:tr>
      <w:tr w:rsidR="00C63C74" w:rsidRPr="008A12D6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5074D8">
            <w:pPr>
              <w:ind w:firstLine="0"/>
              <w:jc w:val="left"/>
            </w:pPr>
            <w:r w:rsidRPr="008A12D6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3C74" w:rsidRPr="008A12D6" w:rsidRDefault="00C63C74" w:rsidP="00C63C74">
            <w:pPr>
              <w:tabs>
                <w:tab w:val="left" w:pos="296"/>
              </w:tabs>
              <w:ind w:firstLine="0"/>
              <w:jc w:val="left"/>
            </w:pPr>
            <w:r w:rsidRPr="008A12D6">
              <w:t xml:space="preserve">навыками подготовки обзоров научной литературы и электронных информационно-образовательных ресурсов для </w:t>
            </w:r>
            <w:r w:rsidR="00BA381D" w:rsidRPr="008A12D6">
              <w:t>профессиональной</w:t>
            </w:r>
            <w:r w:rsidR="00BA381D" w:rsidRPr="008A12D6">
              <w:rPr>
                <w:b/>
              </w:rPr>
              <w:t xml:space="preserve"> </w:t>
            </w:r>
            <w:r w:rsidRPr="008A12D6">
              <w:t>деятельности</w:t>
            </w:r>
          </w:p>
        </w:tc>
      </w:tr>
    </w:tbl>
    <w:p w:rsidR="009A13C3" w:rsidRPr="008A12D6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D6187A" w:rsidRPr="008A12D6" w:rsidRDefault="006365EC" w:rsidP="00DA61FA">
      <w:pPr>
        <w:pStyle w:val="2"/>
        <w:pageBreakBefore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lastRenderedPageBreak/>
        <w:t>6</w:t>
      </w:r>
      <w:r w:rsidR="0065179F" w:rsidRPr="008A12D6">
        <w:rPr>
          <w:rFonts w:cs="Times New Roman"/>
          <w:szCs w:val="24"/>
        </w:rPr>
        <w:t xml:space="preserve"> </w:t>
      </w:r>
      <w:r w:rsidR="002A05E3" w:rsidRPr="008A12D6">
        <w:rPr>
          <w:rFonts w:cs="Times New Roman"/>
          <w:szCs w:val="24"/>
        </w:rPr>
        <w:t>Структура</w:t>
      </w:r>
      <w:r w:rsidR="0065179F" w:rsidRPr="008A12D6">
        <w:rPr>
          <w:rFonts w:cs="Times New Roman"/>
          <w:szCs w:val="24"/>
        </w:rPr>
        <w:t xml:space="preserve"> и содержание </w:t>
      </w:r>
      <w:r w:rsidR="004B553B" w:rsidRPr="008A12D6">
        <w:rPr>
          <w:rFonts w:cs="Times New Roman"/>
          <w:szCs w:val="24"/>
        </w:rPr>
        <w:t>учебной</w:t>
      </w:r>
      <w:r w:rsidR="00DA61FA" w:rsidRPr="008A12D6">
        <w:rPr>
          <w:rFonts w:cs="Times New Roman"/>
          <w:szCs w:val="24"/>
        </w:rPr>
        <w:t xml:space="preserve"> </w:t>
      </w:r>
      <w:r w:rsidR="004B553B" w:rsidRPr="008A12D6">
        <w:rPr>
          <w:rFonts w:cs="Times New Roman"/>
          <w:szCs w:val="24"/>
        </w:rPr>
        <w:t>-</w:t>
      </w:r>
      <w:r w:rsidR="00DA61FA" w:rsidRPr="008A12D6">
        <w:rPr>
          <w:rFonts w:cs="Times New Roman"/>
          <w:szCs w:val="24"/>
        </w:rPr>
        <w:t xml:space="preserve"> </w:t>
      </w:r>
      <w:r w:rsidR="004B553B" w:rsidRPr="008A12D6">
        <w:rPr>
          <w:rFonts w:cs="Times New Roman"/>
          <w:szCs w:val="24"/>
        </w:rPr>
        <w:t xml:space="preserve">ознакомительной  </w:t>
      </w:r>
      <w:r w:rsidR="00DA120A" w:rsidRPr="008A12D6">
        <w:rPr>
          <w:rFonts w:cs="Times New Roman"/>
          <w:szCs w:val="24"/>
        </w:rPr>
        <w:t xml:space="preserve">практики </w:t>
      </w:r>
    </w:p>
    <w:p w:rsidR="0065179F" w:rsidRPr="008A12D6" w:rsidRDefault="0065179F" w:rsidP="009B3CC0">
      <w:pPr>
        <w:spacing w:line="240" w:lineRule="auto"/>
      </w:pPr>
      <w:r w:rsidRPr="008A12D6">
        <w:t>Общая трудоемкость практики составляе</w:t>
      </w:r>
      <w:r w:rsidR="008F2C95" w:rsidRPr="008A12D6">
        <w:t xml:space="preserve">т </w:t>
      </w:r>
      <w:r w:rsidR="00DA120A" w:rsidRPr="008A12D6">
        <w:t>3</w:t>
      </w:r>
      <w:r w:rsidR="008F2C95" w:rsidRPr="008A12D6">
        <w:t xml:space="preserve">зачетных единиц, </w:t>
      </w:r>
      <w:r w:rsidR="00DA120A" w:rsidRPr="008A12D6">
        <w:t>108</w:t>
      </w:r>
      <w:r w:rsidRPr="008A12D6">
        <w:t xml:space="preserve"> </w:t>
      </w:r>
      <w:r w:rsidR="008F2C95" w:rsidRPr="008A12D6">
        <w:t>акад. часов, в том числе:</w:t>
      </w:r>
    </w:p>
    <w:p w:rsidR="008F2C95" w:rsidRPr="008A12D6" w:rsidRDefault="008F2C95" w:rsidP="009B3CC0">
      <w:pPr>
        <w:spacing w:line="240" w:lineRule="auto"/>
      </w:pPr>
      <w:r w:rsidRPr="008A12D6">
        <w:t>–</w:t>
      </w:r>
      <w:r w:rsidR="00E21B82" w:rsidRPr="008A12D6">
        <w:t xml:space="preserve"> </w:t>
      </w:r>
      <w:r w:rsidRPr="008A12D6">
        <w:t xml:space="preserve">контактная работа </w:t>
      </w:r>
      <w:r w:rsidR="00DA120A" w:rsidRPr="008A12D6">
        <w:t>3,7</w:t>
      </w:r>
      <w:r w:rsidRPr="008A12D6">
        <w:t xml:space="preserve"> акад. часов;</w:t>
      </w:r>
    </w:p>
    <w:p w:rsidR="008F2C95" w:rsidRPr="008A12D6" w:rsidRDefault="008F2C95" w:rsidP="009B3CC0">
      <w:pPr>
        <w:spacing w:line="240" w:lineRule="auto"/>
      </w:pPr>
      <w:r w:rsidRPr="008A12D6">
        <w:t xml:space="preserve">– самостоятельная работа </w:t>
      </w:r>
      <w:r w:rsidR="00DA120A" w:rsidRPr="008A12D6">
        <w:t>104</w:t>
      </w:r>
      <w:r w:rsidR="00996D00" w:rsidRPr="008A12D6">
        <w:t>,3</w:t>
      </w:r>
      <w:r w:rsidRPr="008A12D6">
        <w:t xml:space="preserve"> акад. часов.</w:t>
      </w:r>
    </w:p>
    <w:p w:rsidR="007920B5" w:rsidRPr="008A12D6" w:rsidRDefault="007920B5" w:rsidP="007920B5">
      <w:pPr>
        <w:spacing w:line="240" w:lineRule="auto"/>
        <w:rPr>
          <w:color w:val="000000"/>
        </w:rPr>
      </w:pPr>
      <w:r w:rsidRPr="008A12D6">
        <w:rPr>
          <w:color w:val="000000"/>
        </w:rPr>
        <w:t>– в форме практической подготовки – 108 акад. часов</w:t>
      </w:r>
    </w:p>
    <w:p w:rsidR="00C46C9B" w:rsidRPr="008A12D6" w:rsidRDefault="00C46C9B" w:rsidP="009B3CC0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498"/>
        <w:gridCol w:w="4246"/>
        <w:gridCol w:w="2341"/>
      </w:tblGrid>
      <w:tr w:rsidR="009A13C3" w:rsidRPr="008A12D6" w:rsidTr="0038565B">
        <w:trPr>
          <w:trHeight w:val="888"/>
          <w:tblHeader/>
        </w:trPr>
        <w:tc>
          <w:tcPr>
            <w:tcW w:w="254" w:type="pct"/>
            <w:vAlign w:val="center"/>
          </w:tcPr>
          <w:p w:rsidR="009A13C3" w:rsidRPr="008A12D6" w:rsidRDefault="009A13C3" w:rsidP="009A13C3">
            <w:pPr>
              <w:spacing w:line="240" w:lineRule="auto"/>
              <w:ind w:right="-80" w:firstLine="0"/>
              <w:jc w:val="center"/>
            </w:pPr>
            <w:r w:rsidRPr="008A12D6">
              <w:t>№</w:t>
            </w:r>
          </w:p>
          <w:p w:rsidR="009A13C3" w:rsidRPr="008A12D6" w:rsidRDefault="009A13C3" w:rsidP="009A13C3">
            <w:pPr>
              <w:spacing w:line="240" w:lineRule="auto"/>
              <w:ind w:right="-80" w:firstLine="0"/>
              <w:jc w:val="center"/>
            </w:pPr>
            <w:r w:rsidRPr="008A12D6">
              <w:t>п/п</w:t>
            </w:r>
          </w:p>
        </w:tc>
        <w:tc>
          <w:tcPr>
            <w:tcW w:w="1305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8A12D6" w:rsidRDefault="009A13C3" w:rsidP="009A13C3">
            <w:pPr>
              <w:spacing w:line="240" w:lineRule="auto"/>
              <w:ind w:right="-80" w:firstLine="0"/>
              <w:jc w:val="center"/>
            </w:pPr>
            <w:r w:rsidRPr="008A12D6">
              <w:t>Разделы (этапы) и с</w:t>
            </w:r>
            <w:r w:rsidRPr="008A12D6">
              <w:t>о</w:t>
            </w:r>
            <w:r w:rsidRPr="008A12D6">
              <w:t>держание практики</w:t>
            </w:r>
          </w:p>
        </w:tc>
        <w:tc>
          <w:tcPr>
            <w:tcW w:w="2218" w:type="pct"/>
            <w:vAlign w:val="center"/>
          </w:tcPr>
          <w:p w:rsidR="009A13C3" w:rsidRPr="008A12D6" w:rsidRDefault="009A13C3" w:rsidP="00E85F29">
            <w:pPr>
              <w:spacing w:line="240" w:lineRule="auto"/>
              <w:ind w:right="-80" w:firstLine="0"/>
              <w:jc w:val="center"/>
            </w:pPr>
            <w:r w:rsidRPr="008A12D6">
              <w:t xml:space="preserve">Виды работ на практике, </w:t>
            </w:r>
            <w:r w:rsidRPr="008A12D6">
              <w:br/>
              <w:t>включая самостоятельную работу</w:t>
            </w:r>
          </w:p>
        </w:tc>
        <w:tc>
          <w:tcPr>
            <w:tcW w:w="1223" w:type="pct"/>
            <w:vAlign w:val="center"/>
          </w:tcPr>
          <w:p w:rsidR="009A13C3" w:rsidRPr="008A12D6" w:rsidRDefault="009A13C3" w:rsidP="00120B10">
            <w:pPr>
              <w:spacing w:line="240" w:lineRule="auto"/>
              <w:ind w:right="-80" w:firstLine="0"/>
              <w:jc w:val="center"/>
            </w:pPr>
            <w:r w:rsidRPr="008A12D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 w:rsidR="00120B10" w:rsidRPr="008A12D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8A12D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компете</w:t>
            </w:r>
            <w:r w:rsidRPr="008A12D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8A12D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531BA3" w:rsidRPr="008A12D6" w:rsidTr="007C51CC">
        <w:tc>
          <w:tcPr>
            <w:tcW w:w="254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</w:pPr>
          </w:p>
        </w:tc>
        <w:tc>
          <w:tcPr>
            <w:tcW w:w="1305" w:type="pct"/>
          </w:tcPr>
          <w:p w:rsidR="00531BA3" w:rsidRPr="008A12D6" w:rsidRDefault="00531BA3" w:rsidP="00BA381D">
            <w:pPr>
              <w:numPr>
                <w:ilvl w:val="0"/>
                <w:numId w:val="9"/>
              </w:numPr>
              <w:tabs>
                <w:tab w:val="left" w:pos="15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8A12D6">
              <w:t>Подготовительный этап</w:t>
            </w:r>
          </w:p>
          <w:p w:rsidR="00531BA3" w:rsidRPr="008A12D6" w:rsidRDefault="00531BA3" w:rsidP="005074D8">
            <w:pPr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2218" w:type="pct"/>
            <w:vAlign w:val="center"/>
          </w:tcPr>
          <w:p w:rsidR="00531BA3" w:rsidRPr="008A12D6" w:rsidRDefault="00531BA3" w:rsidP="00531BA3">
            <w:pPr>
              <w:spacing w:line="240" w:lineRule="auto"/>
              <w:ind w:firstLine="0"/>
              <w:jc w:val="left"/>
            </w:pPr>
            <w:r w:rsidRPr="008A12D6">
              <w:rPr>
                <w:color w:val="000000"/>
              </w:rPr>
              <w:t>Общее</w:t>
            </w:r>
            <w:r w:rsidRPr="008A12D6">
              <w:t xml:space="preserve"> </w:t>
            </w:r>
            <w:r w:rsidRPr="008A12D6">
              <w:rPr>
                <w:color w:val="000000"/>
              </w:rPr>
              <w:t>собрание</w:t>
            </w:r>
            <w:r w:rsidRPr="008A12D6">
              <w:t xml:space="preserve"> </w:t>
            </w:r>
            <w:r w:rsidRPr="008A12D6">
              <w:rPr>
                <w:color w:val="000000"/>
              </w:rPr>
              <w:t>обучающихся</w:t>
            </w:r>
            <w:r w:rsidRPr="008A12D6">
              <w:t xml:space="preserve"> </w:t>
            </w:r>
            <w:r w:rsidRPr="008A12D6">
              <w:rPr>
                <w:color w:val="000000"/>
              </w:rPr>
              <w:t>по</w:t>
            </w:r>
            <w:r w:rsidRPr="008A12D6">
              <w:t xml:space="preserve"> </w:t>
            </w:r>
            <w:r w:rsidRPr="008A12D6">
              <w:rPr>
                <w:color w:val="000000"/>
              </w:rPr>
              <w:t>в</w:t>
            </w:r>
            <w:r w:rsidRPr="008A12D6">
              <w:rPr>
                <w:color w:val="000000"/>
              </w:rPr>
              <w:t>о</w:t>
            </w:r>
            <w:r w:rsidRPr="008A12D6">
              <w:rPr>
                <w:color w:val="000000"/>
              </w:rPr>
              <w:t>просам</w:t>
            </w:r>
            <w:r w:rsidRPr="008A12D6">
              <w:t xml:space="preserve"> </w:t>
            </w:r>
            <w:r w:rsidRPr="008A12D6">
              <w:rPr>
                <w:color w:val="000000"/>
              </w:rPr>
              <w:t>организации</w:t>
            </w:r>
            <w:r w:rsidRPr="008A12D6">
              <w:t xml:space="preserve"> </w:t>
            </w:r>
            <w:r w:rsidRPr="008A12D6">
              <w:rPr>
                <w:color w:val="000000"/>
              </w:rPr>
              <w:t>практики.</w:t>
            </w:r>
            <w:r w:rsidRPr="008A12D6">
              <w:t xml:space="preserve"> </w:t>
            </w:r>
          </w:p>
          <w:p w:rsidR="00531BA3" w:rsidRPr="008A12D6" w:rsidRDefault="00531BA3" w:rsidP="00531BA3">
            <w:pPr>
              <w:spacing w:line="240" w:lineRule="auto"/>
              <w:ind w:firstLine="0"/>
              <w:jc w:val="left"/>
            </w:pPr>
            <w:r w:rsidRPr="008A12D6">
              <w:rPr>
                <w:color w:val="000000"/>
              </w:rPr>
              <w:t>Инструктаж</w:t>
            </w:r>
            <w:r w:rsidRPr="008A12D6">
              <w:t xml:space="preserve"> </w:t>
            </w:r>
            <w:r w:rsidRPr="008A12D6">
              <w:rPr>
                <w:color w:val="000000"/>
              </w:rPr>
              <w:t>по</w:t>
            </w:r>
            <w:r w:rsidRPr="008A12D6">
              <w:t xml:space="preserve"> </w:t>
            </w:r>
            <w:r w:rsidRPr="008A12D6">
              <w:rPr>
                <w:color w:val="000000"/>
              </w:rPr>
              <w:t>технике</w:t>
            </w:r>
            <w:r w:rsidRPr="008A12D6">
              <w:t xml:space="preserve"> </w:t>
            </w:r>
            <w:r w:rsidRPr="008A12D6">
              <w:rPr>
                <w:color w:val="000000"/>
              </w:rPr>
              <w:t>безопасности.</w:t>
            </w:r>
            <w:r w:rsidRPr="008A12D6">
              <w:t xml:space="preserve"> </w:t>
            </w:r>
            <w:r w:rsidRPr="008A12D6">
              <w:rPr>
                <w:color w:val="000000"/>
              </w:rPr>
              <w:t>Получение</w:t>
            </w:r>
            <w:r w:rsidRPr="008A12D6">
              <w:t xml:space="preserve"> </w:t>
            </w:r>
            <w:r w:rsidRPr="008A12D6">
              <w:rPr>
                <w:color w:val="000000"/>
              </w:rPr>
              <w:t>задания на</w:t>
            </w:r>
            <w:r w:rsidRPr="008A12D6">
              <w:t xml:space="preserve"> </w:t>
            </w:r>
            <w:r w:rsidRPr="008A12D6">
              <w:rPr>
                <w:color w:val="000000"/>
              </w:rPr>
              <w:t>практику</w:t>
            </w:r>
          </w:p>
        </w:tc>
        <w:tc>
          <w:tcPr>
            <w:tcW w:w="1223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ОПК-4 </w:t>
            </w:r>
            <w:r w:rsidRPr="008A12D6">
              <w:rPr>
                <w:color w:val="000000"/>
              </w:rPr>
              <w:t xml:space="preserve">-ув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ПК-23 </w:t>
            </w:r>
            <w:r w:rsidRPr="008A12D6">
              <w:rPr>
                <w:color w:val="000000"/>
              </w:rPr>
              <w:t xml:space="preserve">-ув  </w:t>
            </w:r>
          </w:p>
          <w:p w:rsidR="00531BA3" w:rsidRPr="008A12D6" w:rsidRDefault="00531BA3" w:rsidP="00531BA3">
            <w:pPr>
              <w:spacing w:line="240" w:lineRule="auto"/>
              <w:ind w:right="-80" w:firstLine="0"/>
            </w:pPr>
            <w:r w:rsidRPr="008A12D6">
              <w:t xml:space="preserve">ПК-24 </w:t>
            </w:r>
            <w:r w:rsidRPr="008A12D6">
              <w:rPr>
                <w:color w:val="000000"/>
              </w:rPr>
              <w:t xml:space="preserve">-ув  </w:t>
            </w:r>
          </w:p>
        </w:tc>
      </w:tr>
      <w:tr w:rsidR="00531BA3" w:rsidRPr="008A12D6" w:rsidTr="007C51CC">
        <w:tc>
          <w:tcPr>
            <w:tcW w:w="254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05" w:type="pct"/>
          </w:tcPr>
          <w:p w:rsidR="00531BA3" w:rsidRPr="008A12D6" w:rsidRDefault="00531BA3" w:rsidP="00BA381D">
            <w:pPr>
              <w:numPr>
                <w:ilvl w:val="0"/>
                <w:numId w:val="9"/>
              </w:numPr>
              <w:tabs>
                <w:tab w:val="left" w:pos="143"/>
                <w:tab w:val="left" w:pos="349"/>
                <w:tab w:val="left" w:pos="38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8A12D6">
              <w:t>Основной этап</w:t>
            </w:r>
          </w:p>
          <w:p w:rsidR="00531BA3" w:rsidRPr="008A12D6" w:rsidRDefault="00531BA3" w:rsidP="000D57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2218" w:type="pct"/>
            <w:vAlign w:val="center"/>
          </w:tcPr>
          <w:p w:rsidR="000D573B" w:rsidRPr="008A12D6" w:rsidRDefault="000D573B" w:rsidP="000D573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8A12D6">
              <w:t xml:space="preserve"> Выполнение индивидуального зад</w:t>
            </w:r>
            <w:r w:rsidRPr="008A12D6">
              <w:t>а</w:t>
            </w:r>
            <w:r w:rsidRPr="008A12D6">
              <w:t>ния по практике</w:t>
            </w:r>
          </w:p>
          <w:p w:rsidR="00531BA3" w:rsidRPr="008A12D6" w:rsidRDefault="00531BA3" w:rsidP="00531BA3">
            <w:pPr>
              <w:spacing w:line="240" w:lineRule="auto"/>
              <w:ind w:firstLine="0"/>
              <w:jc w:val="left"/>
              <w:rPr>
                <w:color w:val="FF0000"/>
              </w:rPr>
            </w:pPr>
          </w:p>
        </w:tc>
        <w:tc>
          <w:tcPr>
            <w:tcW w:w="1223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ОК-7 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ОПК-4 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>ПК-23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ПК-24 </w:t>
            </w:r>
            <w:r w:rsidRPr="008A12D6">
              <w:rPr>
                <w:color w:val="000000"/>
              </w:rPr>
              <w:t xml:space="preserve">-зув  </w:t>
            </w:r>
          </w:p>
        </w:tc>
      </w:tr>
      <w:tr w:rsidR="00531BA3" w:rsidRPr="008A12D6" w:rsidTr="0038565B">
        <w:tc>
          <w:tcPr>
            <w:tcW w:w="254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05" w:type="pct"/>
          </w:tcPr>
          <w:p w:rsidR="00531BA3" w:rsidRPr="008A12D6" w:rsidRDefault="00531BA3" w:rsidP="005074D8">
            <w:pPr>
              <w:pStyle w:val="a5"/>
              <w:spacing w:line="240" w:lineRule="auto"/>
            </w:pPr>
            <w:r w:rsidRPr="008A12D6">
              <w:rPr>
                <w:lang w:val="en-US"/>
              </w:rPr>
              <w:t>III</w:t>
            </w:r>
            <w:r w:rsidRPr="008A12D6">
              <w:t xml:space="preserve">. Заключительный этап </w:t>
            </w:r>
          </w:p>
          <w:p w:rsidR="00531BA3" w:rsidRPr="008A12D6" w:rsidRDefault="00531BA3" w:rsidP="005074D8">
            <w:pPr>
              <w:pStyle w:val="a5"/>
              <w:spacing w:line="240" w:lineRule="auto"/>
            </w:pPr>
          </w:p>
        </w:tc>
        <w:tc>
          <w:tcPr>
            <w:tcW w:w="2218" w:type="pct"/>
            <w:vAlign w:val="center"/>
          </w:tcPr>
          <w:p w:rsidR="00531BA3" w:rsidRPr="008A12D6" w:rsidRDefault="00531BA3" w:rsidP="00531BA3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8A12D6">
              <w:rPr>
                <w:color w:val="000000"/>
              </w:rPr>
              <w:t>Систематизация</w:t>
            </w:r>
            <w:r w:rsidRPr="008A12D6">
              <w:t xml:space="preserve"> </w:t>
            </w:r>
            <w:r w:rsidRPr="008A12D6">
              <w:rPr>
                <w:color w:val="000000"/>
              </w:rPr>
              <w:t>и</w:t>
            </w:r>
            <w:r w:rsidRPr="008A12D6">
              <w:t xml:space="preserve"> </w:t>
            </w:r>
            <w:r w:rsidRPr="008A12D6">
              <w:rPr>
                <w:color w:val="000000"/>
              </w:rPr>
              <w:t>анализ</w:t>
            </w:r>
            <w:r w:rsidRPr="008A12D6">
              <w:t xml:space="preserve"> </w:t>
            </w:r>
            <w:r w:rsidRPr="008A12D6">
              <w:rPr>
                <w:color w:val="000000"/>
              </w:rPr>
              <w:t xml:space="preserve">материала по заданиям практики. </w:t>
            </w:r>
          </w:p>
          <w:p w:rsidR="00531BA3" w:rsidRPr="008A12D6" w:rsidRDefault="00531BA3" w:rsidP="00531BA3">
            <w:pPr>
              <w:spacing w:line="240" w:lineRule="auto"/>
              <w:ind w:firstLine="0"/>
              <w:jc w:val="left"/>
            </w:pPr>
            <w:r w:rsidRPr="008A12D6">
              <w:rPr>
                <w:color w:val="000000"/>
              </w:rPr>
              <w:t>Подготовка</w:t>
            </w:r>
            <w:r w:rsidRPr="008A12D6">
              <w:t xml:space="preserve"> и </w:t>
            </w:r>
            <w:r w:rsidRPr="008A12D6">
              <w:rPr>
                <w:color w:val="000000"/>
              </w:rPr>
              <w:t>защита</w:t>
            </w:r>
            <w:r w:rsidRPr="008A12D6">
              <w:t xml:space="preserve"> </w:t>
            </w:r>
            <w:r w:rsidRPr="008A12D6">
              <w:rPr>
                <w:color w:val="000000"/>
              </w:rPr>
              <w:t>отчета</w:t>
            </w:r>
            <w:r w:rsidRPr="008A12D6">
              <w:t xml:space="preserve"> </w:t>
            </w:r>
            <w:r w:rsidRPr="008A12D6">
              <w:rPr>
                <w:color w:val="000000"/>
              </w:rPr>
              <w:t>по</w:t>
            </w:r>
            <w:r w:rsidRPr="008A12D6">
              <w:t xml:space="preserve"> </w:t>
            </w:r>
            <w:r w:rsidRPr="008A12D6">
              <w:rPr>
                <w:color w:val="000000"/>
              </w:rPr>
              <w:t>пра</w:t>
            </w:r>
            <w:r w:rsidRPr="008A12D6">
              <w:rPr>
                <w:color w:val="000000"/>
              </w:rPr>
              <w:t>к</w:t>
            </w:r>
            <w:r w:rsidRPr="008A12D6">
              <w:rPr>
                <w:color w:val="000000"/>
              </w:rPr>
              <w:t>тике</w:t>
            </w:r>
            <w:r w:rsidRPr="008A12D6">
              <w:t xml:space="preserve"> </w:t>
            </w:r>
          </w:p>
        </w:tc>
        <w:tc>
          <w:tcPr>
            <w:tcW w:w="1223" w:type="pct"/>
          </w:tcPr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ОК-7 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ОПК-4 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ПК-23 </w:t>
            </w:r>
            <w:r w:rsidRPr="008A12D6">
              <w:rPr>
                <w:color w:val="000000"/>
              </w:rPr>
              <w:t xml:space="preserve">-зув  </w:t>
            </w:r>
          </w:p>
          <w:p w:rsidR="00531BA3" w:rsidRPr="008A12D6" w:rsidRDefault="00531BA3" w:rsidP="005074D8">
            <w:pPr>
              <w:spacing w:line="240" w:lineRule="auto"/>
              <w:ind w:right="-80" w:firstLine="0"/>
            </w:pPr>
            <w:r w:rsidRPr="008A12D6">
              <w:t xml:space="preserve">ПК-24 </w:t>
            </w:r>
            <w:r w:rsidRPr="008A12D6">
              <w:rPr>
                <w:color w:val="000000"/>
              </w:rPr>
              <w:t xml:space="preserve">-зув  </w:t>
            </w:r>
          </w:p>
        </w:tc>
      </w:tr>
    </w:tbl>
    <w:p w:rsidR="00B725C8" w:rsidRPr="008A12D6" w:rsidRDefault="006365EC" w:rsidP="00DA61FA">
      <w:pPr>
        <w:pStyle w:val="2"/>
        <w:pageBreakBefore/>
        <w:rPr>
          <w:rFonts w:cs="Times New Roman"/>
          <w:szCs w:val="24"/>
        </w:rPr>
      </w:pPr>
      <w:r w:rsidRPr="008A12D6">
        <w:rPr>
          <w:rStyle w:val="20"/>
          <w:rFonts w:cs="Times New Roman"/>
          <w:b/>
          <w:szCs w:val="24"/>
        </w:rPr>
        <w:lastRenderedPageBreak/>
        <w:t>7</w:t>
      </w:r>
      <w:r w:rsidR="0065179F" w:rsidRPr="008A12D6">
        <w:rPr>
          <w:rStyle w:val="20"/>
          <w:rFonts w:cs="Times New Roman"/>
          <w:b/>
          <w:szCs w:val="24"/>
        </w:rPr>
        <w:t xml:space="preserve"> </w:t>
      </w:r>
      <w:r w:rsidR="00A94465" w:rsidRPr="008A12D6">
        <w:rPr>
          <w:rStyle w:val="20"/>
          <w:rFonts w:cs="Times New Roman"/>
          <w:b/>
          <w:szCs w:val="24"/>
        </w:rPr>
        <w:t>Оценочные средства для проведения промежуточной аттестации по</w:t>
      </w:r>
      <w:r w:rsidR="00A0589A" w:rsidRPr="008A12D6">
        <w:rPr>
          <w:rStyle w:val="20"/>
          <w:rFonts w:cs="Times New Roman"/>
          <w:b/>
          <w:szCs w:val="24"/>
        </w:rPr>
        <w:t xml:space="preserve"> </w:t>
      </w:r>
      <w:r w:rsidR="004B553B" w:rsidRPr="008A12D6">
        <w:rPr>
          <w:rFonts w:cs="Times New Roman"/>
          <w:szCs w:val="24"/>
        </w:rPr>
        <w:t>учебной</w:t>
      </w:r>
      <w:r w:rsidR="00DA61FA" w:rsidRPr="008A12D6">
        <w:rPr>
          <w:rFonts w:cs="Times New Roman"/>
          <w:szCs w:val="24"/>
        </w:rPr>
        <w:t xml:space="preserve"> </w:t>
      </w:r>
      <w:r w:rsidR="004B553B" w:rsidRPr="008A12D6">
        <w:rPr>
          <w:rFonts w:cs="Times New Roman"/>
          <w:szCs w:val="24"/>
        </w:rPr>
        <w:t>-</w:t>
      </w:r>
      <w:r w:rsidR="00DA61FA" w:rsidRPr="008A12D6">
        <w:rPr>
          <w:rFonts w:cs="Times New Roman"/>
          <w:szCs w:val="24"/>
        </w:rPr>
        <w:t xml:space="preserve"> </w:t>
      </w:r>
      <w:r w:rsidR="004B553B" w:rsidRPr="008A12D6">
        <w:rPr>
          <w:rFonts w:cs="Times New Roman"/>
          <w:szCs w:val="24"/>
        </w:rPr>
        <w:t xml:space="preserve">ознакомительной  </w:t>
      </w:r>
      <w:r w:rsidR="00B725C8" w:rsidRPr="008A12D6">
        <w:rPr>
          <w:rFonts w:cs="Times New Roman"/>
          <w:szCs w:val="24"/>
        </w:rPr>
        <w:t xml:space="preserve">практике </w:t>
      </w:r>
    </w:p>
    <w:p w:rsidR="00834F13" w:rsidRPr="008A12D6" w:rsidRDefault="00834F13" w:rsidP="00834F13">
      <w:r w:rsidRPr="008A12D6">
        <w:t xml:space="preserve">Промежуточная аттестация по </w:t>
      </w:r>
      <w:r w:rsidR="00EC28FD" w:rsidRPr="008A12D6">
        <w:t>учебной</w:t>
      </w:r>
      <w:r w:rsidR="00DA61FA" w:rsidRPr="008A12D6">
        <w:t xml:space="preserve"> </w:t>
      </w:r>
      <w:r w:rsidR="00EC28FD" w:rsidRPr="008A12D6">
        <w:t>-</w:t>
      </w:r>
      <w:r w:rsidR="00DA61FA" w:rsidRPr="008A12D6">
        <w:t xml:space="preserve"> </w:t>
      </w:r>
      <w:r w:rsidR="00EC28FD" w:rsidRPr="008A12D6">
        <w:t xml:space="preserve">ознакомительной </w:t>
      </w:r>
      <w:r w:rsidRPr="008A12D6">
        <w:t>практике 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8A12D6">
        <w:t xml:space="preserve"> </w:t>
      </w:r>
    </w:p>
    <w:p w:rsidR="00834F13" w:rsidRPr="008A12D6" w:rsidRDefault="00834F13" w:rsidP="00834F13">
      <w:r w:rsidRPr="008A12D6">
        <w:t xml:space="preserve">Зачет с оценкой выставляется обучающемуся за подготовку отчета по практике. </w:t>
      </w:r>
    </w:p>
    <w:p w:rsidR="00834F13" w:rsidRPr="008A12D6" w:rsidRDefault="00834F13" w:rsidP="00834F13">
      <w:r w:rsidRPr="008A12D6">
        <w:t xml:space="preserve">Подготовка </w:t>
      </w:r>
      <w:r w:rsidR="00B81BF5" w:rsidRPr="008A12D6">
        <w:t>отчета</w:t>
      </w:r>
      <w:r w:rsidRPr="008A12D6">
        <w:t xml:space="preserve"> выполняется обучающимся самостоятельно под руководством преподавателя. При </w:t>
      </w:r>
      <w:r w:rsidR="00B81BF5" w:rsidRPr="008A12D6">
        <w:t>написании отчета</w:t>
      </w:r>
      <w:r w:rsidRPr="008A12D6">
        <w:t xml:space="preserve"> обучающийся должен показать свое умение раб</w:t>
      </w:r>
      <w:r w:rsidRPr="008A12D6">
        <w:t>о</w:t>
      </w:r>
      <w:r w:rsidRPr="008A12D6">
        <w:t>тать с нормативным материалом и литературными источниками, а также возможность с</w:t>
      </w:r>
      <w:r w:rsidRPr="008A12D6">
        <w:t>и</w:t>
      </w:r>
      <w:r w:rsidRPr="008A12D6">
        <w:t>стематизировать и анализировать фактический материал и самостоятельно творчески его осмысливать.</w:t>
      </w:r>
    </w:p>
    <w:p w:rsidR="00834F13" w:rsidRPr="008A12D6" w:rsidRDefault="00B81BF5" w:rsidP="00B81BF5">
      <w:r w:rsidRPr="008A12D6">
        <w:t xml:space="preserve">Содержание отчета определяется </w:t>
      </w:r>
      <w:r w:rsidR="0086711F" w:rsidRPr="008A12D6">
        <w:t xml:space="preserve">индивидуальным </w:t>
      </w:r>
      <w:r w:rsidRPr="008A12D6">
        <w:t>заданием, выданным руковод</w:t>
      </w:r>
      <w:r w:rsidRPr="008A12D6">
        <w:t>и</w:t>
      </w:r>
      <w:r w:rsidRPr="008A12D6">
        <w:t xml:space="preserve">телем практики. </w:t>
      </w:r>
      <w:r w:rsidR="00834F13" w:rsidRPr="008A12D6">
        <w:t xml:space="preserve">В процессе написания </w:t>
      </w:r>
      <w:r w:rsidR="00B037EA" w:rsidRPr="008A12D6">
        <w:t>отчета</w:t>
      </w:r>
      <w:r w:rsidR="00834F13" w:rsidRPr="008A12D6">
        <w:t xml:space="preserve"> обучающийся должен разобраться в теор</w:t>
      </w:r>
      <w:r w:rsidR="00834F13" w:rsidRPr="008A12D6">
        <w:t>е</w:t>
      </w:r>
      <w:r w:rsidR="00834F13" w:rsidRPr="008A12D6">
        <w:t>тических вопросах избранной темы, самостоятельно проанализировать практический м</w:t>
      </w:r>
      <w:r w:rsidR="00834F13" w:rsidRPr="008A12D6">
        <w:t>а</w:t>
      </w:r>
      <w:r w:rsidR="00834F13" w:rsidRPr="008A12D6">
        <w:t>териал, разобрать и обосновать практические предложения.</w:t>
      </w:r>
    </w:p>
    <w:p w:rsidR="00D0228C" w:rsidRPr="008A12D6" w:rsidRDefault="00D0228C" w:rsidP="00D0228C">
      <w:pPr>
        <w:spacing w:line="240" w:lineRule="auto"/>
        <w:ind w:firstLine="756"/>
        <w:rPr>
          <w:color w:val="000000"/>
        </w:rPr>
      </w:pPr>
      <w:r w:rsidRPr="008A12D6">
        <w:rPr>
          <w:color w:val="000000"/>
        </w:rPr>
        <w:t xml:space="preserve">На протяжении всего периода прохождения практики обучающийся должен вести дневник по практике. </w:t>
      </w:r>
    </w:p>
    <w:p w:rsidR="00D0228C" w:rsidRPr="008A12D6" w:rsidRDefault="00D0228C" w:rsidP="00D0228C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/>
        <w:ind w:firstLine="720"/>
        <w:jc w:val="both"/>
        <w:textAlignment w:val="baseline"/>
      </w:pPr>
      <w:r w:rsidRPr="008A12D6">
        <w:t>Содержание отчета должно включать следующие разделы: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8A12D6">
        <w:rPr>
          <w:rFonts w:eastAsia="Calibri"/>
        </w:rPr>
        <w:t>Титульный лист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8A12D6">
        <w:rPr>
          <w:rFonts w:eastAsia="Calibri"/>
        </w:rPr>
        <w:t>Задание на практику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8A12D6">
        <w:rPr>
          <w:rFonts w:eastAsia="Calibri"/>
        </w:rPr>
        <w:t>Дневник практики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8A12D6">
        <w:rPr>
          <w:rFonts w:eastAsia="Calibri"/>
        </w:rPr>
        <w:t>Введение: цель, место, дата начала и продолжительность практики.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8A12D6">
        <w:t>Основная часть: в отчете последовательно раскрывается содержание и результ</w:t>
      </w:r>
      <w:r w:rsidRPr="008A12D6">
        <w:t>а</w:t>
      </w:r>
      <w:r w:rsidRPr="008A12D6">
        <w:t xml:space="preserve">ты выполнения заданий по практике. Результаты выполнения индивидуального задания. 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8A12D6">
        <w:t>Заключение: содержит обобщение результатов прохождения практики, личнос</w:t>
      </w:r>
      <w:r w:rsidRPr="008A12D6">
        <w:t>т</w:t>
      </w:r>
      <w:r w:rsidRPr="008A12D6">
        <w:t xml:space="preserve">ных достижений и затруднений. 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8A12D6">
        <w:t>Список использованных источников и информационных ресурсов.</w:t>
      </w:r>
    </w:p>
    <w:p w:rsidR="00D0228C" w:rsidRPr="008A12D6" w:rsidRDefault="00D0228C" w:rsidP="00D0228C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8A12D6">
        <w:t>Приложения: в данном разделе могут быть размещены таблицы, схемы, план</w:t>
      </w:r>
      <w:r w:rsidRPr="008A12D6">
        <w:t>о</w:t>
      </w:r>
      <w:r w:rsidRPr="008A12D6">
        <w:t>вая, учетная, отчетная и другая документация. Обязательна справка о проверке отчета на антиплагиат.</w:t>
      </w:r>
    </w:p>
    <w:p w:rsidR="00E37737" w:rsidRPr="008A12D6" w:rsidRDefault="00B81BF5" w:rsidP="0082769E">
      <w:r w:rsidRPr="008A12D6">
        <w:t>Готовы</w:t>
      </w:r>
      <w:r w:rsidR="00B037EA" w:rsidRPr="008A12D6">
        <w:t>й</w:t>
      </w:r>
      <w:r w:rsidRPr="008A12D6">
        <w:t xml:space="preserve"> отчет сдается на проверку преподавателю </w:t>
      </w:r>
      <w:r w:rsidR="00A71B9F" w:rsidRPr="008A12D6">
        <w:t>в день</w:t>
      </w:r>
      <w:r w:rsidR="009F5C0B" w:rsidRPr="008A12D6">
        <w:t xml:space="preserve"> окончания практики. </w:t>
      </w:r>
      <w:r w:rsidR="00834F13" w:rsidRPr="008A12D6">
        <w:t>Пр</w:t>
      </w:r>
      <w:r w:rsidR="00834F13" w:rsidRPr="008A12D6">
        <w:t>е</w:t>
      </w:r>
      <w:r w:rsidR="00834F13" w:rsidRPr="008A12D6">
        <w:t xml:space="preserve">подаватель, проверив </w:t>
      </w:r>
      <w:r w:rsidRPr="008A12D6">
        <w:t>отчет</w:t>
      </w:r>
      <w:r w:rsidR="00834F13" w:rsidRPr="008A12D6">
        <w:t xml:space="preserve">, может возвратить </w:t>
      </w:r>
      <w:r w:rsidR="009F5C0B" w:rsidRPr="008A12D6">
        <w:t>его</w:t>
      </w:r>
      <w:r w:rsidR="00834F13" w:rsidRPr="008A12D6">
        <w:t xml:space="preserve"> для доработки вместе с письменными замечаниями. </w:t>
      </w:r>
      <w:r w:rsidR="009F5C0B" w:rsidRPr="008A12D6">
        <w:t>Обучающийся</w:t>
      </w:r>
      <w:r w:rsidR="00834F13" w:rsidRPr="008A12D6">
        <w:t xml:space="preserve"> должен устранить полученные замечания</w:t>
      </w:r>
      <w:r w:rsidR="009F5C0B" w:rsidRPr="008A12D6">
        <w:t>.</w:t>
      </w:r>
      <w:r w:rsidR="00FC6281" w:rsidRPr="008A12D6">
        <w:t xml:space="preserve"> </w:t>
      </w:r>
    </w:p>
    <w:p w:rsidR="00744479" w:rsidRPr="008A12D6" w:rsidRDefault="00744479" w:rsidP="00744479">
      <w:pPr>
        <w:rPr>
          <w:i/>
          <w:iCs/>
        </w:rPr>
      </w:pPr>
    </w:p>
    <w:p w:rsidR="00DD14EF" w:rsidRPr="008A12D6" w:rsidRDefault="00DD14EF" w:rsidP="0038565B">
      <w:pPr>
        <w:spacing w:after="120" w:line="240" w:lineRule="auto"/>
        <w:rPr>
          <w:b/>
        </w:rPr>
      </w:pPr>
      <w:r w:rsidRPr="008A12D6">
        <w:rPr>
          <w:b/>
        </w:rPr>
        <w:t>Примерное индивидуальное задание на учебной</w:t>
      </w:r>
      <w:r w:rsidR="00DA61FA" w:rsidRPr="008A12D6">
        <w:rPr>
          <w:b/>
        </w:rPr>
        <w:t xml:space="preserve"> </w:t>
      </w:r>
      <w:r w:rsidRPr="008A12D6">
        <w:rPr>
          <w:b/>
        </w:rPr>
        <w:t>-</w:t>
      </w:r>
      <w:r w:rsidR="00DA61FA" w:rsidRPr="008A12D6">
        <w:rPr>
          <w:b/>
        </w:rPr>
        <w:t xml:space="preserve"> </w:t>
      </w:r>
      <w:r w:rsidRPr="008A12D6">
        <w:rPr>
          <w:b/>
        </w:rPr>
        <w:t>ознакомительной  практике:</w:t>
      </w:r>
    </w:p>
    <w:p w:rsidR="00D0228C" w:rsidRPr="008A12D6" w:rsidRDefault="00D0228C" w:rsidP="00D0228C">
      <w:pPr>
        <w:pStyle w:val="af5"/>
        <w:numPr>
          <w:ilvl w:val="0"/>
          <w:numId w:val="27"/>
        </w:numPr>
        <w:tabs>
          <w:tab w:val="num" w:pos="0"/>
        </w:tabs>
        <w:suppressAutoHyphens/>
        <w:spacing w:line="240" w:lineRule="auto"/>
        <w:ind w:left="0" w:firstLine="360"/>
        <w:contextualSpacing w:val="0"/>
        <w:rPr>
          <w:color w:val="000000"/>
        </w:rPr>
      </w:pPr>
      <w:r w:rsidRPr="008A12D6">
        <w:rPr>
          <w:color w:val="000000"/>
        </w:rPr>
        <w:t>Дать технико-экономическую характеристику предприятия/подразделения</w:t>
      </w:r>
    </w:p>
    <w:p w:rsidR="00D0228C" w:rsidRPr="008A12D6" w:rsidRDefault="00D0228C" w:rsidP="00D0228C">
      <w:pPr>
        <w:pStyle w:val="af5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1134" w:hanging="425"/>
        <w:contextualSpacing w:val="0"/>
        <w:jc w:val="left"/>
        <w:rPr>
          <w:color w:val="000000"/>
        </w:rPr>
      </w:pPr>
      <w:r w:rsidRPr="008A12D6">
        <w:rPr>
          <w:color w:val="000000"/>
        </w:rPr>
        <w:t>Описать организационно-технологические аспекты деятельности предприятия/подразделения.</w:t>
      </w:r>
    </w:p>
    <w:p w:rsidR="00D0228C" w:rsidRPr="008A12D6" w:rsidRDefault="00D0228C" w:rsidP="00D0228C">
      <w:pPr>
        <w:pStyle w:val="af5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1134" w:hanging="425"/>
        <w:contextualSpacing w:val="0"/>
        <w:rPr>
          <w:color w:val="000000"/>
        </w:rPr>
      </w:pPr>
      <w:r w:rsidRPr="008A12D6">
        <w:rPr>
          <w:color w:val="000000"/>
        </w:rPr>
        <w:t>Описать информационные процессы организации.</w:t>
      </w:r>
    </w:p>
    <w:p w:rsidR="00D0228C" w:rsidRPr="008A12D6" w:rsidRDefault="00D0228C" w:rsidP="00D0228C">
      <w:pPr>
        <w:pStyle w:val="af5"/>
        <w:numPr>
          <w:ilvl w:val="0"/>
          <w:numId w:val="27"/>
        </w:numPr>
        <w:tabs>
          <w:tab w:val="num" w:pos="0"/>
        </w:tabs>
        <w:suppressAutoHyphens/>
        <w:spacing w:line="240" w:lineRule="auto"/>
        <w:ind w:left="0" w:firstLine="360"/>
        <w:contextualSpacing w:val="0"/>
        <w:rPr>
          <w:webHidden/>
          <w:color w:val="000000"/>
        </w:rPr>
      </w:pPr>
      <w:r w:rsidRPr="008A12D6">
        <w:rPr>
          <w:color w:val="000000"/>
        </w:rPr>
        <w:t>Провести анализ бизнес-процессов организации</w:t>
      </w:r>
      <w:r w:rsidRPr="008A12D6">
        <w:rPr>
          <w:webHidden/>
          <w:color w:val="000000"/>
        </w:rPr>
        <w:tab/>
      </w:r>
    </w:p>
    <w:p w:rsidR="00D0228C" w:rsidRPr="008A12D6" w:rsidRDefault="00D0228C" w:rsidP="00D0228C">
      <w:pPr>
        <w:tabs>
          <w:tab w:val="num" w:pos="0"/>
        </w:tabs>
        <w:suppressAutoHyphens/>
        <w:spacing w:line="240" w:lineRule="auto"/>
        <w:ind w:left="1134" w:hanging="425"/>
        <w:jc w:val="left"/>
        <w:rPr>
          <w:rFonts w:eastAsiaTheme="minorEastAsia"/>
          <w:noProof/>
        </w:rPr>
      </w:pPr>
      <w:r w:rsidRPr="008A12D6">
        <w:rPr>
          <w:rFonts w:eastAsia="Calibri"/>
          <w:noProof/>
        </w:rPr>
        <w:t xml:space="preserve">2.1 Провести оценку качества функционирования объекта </w:t>
      </w:r>
      <w:r w:rsidR="000D573B" w:rsidRPr="008A12D6">
        <w:rPr>
          <w:rFonts w:eastAsia="Calibri"/>
          <w:noProof/>
        </w:rPr>
        <w:t xml:space="preserve">информатизации </w:t>
      </w:r>
      <w:r w:rsidRPr="008A12D6">
        <w:rPr>
          <w:rFonts w:eastAsia="Calibri"/>
          <w:noProof/>
        </w:rPr>
        <w:t>и осуществляемых видов деятельности.</w:t>
      </w:r>
      <w:r w:rsidRPr="008A12D6">
        <w:rPr>
          <w:noProof/>
          <w:webHidden/>
        </w:rPr>
        <w:tab/>
      </w:r>
    </w:p>
    <w:p w:rsidR="00D0228C" w:rsidRPr="008A12D6" w:rsidRDefault="00D0228C" w:rsidP="00D0228C">
      <w:pPr>
        <w:pStyle w:val="13"/>
        <w:rPr>
          <w:noProof/>
          <w:webHidden/>
        </w:rPr>
      </w:pPr>
      <w:r w:rsidRPr="008A12D6">
        <w:rPr>
          <w:rFonts w:eastAsia="Calibri"/>
          <w:noProof/>
        </w:rPr>
        <w:t xml:space="preserve">2.2 </w:t>
      </w:r>
      <w:r w:rsidRPr="008A12D6">
        <w:rPr>
          <w:color w:val="000000"/>
        </w:rPr>
        <w:t xml:space="preserve">Провести анализ </w:t>
      </w:r>
      <w:r w:rsidRPr="008A12D6">
        <w:rPr>
          <w:rFonts w:eastAsia="Calibri"/>
          <w:noProof/>
        </w:rPr>
        <w:t xml:space="preserve">недостатков функционирования объекта </w:t>
      </w:r>
      <w:r w:rsidR="000D573B" w:rsidRPr="008A12D6">
        <w:rPr>
          <w:rFonts w:eastAsia="Calibri"/>
          <w:noProof/>
        </w:rPr>
        <w:t xml:space="preserve">информатизации </w:t>
      </w:r>
      <w:r w:rsidRPr="008A12D6">
        <w:rPr>
          <w:rFonts w:eastAsia="Calibri"/>
          <w:noProof/>
        </w:rPr>
        <w:t>и осуществляемых видов деятельности.</w:t>
      </w:r>
    </w:p>
    <w:p w:rsidR="00D0228C" w:rsidRPr="008A12D6" w:rsidRDefault="00D0228C" w:rsidP="00D0228C">
      <w:pPr>
        <w:pStyle w:val="af5"/>
        <w:numPr>
          <w:ilvl w:val="0"/>
          <w:numId w:val="27"/>
        </w:numPr>
        <w:tabs>
          <w:tab w:val="num" w:pos="0"/>
        </w:tabs>
        <w:suppressAutoHyphens/>
        <w:spacing w:line="240" w:lineRule="auto"/>
        <w:ind w:left="0" w:firstLine="360"/>
        <w:contextualSpacing w:val="0"/>
        <w:rPr>
          <w:color w:val="000000"/>
        </w:rPr>
      </w:pPr>
      <w:r w:rsidRPr="008A12D6">
        <w:rPr>
          <w:color w:val="000000"/>
        </w:rPr>
        <w:t>Подготовить и защитить отчет  по практике.</w:t>
      </w:r>
    </w:p>
    <w:p w:rsidR="0038565B" w:rsidRPr="008A12D6" w:rsidRDefault="0038565B" w:rsidP="0038565B"/>
    <w:p w:rsidR="00D0228C" w:rsidRPr="008A12D6" w:rsidRDefault="007C710D" w:rsidP="0038565B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8A12D6">
        <w:rPr>
          <w:b/>
        </w:rPr>
        <w:t>Планируемые результаты практики</w:t>
      </w:r>
      <w:r w:rsidRPr="008A12D6">
        <w:t xml:space="preserve">: </w:t>
      </w:r>
      <w:r w:rsidR="0038565B" w:rsidRPr="008A12D6">
        <w:t xml:space="preserve"> </w:t>
      </w:r>
    </w:p>
    <w:p w:rsidR="00594C37" w:rsidRPr="008A12D6" w:rsidRDefault="001F7817" w:rsidP="00D0228C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8A12D6">
        <w:rPr>
          <w:spacing w:val="4"/>
        </w:rPr>
        <w:t>п</w:t>
      </w:r>
      <w:r w:rsidR="00594C37" w:rsidRPr="008A12D6">
        <w:rPr>
          <w:spacing w:val="4"/>
        </w:rPr>
        <w:t xml:space="preserve">олучить практические навыки </w:t>
      </w:r>
      <w:r w:rsidRPr="008A12D6">
        <w:rPr>
          <w:spacing w:val="4"/>
        </w:rPr>
        <w:t>предпроектного обследования предметной о</w:t>
      </w:r>
      <w:r w:rsidRPr="008A12D6">
        <w:rPr>
          <w:spacing w:val="4"/>
        </w:rPr>
        <w:t>б</w:t>
      </w:r>
      <w:r w:rsidRPr="008A12D6">
        <w:rPr>
          <w:spacing w:val="4"/>
        </w:rPr>
        <w:lastRenderedPageBreak/>
        <w:t>ласти</w:t>
      </w:r>
      <w:r w:rsidR="0038565B" w:rsidRPr="008A12D6">
        <w:rPr>
          <w:spacing w:val="4"/>
        </w:rPr>
        <w:t>.</w:t>
      </w:r>
    </w:p>
    <w:p w:rsidR="00D0228C" w:rsidRPr="008A12D6" w:rsidRDefault="00D0228C" w:rsidP="00D0228C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8A12D6">
        <w:rPr>
          <w:spacing w:val="4"/>
        </w:rPr>
        <w:t>подготовка выводов о деятельности предприятия/подразделения, востребова</w:t>
      </w:r>
      <w:r w:rsidRPr="008A12D6">
        <w:rPr>
          <w:spacing w:val="4"/>
        </w:rPr>
        <w:t>н</w:t>
      </w:r>
      <w:r w:rsidRPr="008A12D6">
        <w:rPr>
          <w:spacing w:val="4"/>
        </w:rPr>
        <w:t>ности их продуктов на соответствующих рынках;</w:t>
      </w:r>
    </w:p>
    <w:p w:rsidR="00D0228C" w:rsidRPr="008A12D6" w:rsidRDefault="00D0228C" w:rsidP="00D0228C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8A12D6">
        <w:rPr>
          <w:spacing w:val="4"/>
        </w:rPr>
        <w:t>публичная защита своих выводов и отчета по практике.</w:t>
      </w:r>
    </w:p>
    <w:p w:rsidR="00D0228C" w:rsidRPr="008A12D6" w:rsidRDefault="00D0228C" w:rsidP="00D0228C">
      <w:pPr>
        <w:spacing w:line="240" w:lineRule="auto"/>
      </w:pPr>
      <w:r w:rsidRPr="008A12D6">
        <w:t xml:space="preserve">Аттестация по итогам практики проводится в форме защиты выполненной работы, на основании отзыва с места практики, дневника практики, отчета студента по практике. </w:t>
      </w:r>
    </w:p>
    <w:p w:rsidR="0038565B" w:rsidRPr="008A12D6" w:rsidRDefault="0038565B" w:rsidP="007C710D">
      <w:pPr>
        <w:spacing w:line="240" w:lineRule="auto"/>
        <w:rPr>
          <w:b/>
        </w:rPr>
      </w:pPr>
    </w:p>
    <w:p w:rsidR="00B2782F" w:rsidRPr="008A12D6" w:rsidRDefault="00B2782F" w:rsidP="00B2782F">
      <w:pPr>
        <w:spacing w:line="240" w:lineRule="auto"/>
        <w:rPr>
          <w:b/>
        </w:rPr>
      </w:pPr>
      <w:r w:rsidRPr="008A12D6">
        <w:rPr>
          <w:b/>
        </w:rPr>
        <w:t>Показатели и критерии оценивания:</w:t>
      </w:r>
    </w:p>
    <w:p w:rsidR="00B2782F" w:rsidRPr="008A12D6" w:rsidRDefault="00B2782F" w:rsidP="00B2782F">
      <w:r w:rsidRPr="008A12D6">
        <w:t xml:space="preserve">– на оценку </w:t>
      </w:r>
      <w:r w:rsidRPr="008A12D6">
        <w:rPr>
          <w:b/>
        </w:rPr>
        <w:t>«отлично»</w:t>
      </w:r>
      <w:r w:rsidRPr="008A12D6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</w:t>
      </w:r>
      <w:r w:rsidRPr="008A12D6">
        <w:t>ч</w:t>
      </w:r>
      <w:r w:rsidRPr="008A12D6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</w:t>
      </w:r>
      <w:r w:rsidRPr="008A12D6">
        <w:t>т</w:t>
      </w:r>
      <w:r w:rsidRPr="008A12D6">
        <w:t xml:space="preserve">ствует предъявляемым требованиям к оформлению. </w:t>
      </w:r>
    </w:p>
    <w:p w:rsidR="00B2782F" w:rsidRPr="008A12D6" w:rsidRDefault="00B2782F" w:rsidP="00B2782F">
      <w:r w:rsidRPr="008A12D6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2782F" w:rsidRPr="008A12D6" w:rsidRDefault="00B2782F" w:rsidP="00B2782F">
      <w:r w:rsidRPr="008A12D6">
        <w:t xml:space="preserve">– на оценку </w:t>
      </w:r>
      <w:r w:rsidRPr="008A12D6">
        <w:rPr>
          <w:b/>
        </w:rPr>
        <w:t>«хорошо»</w:t>
      </w:r>
      <w:r w:rsidRPr="008A12D6">
        <w:t xml:space="preserve"> (4 балла) – обучающийся представляет отчет, в котором с</w:t>
      </w:r>
      <w:r w:rsidRPr="008A12D6">
        <w:t>о</w:t>
      </w:r>
      <w:r w:rsidRPr="008A12D6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8A12D6">
        <w:t>ы</w:t>
      </w:r>
      <w:r w:rsidRPr="008A12D6">
        <w:t xml:space="preserve">воды и экономически обоснованные предложения. Отчет в основном соответствует предъявляемым требованиям к оформлению. </w:t>
      </w:r>
    </w:p>
    <w:p w:rsidR="00B2782F" w:rsidRPr="008A12D6" w:rsidRDefault="00B2782F" w:rsidP="00B2782F">
      <w:r w:rsidRPr="008A12D6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</w:t>
      </w:r>
      <w:r w:rsidRPr="008A12D6">
        <w:t>е</w:t>
      </w:r>
      <w:r w:rsidRPr="008A12D6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</w:t>
      </w:r>
      <w:r w:rsidRPr="008A12D6">
        <w:t>ю</w:t>
      </w:r>
      <w:r w:rsidRPr="008A12D6">
        <w:t>стрирующие примеры, обобщающее мнение студента недостаточно четко выражено.</w:t>
      </w:r>
    </w:p>
    <w:p w:rsidR="00B2782F" w:rsidRPr="008A12D6" w:rsidRDefault="00B2782F" w:rsidP="00B2782F">
      <w:r w:rsidRPr="008A12D6">
        <w:t xml:space="preserve">– на оценку </w:t>
      </w:r>
      <w:r w:rsidRPr="008A12D6">
        <w:rPr>
          <w:b/>
        </w:rPr>
        <w:t>«удовлетворительно»</w:t>
      </w:r>
      <w:r w:rsidRPr="008A12D6">
        <w:t xml:space="preserve"> (3 балла) – обучающийся представляет отчет, в котором содержание раскрыты слабо и в неполном объеме, выводы правильные, но пре</w:t>
      </w:r>
      <w:r w:rsidRPr="008A12D6">
        <w:t>д</w:t>
      </w:r>
      <w:r w:rsidRPr="008A12D6">
        <w:t xml:space="preserve">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2782F" w:rsidRPr="008A12D6" w:rsidRDefault="00B2782F" w:rsidP="00B2782F">
      <w:r w:rsidRPr="008A12D6"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8A12D6">
        <w:t>о</w:t>
      </w:r>
      <w:r w:rsidRPr="008A12D6">
        <w:t>пускает ошибки в определении основных понятий, которые затрудняется исправить сам</w:t>
      </w:r>
      <w:r w:rsidRPr="008A12D6">
        <w:t>о</w:t>
      </w:r>
      <w:r w:rsidRPr="008A12D6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2782F" w:rsidRPr="008A12D6" w:rsidRDefault="00B2782F" w:rsidP="00B2782F">
      <w:r w:rsidRPr="008A12D6">
        <w:t xml:space="preserve">– на оценку </w:t>
      </w:r>
      <w:r w:rsidRPr="008A12D6">
        <w:rPr>
          <w:b/>
        </w:rPr>
        <w:t>«неудовлетворительно»</w:t>
      </w:r>
      <w:r w:rsidRPr="008A12D6">
        <w:t xml:space="preserve"> (2 балла) – обучающийся представляет отчет, в котором содержание раскрыты слабо и в неполном объеме, выводы и предложения явл</w:t>
      </w:r>
      <w:r w:rsidRPr="008A12D6">
        <w:t>я</w:t>
      </w:r>
      <w:r w:rsidRPr="008A12D6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8A12D6">
        <w:t>а</w:t>
      </w:r>
      <w:r w:rsidRPr="008A12D6">
        <w:t>теля возвращается обучающемуся на доработку, и условно допускается до публичной з</w:t>
      </w:r>
      <w:r w:rsidRPr="008A12D6">
        <w:t>а</w:t>
      </w:r>
      <w:r w:rsidRPr="008A12D6">
        <w:t xml:space="preserve">щиты. </w:t>
      </w:r>
    </w:p>
    <w:p w:rsidR="00B2782F" w:rsidRPr="008A12D6" w:rsidRDefault="00B2782F" w:rsidP="00B2782F">
      <w:r w:rsidRPr="008A12D6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8A12D6">
        <w:t>а</w:t>
      </w:r>
      <w:r w:rsidRPr="008A12D6">
        <w:lastRenderedPageBreak/>
        <w:t>вить самостоятельно.</w:t>
      </w:r>
    </w:p>
    <w:p w:rsidR="00B2782F" w:rsidRPr="008A12D6" w:rsidRDefault="00B2782F" w:rsidP="00B2782F">
      <w:r w:rsidRPr="008A12D6">
        <w:t xml:space="preserve">– на оценку </w:t>
      </w:r>
      <w:r w:rsidRPr="008A12D6">
        <w:rPr>
          <w:b/>
        </w:rPr>
        <w:t>«неудовлетворительно»</w:t>
      </w:r>
      <w:r w:rsidRPr="008A12D6"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8A12D6">
        <w:t>о</w:t>
      </w:r>
      <w:r w:rsidRPr="008A12D6"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F1178B" w:rsidRPr="008A12D6" w:rsidRDefault="006365EC" w:rsidP="00F1178B">
      <w:pPr>
        <w:pStyle w:val="2"/>
        <w:rPr>
          <w:rFonts w:cs="Times New Roman"/>
          <w:szCs w:val="24"/>
        </w:rPr>
      </w:pPr>
      <w:r w:rsidRPr="008A12D6">
        <w:rPr>
          <w:rFonts w:cs="Times New Roman"/>
          <w:szCs w:val="24"/>
        </w:rPr>
        <w:t>8</w:t>
      </w:r>
      <w:r w:rsidR="0065179F" w:rsidRPr="008A12D6">
        <w:rPr>
          <w:rFonts w:cs="Times New Roman"/>
          <w:szCs w:val="24"/>
        </w:rPr>
        <w:t xml:space="preserve"> Учебно-методическое и информационное обеспечение</w:t>
      </w:r>
      <w:r w:rsidR="009572ED" w:rsidRPr="008A12D6">
        <w:rPr>
          <w:rFonts w:cs="Times New Roman"/>
          <w:szCs w:val="24"/>
        </w:rPr>
        <w:t xml:space="preserve"> </w:t>
      </w:r>
      <w:r w:rsidR="0065179F" w:rsidRPr="008A12D6">
        <w:rPr>
          <w:rFonts w:cs="Times New Roman"/>
          <w:szCs w:val="24"/>
        </w:rPr>
        <w:t xml:space="preserve"> </w:t>
      </w:r>
      <w:r w:rsidR="00F1178B" w:rsidRPr="008A12D6">
        <w:rPr>
          <w:rFonts w:cs="Times New Roman"/>
          <w:szCs w:val="24"/>
        </w:rPr>
        <w:t>учебной</w:t>
      </w:r>
      <w:r w:rsidR="00DA61FA" w:rsidRPr="008A12D6">
        <w:rPr>
          <w:rFonts w:cs="Times New Roman"/>
          <w:szCs w:val="24"/>
        </w:rPr>
        <w:t xml:space="preserve"> </w:t>
      </w:r>
      <w:r w:rsidR="009572ED" w:rsidRPr="008A12D6">
        <w:rPr>
          <w:rFonts w:cs="Times New Roman"/>
          <w:b w:val="0"/>
          <w:szCs w:val="24"/>
        </w:rPr>
        <w:t>-</w:t>
      </w:r>
      <w:r w:rsidR="009572ED" w:rsidRPr="008A12D6">
        <w:rPr>
          <w:rFonts w:cs="Times New Roman"/>
          <w:szCs w:val="24"/>
        </w:rPr>
        <w:t xml:space="preserve">ознакомительной </w:t>
      </w:r>
      <w:r w:rsidR="00DA61FA" w:rsidRPr="008A12D6">
        <w:rPr>
          <w:rFonts w:cs="Times New Roman"/>
          <w:szCs w:val="24"/>
        </w:rPr>
        <w:t>практики</w:t>
      </w:r>
      <w:r w:rsidR="00F1178B" w:rsidRPr="008A12D6">
        <w:rPr>
          <w:rFonts w:cs="Times New Roman"/>
          <w:b w:val="0"/>
          <w:szCs w:val="24"/>
        </w:rPr>
        <w:t xml:space="preserve"> </w:t>
      </w:r>
    </w:p>
    <w:p w:rsidR="009572ED" w:rsidRPr="008A12D6" w:rsidRDefault="009572ED" w:rsidP="009572ED">
      <w:pPr>
        <w:pStyle w:val="2"/>
        <w:rPr>
          <w:rFonts w:cs="Times New Roman"/>
          <w:szCs w:val="24"/>
        </w:rPr>
      </w:pPr>
      <w:r w:rsidRPr="008A12D6">
        <w:rPr>
          <w:rFonts w:cs="Times New Roman"/>
          <w:bCs w:val="0"/>
          <w:szCs w:val="24"/>
        </w:rPr>
        <w:t xml:space="preserve">а) Основная </w:t>
      </w:r>
      <w:r w:rsidRPr="008A12D6">
        <w:rPr>
          <w:rFonts w:cs="Times New Roman"/>
          <w:szCs w:val="24"/>
        </w:rPr>
        <w:t xml:space="preserve">литература: </w:t>
      </w:r>
    </w:p>
    <w:p w:rsidR="009572ED" w:rsidRPr="008A12D6" w:rsidRDefault="004B7AA9" w:rsidP="009F3B9D">
      <w:pPr>
        <w:spacing w:line="240" w:lineRule="auto"/>
        <w:ind w:firstLine="756"/>
        <w:rPr>
          <w:color w:val="000000"/>
        </w:rPr>
      </w:pPr>
      <w:r w:rsidRPr="008A12D6">
        <w:rPr>
          <w:color w:val="000000"/>
        </w:rPr>
        <w:t xml:space="preserve">1. </w:t>
      </w:r>
      <w:r w:rsidR="009F3B9D" w:rsidRPr="008A12D6">
        <w:rPr>
          <w:color w:val="000000"/>
        </w:rPr>
        <w:t xml:space="preserve">Нетёсова, О. Ю.  Информационные системы и технологии в экономике : учебное пособие для вузов / О. Ю. Нетёсова. — 3-е изд., испр. и доп. — Москва : Издательство Юрайт, 2020. — 178 с. — (Высшее образование). — ISBN 978-5-534-08223-4. — Текст : электронный // ЭБС Юрайт [сайт]. — URL: </w:t>
      </w:r>
      <w:hyperlink r:id="rId15" w:history="1">
        <w:r w:rsidR="009F3B9D" w:rsidRPr="008A12D6">
          <w:rPr>
            <w:rStyle w:val="a4"/>
          </w:rPr>
          <w:t>https://urait.ru/viewer/informacionnye-sistemy-i-tehnologii-v-ekonomike-452595</w:t>
        </w:r>
      </w:hyperlink>
      <w:r w:rsidR="009F3B9D" w:rsidRPr="008A12D6">
        <w:rPr>
          <w:color w:val="000000"/>
        </w:rPr>
        <w:t xml:space="preserve"> </w:t>
      </w:r>
    </w:p>
    <w:p w:rsidR="009F3B9D" w:rsidRPr="008A12D6" w:rsidRDefault="009F3B9D" w:rsidP="009F3B9D">
      <w:pPr>
        <w:spacing w:line="240" w:lineRule="auto"/>
        <w:ind w:firstLine="756"/>
      </w:pPr>
    </w:p>
    <w:p w:rsidR="009572ED" w:rsidRPr="008A12D6" w:rsidRDefault="009572ED" w:rsidP="009572ED">
      <w:pPr>
        <w:rPr>
          <w:b/>
        </w:rPr>
      </w:pPr>
      <w:r w:rsidRPr="008A12D6">
        <w:rPr>
          <w:b/>
        </w:rPr>
        <w:t xml:space="preserve">б) Дополнительная литература: </w:t>
      </w:r>
    </w:p>
    <w:p w:rsidR="004B7AA9" w:rsidRPr="008A12D6" w:rsidRDefault="004B7AA9" w:rsidP="00076BDF">
      <w:pPr>
        <w:pStyle w:val="af5"/>
        <w:numPr>
          <w:ilvl w:val="0"/>
          <w:numId w:val="30"/>
        </w:numPr>
        <w:tabs>
          <w:tab w:val="left" w:pos="851"/>
          <w:tab w:val="left" w:pos="993"/>
        </w:tabs>
        <w:spacing w:line="240" w:lineRule="auto"/>
        <w:ind w:left="0" w:firstLine="709"/>
        <w:rPr>
          <w:color w:val="000000"/>
        </w:rPr>
      </w:pPr>
      <w:r w:rsidRPr="008A12D6">
        <w:rPr>
          <w:color w:val="000000"/>
        </w:rPr>
        <w:t>Гобарева, Я.Л. Бизнес-аналитика средствами Excel [Электронный ресурс]: Уче</w:t>
      </w:r>
      <w:r w:rsidRPr="008A12D6">
        <w:rPr>
          <w:color w:val="000000"/>
        </w:rPr>
        <w:t>б</w:t>
      </w:r>
      <w:r w:rsidRPr="008A12D6">
        <w:rPr>
          <w:color w:val="000000"/>
        </w:rPr>
        <w:t xml:space="preserve">ное пособие/ О.Ю. Городецкая, А.В. Золотарюк. - 2-е изд., испр. и доп. - М.:Вузовский учебник, НИЦ ИНФРА-М, 2015. - 336 с.: 60x90 1/16 (Переплёт 7БЦ) ISBN 978-5-9558-0390-6 - Режим доступа: </w:t>
      </w:r>
      <w:hyperlink r:id="rId16" w:history="1">
        <w:r w:rsidRPr="008A12D6">
          <w:rPr>
            <w:rStyle w:val="a4"/>
          </w:rPr>
          <w:t>http://znanium.com/catalog/product/478466</w:t>
        </w:r>
      </w:hyperlink>
      <w:r w:rsidRPr="008A12D6">
        <w:rPr>
          <w:color w:val="000000"/>
        </w:rPr>
        <w:t xml:space="preserve"> </w:t>
      </w:r>
    </w:p>
    <w:p w:rsidR="00076BDF" w:rsidRPr="008A12D6" w:rsidRDefault="00076BDF" w:rsidP="00076BDF">
      <w:pPr>
        <w:pStyle w:val="af5"/>
        <w:numPr>
          <w:ilvl w:val="0"/>
          <w:numId w:val="30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8A12D6">
        <w:rPr>
          <w:color w:val="000000"/>
        </w:rPr>
        <w:t>Кузьмина, Е. Е.  Комплексный анализ хозяйственной деятельности. В 2 ч. Часть 1 : учебник и практикум для вузов / Е. Е. Кузьмина, Л. П. Кузьмина ; под общей редакцией Е. Е. Кузьминой. — Москва : Издательство Юрайт, 2020. — 225 с. — (Высшее образов</w:t>
      </w:r>
      <w:r w:rsidRPr="008A12D6">
        <w:rPr>
          <w:color w:val="000000"/>
        </w:rPr>
        <w:t>а</w:t>
      </w:r>
      <w:r w:rsidRPr="008A12D6">
        <w:rPr>
          <w:color w:val="000000"/>
        </w:rPr>
        <w:t>ние). — ISBN 978-5-9916-9203-8. — Текст : электронный // ЭБС Юрайт [сайт]. — URL</w:t>
      </w:r>
      <w:r w:rsidRPr="008A12D6">
        <w:rPr>
          <w:color w:val="000000"/>
          <w:shd w:val="clear" w:color="auto" w:fill="FFFFFF"/>
        </w:rPr>
        <w:t>: </w:t>
      </w:r>
      <w:hyperlink r:id="rId17" w:tgtFrame="_blank" w:history="1">
        <w:r w:rsidRPr="008A12D6">
          <w:rPr>
            <w:rStyle w:val="a4"/>
            <w:color w:val="486C97"/>
            <w:shd w:val="clear" w:color="auto" w:fill="FFFFFF"/>
          </w:rPr>
          <w:t>https://urait.ru/bcode/450492</w:t>
        </w:r>
      </w:hyperlink>
    </w:p>
    <w:p w:rsidR="00984460" w:rsidRPr="008A12D6" w:rsidRDefault="00984460" w:rsidP="00076BDF">
      <w:pPr>
        <w:pStyle w:val="af5"/>
        <w:numPr>
          <w:ilvl w:val="0"/>
          <w:numId w:val="30"/>
        </w:numPr>
        <w:tabs>
          <w:tab w:val="left" w:pos="851"/>
          <w:tab w:val="left" w:pos="993"/>
        </w:tabs>
        <w:spacing w:line="240" w:lineRule="auto"/>
        <w:ind w:left="0" w:firstLine="709"/>
        <w:rPr>
          <w:color w:val="000000"/>
        </w:rPr>
      </w:pPr>
      <w:r w:rsidRPr="008A12D6">
        <w:rPr>
          <w:color w:val="000000"/>
        </w:rPr>
        <w:t>Кулагина, Н. А.  Анализ и диагностика финансово-хозяйственной деятельности предприятия. Практикум : учебное пособие для вузов / Н. А. Кулагина. — 2-е изд., пер</w:t>
      </w:r>
      <w:r w:rsidRPr="008A12D6">
        <w:rPr>
          <w:color w:val="000000"/>
        </w:rPr>
        <w:t>е</w:t>
      </w:r>
      <w:r w:rsidRPr="008A12D6">
        <w:rPr>
          <w:color w:val="000000"/>
        </w:rPr>
        <w:t>раб. и доп. — Москва : Издательство Юрайт, 2020. — 135 с. — (Высшее образование). — ISBN 978-5-534-07835-0. — Текст : электронный // ЭБС Юрайт [сайт]. — URL: </w:t>
      </w:r>
      <w:hyperlink r:id="rId18" w:tgtFrame="_blank" w:history="1">
        <w:r w:rsidRPr="008A12D6">
          <w:rPr>
            <w:color w:val="000000"/>
          </w:rPr>
          <w:t>https://urait.ru/bcode/453800</w:t>
        </w:r>
      </w:hyperlink>
      <w:r w:rsidRPr="008A12D6">
        <w:rPr>
          <w:color w:val="000000"/>
        </w:rPr>
        <w:t xml:space="preserve"> .</w:t>
      </w:r>
    </w:p>
    <w:p w:rsidR="004B7AA9" w:rsidRPr="008A12D6" w:rsidRDefault="004B7AA9" w:rsidP="00076BDF">
      <w:pPr>
        <w:pStyle w:val="af5"/>
        <w:numPr>
          <w:ilvl w:val="0"/>
          <w:numId w:val="30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8A12D6">
        <w:rPr>
          <w:color w:val="000000"/>
        </w:rPr>
        <w:t xml:space="preserve">Общее управление организацией. Теория и практика: Учебник / З.П. Румянцева. - М.: НИЦ ИНФРА-М, 2015. - 304 с.: 60x90 1/16. - (Высшее образование: Бакалавриат). (переплет) ISBN 978-5-16-010536-9. Режим доступа: </w:t>
      </w:r>
      <w:hyperlink r:id="rId19" w:history="1">
        <w:r w:rsidRPr="008A12D6">
          <w:rPr>
            <w:rStyle w:val="a4"/>
          </w:rPr>
          <w:t>http://znanium.com/bookread2.php?book=492741</w:t>
        </w:r>
      </w:hyperlink>
      <w:r w:rsidRPr="008A12D6">
        <w:rPr>
          <w:color w:val="000000"/>
        </w:rPr>
        <w:t xml:space="preserve"> </w:t>
      </w:r>
    </w:p>
    <w:p w:rsidR="004B7AA9" w:rsidRPr="008A12D6" w:rsidRDefault="004B7AA9" w:rsidP="00076BDF">
      <w:pPr>
        <w:pStyle w:val="af5"/>
        <w:numPr>
          <w:ilvl w:val="0"/>
          <w:numId w:val="30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8A12D6">
        <w:rPr>
          <w:color w:val="000000"/>
        </w:rPr>
        <w:t xml:space="preserve">Чистов Д. В. Информационные системы в экономике [Электронный ресурс]: Учеб. пособие/ Д. В.Чистов - М.: НИЦ ИНФРА-М, 2015. - 234 с.: 60x90 1/16. - (Высшее образование: Бакалавриат) (Переплёт 7БЦ) ISBN 978-5-16-003511-6 - Режим доступа: </w:t>
      </w:r>
      <w:hyperlink r:id="rId20" w:history="1">
        <w:r w:rsidRPr="008A12D6">
          <w:rPr>
            <w:rStyle w:val="a4"/>
          </w:rPr>
          <w:t>http://znanium.com/catalog/product/489996</w:t>
        </w:r>
      </w:hyperlink>
      <w:r w:rsidRPr="008A12D6">
        <w:rPr>
          <w:color w:val="000000"/>
        </w:rPr>
        <w:t xml:space="preserve"> </w:t>
      </w:r>
    </w:p>
    <w:p w:rsidR="009572ED" w:rsidRPr="008A12D6" w:rsidRDefault="009572ED" w:rsidP="009572ED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15"/>
          <w:spacing w:val="40"/>
          <w:sz w:val="24"/>
          <w:szCs w:val="24"/>
        </w:rPr>
      </w:pPr>
    </w:p>
    <w:p w:rsidR="009572ED" w:rsidRPr="008A12D6" w:rsidRDefault="009572ED" w:rsidP="009572ED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21"/>
          <w:b/>
          <w:sz w:val="24"/>
          <w:szCs w:val="24"/>
        </w:rPr>
      </w:pPr>
      <w:r w:rsidRPr="008A12D6">
        <w:rPr>
          <w:rStyle w:val="FontStyle15"/>
          <w:spacing w:val="40"/>
          <w:sz w:val="24"/>
          <w:szCs w:val="24"/>
        </w:rPr>
        <w:t>в)</w:t>
      </w:r>
      <w:r w:rsidRPr="008A12D6">
        <w:rPr>
          <w:rStyle w:val="FontStyle15"/>
          <w:sz w:val="24"/>
          <w:szCs w:val="24"/>
        </w:rPr>
        <w:t xml:space="preserve"> </w:t>
      </w:r>
      <w:r w:rsidRPr="008A12D6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572ED" w:rsidRPr="008A12D6" w:rsidRDefault="009572ED" w:rsidP="009572ED">
      <w:r w:rsidRPr="008A12D6">
        <w:t>Методические указания по организации и проведению учебной и производственной практик обучающихся направления 230700.62 «Прикладная информатика». – Магнит</w:t>
      </w:r>
      <w:r w:rsidRPr="008A12D6">
        <w:t>о</w:t>
      </w:r>
      <w:r w:rsidRPr="008A12D6">
        <w:t>горск: Изд-во Магнитогорск.гос.тех.ун-та, 2015.- 29 с.</w:t>
      </w:r>
    </w:p>
    <w:p w:rsidR="009572ED" w:rsidRPr="008A12D6" w:rsidRDefault="009572ED" w:rsidP="009572ED">
      <w:pPr>
        <w:rPr>
          <w:b/>
          <w:bCs/>
        </w:rPr>
      </w:pPr>
    </w:p>
    <w:p w:rsidR="009572ED" w:rsidRPr="008A12D6" w:rsidRDefault="009572ED" w:rsidP="009572ED">
      <w:pPr>
        <w:rPr>
          <w:b/>
        </w:rPr>
      </w:pPr>
      <w:r w:rsidRPr="008A12D6">
        <w:rPr>
          <w:b/>
          <w:bCs/>
        </w:rPr>
        <w:t xml:space="preserve">г) </w:t>
      </w:r>
      <w:r w:rsidRPr="008A12D6">
        <w:rPr>
          <w:b/>
        </w:rPr>
        <w:t xml:space="preserve">Программное обеспечение </w:t>
      </w:r>
      <w:r w:rsidRPr="008A12D6">
        <w:rPr>
          <w:b/>
          <w:bCs/>
        </w:rPr>
        <w:t xml:space="preserve">и </w:t>
      </w:r>
      <w:r w:rsidRPr="008A12D6">
        <w:rPr>
          <w:b/>
        </w:rPr>
        <w:t xml:space="preserve">Интернет-ресурсы: </w:t>
      </w:r>
    </w:p>
    <w:tbl>
      <w:tblPr>
        <w:tblW w:w="10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0"/>
        <w:gridCol w:w="2685"/>
        <w:gridCol w:w="2418"/>
        <w:gridCol w:w="99"/>
        <w:gridCol w:w="651"/>
        <w:gridCol w:w="28"/>
        <w:gridCol w:w="2973"/>
        <w:gridCol w:w="147"/>
        <w:gridCol w:w="567"/>
        <w:gridCol w:w="127"/>
      </w:tblGrid>
      <w:tr w:rsidR="007920B5" w:rsidRPr="008A12D6" w:rsidTr="004B3EFE">
        <w:trPr>
          <w:gridAfter w:val="2"/>
          <w:wAfter w:w="694" w:type="dxa"/>
          <w:trHeight w:hRule="exact" w:val="555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Наименование ПО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№ договора</w:t>
            </w:r>
          </w:p>
        </w:tc>
        <w:tc>
          <w:tcPr>
            <w:tcW w:w="3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Срок действия лицензии</w:t>
            </w:r>
          </w:p>
        </w:tc>
      </w:tr>
      <w:tr w:rsidR="007920B5" w:rsidRPr="008A12D6" w:rsidTr="004B3EFE">
        <w:trPr>
          <w:gridAfter w:val="2"/>
          <w:wAfter w:w="694" w:type="dxa"/>
          <w:trHeight w:hRule="exact" w:val="29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MS Windows 7 Profe</w:t>
            </w:r>
            <w:r w:rsidRPr="008A12D6">
              <w:rPr>
                <w:color w:val="000000"/>
                <w:lang w:val="en-US"/>
              </w:rPr>
              <w:t>s</w:t>
            </w:r>
            <w:r w:rsidRPr="008A12D6">
              <w:rPr>
                <w:color w:val="000000"/>
                <w:lang w:val="en-US"/>
              </w:rPr>
              <w:lastRenderedPageBreak/>
              <w:t>sional(</w:t>
            </w:r>
            <w:r w:rsidRPr="008A12D6">
              <w:rPr>
                <w:color w:val="000000"/>
              </w:rPr>
              <w:t>для</w:t>
            </w:r>
            <w:r w:rsidRPr="008A12D6">
              <w:rPr>
                <w:color w:val="000000"/>
                <w:lang w:val="en-US"/>
              </w:rPr>
              <w:t xml:space="preserve"> </w:t>
            </w:r>
            <w:r w:rsidRPr="008A12D6">
              <w:rPr>
                <w:color w:val="000000"/>
              </w:rPr>
              <w:t>классов</w:t>
            </w:r>
            <w:r w:rsidRPr="008A12D6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lastRenderedPageBreak/>
              <w:t xml:space="preserve">Д-1227-18 от </w:t>
            </w:r>
            <w:r w:rsidRPr="008A12D6">
              <w:rPr>
                <w:color w:val="000000"/>
              </w:rPr>
              <w:lastRenderedPageBreak/>
              <w:t>08.10.2018</w:t>
            </w:r>
          </w:p>
        </w:tc>
        <w:tc>
          <w:tcPr>
            <w:tcW w:w="389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lastRenderedPageBreak/>
              <w:t>11.10.2021</w:t>
            </w:r>
          </w:p>
        </w:tc>
      </w:tr>
      <w:tr w:rsidR="007920B5" w:rsidRPr="008A12D6" w:rsidTr="004B3EFE">
        <w:trPr>
          <w:gridAfter w:val="2"/>
          <w:wAfter w:w="694" w:type="dxa"/>
          <w:trHeight w:hRule="exact" w:val="556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left"/>
            </w:pP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</w:p>
        </w:tc>
        <w:tc>
          <w:tcPr>
            <w:tcW w:w="389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</w:pPr>
          </w:p>
        </w:tc>
      </w:tr>
      <w:tr w:rsidR="007920B5" w:rsidRPr="008A12D6" w:rsidTr="004B3EFE">
        <w:trPr>
          <w:gridAfter w:val="2"/>
          <w:wAfter w:w="694" w:type="dxa"/>
          <w:trHeight w:hRule="exact" w:val="719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left"/>
            </w:pPr>
            <w:r w:rsidRPr="008A12D6">
              <w:rPr>
                <w:color w:val="000000"/>
              </w:rPr>
              <w:t>MS Office 2007 Professional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№ 135 от 17.09.2007</w:t>
            </w:r>
          </w:p>
        </w:tc>
        <w:tc>
          <w:tcPr>
            <w:tcW w:w="3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бессрочно</w:t>
            </w:r>
          </w:p>
        </w:tc>
      </w:tr>
      <w:tr w:rsidR="007920B5" w:rsidRPr="008A12D6" w:rsidTr="004B3EFE">
        <w:trPr>
          <w:gridAfter w:val="2"/>
          <w:wAfter w:w="694" w:type="dxa"/>
          <w:trHeight w:hRule="exact" w:val="700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left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MS Office Visio Prof 2007(</w:t>
            </w:r>
            <w:r w:rsidRPr="008A12D6">
              <w:rPr>
                <w:color w:val="000000"/>
              </w:rPr>
              <w:t>для</w:t>
            </w:r>
            <w:r w:rsidRPr="008A12D6">
              <w:rPr>
                <w:color w:val="000000"/>
                <w:lang w:val="en-US"/>
              </w:rPr>
              <w:t xml:space="preserve"> </w:t>
            </w:r>
            <w:r w:rsidRPr="008A12D6">
              <w:rPr>
                <w:color w:val="000000"/>
              </w:rPr>
              <w:t>классов</w:t>
            </w:r>
            <w:r w:rsidRPr="008A12D6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Д-1227-18 от 08.10.2018</w:t>
            </w:r>
          </w:p>
        </w:tc>
        <w:tc>
          <w:tcPr>
            <w:tcW w:w="3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11.10.2021</w:t>
            </w:r>
          </w:p>
        </w:tc>
      </w:tr>
      <w:tr w:rsidR="007920B5" w:rsidRPr="008A12D6" w:rsidTr="004B3EFE">
        <w:trPr>
          <w:trHeight w:hRule="exact" w:val="277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120" w:type="dxa"/>
          </w:tcPr>
          <w:p w:rsidR="007920B5" w:rsidRPr="008A12D6" w:rsidRDefault="007920B5" w:rsidP="004B3EFE"/>
        </w:tc>
        <w:tc>
          <w:tcPr>
            <w:tcW w:w="2685" w:type="dxa"/>
          </w:tcPr>
          <w:p w:rsidR="007920B5" w:rsidRPr="008A12D6" w:rsidRDefault="007920B5" w:rsidP="006C6611">
            <w:pPr>
              <w:spacing w:line="240" w:lineRule="auto"/>
              <w:ind w:firstLine="0"/>
            </w:pPr>
          </w:p>
        </w:tc>
        <w:tc>
          <w:tcPr>
            <w:tcW w:w="3168" w:type="dxa"/>
            <w:gridSpan w:val="3"/>
          </w:tcPr>
          <w:p w:rsidR="007920B5" w:rsidRPr="008A12D6" w:rsidRDefault="007920B5" w:rsidP="006C6611">
            <w:pPr>
              <w:spacing w:line="240" w:lineRule="auto"/>
              <w:ind w:firstLine="0"/>
            </w:pPr>
          </w:p>
        </w:tc>
        <w:tc>
          <w:tcPr>
            <w:tcW w:w="28" w:type="dxa"/>
          </w:tcPr>
          <w:p w:rsidR="007920B5" w:rsidRPr="008A12D6" w:rsidRDefault="007920B5" w:rsidP="006C6611">
            <w:pPr>
              <w:spacing w:line="240" w:lineRule="auto"/>
              <w:ind w:firstLine="0"/>
            </w:pPr>
          </w:p>
        </w:tc>
        <w:tc>
          <w:tcPr>
            <w:tcW w:w="3687" w:type="dxa"/>
            <w:gridSpan w:val="3"/>
          </w:tcPr>
          <w:p w:rsidR="007920B5" w:rsidRPr="008A12D6" w:rsidRDefault="007920B5" w:rsidP="006C6611">
            <w:pPr>
              <w:spacing w:line="240" w:lineRule="auto"/>
              <w:ind w:firstLine="0"/>
            </w:pPr>
          </w:p>
        </w:tc>
        <w:tc>
          <w:tcPr>
            <w:tcW w:w="127" w:type="dxa"/>
          </w:tcPr>
          <w:p w:rsidR="007920B5" w:rsidRPr="008A12D6" w:rsidRDefault="007920B5" w:rsidP="004B3EFE"/>
        </w:tc>
      </w:tr>
      <w:tr w:rsidR="007920B5" w:rsidRPr="008A12D6" w:rsidTr="004B3EFE">
        <w:trPr>
          <w:gridAfter w:val="2"/>
          <w:wAfter w:w="694" w:type="dxa"/>
          <w:trHeight w:hRule="exact" w:val="285"/>
        </w:trPr>
        <w:tc>
          <w:tcPr>
            <w:tcW w:w="946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920B5" w:rsidRPr="008A12D6" w:rsidRDefault="007920B5" w:rsidP="006C6611">
            <w:pPr>
              <w:spacing w:line="240" w:lineRule="auto"/>
              <w:ind w:firstLine="0"/>
            </w:pPr>
            <w:r w:rsidRPr="008A12D6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7920B5" w:rsidRPr="008A12D6" w:rsidTr="006C6611">
        <w:trPr>
          <w:gridAfter w:val="2"/>
          <w:wAfter w:w="694" w:type="dxa"/>
          <w:trHeight w:hRule="exact" w:val="270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532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Название курса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jc w:val="center"/>
            </w:pPr>
            <w:r w:rsidRPr="008A12D6">
              <w:rPr>
                <w:color w:val="000000"/>
              </w:rPr>
              <w:t>Ссылка</w:t>
            </w:r>
          </w:p>
        </w:tc>
        <w:tc>
          <w:tcPr>
            <w:tcW w:w="147" w:type="dxa"/>
          </w:tcPr>
          <w:p w:rsidR="007920B5" w:rsidRPr="008A12D6" w:rsidRDefault="007920B5" w:rsidP="004B3EFE"/>
        </w:tc>
      </w:tr>
      <w:tr w:rsidR="007920B5" w:rsidRPr="008A12D6" w:rsidTr="006C6611">
        <w:trPr>
          <w:gridAfter w:val="2"/>
          <w:wAfter w:w="694" w:type="dxa"/>
          <w:trHeight w:hRule="exact" w:val="196"/>
        </w:trPr>
        <w:tc>
          <w:tcPr>
            <w:tcW w:w="348" w:type="dxa"/>
          </w:tcPr>
          <w:p w:rsidR="007920B5" w:rsidRPr="008A12D6" w:rsidRDefault="007920B5" w:rsidP="004B3EFE"/>
        </w:tc>
        <w:tc>
          <w:tcPr>
            <w:tcW w:w="53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</w:pPr>
            <w:r w:rsidRPr="008A12D6">
              <w:rPr>
                <w:color w:val="000000"/>
              </w:rPr>
              <w:t>Федеральное государственное бюджетное учр</w:t>
            </w:r>
            <w:r w:rsidRPr="008A12D6">
              <w:rPr>
                <w:color w:val="000000"/>
              </w:rPr>
              <w:t>е</w:t>
            </w:r>
            <w:r w:rsidRPr="008A12D6">
              <w:rPr>
                <w:color w:val="000000"/>
              </w:rPr>
              <w:t>ждение «Федеральный институт промышленной собственности»</w:t>
            </w:r>
          </w:p>
        </w:tc>
        <w:tc>
          <w:tcPr>
            <w:tcW w:w="36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7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</w:tr>
      <w:tr w:rsidR="007920B5" w:rsidRPr="008A12D6" w:rsidTr="006C6611">
        <w:trPr>
          <w:gridAfter w:val="2"/>
          <w:wAfter w:w="694" w:type="dxa"/>
          <w:trHeight w:hRule="exact" w:val="695"/>
        </w:trPr>
        <w:tc>
          <w:tcPr>
            <w:tcW w:w="348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  <w:tc>
          <w:tcPr>
            <w:tcW w:w="53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36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47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</w:tr>
      <w:tr w:rsidR="007920B5" w:rsidRPr="008A12D6" w:rsidTr="006C6611">
        <w:trPr>
          <w:gridAfter w:val="2"/>
          <w:wAfter w:w="694" w:type="dxa"/>
          <w:trHeight w:hRule="exact" w:val="847"/>
        </w:trPr>
        <w:tc>
          <w:tcPr>
            <w:tcW w:w="348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</w:pPr>
            <w:r w:rsidRPr="008A12D6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7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</w:tr>
      <w:tr w:rsidR="007920B5" w:rsidRPr="008A12D6" w:rsidTr="006C6611">
        <w:trPr>
          <w:gridAfter w:val="2"/>
          <w:wAfter w:w="694" w:type="dxa"/>
          <w:trHeight w:hRule="exact" w:val="703"/>
        </w:trPr>
        <w:tc>
          <w:tcPr>
            <w:tcW w:w="348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</w:pPr>
            <w:r w:rsidRPr="008A12D6">
              <w:rPr>
                <w:color w:val="000000"/>
              </w:rPr>
              <w:t>Поисковая система Академия Google (Google Scholar)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7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</w:tr>
      <w:tr w:rsidR="007920B5" w:rsidRPr="008A12D6" w:rsidTr="006C6611">
        <w:trPr>
          <w:gridAfter w:val="2"/>
          <w:wAfter w:w="694" w:type="dxa"/>
          <w:trHeight w:hRule="exact" w:val="849"/>
        </w:trPr>
        <w:tc>
          <w:tcPr>
            <w:tcW w:w="348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  <w:tc>
          <w:tcPr>
            <w:tcW w:w="5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</w:pPr>
            <w:r w:rsidRPr="008A12D6">
              <w:rPr>
                <w:color w:val="000000"/>
              </w:rPr>
              <w:t>Национальная информационно-аналитическая с</w:t>
            </w:r>
            <w:r w:rsidRPr="008A12D6">
              <w:rPr>
                <w:color w:val="000000"/>
              </w:rPr>
              <w:t>и</w:t>
            </w:r>
            <w:r w:rsidRPr="008A12D6">
              <w:rPr>
                <w:color w:val="000000"/>
              </w:rPr>
              <w:t>стема – Российский индекс научного цитирования (РИНЦ)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20B5" w:rsidRPr="008A12D6" w:rsidRDefault="007920B5" w:rsidP="006C6611">
            <w:pPr>
              <w:spacing w:line="240" w:lineRule="auto"/>
              <w:ind w:firstLine="0"/>
              <w:rPr>
                <w:lang w:val="en-US"/>
              </w:rPr>
            </w:pPr>
            <w:r w:rsidRPr="008A12D6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7" w:type="dxa"/>
          </w:tcPr>
          <w:p w:rsidR="007920B5" w:rsidRPr="008A12D6" w:rsidRDefault="007920B5" w:rsidP="004B3EFE">
            <w:pPr>
              <w:rPr>
                <w:lang w:val="en-US"/>
              </w:rPr>
            </w:pPr>
          </w:p>
        </w:tc>
      </w:tr>
    </w:tbl>
    <w:p w:rsidR="007920B5" w:rsidRPr="008A12D6" w:rsidRDefault="007920B5" w:rsidP="009572ED">
      <w:pPr>
        <w:rPr>
          <w:b/>
          <w:lang w:val="en-US"/>
        </w:rPr>
      </w:pPr>
    </w:p>
    <w:p w:rsidR="0073411F" w:rsidRPr="008A12D6" w:rsidRDefault="0073411F" w:rsidP="0073411F">
      <w:pPr>
        <w:widowControl/>
        <w:rPr>
          <w:b/>
        </w:rPr>
      </w:pPr>
      <w:r w:rsidRPr="008A12D6">
        <w:rPr>
          <w:b/>
        </w:rPr>
        <w:t xml:space="preserve">Интернет-ресурсы: 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Официальные сайты организаций </w:t>
      </w:r>
      <w:hyperlink r:id="rId21" w:history="1">
        <w:r w:rsidRPr="008A12D6">
          <w:rPr>
            <w:snapToGrid w:val="0"/>
          </w:rPr>
          <w:t>http://www.magtu.ru</w:t>
        </w:r>
      </w:hyperlink>
      <w:r w:rsidRPr="008A12D6">
        <w:rPr>
          <w:snapToGrid w:val="0"/>
        </w:rPr>
        <w:t xml:space="preserve">, </w:t>
      </w:r>
      <w:hyperlink r:id="rId22" w:history="1">
        <w:r w:rsidRPr="008A12D6">
          <w:rPr>
            <w:snapToGrid w:val="0"/>
          </w:rPr>
          <w:t>http://www.gks.ru</w:t>
        </w:r>
      </w:hyperlink>
      <w:r w:rsidRPr="008A12D6">
        <w:rPr>
          <w:snapToGrid w:val="0"/>
        </w:rPr>
        <w:t xml:space="preserve">  и т.п.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Каталог образовательных Интернет-ресурсов [Электронный ресурс]. – </w:t>
      </w:r>
      <w:r w:rsidRPr="008A12D6">
        <w:t>URL</w:t>
      </w:r>
      <w:r w:rsidRPr="008A12D6">
        <w:rPr>
          <w:snapToGrid w:val="0"/>
        </w:rPr>
        <w:t xml:space="preserve">: </w:t>
      </w:r>
      <w:hyperlink r:id="rId23" w:history="1">
        <w:r w:rsidRPr="008A12D6">
          <w:rPr>
            <w:snapToGrid w:val="0"/>
          </w:rPr>
          <w:t>http://edu-top.ru/katalog/</w:t>
        </w:r>
      </w:hyperlink>
      <w:r w:rsidRPr="008A12D6">
        <w:rPr>
          <w:snapToGrid w:val="0"/>
        </w:rPr>
        <w:t>;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Образовательные ресурсы Интернета. [Электронный ресурс]. – </w:t>
      </w:r>
      <w:r w:rsidRPr="008A12D6">
        <w:t>URL</w:t>
      </w:r>
      <w:r w:rsidRPr="008A12D6">
        <w:rPr>
          <w:snapToGrid w:val="0"/>
        </w:rPr>
        <w:t>: http://www.alleng.ru/edu/educ.htm</w:t>
      </w:r>
    </w:p>
    <w:p w:rsidR="0073411F" w:rsidRPr="008A12D6" w:rsidRDefault="00D670CE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hyperlink r:id="rId24" w:history="1">
        <w:r w:rsidR="0073411F" w:rsidRPr="008A12D6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73411F" w:rsidRPr="008A12D6">
        <w:rPr>
          <w:snapToGrid w:val="0"/>
        </w:rPr>
        <w:t xml:space="preserve">». [Электронный ресурс]. – </w:t>
      </w:r>
      <w:r w:rsidR="0073411F" w:rsidRPr="008A12D6">
        <w:t>URL</w:t>
      </w:r>
      <w:r w:rsidR="0073411F" w:rsidRPr="008A12D6">
        <w:rPr>
          <w:snapToGrid w:val="0"/>
        </w:rPr>
        <w:t xml:space="preserve">: </w:t>
      </w:r>
      <w:hyperlink r:id="rId25" w:history="1">
        <w:r w:rsidR="0073411F" w:rsidRPr="008A12D6">
          <w:rPr>
            <w:snapToGrid w:val="0"/>
          </w:rPr>
          <w:t>http://www.ict.edu.ru/</w:t>
        </w:r>
      </w:hyperlink>
      <w:r w:rsidR="0073411F" w:rsidRPr="008A12D6">
        <w:rPr>
          <w:snapToGrid w:val="0"/>
        </w:rPr>
        <w:t>;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Федеральный портал. Российское образование. [Электронный ресурс]. – </w:t>
      </w:r>
      <w:r w:rsidRPr="008A12D6">
        <w:t>URL</w:t>
      </w:r>
      <w:r w:rsidRPr="008A12D6">
        <w:rPr>
          <w:snapToGrid w:val="0"/>
        </w:rPr>
        <w:t xml:space="preserve">: </w:t>
      </w:r>
      <w:hyperlink r:id="rId26" w:history="1">
        <w:r w:rsidRPr="008A12D6">
          <w:rPr>
            <w:snapToGrid w:val="0"/>
          </w:rPr>
          <w:t>http://www.edu.ru/</w:t>
        </w:r>
      </w:hyperlink>
      <w:r w:rsidRPr="008A12D6">
        <w:rPr>
          <w:snapToGrid w:val="0"/>
        </w:rPr>
        <w:t xml:space="preserve"> 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>Федеральное хранилище </w:t>
      </w:r>
      <w:hyperlink r:id="rId27" w:history="1">
        <w:r w:rsidRPr="008A12D6">
          <w:rPr>
            <w:snapToGrid w:val="0"/>
          </w:rPr>
          <w:t>Единая коллекция цифровых образовательных р</w:t>
        </w:r>
        <w:r w:rsidRPr="008A12D6">
          <w:rPr>
            <w:snapToGrid w:val="0"/>
          </w:rPr>
          <w:t>е</w:t>
        </w:r>
        <w:r w:rsidRPr="008A12D6">
          <w:rPr>
            <w:snapToGrid w:val="0"/>
          </w:rPr>
          <w:t>сурсов</w:t>
        </w:r>
      </w:hyperlink>
      <w:r w:rsidRPr="008A12D6">
        <w:rPr>
          <w:snapToGrid w:val="0"/>
        </w:rPr>
        <w:t xml:space="preserve">. [Электронный ресурс]. – </w:t>
      </w:r>
      <w:r w:rsidRPr="008A12D6">
        <w:t>URL</w:t>
      </w:r>
      <w:r w:rsidRPr="008A12D6">
        <w:rPr>
          <w:snapToGrid w:val="0"/>
        </w:rPr>
        <w:t xml:space="preserve">: </w:t>
      </w:r>
      <w:hyperlink r:id="rId28" w:history="1">
        <w:r w:rsidRPr="008A12D6">
          <w:rPr>
            <w:snapToGrid w:val="0"/>
          </w:rPr>
          <w:t>http://school-collection.edu.ru/</w:t>
        </w:r>
      </w:hyperlink>
      <w:r w:rsidRPr="008A12D6">
        <w:rPr>
          <w:snapToGrid w:val="0"/>
        </w:rPr>
        <w:t xml:space="preserve"> </w:t>
      </w:r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Информика. ФГАУ ГНИИ ИТТ «Информика». [Электронный ресурс]. – </w:t>
      </w:r>
      <w:r w:rsidRPr="008A12D6">
        <w:t>URL</w:t>
      </w:r>
      <w:r w:rsidRPr="008A12D6">
        <w:rPr>
          <w:snapToGrid w:val="0"/>
        </w:rPr>
        <w:t xml:space="preserve">:  </w:t>
      </w:r>
      <w:hyperlink r:id="rId29" w:history="1">
        <w:r w:rsidRPr="008A12D6">
          <w:rPr>
            <w:snapToGrid w:val="0"/>
          </w:rPr>
          <w:t>http://www.informika.ru/</w:t>
        </w:r>
      </w:hyperlink>
    </w:p>
    <w:p w:rsidR="0073411F" w:rsidRPr="008A12D6" w:rsidRDefault="0073411F" w:rsidP="006C6611">
      <w:pPr>
        <w:numPr>
          <w:ilvl w:val="0"/>
          <w:numId w:val="23"/>
        </w:numPr>
        <w:tabs>
          <w:tab w:val="num" w:pos="426"/>
        </w:tabs>
        <w:spacing w:line="240" w:lineRule="auto"/>
        <w:ind w:left="0" w:firstLine="709"/>
        <w:rPr>
          <w:snapToGrid w:val="0"/>
        </w:rPr>
      </w:pPr>
      <w:r w:rsidRPr="008A12D6">
        <w:rPr>
          <w:snapToGrid w:val="0"/>
        </w:rPr>
        <w:t xml:space="preserve">Информационные технологии в образовании. [Электронный ресурс]. – </w:t>
      </w:r>
      <w:r w:rsidRPr="008A12D6">
        <w:t>URL</w:t>
      </w:r>
      <w:r w:rsidRPr="008A12D6">
        <w:rPr>
          <w:snapToGrid w:val="0"/>
        </w:rPr>
        <w:t xml:space="preserve">: </w:t>
      </w:r>
      <w:hyperlink r:id="rId30" w:history="1">
        <w:r w:rsidRPr="008A12D6">
          <w:rPr>
            <w:rStyle w:val="a4"/>
            <w:snapToGrid w:val="0"/>
          </w:rPr>
          <w:t>http://mech.math.msu.su/InfTech/</w:t>
        </w:r>
      </w:hyperlink>
      <w:r w:rsidRPr="008A12D6">
        <w:rPr>
          <w:snapToGrid w:val="0"/>
        </w:rPr>
        <w:t xml:space="preserve"> </w:t>
      </w:r>
    </w:p>
    <w:p w:rsidR="0073411F" w:rsidRPr="008A12D6" w:rsidRDefault="0073411F" w:rsidP="006C6611">
      <w:pPr>
        <w:keepNext/>
        <w:pageBreakBefore/>
        <w:spacing w:before="240" w:after="120"/>
        <w:outlineLvl w:val="0"/>
        <w:rPr>
          <w:b/>
          <w:iCs/>
        </w:rPr>
      </w:pPr>
      <w:r w:rsidRPr="008A12D6">
        <w:rPr>
          <w:b/>
          <w:iCs/>
        </w:rPr>
        <w:lastRenderedPageBreak/>
        <w:t xml:space="preserve">9. Материально-техническое обеспечение </w:t>
      </w:r>
      <w:r w:rsidR="004F4DB8" w:rsidRPr="008A12D6">
        <w:rPr>
          <w:b/>
          <w:iCs/>
        </w:rPr>
        <w:t>учебно-ознакомительной практики</w:t>
      </w:r>
    </w:p>
    <w:p w:rsidR="0073411F" w:rsidRPr="008A12D6" w:rsidRDefault="004F4DB8" w:rsidP="00F82E47">
      <w:pPr>
        <w:widowControl/>
      </w:pPr>
      <w:r w:rsidRPr="008A12D6">
        <w:t>Материально-техническое обеспечение учебно-ознакомительной практики включ</w:t>
      </w:r>
      <w:r w:rsidRPr="008A12D6">
        <w:t>а</w:t>
      </w:r>
      <w:r w:rsidRPr="008A12D6">
        <w:t>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73411F" w:rsidRPr="008A12D6" w:rsidTr="0073411F">
        <w:trPr>
          <w:tblHeader/>
        </w:trPr>
        <w:tc>
          <w:tcPr>
            <w:tcW w:w="2511" w:type="pct"/>
            <w:vAlign w:val="center"/>
          </w:tcPr>
          <w:p w:rsidR="0073411F" w:rsidRPr="008A12D6" w:rsidRDefault="0073411F" w:rsidP="00CD5895">
            <w:pPr>
              <w:contextualSpacing/>
            </w:pPr>
            <w:r w:rsidRPr="008A12D6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:rsidR="0073411F" w:rsidRPr="008A12D6" w:rsidRDefault="0073411F" w:rsidP="00CD5895">
            <w:pPr>
              <w:contextualSpacing/>
            </w:pPr>
            <w:r w:rsidRPr="008A12D6">
              <w:t>Оснащение аудитории</w:t>
            </w:r>
          </w:p>
        </w:tc>
      </w:tr>
      <w:tr w:rsidR="009572ED" w:rsidRPr="008A12D6" w:rsidTr="0073411F">
        <w:tc>
          <w:tcPr>
            <w:tcW w:w="2511" w:type="pct"/>
          </w:tcPr>
          <w:p w:rsidR="009572ED" w:rsidRPr="008A12D6" w:rsidRDefault="009572ED" w:rsidP="002A2E40">
            <w:pPr>
              <w:spacing w:line="240" w:lineRule="auto"/>
              <w:ind w:firstLine="0"/>
              <w:jc w:val="left"/>
            </w:pPr>
            <w:r w:rsidRPr="008A12D6">
              <w:t>Предприятия  (организации,  учреждения),  независимо от  его  организационно-правовых форм  или  структурных  подра</w:t>
            </w:r>
            <w:r w:rsidRPr="008A12D6">
              <w:t>з</w:t>
            </w:r>
            <w:r w:rsidRPr="008A12D6">
              <w:t>делениях  предприятия  (организации,  учреждения), осуществляющего  деятел</w:t>
            </w:r>
            <w:r w:rsidRPr="008A12D6">
              <w:t>ь</w:t>
            </w:r>
            <w:r w:rsidRPr="008A12D6">
              <w:t>ность,  соответствующую  области  и  (или)  объектам,  и  (или)  видам профессионал</w:t>
            </w:r>
            <w:r w:rsidRPr="008A12D6">
              <w:t>ь</w:t>
            </w:r>
            <w:r w:rsidRPr="008A12D6">
              <w:t>ной деятельности</w:t>
            </w:r>
          </w:p>
        </w:tc>
        <w:tc>
          <w:tcPr>
            <w:tcW w:w="2489" w:type="pct"/>
          </w:tcPr>
          <w:p w:rsidR="009572ED" w:rsidRPr="008A12D6" w:rsidRDefault="009572ED" w:rsidP="00BD555B">
            <w:pPr>
              <w:spacing w:line="240" w:lineRule="auto"/>
              <w:ind w:firstLine="0"/>
              <w:jc w:val="left"/>
            </w:pPr>
            <w:r w:rsidRPr="008A12D6">
              <w:t>Материально-техническое обеспечение предприятия, на базе которого проводится практика - позволяет в полном объеме ре</w:t>
            </w:r>
            <w:r w:rsidRPr="008A12D6">
              <w:t>а</w:t>
            </w:r>
            <w:r w:rsidRPr="008A12D6">
              <w:t xml:space="preserve">лизовать цели и задачи </w:t>
            </w:r>
            <w:r w:rsidR="00BD555B" w:rsidRPr="008A12D6">
              <w:t>практики</w:t>
            </w:r>
            <w:r w:rsidRPr="008A12D6">
              <w:t xml:space="preserve"> и сфо</w:t>
            </w:r>
            <w:r w:rsidRPr="008A12D6">
              <w:t>р</w:t>
            </w:r>
            <w:r w:rsidRPr="008A12D6">
              <w:t>мировать соответствующие компетенции</w:t>
            </w:r>
          </w:p>
        </w:tc>
      </w:tr>
      <w:tr w:rsidR="009572ED" w:rsidRPr="008A12D6" w:rsidTr="0073411F">
        <w:tc>
          <w:tcPr>
            <w:tcW w:w="2511" w:type="pct"/>
          </w:tcPr>
          <w:p w:rsidR="009572ED" w:rsidRPr="008A12D6" w:rsidRDefault="009572ED" w:rsidP="002A2E40">
            <w:pPr>
              <w:spacing w:line="240" w:lineRule="auto"/>
              <w:ind w:firstLine="0"/>
              <w:jc w:val="left"/>
            </w:pPr>
            <w:r w:rsidRPr="008A12D6">
              <w:t>Аудитории для групповых и индивидуал</w:t>
            </w:r>
            <w:r w:rsidRPr="008A12D6">
              <w:t>ь</w:t>
            </w:r>
            <w:r w:rsidRPr="008A12D6">
              <w:t>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:rsidR="009572ED" w:rsidRPr="008A12D6" w:rsidRDefault="009572ED" w:rsidP="002A2E40">
            <w:pPr>
              <w:spacing w:line="240" w:lineRule="auto"/>
              <w:ind w:firstLine="0"/>
              <w:jc w:val="left"/>
            </w:pPr>
            <w:r w:rsidRPr="008A12D6">
              <w:t>Персональные компьютеры с пакетом MS Office,  выходом в Интернет и с доступом в электронную информационно-образовательную среду университета</w:t>
            </w:r>
          </w:p>
          <w:p w:rsidR="0073411F" w:rsidRPr="008A12D6" w:rsidRDefault="0073411F" w:rsidP="002A2E40">
            <w:pPr>
              <w:spacing w:line="240" w:lineRule="auto"/>
              <w:ind w:firstLine="0"/>
              <w:jc w:val="left"/>
            </w:pPr>
          </w:p>
        </w:tc>
      </w:tr>
      <w:tr w:rsidR="009572ED" w:rsidRPr="008A12D6" w:rsidTr="0073411F">
        <w:tc>
          <w:tcPr>
            <w:tcW w:w="2511" w:type="pct"/>
          </w:tcPr>
          <w:p w:rsidR="009572ED" w:rsidRPr="008A12D6" w:rsidRDefault="009572ED" w:rsidP="002A2E40">
            <w:pPr>
              <w:spacing w:line="240" w:lineRule="auto"/>
              <w:ind w:firstLine="0"/>
              <w:jc w:val="left"/>
            </w:pPr>
            <w:r w:rsidRPr="008A12D6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:rsidR="0073411F" w:rsidRPr="008A12D6" w:rsidRDefault="009572ED" w:rsidP="0073411F">
            <w:pPr>
              <w:spacing w:line="240" w:lineRule="auto"/>
              <w:ind w:firstLine="0"/>
              <w:jc w:val="left"/>
            </w:pPr>
            <w:r w:rsidRPr="008A12D6">
              <w:t xml:space="preserve">Персональные компьютеры с пакетом </w:t>
            </w:r>
            <w:r w:rsidRPr="008A12D6">
              <w:rPr>
                <w:lang w:val="en-US"/>
              </w:rPr>
              <w:t>MS</w:t>
            </w:r>
            <w:r w:rsidRPr="008A12D6">
              <w:t xml:space="preserve"> </w:t>
            </w:r>
            <w:r w:rsidRPr="008A12D6">
              <w:rPr>
                <w:lang w:val="en-US"/>
              </w:rPr>
              <w:t>Office</w:t>
            </w:r>
            <w:r w:rsidRPr="008A12D6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3411F" w:rsidRPr="0031392E" w:rsidTr="0073411F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F" w:rsidRPr="008A12D6" w:rsidRDefault="0073411F" w:rsidP="004F4DB8">
            <w:pPr>
              <w:spacing w:line="240" w:lineRule="auto"/>
              <w:ind w:firstLine="0"/>
              <w:jc w:val="left"/>
            </w:pPr>
            <w:r w:rsidRPr="008A12D6">
              <w:t>Помещение для хранения и профилактич</w:t>
            </w:r>
            <w:r w:rsidRPr="008A12D6">
              <w:t>е</w:t>
            </w:r>
            <w:r w:rsidRPr="008A12D6">
              <w:t>ского обслуживания учебного оборудов</w:t>
            </w:r>
            <w:r w:rsidRPr="008A12D6">
              <w:t>а</w:t>
            </w:r>
            <w:r w:rsidRPr="008A12D6">
              <w:t>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11F" w:rsidRPr="0031392E" w:rsidRDefault="0073411F" w:rsidP="004F4DB8">
            <w:pPr>
              <w:spacing w:line="240" w:lineRule="auto"/>
              <w:ind w:firstLine="0"/>
              <w:jc w:val="left"/>
            </w:pPr>
            <w:r w:rsidRPr="008A12D6">
              <w:t>Стеллажи для хранения учебно-наглядных пособий и учебно-методической докуме</w:t>
            </w:r>
            <w:r w:rsidRPr="008A12D6">
              <w:t>н</w:t>
            </w:r>
            <w:r w:rsidRPr="008A12D6">
              <w:t>тации.</w:t>
            </w:r>
            <w:bookmarkStart w:id="0" w:name="_GoBack"/>
            <w:bookmarkEnd w:id="0"/>
          </w:p>
        </w:tc>
      </w:tr>
    </w:tbl>
    <w:p w:rsidR="009C214E" w:rsidRPr="0031392E" w:rsidRDefault="009C214E" w:rsidP="0031392E">
      <w:pPr>
        <w:ind w:firstLine="0"/>
      </w:pPr>
    </w:p>
    <w:sectPr w:rsidR="009C214E" w:rsidRPr="0031392E" w:rsidSect="00372E43">
      <w:footerReference w:type="default" r:id="rId3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CE" w:rsidRDefault="00D670CE">
      <w:r>
        <w:separator/>
      </w:r>
    </w:p>
  </w:endnote>
  <w:endnote w:type="continuationSeparator" w:id="0">
    <w:p w:rsidR="00D670CE" w:rsidRDefault="00D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2E3778">
        <w:pPr>
          <w:pStyle w:val="ae"/>
          <w:jc w:val="right"/>
        </w:pPr>
        <w:r>
          <w:fldChar w:fldCharType="begin"/>
        </w:r>
        <w:r w:rsidR="00115E25">
          <w:instrText xml:space="preserve"> PAGE   \* MERGEFORMAT </w:instrText>
        </w:r>
        <w:r>
          <w:fldChar w:fldCharType="separate"/>
        </w:r>
        <w:r w:rsidR="008A12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CE" w:rsidRDefault="00D670CE">
      <w:r>
        <w:separator/>
      </w:r>
    </w:p>
  </w:footnote>
  <w:footnote w:type="continuationSeparator" w:id="0">
    <w:p w:rsidR="00D670CE" w:rsidRDefault="00D6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CE9"/>
    <w:multiLevelType w:val="hybridMultilevel"/>
    <w:tmpl w:val="B4CC9206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6B8"/>
    <w:multiLevelType w:val="multilevel"/>
    <w:tmpl w:val="4EB635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7555E0"/>
    <w:multiLevelType w:val="hybridMultilevel"/>
    <w:tmpl w:val="5FCC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446D7"/>
    <w:multiLevelType w:val="multilevel"/>
    <w:tmpl w:val="CCD47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>
    <w:nsid w:val="458E0F64"/>
    <w:multiLevelType w:val="hybridMultilevel"/>
    <w:tmpl w:val="A51A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126A3"/>
    <w:multiLevelType w:val="hybridMultilevel"/>
    <w:tmpl w:val="F520787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23CEF"/>
    <w:multiLevelType w:val="hybridMultilevel"/>
    <w:tmpl w:val="D30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7D0F2A"/>
    <w:multiLevelType w:val="hybridMultilevel"/>
    <w:tmpl w:val="CDB095E0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0F3308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2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F16F42"/>
    <w:multiLevelType w:val="hybridMultilevel"/>
    <w:tmpl w:val="2AA8C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DF2743"/>
    <w:multiLevelType w:val="hybridMultilevel"/>
    <w:tmpl w:val="C5D071C4"/>
    <w:lvl w:ilvl="0" w:tplc="DBF007D4">
      <w:start w:val="1"/>
      <w:numFmt w:val="decimal"/>
      <w:lvlText w:val="%1."/>
      <w:lvlJc w:val="left"/>
      <w:pPr>
        <w:ind w:left="176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0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9"/>
  </w:num>
  <w:num w:numId="3">
    <w:abstractNumId w:val="26"/>
  </w:num>
  <w:num w:numId="4">
    <w:abstractNumId w:val="22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27"/>
  </w:num>
  <w:num w:numId="15">
    <w:abstractNumId w:val="5"/>
  </w:num>
  <w:num w:numId="16">
    <w:abstractNumId w:val="17"/>
  </w:num>
  <w:num w:numId="17">
    <w:abstractNumId w:val="13"/>
  </w:num>
  <w:num w:numId="18">
    <w:abstractNumId w:val="23"/>
  </w:num>
  <w:num w:numId="19">
    <w:abstractNumId w:val="19"/>
  </w:num>
  <w:num w:numId="20">
    <w:abstractNumId w:val="30"/>
  </w:num>
  <w:num w:numId="21">
    <w:abstractNumId w:val="18"/>
  </w:num>
  <w:num w:numId="22">
    <w:abstractNumId w:val="21"/>
  </w:num>
  <w:num w:numId="23">
    <w:abstractNumId w:val="25"/>
  </w:num>
  <w:num w:numId="24">
    <w:abstractNumId w:val="2"/>
  </w:num>
  <w:num w:numId="25">
    <w:abstractNumId w:val="4"/>
  </w:num>
  <w:num w:numId="26">
    <w:abstractNumId w:val="24"/>
  </w:num>
  <w:num w:numId="27">
    <w:abstractNumId w:val="15"/>
  </w:num>
  <w:num w:numId="28">
    <w:abstractNumId w:val="16"/>
  </w:num>
  <w:num w:numId="29">
    <w:abstractNumId w:val="20"/>
  </w:num>
  <w:num w:numId="30">
    <w:abstractNumId w:val="0"/>
  </w:num>
  <w:num w:numId="3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62BA"/>
    <w:rsid w:val="00010427"/>
    <w:rsid w:val="00012AF3"/>
    <w:rsid w:val="000137A6"/>
    <w:rsid w:val="00013DDF"/>
    <w:rsid w:val="00014B88"/>
    <w:rsid w:val="00023F2A"/>
    <w:rsid w:val="00027920"/>
    <w:rsid w:val="00027F90"/>
    <w:rsid w:val="00030D71"/>
    <w:rsid w:val="00044A5F"/>
    <w:rsid w:val="000458B3"/>
    <w:rsid w:val="00047413"/>
    <w:rsid w:val="00050517"/>
    <w:rsid w:val="00055756"/>
    <w:rsid w:val="00062280"/>
    <w:rsid w:val="00063DD9"/>
    <w:rsid w:val="00076BDF"/>
    <w:rsid w:val="00081565"/>
    <w:rsid w:val="000A0838"/>
    <w:rsid w:val="000A17C6"/>
    <w:rsid w:val="000A64DB"/>
    <w:rsid w:val="000B092C"/>
    <w:rsid w:val="000B4B37"/>
    <w:rsid w:val="000B7D2A"/>
    <w:rsid w:val="000C2121"/>
    <w:rsid w:val="000C66A0"/>
    <w:rsid w:val="000C7B40"/>
    <w:rsid w:val="000D47FA"/>
    <w:rsid w:val="000D4B8C"/>
    <w:rsid w:val="000D573B"/>
    <w:rsid w:val="000D596D"/>
    <w:rsid w:val="000D5E2B"/>
    <w:rsid w:val="000E05A2"/>
    <w:rsid w:val="000F3FB6"/>
    <w:rsid w:val="000F5A8E"/>
    <w:rsid w:val="00106C9D"/>
    <w:rsid w:val="00115E25"/>
    <w:rsid w:val="00120B10"/>
    <w:rsid w:val="00122A19"/>
    <w:rsid w:val="00124259"/>
    <w:rsid w:val="00124F70"/>
    <w:rsid w:val="001323C5"/>
    <w:rsid w:val="00135CF9"/>
    <w:rsid w:val="001426EF"/>
    <w:rsid w:val="00144A9E"/>
    <w:rsid w:val="00151A72"/>
    <w:rsid w:val="001547A4"/>
    <w:rsid w:val="00154C97"/>
    <w:rsid w:val="0015719A"/>
    <w:rsid w:val="00160144"/>
    <w:rsid w:val="00160EDE"/>
    <w:rsid w:val="00162A37"/>
    <w:rsid w:val="0016562E"/>
    <w:rsid w:val="0017353A"/>
    <w:rsid w:val="00180C79"/>
    <w:rsid w:val="00197A40"/>
    <w:rsid w:val="001A720D"/>
    <w:rsid w:val="001B0D5A"/>
    <w:rsid w:val="001B13EE"/>
    <w:rsid w:val="001B3849"/>
    <w:rsid w:val="001B5BBF"/>
    <w:rsid w:val="001D0B32"/>
    <w:rsid w:val="001D2A30"/>
    <w:rsid w:val="001D51E7"/>
    <w:rsid w:val="001D61F9"/>
    <w:rsid w:val="001D69A3"/>
    <w:rsid w:val="001D73BD"/>
    <w:rsid w:val="001E17A3"/>
    <w:rsid w:val="001E5FF8"/>
    <w:rsid w:val="001F319F"/>
    <w:rsid w:val="001F6716"/>
    <w:rsid w:val="001F6F7C"/>
    <w:rsid w:val="001F7817"/>
    <w:rsid w:val="00202A40"/>
    <w:rsid w:val="0020625C"/>
    <w:rsid w:val="00213798"/>
    <w:rsid w:val="002148F5"/>
    <w:rsid w:val="0022153E"/>
    <w:rsid w:val="00223C33"/>
    <w:rsid w:val="002273C4"/>
    <w:rsid w:val="00227BEC"/>
    <w:rsid w:val="0024096D"/>
    <w:rsid w:val="00242D1C"/>
    <w:rsid w:val="00246EE5"/>
    <w:rsid w:val="00247AC7"/>
    <w:rsid w:val="00247E2E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1B32"/>
    <w:rsid w:val="002B5777"/>
    <w:rsid w:val="002C1A28"/>
    <w:rsid w:val="002C296E"/>
    <w:rsid w:val="002C4663"/>
    <w:rsid w:val="002C6778"/>
    <w:rsid w:val="002D05AA"/>
    <w:rsid w:val="002D1DD2"/>
    <w:rsid w:val="002D37DA"/>
    <w:rsid w:val="002D4954"/>
    <w:rsid w:val="002D618C"/>
    <w:rsid w:val="002D64FE"/>
    <w:rsid w:val="002E2F1B"/>
    <w:rsid w:val="002E3778"/>
    <w:rsid w:val="002E4488"/>
    <w:rsid w:val="002E449A"/>
    <w:rsid w:val="002E5889"/>
    <w:rsid w:val="002F7F77"/>
    <w:rsid w:val="00300FEE"/>
    <w:rsid w:val="00301709"/>
    <w:rsid w:val="0031392E"/>
    <w:rsid w:val="00314912"/>
    <w:rsid w:val="00314B9A"/>
    <w:rsid w:val="00320127"/>
    <w:rsid w:val="00322504"/>
    <w:rsid w:val="0032356B"/>
    <w:rsid w:val="003309BE"/>
    <w:rsid w:val="003311B2"/>
    <w:rsid w:val="0033195F"/>
    <w:rsid w:val="003375A8"/>
    <w:rsid w:val="0034167D"/>
    <w:rsid w:val="00350A10"/>
    <w:rsid w:val="0035366F"/>
    <w:rsid w:val="00353D21"/>
    <w:rsid w:val="00354560"/>
    <w:rsid w:val="003558C2"/>
    <w:rsid w:val="00356DB1"/>
    <w:rsid w:val="00360C55"/>
    <w:rsid w:val="00363F83"/>
    <w:rsid w:val="0036791A"/>
    <w:rsid w:val="00371158"/>
    <w:rsid w:val="00372E43"/>
    <w:rsid w:val="00374D84"/>
    <w:rsid w:val="003755A7"/>
    <w:rsid w:val="00380131"/>
    <w:rsid w:val="0038565B"/>
    <w:rsid w:val="00391079"/>
    <w:rsid w:val="00392257"/>
    <w:rsid w:val="003946EB"/>
    <w:rsid w:val="003948A3"/>
    <w:rsid w:val="00396A39"/>
    <w:rsid w:val="003A0165"/>
    <w:rsid w:val="003A103B"/>
    <w:rsid w:val="003A3F1D"/>
    <w:rsid w:val="003C7559"/>
    <w:rsid w:val="003D1380"/>
    <w:rsid w:val="003D7E6F"/>
    <w:rsid w:val="003E0D28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07B19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55DC8"/>
    <w:rsid w:val="004723A2"/>
    <w:rsid w:val="004759E3"/>
    <w:rsid w:val="00477000"/>
    <w:rsid w:val="0048602E"/>
    <w:rsid w:val="004942E6"/>
    <w:rsid w:val="00497757"/>
    <w:rsid w:val="00497F2D"/>
    <w:rsid w:val="004B1D48"/>
    <w:rsid w:val="004B4D4C"/>
    <w:rsid w:val="004B553B"/>
    <w:rsid w:val="004B5913"/>
    <w:rsid w:val="004B7AA9"/>
    <w:rsid w:val="004C0A53"/>
    <w:rsid w:val="004D3793"/>
    <w:rsid w:val="004E074E"/>
    <w:rsid w:val="004E1368"/>
    <w:rsid w:val="004E5629"/>
    <w:rsid w:val="004F4DB8"/>
    <w:rsid w:val="004F6DB4"/>
    <w:rsid w:val="00502C5E"/>
    <w:rsid w:val="005051A0"/>
    <w:rsid w:val="005117CE"/>
    <w:rsid w:val="00513C77"/>
    <w:rsid w:val="00514188"/>
    <w:rsid w:val="005147FA"/>
    <w:rsid w:val="00516489"/>
    <w:rsid w:val="0052373D"/>
    <w:rsid w:val="00525D5A"/>
    <w:rsid w:val="0052647B"/>
    <w:rsid w:val="005301F2"/>
    <w:rsid w:val="00531BA3"/>
    <w:rsid w:val="00533625"/>
    <w:rsid w:val="00535AAE"/>
    <w:rsid w:val="00536BA3"/>
    <w:rsid w:val="00537122"/>
    <w:rsid w:val="0054023F"/>
    <w:rsid w:val="00541735"/>
    <w:rsid w:val="00547D48"/>
    <w:rsid w:val="00550C3F"/>
    <w:rsid w:val="00560C85"/>
    <w:rsid w:val="00566318"/>
    <w:rsid w:val="005759BF"/>
    <w:rsid w:val="005804F8"/>
    <w:rsid w:val="00583EAB"/>
    <w:rsid w:val="00585673"/>
    <w:rsid w:val="00587656"/>
    <w:rsid w:val="00594C37"/>
    <w:rsid w:val="00594E65"/>
    <w:rsid w:val="005976BC"/>
    <w:rsid w:val="005A268A"/>
    <w:rsid w:val="005A3025"/>
    <w:rsid w:val="005A3DE0"/>
    <w:rsid w:val="005A4919"/>
    <w:rsid w:val="005A51F8"/>
    <w:rsid w:val="005B49C6"/>
    <w:rsid w:val="005C7085"/>
    <w:rsid w:val="005E1137"/>
    <w:rsid w:val="005E5340"/>
    <w:rsid w:val="005E536A"/>
    <w:rsid w:val="005E7D1A"/>
    <w:rsid w:val="005F0533"/>
    <w:rsid w:val="006007B5"/>
    <w:rsid w:val="00601E36"/>
    <w:rsid w:val="00603E80"/>
    <w:rsid w:val="00614D47"/>
    <w:rsid w:val="00625D74"/>
    <w:rsid w:val="006313A2"/>
    <w:rsid w:val="006365EC"/>
    <w:rsid w:val="006421D3"/>
    <w:rsid w:val="006424C1"/>
    <w:rsid w:val="00644FB4"/>
    <w:rsid w:val="0065179F"/>
    <w:rsid w:val="006518F6"/>
    <w:rsid w:val="00660A00"/>
    <w:rsid w:val="00677791"/>
    <w:rsid w:val="0068070D"/>
    <w:rsid w:val="00682DEB"/>
    <w:rsid w:val="00686E8D"/>
    <w:rsid w:val="006901CF"/>
    <w:rsid w:val="00692964"/>
    <w:rsid w:val="006966E9"/>
    <w:rsid w:val="00697DFE"/>
    <w:rsid w:val="006A0F7E"/>
    <w:rsid w:val="006A31CB"/>
    <w:rsid w:val="006B233E"/>
    <w:rsid w:val="006B64C7"/>
    <w:rsid w:val="006C251F"/>
    <w:rsid w:val="006C352C"/>
    <w:rsid w:val="006C3773"/>
    <w:rsid w:val="006C488D"/>
    <w:rsid w:val="006C6611"/>
    <w:rsid w:val="006C7B34"/>
    <w:rsid w:val="006D23E1"/>
    <w:rsid w:val="006D3052"/>
    <w:rsid w:val="006D518F"/>
    <w:rsid w:val="006E2314"/>
    <w:rsid w:val="006E2B1B"/>
    <w:rsid w:val="006E5868"/>
    <w:rsid w:val="006E5D91"/>
    <w:rsid w:val="006E61C3"/>
    <w:rsid w:val="006F51F3"/>
    <w:rsid w:val="006F6A08"/>
    <w:rsid w:val="006F70E4"/>
    <w:rsid w:val="00705A84"/>
    <w:rsid w:val="00713167"/>
    <w:rsid w:val="007217F6"/>
    <w:rsid w:val="00722ADE"/>
    <w:rsid w:val="00723A2D"/>
    <w:rsid w:val="007327DE"/>
    <w:rsid w:val="00733D70"/>
    <w:rsid w:val="0073411F"/>
    <w:rsid w:val="00741253"/>
    <w:rsid w:val="00741563"/>
    <w:rsid w:val="00744479"/>
    <w:rsid w:val="00747BCF"/>
    <w:rsid w:val="00751AA9"/>
    <w:rsid w:val="00751DB0"/>
    <w:rsid w:val="007579CE"/>
    <w:rsid w:val="0076305B"/>
    <w:rsid w:val="00763454"/>
    <w:rsid w:val="007635F8"/>
    <w:rsid w:val="00765191"/>
    <w:rsid w:val="00770D21"/>
    <w:rsid w:val="00771E75"/>
    <w:rsid w:val="00772EDC"/>
    <w:rsid w:val="007761F3"/>
    <w:rsid w:val="007855C1"/>
    <w:rsid w:val="00791571"/>
    <w:rsid w:val="007920B5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14DD"/>
    <w:rsid w:val="007C210D"/>
    <w:rsid w:val="007C6FBD"/>
    <w:rsid w:val="007C710D"/>
    <w:rsid w:val="007C79BA"/>
    <w:rsid w:val="007D4ED7"/>
    <w:rsid w:val="007E2C2B"/>
    <w:rsid w:val="007E6652"/>
    <w:rsid w:val="007F23A2"/>
    <w:rsid w:val="008021F2"/>
    <w:rsid w:val="00810E6A"/>
    <w:rsid w:val="00821A6A"/>
    <w:rsid w:val="00823B95"/>
    <w:rsid w:val="00825258"/>
    <w:rsid w:val="00825D2E"/>
    <w:rsid w:val="0082769E"/>
    <w:rsid w:val="00833C70"/>
    <w:rsid w:val="00834F13"/>
    <w:rsid w:val="00844EF3"/>
    <w:rsid w:val="00845A38"/>
    <w:rsid w:val="008468E8"/>
    <w:rsid w:val="00860237"/>
    <w:rsid w:val="008650A3"/>
    <w:rsid w:val="008656C6"/>
    <w:rsid w:val="0086711F"/>
    <w:rsid w:val="0087369B"/>
    <w:rsid w:val="00891ECB"/>
    <w:rsid w:val="00893873"/>
    <w:rsid w:val="008961E6"/>
    <w:rsid w:val="00896A86"/>
    <w:rsid w:val="00897931"/>
    <w:rsid w:val="008A12D6"/>
    <w:rsid w:val="008A620D"/>
    <w:rsid w:val="008A6308"/>
    <w:rsid w:val="008A6E52"/>
    <w:rsid w:val="008A7C0D"/>
    <w:rsid w:val="008B252E"/>
    <w:rsid w:val="008B26DE"/>
    <w:rsid w:val="008B7A89"/>
    <w:rsid w:val="008C13F4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1B35"/>
    <w:rsid w:val="00923F93"/>
    <w:rsid w:val="009305F7"/>
    <w:rsid w:val="00932266"/>
    <w:rsid w:val="00940693"/>
    <w:rsid w:val="00941D24"/>
    <w:rsid w:val="00943580"/>
    <w:rsid w:val="00944673"/>
    <w:rsid w:val="00952460"/>
    <w:rsid w:val="009572ED"/>
    <w:rsid w:val="009603FF"/>
    <w:rsid w:val="00965070"/>
    <w:rsid w:val="009662F6"/>
    <w:rsid w:val="00975780"/>
    <w:rsid w:val="00975C60"/>
    <w:rsid w:val="009766A4"/>
    <w:rsid w:val="0098060A"/>
    <w:rsid w:val="009832F1"/>
    <w:rsid w:val="00984460"/>
    <w:rsid w:val="00986775"/>
    <w:rsid w:val="00996D00"/>
    <w:rsid w:val="0099729E"/>
    <w:rsid w:val="00997B3B"/>
    <w:rsid w:val="009A13C3"/>
    <w:rsid w:val="009A141C"/>
    <w:rsid w:val="009A3108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3B9D"/>
    <w:rsid w:val="009F5C0B"/>
    <w:rsid w:val="009F67C9"/>
    <w:rsid w:val="00A011A4"/>
    <w:rsid w:val="00A03D5D"/>
    <w:rsid w:val="00A0589A"/>
    <w:rsid w:val="00A06031"/>
    <w:rsid w:val="00A07421"/>
    <w:rsid w:val="00A120E3"/>
    <w:rsid w:val="00A13A0F"/>
    <w:rsid w:val="00A3234D"/>
    <w:rsid w:val="00A444D8"/>
    <w:rsid w:val="00A4525E"/>
    <w:rsid w:val="00A47673"/>
    <w:rsid w:val="00A542CD"/>
    <w:rsid w:val="00A54C68"/>
    <w:rsid w:val="00A57A1E"/>
    <w:rsid w:val="00A57B14"/>
    <w:rsid w:val="00A62967"/>
    <w:rsid w:val="00A71B9F"/>
    <w:rsid w:val="00A72011"/>
    <w:rsid w:val="00A86525"/>
    <w:rsid w:val="00A93621"/>
    <w:rsid w:val="00A94465"/>
    <w:rsid w:val="00A9594D"/>
    <w:rsid w:val="00A95BD3"/>
    <w:rsid w:val="00AA2C19"/>
    <w:rsid w:val="00AA66D3"/>
    <w:rsid w:val="00AB3F26"/>
    <w:rsid w:val="00AB4A81"/>
    <w:rsid w:val="00AB59D5"/>
    <w:rsid w:val="00AB6689"/>
    <w:rsid w:val="00AB66A6"/>
    <w:rsid w:val="00AD47EC"/>
    <w:rsid w:val="00AD5BA6"/>
    <w:rsid w:val="00AD5CF0"/>
    <w:rsid w:val="00AE6B16"/>
    <w:rsid w:val="00AF41D8"/>
    <w:rsid w:val="00AF7BE6"/>
    <w:rsid w:val="00B037EA"/>
    <w:rsid w:val="00B07B43"/>
    <w:rsid w:val="00B11EC9"/>
    <w:rsid w:val="00B146C0"/>
    <w:rsid w:val="00B15D3D"/>
    <w:rsid w:val="00B178B0"/>
    <w:rsid w:val="00B208BB"/>
    <w:rsid w:val="00B24FBA"/>
    <w:rsid w:val="00B2782F"/>
    <w:rsid w:val="00B325DC"/>
    <w:rsid w:val="00B43135"/>
    <w:rsid w:val="00B46430"/>
    <w:rsid w:val="00B66200"/>
    <w:rsid w:val="00B70710"/>
    <w:rsid w:val="00B725C8"/>
    <w:rsid w:val="00B81BF5"/>
    <w:rsid w:val="00B8656F"/>
    <w:rsid w:val="00B918C5"/>
    <w:rsid w:val="00B91E60"/>
    <w:rsid w:val="00B93238"/>
    <w:rsid w:val="00B9412C"/>
    <w:rsid w:val="00B94454"/>
    <w:rsid w:val="00B94F06"/>
    <w:rsid w:val="00BA381D"/>
    <w:rsid w:val="00BA56E3"/>
    <w:rsid w:val="00BB1B6D"/>
    <w:rsid w:val="00BB3AB7"/>
    <w:rsid w:val="00BB5B98"/>
    <w:rsid w:val="00BB7DCF"/>
    <w:rsid w:val="00BC20CB"/>
    <w:rsid w:val="00BD1972"/>
    <w:rsid w:val="00BD555B"/>
    <w:rsid w:val="00BD5C7B"/>
    <w:rsid w:val="00BD6393"/>
    <w:rsid w:val="00BE3892"/>
    <w:rsid w:val="00BE5A41"/>
    <w:rsid w:val="00BE6B12"/>
    <w:rsid w:val="00BF0782"/>
    <w:rsid w:val="00BF6D20"/>
    <w:rsid w:val="00BF7B3A"/>
    <w:rsid w:val="00C00C70"/>
    <w:rsid w:val="00C0326C"/>
    <w:rsid w:val="00C03E2E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19DF"/>
    <w:rsid w:val="00C61C17"/>
    <w:rsid w:val="00C63C74"/>
    <w:rsid w:val="00C66067"/>
    <w:rsid w:val="00C70E95"/>
    <w:rsid w:val="00C741C4"/>
    <w:rsid w:val="00C74F55"/>
    <w:rsid w:val="00C750DE"/>
    <w:rsid w:val="00C763A2"/>
    <w:rsid w:val="00C7703C"/>
    <w:rsid w:val="00C80746"/>
    <w:rsid w:val="00C9559B"/>
    <w:rsid w:val="00C95E10"/>
    <w:rsid w:val="00C96804"/>
    <w:rsid w:val="00C977E7"/>
    <w:rsid w:val="00CB0063"/>
    <w:rsid w:val="00CB6952"/>
    <w:rsid w:val="00CB70E2"/>
    <w:rsid w:val="00CC02DE"/>
    <w:rsid w:val="00CC479A"/>
    <w:rsid w:val="00CC51B4"/>
    <w:rsid w:val="00CC7557"/>
    <w:rsid w:val="00CC7F1F"/>
    <w:rsid w:val="00CD3CB5"/>
    <w:rsid w:val="00CD451E"/>
    <w:rsid w:val="00CD4806"/>
    <w:rsid w:val="00CD78D8"/>
    <w:rsid w:val="00CE069E"/>
    <w:rsid w:val="00CE1353"/>
    <w:rsid w:val="00CE73BF"/>
    <w:rsid w:val="00CF4A2A"/>
    <w:rsid w:val="00CF6904"/>
    <w:rsid w:val="00CF7572"/>
    <w:rsid w:val="00D01F72"/>
    <w:rsid w:val="00D0228C"/>
    <w:rsid w:val="00D05933"/>
    <w:rsid w:val="00D06015"/>
    <w:rsid w:val="00D10776"/>
    <w:rsid w:val="00D10AC9"/>
    <w:rsid w:val="00D11ABB"/>
    <w:rsid w:val="00D12FF8"/>
    <w:rsid w:val="00D13935"/>
    <w:rsid w:val="00D15D6F"/>
    <w:rsid w:val="00D15FAE"/>
    <w:rsid w:val="00D167D8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0CE"/>
    <w:rsid w:val="00D67B50"/>
    <w:rsid w:val="00D757CA"/>
    <w:rsid w:val="00D76675"/>
    <w:rsid w:val="00D80361"/>
    <w:rsid w:val="00D81DBD"/>
    <w:rsid w:val="00D845D7"/>
    <w:rsid w:val="00D85ED9"/>
    <w:rsid w:val="00D8739F"/>
    <w:rsid w:val="00D92BB2"/>
    <w:rsid w:val="00D92FC4"/>
    <w:rsid w:val="00DA120A"/>
    <w:rsid w:val="00DA2A61"/>
    <w:rsid w:val="00DA61FA"/>
    <w:rsid w:val="00DB0AFA"/>
    <w:rsid w:val="00DB1111"/>
    <w:rsid w:val="00DB11CE"/>
    <w:rsid w:val="00DB4324"/>
    <w:rsid w:val="00DB45CD"/>
    <w:rsid w:val="00DB7954"/>
    <w:rsid w:val="00DD0FF8"/>
    <w:rsid w:val="00DD14EF"/>
    <w:rsid w:val="00DD20CB"/>
    <w:rsid w:val="00DD5DC6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375B"/>
    <w:rsid w:val="00E55AFE"/>
    <w:rsid w:val="00E5703F"/>
    <w:rsid w:val="00E60B84"/>
    <w:rsid w:val="00E615F6"/>
    <w:rsid w:val="00E6418D"/>
    <w:rsid w:val="00E73F7A"/>
    <w:rsid w:val="00E83515"/>
    <w:rsid w:val="00E85F29"/>
    <w:rsid w:val="00E8753F"/>
    <w:rsid w:val="00E944A6"/>
    <w:rsid w:val="00E9585A"/>
    <w:rsid w:val="00E961D0"/>
    <w:rsid w:val="00E96F83"/>
    <w:rsid w:val="00E97483"/>
    <w:rsid w:val="00E97693"/>
    <w:rsid w:val="00EA2ABD"/>
    <w:rsid w:val="00EA4820"/>
    <w:rsid w:val="00EB0727"/>
    <w:rsid w:val="00EB2BF2"/>
    <w:rsid w:val="00EB6607"/>
    <w:rsid w:val="00EC28FD"/>
    <w:rsid w:val="00EC3D19"/>
    <w:rsid w:val="00ED1DD2"/>
    <w:rsid w:val="00ED71E7"/>
    <w:rsid w:val="00ED7AF8"/>
    <w:rsid w:val="00EE11AE"/>
    <w:rsid w:val="00EE23E2"/>
    <w:rsid w:val="00EE3EAA"/>
    <w:rsid w:val="00EE5765"/>
    <w:rsid w:val="00EF50EB"/>
    <w:rsid w:val="00EF6F41"/>
    <w:rsid w:val="00F04450"/>
    <w:rsid w:val="00F05317"/>
    <w:rsid w:val="00F059EB"/>
    <w:rsid w:val="00F05ED6"/>
    <w:rsid w:val="00F070D6"/>
    <w:rsid w:val="00F10D12"/>
    <w:rsid w:val="00F1178B"/>
    <w:rsid w:val="00F124F2"/>
    <w:rsid w:val="00F1576E"/>
    <w:rsid w:val="00F159D4"/>
    <w:rsid w:val="00F1669C"/>
    <w:rsid w:val="00F3373D"/>
    <w:rsid w:val="00F414D2"/>
    <w:rsid w:val="00F53698"/>
    <w:rsid w:val="00F53C3C"/>
    <w:rsid w:val="00F60BC3"/>
    <w:rsid w:val="00F660AD"/>
    <w:rsid w:val="00F725B2"/>
    <w:rsid w:val="00F75293"/>
    <w:rsid w:val="00F76695"/>
    <w:rsid w:val="00F80AD6"/>
    <w:rsid w:val="00F82E47"/>
    <w:rsid w:val="00F86861"/>
    <w:rsid w:val="00F93218"/>
    <w:rsid w:val="00F94D0F"/>
    <w:rsid w:val="00F95713"/>
    <w:rsid w:val="00F9697E"/>
    <w:rsid w:val="00FA7A0A"/>
    <w:rsid w:val="00FB275D"/>
    <w:rsid w:val="00FB4D72"/>
    <w:rsid w:val="00FC43FC"/>
    <w:rsid w:val="00FC4D23"/>
    <w:rsid w:val="00FC6281"/>
    <w:rsid w:val="00FD0274"/>
    <w:rsid w:val="00FD0ED3"/>
    <w:rsid w:val="00FD4945"/>
    <w:rsid w:val="00FD5D5A"/>
    <w:rsid w:val="00FD6CA5"/>
    <w:rsid w:val="00FD72BB"/>
    <w:rsid w:val="00FE51AA"/>
    <w:rsid w:val="00FE5771"/>
    <w:rsid w:val="00FF34C5"/>
    <w:rsid w:val="00FF4F9A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C63C7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d">
    <w:name w:val="FollowedHyperlink"/>
    <w:basedOn w:val="a1"/>
    <w:uiPriority w:val="99"/>
    <w:semiHidden/>
    <w:unhideWhenUsed/>
    <w:rsid w:val="00560C85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34"/>
    <w:rsid w:val="0073411F"/>
    <w:rPr>
      <w:rFonts w:ascii="Times New Roman" w:hAnsi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D0228C"/>
    <w:pPr>
      <w:widowControl/>
      <w:tabs>
        <w:tab w:val="right" w:leader="dot" w:pos="9770"/>
      </w:tabs>
      <w:spacing w:line="240" w:lineRule="auto"/>
      <w:ind w:left="1134" w:hanging="425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C63C7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d">
    <w:name w:val="FollowedHyperlink"/>
    <w:basedOn w:val="a1"/>
    <w:uiPriority w:val="99"/>
    <w:semiHidden/>
    <w:unhideWhenUsed/>
    <w:rsid w:val="00560C85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34"/>
    <w:rsid w:val="0073411F"/>
    <w:rPr>
      <w:rFonts w:ascii="Times New Roman" w:hAnsi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D0228C"/>
    <w:pPr>
      <w:widowControl/>
      <w:tabs>
        <w:tab w:val="right" w:leader="dot" w:pos="9770"/>
      </w:tabs>
      <w:spacing w:line="240" w:lineRule="auto"/>
      <w:ind w:left="1134" w:hanging="42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73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97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12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bcode/453800" TargetMode="External"/><Relationship Id="rId26" Type="http://schemas.openxmlformats.org/officeDocument/2006/relationships/hyperlink" Target="http://www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agtu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urait.ru/bcode/450492" TargetMode="External"/><Relationship Id="rId25" Type="http://schemas.openxmlformats.org/officeDocument/2006/relationships/hyperlink" Target="http://www.ict.edu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catalog/product/478466" TargetMode="External"/><Relationship Id="rId20" Type="http://schemas.openxmlformats.org/officeDocument/2006/relationships/hyperlink" Target="http://znanium.com/catalog/product/489996" TargetMode="External"/><Relationship Id="rId29" Type="http://schemas.openxmlformats.org/officeDocument/2006/relationships/hyperlink" Target="http://www.informika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indow.edu.ru/resource/832/7832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informacionnye-sistemy-i-tehnologii-v-ekonomike-452595" TargetMode="External"/><Relationship Id="rId23" Type="http://schemas.openxmlformats.org/officeDocument/2006/relationships/hyperlink" Target="http://edu-top.ru/katalog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znanium.com/bookread2.php?book=49274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gks.ru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mech.math.msu.su/Inf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2A9201F8-8BF0-429B-9EA0-B90FBFB4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n.kopyrina</cp:lastModifiedBy>
  <cp:revision>2</cp:revision>
  <cp:lastPrinted>2019-11-01T07:51:00Z</cp:lastPrinted>
  <dcterms:created xsi:type="dcterms:W3CDTF">2020-12-10T10:57:00Z</dcterms:created>
  <dcterms:modified xsi:type="dcterms:W3CDTF">2020-12-10T10:57:00Z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