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DE1" w:rsidRDefault="007C3639" w:rsidP="000C07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AD4FE3" wp14:editId="3FCBB1C8">
            <wp:extent cx="5940425" cy="8153400"/>
            <wp:effectExtent l="0" t="0" r="0" b="0"/>
            <wp:docPr id="6" name="Рисунок 6" descr="E:\Методическая работа\титулы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Методическая работа\титулы\00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C8" w:rsidRPr="00C30FDD" w:rsidRDefault="003F4DE1" w:rsidP="000C07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39C8" w:rsidRDefault="007C3639">
      <w:pPr>
        <w:spacing w:line="259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41170E" wp14:editId="1A94FACD">
            <wp:extent cx="5940425" cy="8153400"/>
            <wp:effectExtent l="0" t="0" r="0" b="0"/>
            <wp:docPr id="1" name="Рисунок 1" descr="E:\Методическая работа\титулы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Методическая работа\титулы\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39" w:rsidRDefault="00B039C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br w:type="page"/>
      </w:r>
      <w:r w:rsidR="007C3639">
        <w:rPr>
          <w:noProof/>
          <w:lang w:eastAsia="ru-RU"/>
        </w:rPr>
        <w:lastRenderedPageBreak/>
        <w:drawing>
          <wp:inline distT="0" distB="0" distL="0" distR="0">
            <wp:extent cx="5934075" cy="8715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639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B039C8" w:rsidRPr="00CC399D" w:rsidRDefault="00B039C8" w:rsidP="00687CFC">
      <w:pPr>
        <w:spacing w:line="259" w:lineRule="auto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 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C00000"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вариативных дисциплин образовательной программы</w:t>
      </w:r>
      <w:r w:rsidRPr="00CC399D">
        <w:rPr>
          <w:rFonts w:ascii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B039C8" w:rsidRPr="00CC399D" w:rsidRDefault="00B039C8" w:rsidP="0006566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Для изучения дисциплины необходимы знания, умения, владения, сформированные в результате изучения курсов «Экономика о</w:t>
      </w:r>
      <w:r>
        <w:rPr>
          <w:rFonts w:ascii="Times New Roman" w:hAnsi="Times New Roman"/>
          <w:bCs/>
          <w:sz w:val="24"/>
          <w:szCs w:val="24"/>
          <w:lang w:eastAsia="ru-RU"/>
        </w:rPr>
        <w:t>рганизации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», «Экономическая теория», «Статистика»</w:t>
      </w:r>
      <w:r>
        <w:rPr>
          <w:rFonts w:ascii="Times New Roman" w:hAnsi="Times New Roman"/>
          <w:bCs/>
          <w:sz w:val="24"/>
          <w:szCs w:val="24"/>
          <w:lang w:eastAsia="ru-RU"/>
        </w:rPr>
        <w:t>, «Финансы и кредит», «Основы бухгалтерского учета и аудита», «Эконометрика»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. Знания, умения, владения, полученные при изучении данной дисциплины, будут необходимы прохождения пр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оизводственной преддипломной </w:t>
      </w:r>
      <w:r w:rsidRPr="00CC399D">
        <w:rPr>
          <w:rFonts w:ascii="Times New Roman" w:hAnsi="Times New Roman"/>
          <w:bCs/>
          <w:sz w:val="24"/>
          <w:szCs w:val="24"/>
          <w:lang w:eastAsia="ru-RU"/>
        </w:rPr>
        <w:t>практики и выполнения выпускной квалификационной работы.</w:t>
      </w:r>
    </w:p>
    <w:p w:rsidR="00B039C8" w:rsidRPr="00CC399D" w:rsidRDefault="00B039C8" w:rsidP="00065665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C399D">
        <w:rPr>
          <w:rFonts w:ascii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B039C8" w:rsidRPr="00CC399D" w:rsidRDefault="00B039C8" w:rsidP="009D069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7744"/>
      </w:tblGrid>
      <w:tr w:rsidR="002F1985" w:rsidRPr="00A23E40" w:rsidTr="002F1985">
        <w:trPr>
          <w:trHeight w:val="828"/>
          <w:tblHeader/>
        </w:trPr>
        <w:tc>
          <w:tcPr>
            <w:tcW w:w="836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64" w:type="pct"/>
            <w:vAlign w:val="center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1985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B039C8" w:rsidRPr="00A23E40" w:rsidTr="00065665">
        <w:tc>
          <w:tcPr>
            <w:tcW w:w="5000" w:type="pct"/>
            <w:gridSpan w:val="2"/>
          </w:tcPr>
          <w:p w:rsidR="00B039C8" w:rsidRPr="00F71868" w:rsidRDefault="00F71868" w:rsidP="00F71868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718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ПК-1 </w:t>
            </w:r>
            <w:r w:rsidR="00A877C6" w:rsidRPr="00A877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0E5418">
              <w:rPr>
                <w:rFonts w:ascii="Times New Roman" w:hAnsi="Times New Roman"/>
                <w:sz w:val="24"/>
                <w:szCs w:val="24"/>
              </w:rPr>
              <w:t xml:space="preserve">базовые сведения, 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>необходимые для преподавания экономики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2105">
              <w:rPr>
                <w:rFonts w:ascii="Times New Roman" w:hAnsi="Times New Roman"/>
                <w:sz w:val="24"/>
                <w:szCs w:val="24"/>
              </w:rPr>
              <w:t>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применять теории и технологии обучения и воспитания обучающихся в соответствии с требованиями образовательных стандартов</w:t>
            </w:r>
          </w:p>
        </w:tc>
      </w:tr>
      <w:tr w:rsidR="00512105" w:rsidRPr="00A23E40" w:rsidTr="002F1985">
        <w:tc>
          <w:tcPr>
            <w:tcW w:w="836" w:type="pct"/>
          </w:tcPr>
          <w:p w:rsidR="00512105" w:rsidRPr="00CC399D" w:rsidRDefault="0051210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512105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</w:tr>
      <w:tr w:rsidR="00F71868" w:rsidRPr="00A23E40" w:rsidTr="00F71868">
        <w:tc>
          <w:tcPr>
            <w:tcW w:w="5000" w:type="pct"/>
            <w:gridSpan w:val="2"/>
          </w:tcPr>
          <w:p w:rsidR="00F71868" w:rsidRPr="00A23E40" w:rsidRDefault="00F71868" w:rsidP="00687C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 –3 способен объяснять суть экономических явлений и процессов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 w:rsidP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- основные элементы отчетности хозяйствующих субъектов;-основные методы анализа и принципы интерпретации информации, содержащейся в отчетности предприятий различных форм собственности, организаций, ведомств.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A23E40" w:rsidRDefault="002F1985" w:rsidP="002F1985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A23E40" w:rsidRDefault="002F1985" w:rsidP="005B28A4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способностью анализировать и интерпретировать финансовую, бухгалтерскую и иную информацию, содержащуюся в отчетности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lastRenderedPageBreak/>
              <w:t>предприятий различных форм собственности,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организаций, ведомств и т.д.</w:t>
            </w:r>
          </w:p>
        </w:tc>
      </w:tr>
      <w:tr w:rsidR="00F71868" w:rsidRPr="00A23E40" w:rsidTr="00065665">
        <w:tc>
          <w:tcPr>
            <w:tcW w:w="5000" w:type="pct"/>
            <w:gridSpan w:val="2"/>
          </w:tcPr>
          <w:p w:rsidR="00F71868" w:rsidRPr="00CC399D" w:rsidRDefault="00F71868" w:rsidP="009A28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 –4 способен анализировать экономическую политику и особенности ее развития на современном этапе на основе знаний законов экономики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2F1985" w:rsidRPr="00CC399D" w:rsidRDefault="002F1985" w:rsidP="00CC39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показатели, характеризующие экономическую политику государства и оказывающие влияние на деятельность организации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2F1985" w:rsidRPr="00CC399D" w:rsidRDefault="002F1985" w:rsidP="001747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организации в их взаимосвязи и взаимозависимости</w:t>
            </w:r>
          </w:p>
        </w:tc>
      </w:tr>
      <w:tr w:rsidR="002F1985" w:rsidRPr="00A23E40" w:rsidTr="002F1985">
        <w:tc>
          <w:tcPr>
            <w:tcW w:w="836" w:type="pct"/>
          </w:tcPr>
          <w:p w:rsidR="002F1985" w:rsidRPr="00CC399D" w:rsidRDefault="002F19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2F1985" w:rsidRPr="00CC399D" w:rsidRDefault="002F1985" w:rsidP="00CF5D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анализа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влияния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экономической политики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деятельность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организации с учетом специфики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</w:tr>
      <w:tr w:rsidR="00D3331C" w:rsidRPr="00A23E40" w:rsidTr="00D3331C">
        <w:tc>
          <w:tcPr>
            <w:tcW w:w="5000" w:type="pct"/>
            <w:gridSpan w:val="2"/>
          </w:tcPr>
          <w:p w:rsidR="00D3331C" w:rsidRPr="00A23E40" w:rsidRDefault="00D3331C" w:rsidP="00874FD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33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ДПК-5</w:t>
            </w:r>
            <w:r w:rsidRPr="00A23E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4" w:type="pct"/>
          </w:tcPr>
          <w:p w:rsidR="00D3331C" w:rsidRPr="00A23E40" w:rsidRDefault="00D3331C" w:rsidP="00D3331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показатели и методы их расчета при проведении экономического 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внебюджетн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учреждений образования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64" w:type="pct"/>
          </w:tcPr>
          <w:p w:rsidR="00D3331C" w:rsidRPr="00A23E40" w:rsidRDefault="00D3331C" w:rsidP="00874F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Делать подробные выводы о результатах внебюджетной деятельности учреждений образования</w:t>
            </w:r>
          </w:p>
        </w:tc>
      </w:tr>
      <w:tr w:rsidR="00D3331C" w:rsidRPr="00A23E40" w:rsidTr="002F1985">
        <w:tc>
          <w:tcPr>
            <w:tcW w:w="836" w:type="pct"/>
          </w:tcPr>
          <w:p w:rsidR="00D3331C" w:rsidRPr="00CC399D" w:rsidRDefault="00D3331C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64" w:type="pct"/>
          </w:tcPr>
          <w:p w:rsidR="00D3331C" w:rsidRPr="00A23E40" w:rsidRDefault="00D3331C" w:rsidP="00874FD0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Навыками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t>полученных сведений для принятия управленческих решений с учетом специфики деятельности организации</w:t>
            </w:r>
          </w:p>
        </w:tc>
      </w:tr>
    </w:tbl>
    <w:p w:rsidR="00B039C8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71868" w:rsidRPr="00CC399D" w:rsidRDefault="00F7186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734B36" w:rsidRDefault="00734B36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  <w:sectPr w:rsidR="00734B36" w:rsidSect="00044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0E5418" w:rsidRPr="00A877C6" w:rsidRDefault="000E5418" w:rsidP="00A877C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877C6">
        <w:rPr>
          <w:rStyle w:val="FontStyle18"/>
          <w:b w:val="0"/>
          <w:sz w:val="24"/>
          <w:szCs w:val="24"/>
        </w:rPr>
        <w:t>Общая труд</w:t>
      </w:r>
      <w:r w:rsidR="00492E31">
        <w:rPr>
          <w:rStyle w:val="FontStyle18"/>
          <w:b w:val="0"/>
          <w:sz w:val="24"/>
          <w:szCs w:val="24"/>
        </w:rPr>
        <w:t xml:space="preserve">оемкость дисциплины составляет </w:t>
      </w:r>
      <w:r w:rsidR="007E16F2">
        <w:rPr>
          <w:rStyle w:val="FontStyle18"/>
          <w:b w:val="0"/>
          <w:sz w:val="24"/>
          <w:szCs w:val="24"/>
        </w:rPr>
        <w:t>3</w:t>
      </w:r>
      <w:r w:rsidR="00492E31">
        <w:rPr>
          <w:rStyle w:val="FontStyle18"/>
          <w:b w:val="0"/>
          <w:sz w:val="24"/>
          <w:szCs w:val="24"/>
        </w:rPr>
        <w:t xml:space="preserve"> зачетных единиц </w:t>
      </w:r>
      <w:r w:rsidR="00A877C6">
        <w:rPr>
          <w:rStyle w:val="FontStyle18"/>
          <w:b w:val="0"/>
          <w:sz w:val="24"/>
          <w:szCs w:val="24"/>
        </w:rPr>
        <w:t>1</w:t>
      </w:r>
      <w:r w:rsidR="007E16F2">
        <w:rPr>
          <w:rStyle w:val="FontStyle18"/>
          <w:b w:val="0"/>
          <w:sz w:val="24"/>
          <w:szCs w:val="24"/>
        </w:rPr>
        <w:t>08</w:t>
      </w:r>
      <w:r w:rsidR="00492E31">
        <w:rPr>
          <w:rStyle w:val="FontStyle18"/>
          <w:b w:val="0"/>
          <w:sz w:val="24"/>
          <w:szCs w:val="24"/>
        </w:rPr>
        <w:t xml:space="preserve"> </w:t>
      </w:r>
      <w:r w:rsidRPr="00A877C6">
        <w:rPr>
          <w:rStyle w:val="FontStyle18"/>
          <w:b w:val="0"/>
          <w:sz w:val="24"/>
          <w:szCs w:val="24"/>
        </w:rPr>
        <w:t>акад. часов, в том числе:</w:t>
      </w:r>
    </w:p>
    <w:p w:rsidR="000E5418" w:rsidRPr="00A877C6" w:rsidRDefault="00492E31" w:rsidP="00A877C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74FD0">
        <w:rPr>
          <w:rStyle w:val="FontStyle18"/>
          <w:b w:val="0"/>
          <w:sz w:val="24"/>
          <w:szCs w:val="24"/>
        </w:rPr>
        <w:t>73,9</w:t>
      </w:r>
      <w:r w:rsidR="000E5418" w:rsidRPr="00A877C6">
        <w:rPr>
          <w:rStyle w:val="FontStyle18"/>
          <w:b w:val="0"/>
          <w:sz w:val="24"/>
          <w:szCs w:val="24"/>
        </w:rPr>
        <w:t xml:space="preserve"> акад. часов:</w:t>
      </w:r>
    </w:p>
    <w:p w:rsidR="000E5418" w:rsidRPr="00A877C6" w:rsidRDefault="000E5418" w:rsidP="00A877C6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A877C6">
        <w:rPr>
          <w:rStyle w:val="FontStyle18"/>
          <w:b w:val="0"/>
          <w:sz w:val="24"/>
          <w:szCs w:val="24"/>
        </w:rPr>
        <w:tab/>
        <w:t>–</w:t>
      </w:r>
      <w:r w:rsidRPr="00A877C6">
        <w:rPr>
          <w:rStyle w:val="FontStyle18"/>
          <w:b w:val="0"/>
          <w:sz w:val="24"/>
          <w:szCs w:val="24"/>
        </w:rPr>
        <w:tab/>
        <w:t>аудиторная</w:t>
      </w:r>
      <w:r w:rsidR="00492E31">
        <w:rPr>
          <w:rStyle w:val="FontStyle18"/>
          <w:b w:val="0"/>
          <w:sz w:val="24"/>
          <w:szCs w:val="24"/>
        </w:rPr>
        <w:t xml:space="preserve"> – </w:t>
      </w:r>
      <w:r w:rsidR="00874FD0">
        <w:rPr>
          <w:rStyle w:val="FontStyle18"/>
          <w:b w:val="0"/>
          <w:sz w:val="24"/>
          <w:szCs w:val="24"/>
        </w:rPr>
        <w:t>72</w:t>
      </w:r>
      <w:r w:rsidRPr="00A877C6">
        <w:rPr>
          <w:rStyle w:val="FontStyle18"/>
          <w:b w:val="0"/>
          <w:sz w:val="24"/>
          <w:szCs w:val="24"/>
        </w:rPr>
        <w:t xml:space="preserve"> акад. часов;</w:t>
      </w:r>
    </w:p>
    <w:p w:rsidR="000E5418" w:rsidRPr="00A877C6" w:rsidRDefault="00492E31" w:rsidP="00A877C6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E16F2">
        <w:rPr>
          <w:rStyle w:val="FontStyle18"/>
          <w:b w:val="0"/>
          <w:sz w:val="24"/>
          <w:szCs w:val="24"/>
        </w:rPr>
        <w:t>1,</w:t>
      </w:r>
      <w:r w:rsidR="00874FD0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0E5418" w:rsidRPr="00A877C6" w:rsidRDefault="00492E31" w:rsidP="00A877C6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74FD0">
        <w:rPr>
          <w:rStyle w:val="FontStyle18"/>
          <w:b w:val="0"/>
          <w:sz w:val="24"/>
          <w:szCs w:val="24"/>
        </w:rPr>
        <w:t>34,1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1"/>
        <w:gridCol w:w="649"/>
        <w:gridCol w:w="941"/>
        <w:gridCol w:w="844"/>
        <w:gridCol w:w="987"/>
        <w:gridCol w:w="1127"/>
        <w:gridCol w:w="3381"/>
        <w:gridCol w:w="1689"/>
        <w:gridCol w:w="1701"/>
      </w:tblGrid>
      <w:tr w:rsidR="00734B36" w:rsidRPr="00E97AFF" w:rsidTr="007E16F2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734B36" w:rsidRPr="005A77C8" w:rsidRDefault="00734B36" w:rsidP="007E16F2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5A77C8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4B36" w:rsidRPr="005A77C8" w:rsidRDefault="00734B36" w:rsidP="007E16F2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5A77C8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734B36" w:rsidRPr="001645E1" w:rsidRDefault="00734B36" w:rsidP="007E16F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645E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734B36" w:rsidRPr="001645E1" w:rsidRDefault="00734B36" w:rsidP="007E16F2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45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645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645E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734B36" w:rsidRPr="001645E1" w:rsidRDefault="00734B36" w:rsidP="007E16F2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1645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734B36" w:rsidRPr="001645E1" w:rsidRDefault="00734B36" w:rsidP="007E16F2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645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645E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734B36" w:rsidRPr="005A77C8" w:rsidRDefault="00734B36" w:rsidP="007E16F2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</w:rPr>
            </w:pPr>
            <w:r w:rsidRPr="005A77C8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5A77C8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734B36" w:rsidRPr="005A77C8" w:rsidRDefault="00734B36" w:rsidP="007E16F2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5A77C8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5A77C8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5A77C8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734B36" w:rsidRPr="00E97AFF" w:rsidTr="007E16F2">
        <w:trPr>
          <w:trHeight w:val="1122"/>
        </w:trPr>
        <w:tc>
          <w:tcPr>
            <w:tcW w:w="1113" w:type="pct"/>
            <w:vMerge/>
          </w:tcPr>
          <w:p w:rsidR="00734B36" w:rsidRPr="00E97AFF" w:rsidRDefault="00734B36" w:rsidP="007E16F2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734B36" w:rsidRPr="00E97AFF" w:rsidRDefault="00734B36" w:rsidP="007E16F2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734B36" w:rsidRPr="009705F6" w:rsidRDefault="00734B36" w:rsidP="007E16F2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734B36" w:rsidRPr="009705F6" w:rsidRDefault="00734B36" w:rsidP="007E16F2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:rsidR="00734B36" w:rsidRPr="009705F6" w:rsidRDefault="00734B36" w:rsidP="007E16F2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734B36" w:rsidRPr="009705F6" w:rsidRDefault="00734B36" w:rsidP="007E16F2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:rsidR="00734B36" w:rsidRPr="00E97AFF" w:rsidRDefault="00734B36" w:rsidP="007E16F2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734B36" w:rsidRPr="00E97AFF" w:rsidRDefault="00734B36" w:rsidP="007E16F2"/>
        </w:tc>
        <w:tc>
          <w:tcPr>
            <w:tcW w:w="580" w:type="pct"/>
            <w:vMerge/>
            <w:shd w:val="clear" w:color="auto" w:fill="auto"/>
          </w:tcPr>
          <w:p w:rsidR="00734B36" w:rsidRPr="00E97AFF" w:rsidRDefault="00734B36" w:rsidP="007E16F2"/>
        </w:tc>
        <w:tc>
          <w:tcPr>
            <w:tcW w:w="584" w:type="pct"/>
            <w:vMerge/>
            <w:shd w:val="clear" w:color="auto" w:fill="auto"/>
          </w:tcPr>
          <w:p w:rsidR="00734B36" w:rsidRPr="00E97AFF" w:rsidRDefault="00734B36" w:rsidP="007E16F2"/>
        </w:tc>
      </w:tr>
      <w:tr w:rsidR="00E81E61" w:rsidRPr="00E97AFF" w:rsidTr="007E16F2">
        <w:trPr>
          <w:trHeight w:val="422"/>
          <w:hidden/>
        </w:trPr>
        <w:tc>
          <w:tcPr>
            <w:tcW w:w="1113" w:type="pct"/>
          </w:tcPr>
          <w:p w:rsidR="00E81E61" w:rsidRPr="00E81E61" w:rsidRDefault="00E81E61" w:rsidP="007E16F2">
            <w:pPr>
              <w:spacing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81E61">
              <w:rPr>
                <w:rFonts w:ascii="Times New Roman" w:eastAsia="Times New Roman" w:hAnsi="Times New Roman"/>
                <w:b/>
                <w:i/>
                <w:vanish/>
                <w:sz w:val="24"/>
                <w:szCs w:val="24"/>
                <w:lang w:eastAsia="ru-RU"/>
              </w:rPr>
              <w:t>1. Р</w:t>
            </w:r>
            <w:r w:rsidRPr="00E81E6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1.Раздел Теория экономического анализа</w:t>
            </w:r>
          </w:p>
        </w:tc>
        <w:tc>
          <w:tcPr>
            <w:tcW w:w="223" w:type="pct"/>
          </w:tcPr>
          <w:p w:rsidR="00E81E61" w:rsidRPr="00C25883" w:rsidRDefault="00E81E61" w:rsidP="007E16F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A23E40" w:rsidRDefault="00E81E61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</w:tcPr>
          <w:p w:rsidR="00E81E61" w:rsidRPr="00A23E40" w:rsidRDefault="00E81E61" w:rsidP="00874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4/2И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E81E61" w:rsidRPr="00A23E40" w:rsidRDefault="00E81E61" w:rsidP="00EE2F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5,</w:t>
            </w:r>
            <w:r w:rsidR="00EE2F9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E81E61" w:rsidRPr="00B219DF" w:rsidRDefault="00E81E61" w:rsidP="007E16F2">
            <w:pPr>
              <w:pStyle w:val="Style3"/>
              <w:widowControl/>
              <w:jc w:val="both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1645E1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1.1.Тема Понятие, цель, задачи и содержание экономического анализа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A23E40" w:rsidRDefault="00E81E61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E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E81E61" w:rsidRPr="00A23E40" w:rsidRDefault="00E81E61" w:rsidP="00874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3E4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E81E61" w:rsidRPr="00A23E40" w:rsidRDefault="00E81E61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 ДПК-3, ДПК-4</w:t>
            </w: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Тема Организация аналитической работы на предприятии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A23E40" w:rsidRDefault="00E81E61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E81E61" w:rsidRPr="00A23E40" w:rsidRDefault="00E81E61" w:rsidP="00874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E81E61" w:rsidRPr="00A23E40" w:rsidRDefault="00E81E61" w:rsidP="00EE2F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</w:t>
            </w:r>
            <w:r w:rsidR="00EE2F9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uppressAutoHyphens/>
              <w:snapToGrid w:val="0"/>
              <w:spacing w:after="0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Расчетно-аналитические задания в курсовой работе, письменное домашнее задание. 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Тест, контрольная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 ДПК-3, ДПК-4</w:t>
            </w: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E81E61" w:rsidRDefault="00E81E61" w:rsidP="007E16F2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81E6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2. Раздел Анализ результатов хозяйственной деятельности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A23E40" w:rsidRDefault="00E81E61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" w:type="pct"/>
          </w:tcPr>
          <w:p w:rsidR="00E81E61" w:rsidRPr="00A23E40" w:rsidRDefault="00E81E61" w:rsidP="00874F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</w:tcPr>
          <w:p w:rsidR="00E81E61" w:rsidRPr="00A23E40" w:rsidRDefault="00EE2F93" w:rsidP="00734B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2.1 Тема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Анализ производства и реализации продукции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E81E61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</w:tcPr>
          <w:p w:rsidR="00E81E61" w:rsidRPr="007A0F02" w:rsidRDefault="00E81E61" w:rsidP="00874FD0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 ДПК-3, ДПК-4</w:t>
            </w: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2.2. Тема Анализ влияния факторов на изменение объема производства.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E81E61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</w:tcPr>
          <w:p w:rsidR="00E81E61" w:rsidRPr="007A0F02" w:rsidRDefault="00E81E61" w:rsidP="00874FD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2.3. Анализ затрат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E81E61" w:rsidP="00734B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</w:tcPr>
          <w:p w:rsidR="00E81E61" w:rsidRPr="007A0F02" w:rsidRDefault="00E81E61" w:rsidP="00874FD0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E81E61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81E6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3. Раздел Методика финансового анализа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A23E40" w:rsidRDefault="00874FD0" w:rsidP="00734B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  <w:tc>
          <w:tcPr>
            <w:tcW w:w="290" w:type="pct"/>
          </w:tcPr>
          <w:p w:rsidR="00E81E61" w:rsidRPr="00A23E40" w:rsidRDefault="00874FD0" w:rsidP="00874FD0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16</w:t>
            </w:r>
            <w:r w:rsidR="00E81E61">
              <w:rPr>
                <w:i/>
              </w:rPr>
              <w:t>/6И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  <w:tc>
          <w:tcPr>
            <w:tcW w:w="387" w:type="pct"/>
          </w:tcPr>
          <w:p w:rsidR="00E81E61" w:rsidRPr="00A23E40" w:rsidRDefault="00EE2F93" w:rsidP="00734B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E81E61" w:rsidRDefault="00E81E61"/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3.1. Понятие финансового анализа, методы и источники информации</w:t>
            </w:r>
          </w:p>
        </w:tc>
        <w:tc>
          <w:tcPr>
            <w:tcW w:w="223" w:type="pct"/>
          </w:tcPr>
          <w:p w:rsidR="00E81E61" w:rsidRDefault="00EE2F93" w:rsidP="00D3331C">
            <w:pPr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E81E61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90" w:type="pct"/>
          </w:tcPr>
          <w:p w:rsidR="00E81E61" w:rsidRPr="007A0F02" w:rsidRDefault="00E81E61" w:rsidP="00874FD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лекционного материала. Расчетно-аналитические задания. 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3.2 Анализ финансового состояния</w:t>
            </w:r>
          </w:p>
        </w:tc>
        <w:tc>
          <w:tcPr>
            <w:tcW w:w="223" w:type="pct"/>
          </w:tcPr>
          <w:p w:rsidR="00E81E61" w:rsidRDefault="00EE2F93" w:rsidP="00D3331C">
            <w:pPr>
              <w:jc w:val="center"/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874FD0" w:rsidP="00734B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90" w:type="pct"/>
          </w:tcPr>
          <w:p w:rsidR="00E81E61" w:rsidRPr="007A0F02" w:rsidRDefault="00874FD0" w:rsidP="00874FD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81E61">
              <w:t>/2И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3.3. Анализ финансовых результатов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874FD0" w:rsidP="00734B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</w:tcPr>
          <w:p w:rsidR="00E81E61" w:rsidRPr="007A0F02" w:rsidRDefault="00874FD0" w:rsidP="00874FD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81E61">
              <w:t>/2И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E2F93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3.4. Анализ деловой активности и эффективности.</w:t>
            </w:r>
          </w:p>
        </w:tc>
        <w:tc>
          <w:tcPr>
            <w:tcW w:w="223" w:type="pct"/>
          </w:tcPr>
          <w:p w:rsidR="00E81E61" w:rsidRDefault="00E81E61" w:rsidP="00D3331C">
            <w:pPr>
              <w:jc w:val="center"/>
            </w:pPr>
            <w:r w:rsidRPr="008940C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Pr="007A0F02" w:rsidRDefault="00874FD0" w:rsidP="00734B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90" w:type="pct"/>
          </w:tcPr>
          <w:p w:rsidR="00E81E61" w:rsidRPr="007A0F02" w:rsidRDefault="00874FD0" w:rsidP="00874FD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81E61">
              <w:t>/2И</w:t>
            </w:r>
          </w:p>
        </w:tc>
        <w:tc>
          <w:tcPr>
            <w:tcW w:w="339" w:type="pct"/>
          </w:tcPr>
          <w:p w:rsidR="00E81E61" w:rsidRPr="007A0F02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Pr="007A0F02" w:rsidRDefault="00E81E61" w:rsidP="00734B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ПК-1, ДПК-3, ДПК-4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E81E61" w:rsidRDefault="00E81E61" w:rsidP="009D42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1E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4. </w:t>
            </w:r>
            <w:r w:rsidRPr="00E81E61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Раздел</w:t>
            </w:r>
            <w:r w:rsidRPr="00E81E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Особенности экономического анализа деятельности учреждений образования</w:t>
            </w:r>
          </w:p>
        </w:tc>
        <w:tc>
          <w:tcPr>
            <w:tcW w:w="223" w:type="pct"/>
          </w:tcPr>
          <w:p w:rsidR="00E81E61" w:rsidRPr="008940C3" w:rsidRDefault="00E81E61" w:rsidP="00D3331C">
            <w:pPr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3" w:type="pct"/>
          </w:tcPr>
          <w:p w:rsidR="00E81E61" w:rsidRDefault="00E81E61" w:rsidP="00734B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0" w:type="pct"/>
          </w:tcPr>
          <w:p w:rsidR="00E81E61" w:rsidRDefault="00E81E61" w:rsidP="008024D7">
            <w:pPr>
              <w:pStyle w:val="Style14"/>
              <w:widowControl/>
              <w:ind w:firstLine="0"/>
              <w:jc w:val="center"/>
            </w:pPr>
            <w:r>
              <w:t>8/</w:t>
            </w:r>
            <w:r w:rsidR="008024D7">
              <w:t>3</w:t>
            </w:r>
            <w:r>
              <w:t>И</w:t>
            </w:r>
          </w:p>
        </w:tc>
        <w:tc>
          <w:tcPr>
            <w:tcW w:w="339" w:type="pct"/>
          </w:tcPr>
          <w:p w:rsidR="00E81E61" w:rsidRDefault="00E81E61" w:rsidP="007E16F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7" w:type="pct"/>
          </w:tcPr>
          <w:p w:rsidR="00E81E61" w:rsidRDefault="00E81E61" w:rsidP="00734B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161" w:type="pct"/>
            <w:shd w:val="clear" w:color="auto" w:fill="auto"/>
          </w:tcPr>
          <w:p w:rsidR="00E81E61" w:rsidRPr="004E03D8" w:rsidRDefault="00E81E61" w:rsidP="007E16F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E81E61" w:rsidRPr="004E03D8" w:rsidRDefault="00E81E61" w:rsidP="00874FD0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E81E61" w:rsidRDefault="00E81E61" w:rsidP="00E81E61"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ДПК-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</w:t>
            </w:r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B17D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E81E61" w:rsidRPr="00E97AFF" w:rsidTr="007E16F2">
        <w:trPr>
          <w:trHeight w:val="499"/>
        </w:trPr>
        <w:tc>
          <w:tcPr>
            <w:tcW w:w="1113" w:type="pct"/>
          </w:tcPr>
          <w:p w:rsidR="00E81E61" w:rsidRPr="004E03D8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:rsidR="00E81E61" w:rsidRPr="00C25883" w:rsidRDefault="00E81E61" w:rsidP="007E16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3" w:type="pct"/>
          </w:tcPr>
          <w:p w:rsidR="00E81E61" w:rsidRPr="00A23E40" w:rsidRDefault="00874FD0" w:rsidP="00164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90" w:type="pct"/>
          </w:tcPr>
          <w:p w:rsidR="00E81E61" w:rsidRPr="00A23E40" w:rsidRDefault="00874FD0" w:rsidP="008024D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E81E61">
              <w:rPr>
                <w:b/>
              </w:rPr>
              <w:t>/1</w:t>
            </w:r>
            <w:r w:rsidR="008024D7">
              <w:rPr>
                <w:b/>
              </w:rPr>
              <w:t>5</w:t>
            </w:r>
            <w:r w:rsidR="00E81E61">
              <w:rPr>
                <w:b/>
              </w:rPr>
              <w:t>И</w:t>
            </w:r>
          </w:p>
        </w:tc>
        <w:tc>
          <w:tcPr>
            <w:tcW w:w="339" w:type="pct"/>
          </w:tcPr>
          <w:p w:rsidR="00E81E61" w:rsidRPr="00A23E40" w:rsidRDefault="00E81E61" w:rsidP="007E16F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87" w:type="pct"/>
          </w:tcPr>
          <w:p w:rsidR="00E81E61" w:rsidRPr="00A23E40" w:rsidRDefault="00EE2F93" w:rsidP="001645E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34,1</w:t>
            </w:r>
          </w:p>
        </w:tc>
        <w:tc>
          <w:tcPr>
            <w:tcW w:w="1161" w:type="pct"/>
            <w:shd w:val="clear" w:color="auto" w:fill="auto"/>
          </w:tcPr>
          <w:p w:rsidR="00E81E61" w:rsidRPr="00A23E40" w:rsidRDefault="00E81E61" w:rsidP="007E16F2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80" w:type="pct"/>
            <w:shd w:val="clear" w:color="auto" w:fill="auto"/>
          </w:tcPr>
          <w:p w:rsidR="00E81E61" w:rsidRPr="00A23E40" w:rsidRDefault="00E81E61" w:rsidP="007E16F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84" w:type="pct"/>
            <w:shd w:val="clear" w:color="auto" w:fill="auto"/>
          </w:tcPr>
          <w:p w:rsidR="00E81E61" w:rsidRPr="004E03D8" w:rsidRDefault="00E81E61" w:rsidP="007E16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34B36" w:rsidRDefault="00734B36" w:rsidP="00BC4C95">
      <w:pPr>
        <w:keepNext/>
        <w:widowControl w:val="0"/>
        <w:tabs>
          <w:tab w:val="left" w:pos="8535"/>
        </w:tabs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  <w:sectPr w:rsidR="00734B36" w:rsidSect="00734B3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039C8" w:rsidRPr="00CC399D" w:rsidRDefault="00B039C8" w:rsidP="00BC4C95">
      <w:pPr>
        <w:keepNext/>
        <w:widowControl w:val="0"/>
        <w:tabs>
          <w:tab w:val="left" w:pos="8535"/>
        </w:tabs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  <w:r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CC399D" w:rsidRDefault="00B039C8" w:rsidP="00B06550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i/>
          <w:kern w:val="2"/>
          <w:sz w:val="24"/>
          <w:szCs w:val="24"/>
        </w:rPr>
      </w:pP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CC399D">
        <w:rPr>
          <w:rFonts w:ascii="Times New Roman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 ситуаций, психологические 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иные тренинги) в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сочетании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с вне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аудиторной работой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с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целью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формирования 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и развития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>профес</w:t>
      </w:r>
      <w:r w:rsidRPr="00CC399D">
        <w:rPr>
          <w:rFonts w:ascii="Times New Roman" w:hAnsi="Times New Roman"/>
          <w:kern w:val="2"/>
          <w:sz w:val="24"/>
          <w:szCs w:val="24"/>
        </w:rPr>
        <w:t xml:space="preserve">сиональных </w:t>
      </w:r>
      <w:r w:rsidRPr="00CC399D">
        <w:rPr>
          <w:rFonts w:ascii="Times New Roman" w:hAnsi="Times New Roman"/>
          <w:bCs/>
          <w:kern w:val="2"/>
          <w:sz w:val="24"/>
          <w:szCs w:val="24"/>
        </w:rPr>
        <w:t xml:space="preserve">навыков </w:t>
      </w:r>
      <w:r w:rsidRPr="00CC399D">
        <w:rPr>
          <w:rFonts w:ascii="Times New Roman" w:hAnsi="Times New Roman"/>
          <w:kern w:val="2"/>
          <w:sz w:val="24"/>
          <w:szCs w:val="24"/>
        </w:rPr>
        <w:t>обучающихся.</w:t>
      </w:r>
    </w:p>
    <w:p w:rsidR="00B039C8" w:rsidRPr="00CC399D" w:rsidRDefault="00B039C8" w:rsidP="0006566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734B36" w:rsidRDefault="00B039C8" w:rsidP="00734B3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734B36">
        <w:rPr>
          <w:rFonts w:ascii="Times New Roman" w:hAnsi="Times New Roman"/>
          <w:sz w:val="24"/>
          <w:szCs w:val="24"/>
          <w:lang w:eastAsia="ru-RU"/>
        </w:rPr>
        <w:t>Структура оценочных средств для проведения текущего контроля: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lang w:eastAsia="ru-RU"/>
        </w:rPr>
      </w:pP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B039C8" w:rsidRPr="00CC399D" w:rsidRDefault="00B039C8" w:rsidP="0006566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Cs/>
          <w:sz w:val="24"/>
          <w:szCs w:val="24"/>
          <w:lang w:eastAsia="ru-RU"/>
        </w:rPr>
        <w:tab/>
      </w:r>
    </w:p>
    <w:p w:rsidR="00B039C8" w:rsidRPr="003F7B8B" w:rsidRDefault="00B039C8" w:rsidP="00562E90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1.1.Тема Понятие, цель, задачи и содержание</w:t>
      </w:r>
    </w:p>
    <w:p w:rsidR="00B039C8" w:rsidRPr="00CC399D" w:rsidRDefault="00B039C8" w:rsidP="00562E90">
      <w:pPr>
        <w:spacing w:after="0" w:line="240" w:lineRule="auto"/>
        <w:outlineLvl w:val="0"/>
        <w:rPr>
          <w:lang w:eastAsia="ru-RU"/>
        </w:rPr>
      </w:pPr>
    </w:p>
    <w:p w:rsidR="00B039C8" w:rsidRPr="00156CF9" w:rsidRDefault="00B039C8" w:rsidP="009B4B4D">
      <w:pPr>
        <w:numPr>
          <w:ilvl w:val="0"/>
          <w:numId w:val="5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  <w:tab w:val="left" w:pos="306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B039C8" w:rsidRPr="00156CF9" w:rsidRDefault="00B039C8" w:rsidP="009B4B4D">
      <w:pPr>
        <w:numPr>
          <w:ilvl w:val="0"/>
          <w:numId w:val="5"/>
        </w:numPr>
        <w:tabs>
          <w:tab w:val="left" w:pos="-1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156CF9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B039C8" w:rsidRDefault="00B039C8" w:rsidP="00562E9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B039C8" w:rsidRDefault="00B039C8" w:rsidP="00562E90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B039C8" w:rsidRDefault="00B039C8" w:rsidP="009B4B4D">
      <w:pPr>
        <w:pStyle w:val="a8"/>
        <w:numPr>
          <w:ilvl w:val="1"/>
          <w:numId w:val="3"/>
        </w:numPr>
        <w:tabs>
          <w:tab w:val="left" w:pos="-1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3F7B8B">
        <w:rPr>
          <w:rFonts w:ascii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B039C8" w:rsidRPr="003F7B8B" w:rsidRDefault="00B039C8" w:rsidP="00562E90">
      <w:pPr>
        <w:pStyle w:val="a8"/>
        <w:tabs>
          <w:tab w:val="left" w:pos="-100"/>
        </w:tabs>
        <w:suppressAutoHyphens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3F7B8B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3F7B8B">
        <w:rPr>
          <w:rFonts w:ascii="Times New Roman" w:hAnsi="Times New Roman"/>
          <w:sz w:val="24"/>
          <w:szCs w:val="24"/>
        </w:rPr>
        <w:t xml:space="preserve"> информации?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В чем сущность приема сравнения?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Какие типы сравнений применяют в анализе и какова их цель?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виды относительных величин?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 и виды средних величин?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Для чего используется балансовый прием в анализе хозяйственной деятельности?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Каковы основные приемы, используемые для измерения влияния факторов в детерминированном факторном анализе?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Какова сущность, область применения и процедура расчетов приемами: цепной подстановки, абсолютных разниц, относительных разниц, пропорционального деления, интегральным методом, методом логарифмирования?</w:t>
      </w:r>
    </w:p>
    <w:p w:rsidR="00B039C8" w:rsidRPr="003F7B8B" w:rsidRDefault="00B039C8" w:rsidP="009B4B4D">
      <w:pPr>
        <w:pStyle w:val="a8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F7B8B">
        <w:rPr>
          <w:rFonts w:ascii="Times New Roman" w:hAnsi="Times New Roman"/>
          <w:sz w:val="24"/>
          <w:szCs w:val="24"/>
        </w:rPr>
        <w:t>Для чего и в каких случаях используются способы стохастического факторного анализа?</w:t>
      </w:r>
    </w:p>
    <w:p w:rsidR="00B039C8" w:rsidRPr="00562E90" w:rsidRDefault="00B039C8" w:rsidP="009B4B4D">
      <w:pPr>
        <w:pStyle w:val="a8"/>
        <w:widowControl w:val="0"/>
        <w:numPr>
          <w:ilvl w:val="1"/>
          <w:numId w:val="12"/>
        </w:numPr>
        <w:suppressAutoHyphens/>
        <w:spacing w:after="0" w:line="240" w:lineRule="auto"/>
        <w:ind w:right="-284"/>
        <w:rPr>
          <w:rFonts w:ascii="Times New Roman" w:hAnsi="Times New Roman"/>
          <w:b/>
          <w:kern w:val="2"/>
          <w:sz w:val="24"/>
          <w:szCs w:val="24"/>
        </w:rPr>
      </w:pPr>
      <w:r w:rsidRPr="00562E90">
        <w:rPr>
          <w:rFonts w:ascii="Times New Roman" w:hAnsi="Times New Roman"/>
          <w:b/>
          <w:kern w:val="2"/>
          <w:sz w:val="24"/>
          <w:szCs w:val="24"/>
        </w:rPr>
        <w:lastRenderedPageBreak/>
        <w:t>Тема</w:t>
      </w:r>
      <w:r w:rsidRPr="00562E90">
        <w:rPr>
          <w:rFonts w:ascii="Times New Roman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цели и задачи анализа производства и реализации продукции?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B039C8" w:rsidRDefault="00B039C8" w:rsidP="009B4B4D">
      <w:pPr>
        <w:pStyle w:val="a8"/>
        <w:keepNext/>
        <w:widowControl w:val="0"/>
        <w:numPr>
          <w:ilvl w:val="0"/>
          <w:numId w:val="7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562E90" w:rsidRDefault="00B039C8" w:rsidP="009B4B4D">
      <w:pPr>
        <w:pStyle w:val="a8"/>
        <w:keepNext/>
        <w:widowControl w:val="0"/>
        <w:numPr>
          <w:ilvl w:val="1"/>
          <w:numId w:val="12"/>
        </w:num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562E90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Выделите факторы, влияющие на общую </w:t>
      </w:r>
      <w:proofErr w:type="spellStart"/>
      <w:r w:rsidRPr="00CC399D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CC399D">
        <w:rPr>
          <w:rFonts w:ascii="Times New Roman" w:hAnsi="Times New Roman"/>
          <w:sz w:val="24"/>
          <w:szCs w:val="24"/>
        </w:rPr>
        <w:t>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8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Каким образом можно определить оптимальную величину денежных средств на </w:t>
      </w:r>
      <w:r w:rsidRPr="00CC399D">
        <w:rPr>
          <w:rFonts w:ascii="Times New Roman" w:hAnsi="Times New Roman"/>
          <w:sz w:val="24"/>
          <w:szCs w:val="24"/>
        </w:rPr>
        <w:lastRenderedPageBreak/>
        <w:t>расчетном счете и в кассе организации?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9B4B4D">
      <w:pPr>
        <w:pStyle w:val="a8"/>
        <w:keepNext/>
        <w:widowControl w:val="0"/>
        <w:numPr>
          <w:ilvl w:val="1"/>
          <w:numId w:val="12"/>
        </w:numPr>
        <w:spacing w:after="0" w:line="240" w:lineRule="auto"/>
        <w:ind w:left="0" w:firstLine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Тема</w:t>
      </w:r>
      <w:r w:rsidRPr="002A5ACA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4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B039C8" w:rsidRPr="002A5ACA" w:rsidRDefault="00B039C8" w:rsidP="009B4B4D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 методы используются для диагностики финансового состояния?</w:t>
      </w:r>
    </w:p>
    <w:p w:rsidR="00B039C8" w:rsidRPr="002A5ACA" w:rsidRDefault="00B039C8" w:rsidP="009B4B4D">
      <w:pPr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B039C8" w:rsidRPr="002A5ACA" w:rsidRDefault="00B039C8" w:rsidP="009B4B4D">
      <w:pPr>
        <w:numPr>
          <w:ilvl w:val="0"/>
          <w:numId w:val="10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B039C8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lastRenderedPageBreak/>
        <w:t>С помощью каких коэффициентов оценивается ликвидность и платежеспособность?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платежеспособностью организации?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B039C8" w:rsidRPr="002A5ACA" w:rsidRDefault="00B039C8" w:rsidP="009B4B4D">
      <w:pPr>
        <w:pStyle w:val="a8"/>
        <w:numPr>
          <w:ilvl w:val="0"/>
          <w:numId w:val="11"/>
        </w:numPr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CC399D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sz w:val="24"/>
          <w:szCs w:val="24"/>
        </w:rPr>
        <w:t>3</w:t>
      </w:r>
      <w:r w:rsidRPr="00CC399D">
        <w:rPr>
          <w:rFonts w:ascii="Times New Roman" w:hAnsi="Times New Roman"/>
          <w:b/>
          <w:sz w:val="24"/>
          <w:szCs w:val="24"/>
        </w:rPr>
        <w:t>. Анализ финансовых результатов деятельности предприятия</w:t>
      </w:r>
    </w:p>
    <w:p w:rsidR="00B039C8" w:rsidRPr="00CC399D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B039C8" w:rsidRPr="00CC399D" w:rsidRDefault="00B039C8" w:rsidP="009B4B4D">
      <w:pPr>
        <w:pStyle w:val="a8"/>
        <w:keepNext/>
        <w:widowControl w:val="0"/>
        <w:numPr>
          <w:ilvl w:val="0"/>
          <w:numId w:val="9"/>
        </w:numPr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CC399D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B039C8" w:rsidRPr="002A5ACA" w:rsidRDefault="00B039C8" w:rsidP="00562E90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  <w:r w:rsidRPr="002A5ACA">
        <w:rPr>
          <w:rFonts w:ascii="Times New Roman" w:hAnsi="Times New Roman"/>
          <w:b/>
          <w:sz w:val="24"/>
          <w:szCs w:val="24"/>
        </w:rPr>
        <w:t>3.4. Анализ дел</w:t>
      </w:r>
      <w:r>
        <w:rPr>
          <w:rFonts w:ascii="Times New Roman" w:hAnsi="Times New Roman"/>
          <w:b/>
          <w:sz w:val="24"/>
          <w:szCs w:val="24"/>
        </w:rPr>
        <w:t>овой активности и эффективности</w:t>
      </w:r>
    </w:p>
    <w:p w:rsidR="00B039C8" w:rsidRPr="002A5ACA" w:rsidRDefault="00B039C8" w:rsidP="00562E90">
      <w:pPr>
        <w:pStyle w:val="a8"/>
        <w:keepNext/>
        <w:widowControl w:val="0"/>
        <w:spacing w:after="0" w:line="240" w:lineRule="auto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1.Каковы критерии деловой активности организации?</w:t>
      </w: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2.Каковы показатели деловой активности организации?</w:t>
      </w:r>
    </w:p>
    <w:p w:rsidR="00B039C8" w:rsidRPr="002A5ACA" w:rsidRDefault="00B039C8" w:rsidP="00562E90">
      <w:pPr>
        <w:suppressAutoHyphens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2A5ACA">
        <w:rPr>
          <w:rFonts w:ascii="Times New Roman" w:hAnsi="Times New Roman"/>
          <w:sz w:val="24"/>
          <w:szCs w:val="24"/>
          <w:lang w:eastAsia="ar-SA"/>
        </w:rPr>
        <w:t>3. Назовите показатели эффективности деятельности организации.</w:t>
      </w:r>
    </w:p>
    <w:p w:rsidR="00B039C8" w:rsidRPr="002A5ACA" w:rsidRDefault="00B039C8" w:rsidP="002A5AC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039C8" w:rsidRPr="00CC399D" w:rsidRDefault="00B039C8" w:rsidP="008B314F">
      <w:pPr>
        <w:pStyle w:val="a8"/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B039C8" w:rsidRPr="00CC399D" w:rsidRDefault="00B039C8" w:rsidP="00BB624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B039C8" w:rsidRPr="00CC399D" w:rsidRDefault="00B039C8" w:rsidP="009B4B4D">
      <w:pPr>
        <w:widowControl w:val="0"/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B039C8" w:rsidRPr="00CC399D" w:rsidRDefault="00B039C8" w:rsidP="00BB624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B039C8" w:rsidRPr="00CC399D" w:rsidRDefault="00B039C8" w:rsidP="00BB624E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>г) активную и пассивную часть основных фондов.</w:t>
      </w:r>
    </w:p>
    <w:p w:rsidR="00B039C8" w:rsidRPr="00CC399D" w:rsidRDefault="00B039C8" w:rsidP="00BB624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734"/>
        <w:gridCol w:w="1179"/>
        <w:gridCol w:w="1192"/>
        <w:gridCol w:w="1472"/>
        <w:gridCol w:w="1762"/>
      </w:tblGrid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B039C8" w:rsidRPr="00A23E40" w:rsidTr="00BB624E"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B039C8" w:rsidRPr="00A23E40" w:rsidTr="00BB624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9C8" w:rsidRPr="00CC399D" w:rsidRDefault="00B039C8" w:rsidP="00BB62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материальные затраты увеличиваются;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б) материальные затраты снижаются;</w:t>
      </w:r>
    </w:p>
    <w:p w:rsidR="00B039C8" w:rsidRPr="00CC399D" w:rsidRDefault="00B039C8" w:rsidP="003D634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в) материальные затраты не меняются.</w:t>
      </w:r>
    </w:p>
    <w:p w:rsidR="00B039C8" w:rsidRPr="00CC399D" w:rsidRDefault="00B039C8" w:rsidP="00BB624E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B039C8" w:rsidRPr="00CC399D" w:rsidRDefault="00B039C8" w:rsidP="00BB624E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а) прямая;</w:t>
      </w:r>
      <w:r w:rsidRPr="00CC399D">
        <w:rPr>
          <w:rFonts w:ascii="Times New Roman" w:hAnsi="Times New Roman"/>
          <w:bCs/>
          <w:kern w:val="1"/>
          <w:sz w:val="24"/>
          <w:szCs w:val="24"/>
        </w:rPr>
        <w:tab/>
        <w:t>б) обратная;                      в) нет зависимости.</w:t>
      </w:r>
    </w:p>
    <w:p w:rsidR="00B039C8" w:rsidRPr="00CC399D" w:rsidRDefault="00B039C8" w:rsidP="00BB62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7. Выберите правильный ответ: целодневные простои влияют на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hAnsi="Times New Roman"/>
          <w:bCs/>
          <w:kern w:val="1"/>
          <w:sz w:val="24"/>
          <w:szCs w:val="24"/>
        </w:rPr>
      </w:pPr>
      <w:r w:rsidRPr="00CC399D">
        <w:rPr>
          <w:rFonts w:ascii="Times New Roman" w:hAnsi="Times New Roman"/>
          <w:bCs/>
          <w:kern w:val="1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о повышении квалификации.</w:t>
      </w:r>
    </w:p>
    <w:p w:rsidR="00B039C8" w:rsidRPr="00CC399D" w:rsidRDefault="00B039C8" w:rsidP="00BB624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изменение оптовых цен;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изменение учетных цен.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а) структура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11</w:t>
      </w:r>
      <w:r w:rsidRPr="003D6343">
        <w:rPr>
          <w:rFonts w:ascii="Times New Roman" w:hAnsi="Times New Roman"/>
          <w:sz w:val="24"/>
          <w:szCs w:val="24"/>
          <w:lang w:eastAsia="ru-RU"/>
        </w:rPr>
        <w:t>. В состав годовой бухгалтерской отчетности включаются: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бухгалтерский баланс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г) аудиторское заключение;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12</w:t>
      </w:r>
      <w:r w:rsidRPr="003D6343">
        <w:rPr>
          <w:rFonts w:ascii="Times New Roman" w:hAnsi="Times New Roman"/>
          <w:sz w:val="24"/>
          <w:szCs w:val="24"/>
          <w:lang w:eastAsia="ru-RU"/>
        </w:rPr>
        <w:t>. Бухгалтерский баланс характеризует: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lastRenderedPageBreak/>
        <w:t>а) финансовое положение организации по состоянию на отчетную дату;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13</w:t>
      </w:r>
      <w:r w:rsidRPr="003D6343">
        <w:rPr>
          <w:rFonts w:ascii="Times New Roman" w:hAnsi="Times New Roman"/>
          <w:sz w:val="24"/>
          <w:szCs w:val="24"/>
          <w:lang w:eastAsia="ru-RU"/>
        </w:rPr>
        <w:t>.Актив баланса включает в себя…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запасы;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4. Задачами финансового анализа являются: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5. Агрегирование баланса осуществляется…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6. Уменьшение валюты баланса 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Pr="003D6343">
        <w:rPr>
          <w:rFonts w:ascii="Times New Roman" w:hAnsi="Times New Roman"/>
          <w:sz w:val="24"/>
          <w:szCs w:val="24"/>
          <w:lang w:eastAsia="ru-RU"/>
        </w:rPr>
        <w:t>7. Иммобилизация капитала характеризуется превышением…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величины собственного капитала над заемным;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3D6343">
        <w:rPr>
          <w:rFonts w:ascii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18</w:t>
      </w:r>
      <w:r w:rsidRPr="003D6343">
        <w:rPr>
          <w:rFonts w:ascii="Times New Roman" w:hAnsi="Times New Roman"/>
          <w:sz w:val="24"/>
          <w:szCs w:val="24"/>
          <w:lang w:eastAsia="ru-RU"/>
        </w:rPr>
        <w:t>. Финансовую устойчивость определяют исходя из: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19</w:t>
      </w:r>
      <w:r w:rsidRPr="003D6343">
        <w:rPr>
          <w:rFonts w:ascii="Times New Roman" w:hAnsi="Times New Roman"/>
          <w:sz w:val="24"/>
          <w:szCs w:val="24"/>
          <w:lang w:eastAsia="ru-RU"/>
        </w:rPr>
        <w:t xml:space="preserve">. Для анализа финансовой устойчивости используются </w:t>
      </w: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показатели..</w:t>
      </w:r>
      <w:proofErr w:type="gramEnd"/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рентабельность продаж;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</w:t>
      </w:r>
      <w:r w:rsidRPr="003D6343">
        <w:rPr>
          <w:rFonts w:ascii="Times New Roman" w:hAnsi="Times New Roman"/>
          <w:sz w:val="24"/>
          <w:szCs w:val="24"/>
          <w:lang w:eastAsia="ru-RU"/>
        </w:rPr>
        <w:t>. Рентабельность продукции определяется отношением…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3D6343">
        <w:rPr>
          <w:rFonts w:ascii="Times New Roman" w:hAnsi="Times New Roman"/>
          <w:sz w:val="24"/>
          <w:szCs w:val="24"/>
          <w:lang w:eastAsia="ru-RU"/>
        </w:rPr>
        <w:t>б)прибыли</w:t>
      </w:r>
      <w:proofErr w:type="gramEnd"/>
      <w:r w:rsidRPr="003D6343">
        <w:rPr>
          <w:rFonts w:ascii="Times New Roman" w:hAnsi="Times New Roman"/>
          <w:sz w:val="24"/>
          <w:szCs w:val="24"/>
          <w:lang w:eastAsia="ru-RU"/>
        </w:rPr>
        <w:t xml:space="preserve"> от продажи продукции, товаров и услуг к выручке от реализации (без НДС и акцизов);</w:t>
      </w:r>
    </w:p>
    <w:p w:rsidR="00B039C8" w:rsidRPr="003D6343" w:rsidRDefault="00B039C8" w:rsidP="003D634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343">
        <w:rPr>
          <w:rFonts w:ascii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B039C8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</w:t>
      </w:r>
      <w:r w:rsidRPr="00CC399D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представленным в методической разработке.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 xml:space="preserve">Перечень тем и заданий для подготовки к </w:t>
      </w:r>
      <w:r w:rsidR="009B4B4D">
        <w:rPr>
          <w:rFonts w:ascii="Times New Roman" w:hAnsi="Times New Roman"/>
          <w:i/>
          <w:sz w:val="24"/>
          <w:szCs w:val="24"/>
          <w:lang w:eastAsia="ru-RU"/>
        </w:rPr>
        <w:t>зачету</w:t>
      </w:r>
      <w:r w:rsidRPr="00CC399D">
        <w:rPr>
          <w:rFonts w:ascii="Times New Roman" w:hAnsi="Times New Roman"/>
          <w:i/>
          <w:sz w:val="24"/>
          <w:szCs w:val="24"/>
          <w:lang w:eastAsia="ru-RU"/>
        </w:rPr>
        <w:t>: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Основы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экономического </w:t>
      </w: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анализа.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Способы обработки экономической информации в АХД предприятия. Способ сравнения, относительные и средние величины, индексный метод, способ цепных подстановок).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Способы обработки экономической информации в АХД предприятия. Группировка информации, балансовый способ, графический способ, табличное отражение аналитических данных.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 xml:space="preserve"> Способы обработки экономической информации в АХД предприятия. Индексный метод, способ цепных подстановок.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B039C8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B039C8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B039C8" w:rsidRPr="003D6343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1C66AC" w:rsidRDefault="00B039C8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D6343">
        <w:rPr>
          <w:rFonts w:ascii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9B4B4D" w:rsidRDefault="009B4B4D" w:rsidP="009B4B4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  <w:sectPr w:rsidR="009B4B4D" w:rsidSect="000443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45E1" w:rsidRPr="001C66AC" w:rsidRDefault="001645E1" w:rsidP="001C66AC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C66AC">
        <w:rPr>
          <w:rFonts w:ascii="Times New Roman" w:hAnsi="Times New Roman"/>
          <w:b/>
          <w:sz w:val="24"/>
          <w:szCs w:val="24"/>
        </w:rPr>
        <w:lastRenderedPageBreak/>
        <w:t xml:space="preserve">7 Оценочные средства для проведения промежуточной аттестации </w:t>
      </w:r>
    </w:p>
    <w:p w:rsidR="001645E1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645E1" w:rsidRPr="00A049BE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6"/>
        <w:gridCol w:w="2326"/>
        <w:gridCol w:w="9993"/>
      </w:tblGrid>
      <w:tr w:rsidR="001645E1" w:rsidRPr="00A049BE" w:rsidTr="00111E32">
        <w:trPr>
          <w:trHeight w:val="753"/>
          <w:tblHeader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45E1" w:rsidRPr="00A049BE" w:rsidRDefault="001645E1" w:rsidP="007E16F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997D4F" w:rsidRPr="00A049BE" w:rsidTr="00997D4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049BE" w:rsidRDefault="00997D4F" w:rsidP="007E16F2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7186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ПК-1 </w:t>
            </w:r>
            <w:r w:rsidRPr="00A877C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готовностью реализовывать образовательные программы по учебному предмету в соответствии с требованиями образовательных стандартов</w:t>
            </w:r>
          </w:p>
        </w:tc>
      </w:tr>
      <w:tr w:rsidR="00997D4F" w:rsidRPr="00A049BE" w:rsidTr="00111E3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997D4F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0E5418">
              <w:rPr>
                <w:rFonts w:ascii="Times New Roman" w:hAnsi="Times New Roman"/>
                <w:sz w:val="24"/>
                <w:szCs w:val="24"/>
              </w:rPr>
              <w:t xml:space="preserve">базовые сведения, </w:t>
            </w:r>
            <w:r w:rsidRPr="00985BB1">
              <w:rPr>
                <w:rFonts w:ascii="Times New Roman" w:hAnsi="Times New Roman"/>
                <w:sz w:val="24"/>
                <w:szCs w:val="24"/>
              </w:rPr>
              <w:t xml:space="preserve">необходимые для преподавания экономики, </w:t>
            </w:r>
            <w:r w:rsidR="00512105" w:rsidRPr="00512105">
              <w:rPr>
                <w:rFonts w:ascii="Times New Roman" w:hAnsi="Times New Roman"/>
                <w:sz w:val="24"/>
                <w:szCs w:val="24"/>
              </w:rPr>
              <w:t>структуру и содержание образовательных программ по учебному предмету в соответствии с требованиями образовательных стандартов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clear" w:pos="1260"/>
                <w:tab w:val="left" w:pos="306"/>
              </w:tabs>
              <w:suppressAutoHyphens/>
              <w:spacing w:after="0" w:line="240" w:lineRule="auto"/>
              <w:ind w:hanging="1247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понимается под экономическим анализом?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научные основы экономического анализа?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В чем состоит различие макро- и микроэкономического анализа?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Какова роль анализа в управлении предприятием и повышении эффективности его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задачи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Каково содержание анализа хозяйственной деятельности как науки?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является предметом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Что является объектом анализа хозяйственной деятельности?</w:t>
            </w:r>
          </w:p>
          <w:p w:rsidR="00997D4F" w:rsidRPr="00156CF9" w:rsidRDefault="00997D4F" w:rsidP="009B4B4D">
            <w:pPr>
              <w:numPr>
                <w:ilvl w:val="0"/>
                <w:numId w:val="17"/>
              </w:numPr>
              <w:tabs>
                <w:tab w:val="left" w:pos="-100"/>
                <w:tab w:val="left" w:pos="306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Каковы основные виды экономического анализа?</w:t>
            </w:r>
          </w:p>
          <w:p w:rsidR="00997D4F" w:rsidRPr="0040081F" w:rsidRDefault="00997D4F" w:rsidP="009B4B4D">
            <w:pPr>
              <w:numPr>
                <w:ilvl w:val="0"/>
                <w:numId w:val="17"/>
              </w:numPr>
              <w:tabs>
                <w:tab w:val="left" w:pos="-100"/>
              </w:tabs>
              <w:suppressAutoHyphens/>
              <w:spacing w:after="0" w:line="240" w:lineRule="auto"/>
              <w:ind w:left="0" w:firstLine="0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56CF9">
              <w:rPr>
                <w:rFonts w:ascii="Times New Roman" w:hAnsi="Times New Roman"/>
                <w:sz w:val="24"/>
                <w:szCs w:val="24"/>
              </w:rPr>
              <w:t>В чем принципиальное отличие перспективного и ретроспективного анализа?</w:t>
            </w:r>
            <w:r w:rsidR="00512105">
              <w:rPr>
                <w:rFonts w:ascii="Times New Roman" w:hAnsi="Times New Roman"/>
                <w:sz w:val="24"/>
                <w:szCs w:val="24"/>
              </w:rPr>
              <w:t xml:space="preserve"> и пр.</w:t>
            </w:r>
          </w:p>
        </w:tc>
      </w:tr>
      <w:tr w:rsidR="00997D4F" w:rsidRPr="00A049BE" w:rsidTr="00111E3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 xml:space="preserve">применять теории и технологии обучения и воспитания обучающихся в соответствии с требованиями </w:t>
            </w:r>
            <w:r w:rsidRPr="00512105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образовательных стандартов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40081F" w:rsidRDefault="00997D4F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Составить тестовое задание по одной из пройденных тем экономического анализа и опробовать ег</w:t>
            </w:r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на </w:t>
            </w:r>
            <w:proofErr w:type="spellStart"/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одногруппниках</w:t>
            </w:r>
            <w:proofErr w:type="spellEnd"/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Оценить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качество</w:t>
            </w:r>
            <w:r w:rsidR="0051210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тестового материала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97D4F" w:rsidRPr="00A049BE" w:rsidTr="00111E3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C399D" w:rsidRDefault="00997D4F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A23E40" w:rsidRDefault="00512105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512105">
              <w:rPr>
                <w:rFonts w:ascii="Times New Roman" w:hAnsi="Times New Roman"/>
                <w:sz w:val="24"/>
                <w:szCs w:val="24"/>
              </w:rPr>
              <w:t>навыками использования современных методов и технологий реализации образовательных программ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7D4F" w:rsidRPr="0040081F" w:rsidRDefault="006C2BD4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Практика разработки и проведения занятия по экономической теории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обущающимся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для своих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под руководством преподавателя разработать план лекции или практического занятия с использованием нескольких образовательных технологий и провести занятие для своих </w:t>
            </w:r>
            <w:proofErr w:type="spellStart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одногруппников</w:t>
            </w:r>
            <w:proofErr w:type="spellEnd"/>
            <w:r w:rsidR="001C66A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97D4F" w:rsidRPr="00A049BE" w:rsidTr="00997D4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7D4F" w:rsidRPr="00CA05B5" w:rsidRDefault="00F041CC" w:rsidP="00997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 –3 способен объяснять суть экономических явлений и процессов</w:t>
            </w:r>
          </w:p>
        </w:tc>
      </w:tr>
      <w:tr w:rsidR="00F041CC" w:rsidRPr="00A049BE" w:rsidTr="00111E32">
        <w:trPr>
          <w:trHeight w:val="225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основные элементы отчетности хозяйствующих субъектов;-основные методы анализа и принципы интерпретации информации, содержащейся в отчетности предприятий различных форм собственности,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организаций, ведомств.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Основы экономического анализа.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Анализ динамики, структуры и показателей эффективности использования оборотных средств организации.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F041CC" w:rsidRPr="0040081F" w:rsidRDefault="00F041CC" w:rsidP="009B4B4D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F041CC" w:rsidRPr="00A049BE" w:rsidTr="00111E32">
        <w:trPr>
          <w:trHeight w:val="258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 xml:space="preserve">- уверенно решать задачи по экономическому анализу 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4E03D8" w:rsidRDefault="00F041CC" w:rsidP="007E16F2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F041CC" w:rsidRPr="004E03D8" w:rsidRDefault="00F041CC" w:rsidP="009B4B4D">
            <w:pPr>
              <w:widowControl w:val="0"/>
              <w:numPr>
                <w:ilvl w:val="0"/>
                <w:numId w:val="1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F041CC" w:rsidRPr="004E03D8" w:rsidRDefault="00F041CC" w:rsidP="007E16F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F041CC" w:rsidRPr="004E03D8" w:rsidRDefault="00F041CC" w:rsidP="007E16F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Оценка выполнения плана по ассортименту может проводиться несколькими способами, выберите правильный.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а) коэффициент выбытия основных фондов   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F041CC" w:rsidRPr="004E03D8" w:rsidRDefault="00F041CC" w:rsidP="007E16F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6"/>
              <w:gridCol w:w="1007"/>
              <w:gridCol w:w="1018"/>
              <w:gridCol w:w="1247"/>
              <w:gridCol w:w="1486"/>
            </w:tblGrid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F041CC" w:rsidRPr="004E03D8" w:rsidTr="00997D4F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041CC" w:rsidRPr="004E03D8" w:rsidRDefault="00F041CC" w:rsidP="007E16F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F041CC" w:rsidRPr="004E03D8" w:rsidRDefault="00F041CC" w:rsidP="007E16F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F041CC" w:rsidRPr="004E03D8" w:rsidRDefault="00F041CC" w:rsidP="007E16F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F041CC" w:rsidRPr="004E03D8" w:rsidRDefault="00F041CC" w:rsidP="007E16F2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lastRenderedPageBreak/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F041CC" w:rsidRPr="004E03D8" w:rsidRDefault="00F041CC" w:rsidP="007E16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41CC" w:rsidRPr="004E03D8" w:rsidRDefault="00F041CC" w:rsidP="007E16F2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F041CC" w:rsidRPr="004E03D8" w:rsidRDefault="00F041CC" w:rsidP="007E16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12. Бухгалтерский баланс характеризует: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19. Для анализа финансовой устойчивости используются показатели.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F041CC" w:rsidRPr="004E03D8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F041CC" w:rsidRPr="0040081F" w:rsidRDefault="00F041CC" w:rsidP="007E16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F041CC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41CC" w:rsidRPr="00A049BE" w:rsidRDefault="00F041CC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041CC" w:rsidRPr="00A23E40" w:rsidRDefault="00F041CC" w:rsidP="007E16F2">
            <w:pPr>
              <w:rPr>
                <w:rFonts w:ascii="Times New Roman" w:hAnsi="Times New Roman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организаций, ведомств и т.д.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F041CC" w:rsidRPr="006916DD" w:rsidRDefault="00F041CC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F041CC" w:rsidRPr="00A049BE" w:rsidRDefault="00F041CC" w:rsidP="007E16F2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05B5" w:rsidRPr="00A049BE" w:rsidTr="00CA05B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6916DD" w:rsidRDefault="00CA05B5" w:rsidP="00CA05B5">
            <w:pPr>
              <w:spacing w:before="60" w:after="6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ДП</w:t>
            </w:r>
            <w:r w:rsidRPr="00CC3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 –4 способен анализировать экономическую политику и особенности ее развития на современном этапе на основе знаний законов экономики</w:t>
            </w:r>
          </w:p>
        </w:tc>
      </w:tr>
      <w:tr w:rsidR="00CA05B5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Основные показатели, характеризующие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экономическую политику государства и оказывающие влияние на деятельность организации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Основы экономического анализа.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Организация аналитической работы на предприятии (организационные формы и исполнители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анализа).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CA05B5" w:rsidRPr="0040081F" w:rsidRDefault="00CA05B5" w:rsidP="009B4B4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CA05B5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Определять влияние внешних факторов на экономические показатели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 организации в их взаимосвязи и взаимозависимости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4E03D8" w:rsidRDefault="00CA05B5" w:rsidP="00874FD0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>Тесты</w:t>
            </w:r>
          </w:p>
          <w:p w:rsidR="00CA05B5" w:rsidRPr="004E03D8" w:rsidRDefault="00CA05B5" w:rsidP="009B4B4D">
            <w:pPr>
              <w:widowControl w:val="0"/>
              <w:numPr>
                <w:ilvl w:val="0"/>
                <w:numId w:val="18"/>
              </w:numPr>
              <w:tabs>
                <w:tab w:val="clear" w:pos="720"/>
                <w:tab w:val="num" w:pos="296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9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CA05B5" w:rsidRPr="004E03D8" w:rsidRDefault="00CA05B5" w:rsidP="00874FD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CA05B5" w:rsidRPr="004E03D8" w:rsidRDefault="00CA05B5" w:rsidP="00874FD0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Оценка выполнения плана по ассортименту может проводиться несколькими способами, выберите правильный.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CA05B5" w:rsidRPr="004E03D8" w:rsidRDefault="00CA05B5" w:rsidP="00874FD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6"/>
              <w:gridCol w:w="1007"/>
              <w:gridCol w:w="1018"/>
              <w:gridCol w:w="1247"/>
              <w:gridCol w:w="1486"/>
            </w:tblGrid>
            <w:tr w:rsidR="00CA05B5" w:rsidRPr="004E03D8" w:rsidTr="00874FD0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2025" w:type="dxa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2733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CA05B5" w:rsidRPr="004E03D8" w:rsidTr="00874FD0">
              <w:tc>
                <w:tcPr>
                  <w:tcW w:w="1476" w:type="dxa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CA05B5" w:rsidRPr="004E03D8" w:rsidTr="00874FD0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CA05B5" w:rsidRPr="004E03D8" w:rsidTr="00874FD0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CA05B5" w:rsidRPr="004E03D8" w:rsidTr="00874FD0">
              <w:tc>
                <w:tcPr>
                  <w:tcW w:w="14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Фондоотдача</w:t>
                  </w:r>
                </w:p>
              </w:tc>
              <w:tc>
                <w:tcPr>
                  <w:tcW w:w="10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1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12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148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CA05B5" w:rsidRPr="004E03D8" w:rsidRDefault="00CA05B5" w:rsidP="00874FD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CA05B5" w:rsidRPr="004E03D8" w:rsidRDefault="00CA05B5" w:rsidP="00874F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CA05B5" w:rsidRPr="004E03D8" w:rsidRDefault="00CA05B5" w:rsidP="00874F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CA05B5" w:rsidRPr="004E03D8" w:rsidRDefault="00CA05B5" w:rsidP="00874F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CA05B5" w:rsidRPr="004E03D8" w:rsidRDefault="00CA05B5" w:rsidP="00874FD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CA05B5" w:rsidRPr="004E03D8" w:rsidRDefault="00CA05B5" w:rsidP="00874FD0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CA05B5" w:rsidRPr="004E03D8" w:rsidRDefault="00CA05B5" w:rsidP="00874FD0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CA05B5" w:rsidRPr="004E03D8" w:rsidRDefault="00CA05B5" w:rsidP="00874FD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Выберите правильный ответ: целодневные простои влияют на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A05B5" w:rsidRPr="004E03D8" w:rsidRDefault="00CA05B5" w:rsidP="00874FD0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8. Если доля заработной платы уменьшается, а доля амортизационных отчислений увеличивается, то это свидетельствует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CA05B5" w:rsidRPr="004E03D8" w:rsidRDefault="00CA05B5" w:rsidP="00874FD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в) изменение оптовых цен;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б) объединением в группы однородных статей;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состояния организации; 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величины собственного капитала над заемным;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 Финансовую устойчивость определяют исходя из: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CA05B5" w:rsidRPr="004E03D8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CA05B5" w:rsidRPr="0040081F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CA05B5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049BE" w:rsidRDefault="00CA05B5" w:rsidP="007E16F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Основными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навыками анализа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влияния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экономической политики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 деятельность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организации с учетом специфики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A05B5" w:rsidRPr="006916DD" w:rsidRDefault="00CA05B5" w:rsidP="00874FD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Задача №1</w:t>
            </w:r>
          </w:p>
          <w:p w:rsidR="00CA05B5" w:rsidRPr="006916DD" w:rsidRDefault="00CA05B5" w:rsidP="00874FD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CA05B5" w:rsidRPr="006916DD" w:rsidRDefault="00CA05B5" w:rsidP="00874FD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Задача №2</w:t>
            </w:r>
          </w:p>
          <w:p w:rsidR="00CA05B5" w:rsidRPr="006916DD" w:rsidRDefault="00CA05B5" w:rsidP="00874FD0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 xml:space="preserve">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CA05B5" w:rsidRPr="00A049BE" w:rsidRDefault="00CA05B5" w:rsidP="00874FD0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05B5" w:rsidRPr="00A049BE" w:rsidTr="00E81E6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874FD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33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ДПК-5</w:t>
            </w:r>
            <w:r w:rsidRPr="00A23E4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готов осуществлять экономическую поддержку деятельности учреждений образования, культуры и социальной сферы на основе знаний системы финансов, основ аудита и бухгалтерского учета</w:t>
            </w:r>
          </w:p>
        </w:tc>
      </w:tr>
      <w:tr w:rsidR="00CA05B5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874F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Основные показатели и методы их расчета при проведении экономического анализа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внебюджетн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учреждений образования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Теоретические аспекты особенностей анализа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финансово - хозяйственной деятельности 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Понятие, особенности правового статуса бюджетных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организаций и их классификация</w:t>
            </w:r>
          </w:p>
          <w:p w:rsidR="00F35B10" w:rsidRP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Значение, задачи и информационная база экономического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анализа в бюджетных организациях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Составление и исполнение сметы доходов и расходов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F35B10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Анализ финансово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й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деятельности бюджетной</w:t>
            </w:r>
            <w:r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организации</w:t>
            </w:r>
          </w:p>
          <w:p w:rsidR="00CA05B5" w:rsidRPr="006916DD" w:rsidRDefault="00F35B10" w:rsidP="009B4B4D">
            <w:pPr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35B10">
              <w:rPr>
                <w:rFonts w:ascii="Georgia" w:eastAsia="Times New Roman" w:hAnsi="Georgia"/>
                <w:color w:val="000000"/>
                <w:sz w:val="24"/>
                <w:szCs w:val="24"/>
                <w:lang w:eastAsia="ru-RU"/>
              </w:rPr>
              <w:t>Пути совершенствования хозяйственной деятельности учреждения</w:t>
            </w:r>
          </w:p>
        </w:tc>
      </w:tr>
      <w:tr w:rsidR="00CA05B5" w:rsidRPr="00A049BE" w:rsidTr="00111E32">
        <w:trPr>
          <w:trHeight w:val="446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874FD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color w:val="000000"/>
                <w:sz w:val="24"/>
                <w:szCs w:val="24"/>
              </w:rPr>
              <w:t>Делать подробные выводы о результатах внебюджетной деятельности учреждений образования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Провести анализ внебюджетной деятельности любого образовательного учреждения: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Оценить выполнение плана по основным показателям каждого вида внебюджетных средств;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оценить исполнение сметных назначений по всем видам внебюджетных средств;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рассчитать влияния факторов на отклонения по основным результативным показателям (объем продукции, прибыль, себестоимость и т.д.);</w:t>
            </w:r>
          </w:p>
          <w:p w:rsidR="00291B17" w:rsidRPr="00291B17" w:rsidRDefault="00291B17" w:rsidP="00291B1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разработать мероприятия по устранению выявленных в результате анализа недостатков и мероприятий по изысканию источников образования и эффективного использования внебюджетных средств;</w:t>
            </w:r>
          </w:p>
          <w:p w:rsidR="00CA05B5" w:rsidRPr="006916DD" w:rsidRDefault="00291B17" w:rsidP="00291B17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1B17">
              <w:rPr>
                <w:rFonts w:ascii="Times New Roman" w:hAnsi="Times New Roman"/>
                <w:color w:val="000000"/>
                <w:sz w:val="24"/>
                <w:szCs w:val="24"/>
              </w:rPr>
              <w:t>контроль правильности образования доходной и расходной части сметы, проверка своевременности и полноты начисления и перечисления налогов в государственный бюджет.</w:t>
            </w:r>
          </w:p>
        </w:tc>
      </w:tr>
      <w:tr w:rsidR="00CA05B5" w:rsidRPr="00A049BE" w:rsidTr="00111E32">
        <w:trPr>
          <w:trHeight w:val="5067"/>
        </w:trPr>
        <w:tc>
          <w:tcPr>
            <w:tcW w:w="7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CC399D" w:rsidRDefault="00CA05B5" w:rsidP="00874F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39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05B5" w:rsidRPr="00A23E40" w:rsidRDefault="00CA05B5" w:rsidP="00874FD0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A23E40">
              <w:rPr>
                <w:rFonts w:ascii="Times New Roman" w:hAnsi="Times New Roman"/>
                <w:sz w:val="24"/>
                <w:szCs w:val="24"/>
              </w:rPr>
              <w:t>Навыками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3E40">
              <w:rPr>
                <w:rFonts w:ascii="Times New Roman" w:hAnsi="Times New Roman"/>
                <w:sz w:val="24"/>
                <w:szCs w:val="24"/>
              </w:rPr>
              <w:t>полученных сведений для принятия управленческих решений с учетом специфики деятельности организации</w:t>
            </w:r>
          </w:p>
        </w:tc>
        <w:tc>
          <w:tcPr>
            <w:tcW w:w="34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Оценит экономическую эффективность деятельности дворца культуры по данным, представленным в таблице.</w:t>
            </w:r>
          </w:p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A21E08"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Платные услуги, оказываемые потребителям в динамике отчетного пе</w:t>
            </w:r>
            <w:r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  <w:t>риода, представлены в таблице:</w:t>
            </w:r>
          </w:p>
          <w:p w:rsid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tbl>
            <w:tblPr>
              <w:tblpPr w:leftFromText="180" w:rightFromText="180" w:vertAnchor="text" w:horzAnchor="margin" w:tblpY="-333"/>
              <w:tblOverlap w:val="never"/>
              <w:tblW w:w="0" w:type="auto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59"/>
              <w:gridCol w:w="1034"/>
              <w:gridCol w:w="1034"/>
            </w:tblGrid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bookmarkStart w:id="0" w:name="108"/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Наименование платных услуг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Школа бального танца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64800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Кружок изобразительного искусства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43200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48600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Вечера отдыха «Для тех, кому за 30»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1152000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Концертная деятельность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10000</w:t>
                  </w:r>
                </w:p>
              </w:tc>
            </w:tr>
            <w:tr w:rsidR="00A21E08" w:rsidRPr="00A21E08" w:rsidTr="00A21E08">
              <w:tc>
                <w:tcPr>
                  <w:tcW w:w="345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Итого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1270000</w:t>
                  </w:r>
                </w:p>
              </w:tc>
              <w:tc>
                <w:tcPr>
                  <w:tcW w:w="1034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A21E08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1264600</w:t>
                  </w:r>
                </w:p>
              </w:tc>
            </w:tr>
            <w:bookmarkEnd w:id="0"/>
          </w:tbl>
          <w:p w:rsidR="00A21E08" w:rsidRPr="00A21E08" w:rsidRDefault="00A21E08" w:rsidP="00A21E08">
            <w:pPr>
              <w:spacing w:before="100" w:beforeAutospacing="1" w:after="100" w:afterAutospacing="1" w:line="240" w:lineRule="auto"/>
              <w:ind w:firstLine="225"/>
              <w:rPr>
                <w:rFonts w:ascii="Palatino Linotype" w:eastAsia="Times New Roman" w:hAnsi="Palatino Linotype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A21E08" w:rsidRDefault="00A21E08" w:rsidP="007E16F2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05B5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Оценить динамику, структуру и эффективность использования основных средств дворца культуры по данным таблицы:</w:t>
            </w:r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27"/>
              <w:gridCol w:w="1646"/>
              <w:gridCol w:w="2920"/>
            </w:tblGrid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Виды основных средств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01.01.15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На 01.01.16 (после переоценки)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сумма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удельный вес, %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сумма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Здания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918846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41,64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Машины и оборудование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945880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42,87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Транспортные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325881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14,77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Прочие основные средства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15881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0,72</w:t>
                  </w:r>
                </w:p>
              </w:tc>
            </w:tr>
            <w:tr w:rsidR="00A21E08" w:rsidRPr="00A21E08" w:rsidTr="00A21E08">
              <w:tc>
                <w:tcPr>
                  <w:tcW w:w="2527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Всего</w:t>
                  </w:r>
                </w:p>
              </w:tc>
              <w:tc>
                <w:tcPr>
                  <w:tcW w:w="1646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2206488</w:t>
                  </w:r>
                </w:p>
              </w:tc>
              <w:tc>
                <w:tcPr>
                  <w:tcW w:w="2920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A21E08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100</w:t>
                  </w:r>
                </w:p>
              </w:tc>
            </w:tr>
          </w:tbl>
          <w:p w:rsid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21E08" w:rsidRDefault="00924829" w:rsidP="00A21E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анализ изношенности основных фондов:</w:t>
            </w:r>
          </w:p>
          <w:tbl>
            <w:tblPr>
              <w:tblW w:w="6912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41"/>
              <w:gridCol w:w="992"/>
              <w:gridCol w:w="1379"/>
            </w:tblGrid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2014 год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2015 год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Первоначальная стоимость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3400,5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3073,7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Износ основных средств, тыс. руб.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2660,5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2216,9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изношенности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78,2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72,1</w:t>
                  </w:r>
                </w:p>
              </w:tc>
            </w:tr>
            <w:tr w:rsidR="001C66AC" w:rsidRPr="00A21E08" w:rsidTr="00924829">
              <w:tc>
                <w:tcPr>
                  <w:tcW w:w="4541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Степень годности основных средств, %</w:t>
                  </w:r>
                </w:p>
              </w:tc>
              <w:tc>
                <w:tcPr>
                  <w:tcW w:w="992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21,8</w:t>
                  </w:r>
                </w:p>
              </w:tc>
              <w:tc>
                <w:tcPr>
                  <w:tcW w:w="1379" w:type="dxa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clear" w:color="auto" w:fill="FFFFFF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:rsidR="00A21E08" w:rsidRPr="00A21E08" w:rsidRDefault="00924829" w:rsidP="00874FD0">
                  <w:pPr>
                    <w:spacing w:before="100" w:beforeAutospacing="1" w:after="100" w:afterAutospacing="1" w:line="240" w:lineRule="auto"/>
                    <w:ind w:hanging="73"/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A21E0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27,9</w:t>
                  </w:r>
                </w:p>
              </w:tc>
            </w:tr>
          </w:tbl>
          <w:p w:rsidR="00A21E08" w:rsidRPr="00A21E08" w:rsidRDefault="00A21E08" w:rsidP="00A21E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21E08" w:rsidRDefault="00A21E08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D42E6" w:rsidRDefault="009D42E6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  <w:sectPr w:rsidR="009D42E6" w:rsidSect="009D42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21E08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приложения А</w:t>
      </w:r>
    </w:p>
    <w:p w:rsidR="001645E1" w:rsidRDefault="00EE2898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21355" cy="50927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lastRenderedPageBreak/>
        <w:t>приложение Б</w:t>
      </w: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Pr="004E03D8" w:rsidRDefault="00EE2898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0505" cy="4572000"/>
            <wp:effectExtent l="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645E1" w:rsidRDefault="001645E1" w:rsidP="001645E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D42E6" w:rsidRDefault="009D42E6" w:rsidP="001645E1">
      <w:pPr>
        <w:spacing w:line="240" w:lineRule="auto"/>
        <w:rPr>
          <w:rFonts w:ascii="Times New Roman" w:hAnsi="Times New Roman"/>
          <w:b/>
          <w:sz w:val="24"/>
          <w:szCs w:val="24"/>
        </w:rPr>
        <w:sectPr w:rsidR="009D42E6" w:rsidSect="009D42E6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1645E1" w:rsidRPr="00A049BE" w:rsidRDefault="001645E1" w:rsidP="001645E1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645E1" w:rsidRPr="00111E32" w:rsidRDefault="001645E1" w:rsidP="00111E3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111E32">
        <w:rPr>
          <w:rFonts w:ascii="Times New Roman" w:hAnsi="Times New Roman"/>
          <w:lang w:eastAsia="ru-RU"/>
        </w:rPr>
        <w:t xml:space="preserve">Промежуточная аттестация по дисциплине «Экономический анализ»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9B4B4D" w:rsidRPr="00111E32">
        <w:rPr>
          <w:rFonts w:ascii="Times New Roman" w:hAnsi="Times New Roman"/>
          <w:lang w:eastAsia="ru-RU"/>
        </w:rPr>
        <w:t>зачета</w:t>
      </w:r>
      <w:r w:rsidRPr="00111E32">
        <w:rPr>
          <w:rFonts w:ascii="Times New Roman" w:hAnsi="Times New Roman"/>
          <w:lang w:eastAsia="ru-RU"/>
        </w:rPr>
        <w:t>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i/>
          <w:sz w:val="24"/>
          <w:szCs w:val="24"/>
          <w:lang w:eastAsia="ru-RU"/>
        </w:rPr>
        <w:t>Критерии оценки:</w:t>
      </w:r>
    </w:p>
    <w:p w:rsidR="001645E1" w:rsidRPr="004E03D8" w:rsidRDefault="00EF1EDB" w:rsidP="001645E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t xml:space="preserve">–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r>
        <w:rPr>
          <w:rFonts w:ascii="Times New Roman" w:eastAsia="Andale Sans UI" w:hAnsi="Times New Roman"/>
          <w:kern w:val="2"/>
          <w:sz w:val="24"/>
          <w:szCs w:val="24"/>
        </w:rPr>
        <w:t>зачтено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» – студент должен показать уровень знаний </w:t>
      </w:r>
      <w:r>
        <w:rPr>
          <w:rFonts w:ascii="Times New Roman" w:eastAsia="Andale Sans UI" w:hAnsi="Times New Roman"/>
          <w:kern w:val="2"/>
          <w:sz w:val="24"/>
          <w:szCs w:val="24"/>
        </w:rPr>
        <w:t>для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воспроизведени</w:t>
      </w:r>
      <w:r>
        <w:rPr>
          <w:rFonts w:ascii="Times New Roman" w:eastAsia="Andale Sans UI" w:hAnsi="Times New Roman"/>
          <w:kern w:val="2"/>
          <w:sz w:val="24"/>
          <w:szCs w:val="24"/>
        </w:rPr>
        <w:t xml:space="preserve">я и объяснения информации,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интеллектуальные навыки решения проблем и задач, нахождения ответов к проблемам, оценки и вынесения критических суждений;</w:t>
      </w:r>
    </w:p>
    <w:p w:rsidR="001645E1" w:rsidRPr="004E03D8" w:rsidRDefault="00EF1EDB" w:rsidP="001645E1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kern w:val="2"/>
          <w:sz w:val="24"/>
          <w:szCs w:val="24"/>
        </w:rPr>
      </w:pPr>
      <w:r>
        <w:rPr>
          <w:rFonts w:ascii="Times New Roman" w:eastAsia="Andale Sans UI" w:hAnsi="Times New Roman"/>
          <w:kern w:val="2"/>
          <w:sz w:val="24"/>
          <w:szCs w:val="24"/>
        </w:rPr>
        <w:t xml:space="preserve">– </w:t>
      </w:r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«</w:t>
      </w:r>
      <w:proofErr w:type="spellStart"/>
      <w:r>
        <w:rPr>
          <w:rFonts w:ascii="Times New Roman" w:eastAsia="Andale Sans UI" w:hAnsi="Times New Roman"/>
          <w:kern w:val="2"/>
          <w:sz w:val="24"/>
          <w:szCs w:val="24"/>
        </w:rPr>
        <w:t>незачтено</w:t>
      </w:r>
      <w:proofErr w:type="spellEnd"/>
      <w:r w:rsidR="001645E1" w:rsidRPr="004E03D8">
        <w:rPr>
          <w:rFonts w:ascii="Times New Roman" w:eastAsia="Andale Sans UI" w:hAnsi="Times New Roman"/>
          <w:kern w:val="2"/>
          <w:sz w:val="24"/>
          <w:szCs w:val="24"/>
        </w:rPr>
        <w:t>»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Методические указания по подготовке к </w:t>
      </w:r>
      <w:r w:rsidR="00EF1EDB">
        <w:rPr>
          <w:rFonts w:ascii="Times New Roman" w:hAnsi="Times New Roman"/>
          <w:b/>
          <w:sz w:val="24"/>
          <w:szCs w:val="24"/>
          <w:lang w:eastAsia="ru-RU"/>
        </w:rPr>
        <w:t>зачету</w:t>
      </w:r>
      <w:r w:rsidRPr="00CC399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ab/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Помимо учебной, научной литературы студентами должны активно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обучающая,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B039C8" w:rsidRPr="00CC399D" w:rsidRDefault="00B039C8" w:rsidP="00BB62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399D">
        <w:rPr>
          <w:rFonts w:ascii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CC399D">
        <w:rPr>
          <w:rFonts w:ascii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842EF4" w:rsidRPr="00F26307" w:rsidRDefault="00842EF4" w:rsidP="00842E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br w:type="page"/>
      </w: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:rsidR="00842EF4" w:rsidRPr="00F26307" w:rsidRDefault="00842EF4" w:rsidP="001641BE">
      <w:pPr>
        <w:widowControl w:val="0"/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842EF4" w:rsidRPr="00111E32" w:rsidRDefault="00111E32" w:rsidP="00111E32">
      <w:pPr>
        <w:numPr>
          <w:ilvl w:val="0"/>
          <w:numId w:val="21"/>
        </w:numPr>
        <w:shd w:val="clear" w:color="auto" w:fill="FFFFFF"/>
        <w:tabs>
          <w:tab w:val="num" w:pos="284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Комплексный экономический </w:t>
      </w:r>
      <w:proofErr w:type="gramStart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анализ :</w:t>
      </w:r>
      <w:proofErr w:type="gramEnd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учебное пособие / М.В. Мельник, С.Е. Егорова, Н.Г. </w:t>
      </w:r>
      <w:r w:rsidRPr="00111E32">
        <w:rPr>
          <w:rStyle w:val="a4"/>
          <w:rFonts w:ascii="Times New Roman" w:hAnsi="Times New Roman"/>
          <w:color w:val="auto"/>
          <w:sz w:val="24"/>
          <w:szCs w:val="24"/>
          <w:u w:val="none"/>
        </w:rPr>
        <w:t>Кулакова</w:t>
      </w:r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, Л.А. Юданова. — </w:t>
      </w:r>
      <w:proofErr w:type="gramStart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Москва :</w:t>
      </w:r>
      <w:proofErr w:type="gramEnd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ФОРУМ : ИНФРА-М, 2020. — 352 с. — (Высшее образование: Бакалавриат). - ISBN 978-5-00091-736-7. - </w:t>
      </w:r>
      <w:proofErr w:type="gramStart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>Текст :</w:t>
      </w:r>
      <w:proofErr w:type="gramEnd"/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электронный. - URL: </w:t>
      </w:r>
      <w:hyperlink r:id="rId12" w:history="1">
        <w:r w:rsidRPr="00111E32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https://znanium.com/read?id=357845</w:t>
        </w:r>
      </w:hyperlink>
      <w:r w:rsidRPr="00111E32">
        <w:rPr>
          <w:rFonts w:ascii="Times New Roman" w:hAnsi="Times New Roman"/>
          <w:color w:val="001329"/>
          <w:sz w:val="24"/>
          <w:szCs w:val="24"/>
          <w:shd w:val="clear" w:color="auto" w:fill="FFFFFF"/>
        </w:rPr>
        <w:t xml:space="preserve"> </w:t>
      </w:r>
      <w:r w:rsidRPr="00111E32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111E32">
        <w:rPr>
          <w:rFonts w:ascii="Times New Roman" w:hAnsi="Times New Roman"/>
          <w:sz w:val="24"/>
          <w:szCs w:val="24"/>
        </w:rPr>
        <w:t>Загл</w:t>
      </w:r>
      <w:proofErr w:type="spellEnd"/>
      <w:r w:rsidRPr="00111E32">
        <w:rPr>
          <w:rFonts w:ascii="Times New Roman" w:hAnsi="Times New Roman"/>
          <w:sz w:val="24"/>
          <w:szCs w:val="24"/>
        </w:rPr>
        <w:t>. с экрана.</w:t>
      </w:r>
    </w:p>
    <w:p w:rsidR="00111E32" w:rsidRPr="00845014" w:rsidRDefault="00111E32" w:rsidP="00111E32">
      <w:pPr>
        <w:numPr>
          <w:ilvl w:val="0"/>
          <w:numId w:val="21"/>
        </w:numPr>
        <w:shd w:val="clear" w:color="auto" w:fill="FFFFFF"/>
        <w:tabs>
          <w:tab w:val="left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hyperlink r:id="rId13" w:history="1">
        <w:r w:rsidRPr="00845014">
          <w:rPr>
            <w:rStyle w:val="a4"/>
            <w:rFonts w:ascii="Times New Roman" w:hAnsi="Times New Roman"/>
            <w:color w:val="auto"/>
            <w:sz w:val="24"/>
            <w:szCs w:val="24"/>
            <w:u w:val="none"/>
          </w:rPr>
          <w:t>Савицкая, Г. В.</w:t>
        </w:r>
      </w:hyperlink>
      <w:r w:rsidRPr="00845014">
        <w:rPr>
          <w:rFonts w:ascii="Times New Roman" w:hAnsi="Times New Roman"/>
          <w:sz w:val="24"/>
          <w:szCs w:val="24"/>
        </w:rPr>
        <w:t xml:space="preserve"> Экономический анализ / Г.В. Савицкая. - 14-е изд., </w:t>
      </w:r>
      <w:proofErr w:type="spellStart"/>
      <w:r w:rsidRPr="00845014">
        <w:rPr>
          <w:rFonts w:ascii="Times New Roman" w:hAnsi="Times New Roman"/>
          <w:sz w:val="24"/>
          <w:szCs w:val="24"/>
        </w:rPr>
        <w:t>перераб</w:t>
      </w:r>
      <w:proofErr w:type="spellEnd"/>
      <w:r w:rsidRPr="00845014">
        <w:rPr>
          <w:rFonts w:ascii="Times New Roman" w:hAnsi="Times New Roman"/>
          <w:sz w:val="24"/>
          <w:szCs w:val="24"/>
        </w:rPr>
        <w:t xml:space="preserve">. и </w:t>
      </w:r>
      <w:proofErr w:type="spellStart"/>
      <w:r w:rsidRPr="00845014">
        <w:rPr>
          <w:rFonts w:ascii="Times New Roman" w:hAnsi="Times New Roman"/>
          <w:sz w:val="24"/>
          <w:szCs w:val="24"/>
        </w:rPr>
        <w:t>доп</w:t>
      </w:r>
      <w:proofErr w:type="spellEnd"/>
      <w:r w:rsidRPr="00845014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845014">
        <w:rPr>
          <w:rFonts w:ascii="Times New Roman" w:hAnsi="Times New Roman"/>
          <w:sz w:val="24"/>
          <w:szCs w:val="24"/>
        </w:rPr>
        <w:t>М. :</w:t>
      </w:r>
      <w:proofErr w:type="gramEnd"/>
      <w:r w:rsidRPr="00845014">
        <w:rPr>
          <w:rFonts w:ascii="Times New Roman" w:hAnsi="Times New Roman"/>
          <w:sz w:val="24"/>
          <w:szCs w:val="24"/>
        </w:rPr>
        <w:t xml:space="preserve"> ИНФРА-М, 2017. - 649 с.-(Высшее образование: Бакалавриат).</w:t>
      </w:r>
      <w:r w:rsidRPr="00845014">
        <w:rPr>
          <w:rFonts w:ascii="Times New Roman" w:hAnsi="Times New Roman"/>
          <w:b/>
          <w:sz w:val="24"/>
          <w:szCs w:val="24"/>
        </w:rPr>
        <w:t>  </w:t>
      </w:r>
      <w:r w:rsidRPr="00845014">
        <w:rPr>
          <w:rStyle w:val="af5"/>
          <w:rFonts w:ascii="Times New Roman" w:hAnsi="Times New Roman"/>
          <w:b w:val="0"/>
          <w:sz w:val="24"/>
          <w:szCs w:val="24"/>
        </w:rPr>
        <w:t>Режим доступа:</w:t>
      </w:r>
      <w:r w:rsidRPr="00845014">
        <w:rPr>
          <w:rStyle w:val="af5"/>
          <w:rFonts w:ascii="Times New Roman" w:hAnsi="Times New Roman"/>
          <w:sz w:val="24"/>
          <w:szCs w:val="24"/>
        </w:rPr>
        <w:t xml:space="preserve">  </w:t>
      </w:r>
      <w:hyperlink r:id="rId14" w:history="1">
        <w:r w:rsidRPr="00845014">
          <w:rPr>
            <w:rFonts w:ascii="Times New Roman" w:eastAsia="Times New Roman" w:hAnsi="Times New Roman"/>
            <w:color w:val="0000FF"/>
            <w:u w:val="single"/>
            <w:lang w:eastAsia="ru-RU"/>
          </w:rPr>
          <w:t>http://znanium.com/bookr</w:t>
        </w:r>
        <w:r w:rsidRPr="00845014">
          <w:rPr>
            <w:rFonts w:ascii="Times New Roman" w:eastAsia="Times New Roman" w:hAnsi="Times New Roman"/>
            <w:color w:val="0000FF"/>
            <w:u w:val="single"/>
            <w:lang w:eastAsia="ru-RU"/>
          </w:rPr>
          <w:t>e</w:t>
        </w:r>
        <w:r w:rsidRPr="00845014">
          <w:rPr>
            <w:rFonts w:ascii="Times New Roman" w:eastAsia="Times New Roman" w:hAnsi="Times New Roman"/>
            <w:color w:val="0000FF"/>
            <w:u w:val="single"/>
            <w:lang w:eastAsia="ru-RU"/>
          </w:rPr>
          <w:t>ad2.php?book=652550</w:t>
        </w:r>
      </w:hyperlink>
      <w:r w:rsidRPr="00845014">
        <w:rPr>
          <w:rFonts w:ascii="Times New Roman" w:eastAsia="Times New Roman" w:hAnsi="Times New Roman"/>
          <w:color w:val="0000FF"/>
          <w:u w:val="single"/>
        </w:rPr>
        <w:t>.</w:t>
      </w:r>
      <w:r w:rsidRPr="00845014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45014">
        <w:rPr>
          <w:rFonts w:ascii="Times New Roman" w:hAnsi="Times New Roman"/>
          <w:sz w:val="24"/>
          <w:szCs w:val="24"/>
        </w:rPr>
        <w:t>Загл</w:t>
      </w:r>
      <w:proofErr w:type="spellEnd"/>
      <w:r w:rsidRPr="00845014">
        <w:rPr>
          <w:rFonts w:ascii="Times New Roman" w:hAnsi="Times New Roman"/>
          <w:sz w:val="24"/>
          <w:szCs w:val="24"/>
        </w:rPr>
        <w:t>. с экрана.</w:t>
      </w:r>
    </w:p>
    <w:p w:rsidR="00842EF4" w:rsidRPr="00845014" w:rsidRDefault="00842EF4" w:rsidP="001641BE">
      <w:pPr>
        <w:widowControl w:val="0"/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45014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p w:rsidR="00CB24C8" w:rsidRPr="00845014" w:rsidRDefault="00CB24C8" w:rsidP="001641BE">
      <w:pPr>
        <w:numPr>
          <w:ilvl w:val="0"/>
          <w:numId w:val="21"/>
        </w:numPr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А. Д. Теория экономического </w:t>
      </w:r>
      <w:proofErr w:type="gram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анализа :</w:t>
      </w:r>
      <w:proofErr w:type="gramEnd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учебник / А.Д. </w:t>
      </w:r>
      <w:proofErr w:type="spell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Шеремет</w:t>
      </w:r>
      <w:proofErr w:type="spellEnd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, А.Н. </w:t>
      </w:r>
      <w:proofErr w:type="spell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Хорин</w:t>
      </w:r>
      <w:proofErr w:type="spellEnd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— 4-е изд., доп. — </w:t>
      </w:r>
      <w:proofErr w:type="gram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Москва :</w:t>
      </w:r>
      <w:proofErr w:type="gramEnd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ИНФРА-М, 2019. — 389 с. — (Высшее образование: Бакалавриат). —- ISBN 978-5-16-014626-3. - Режим доступа: </w:t>
      </w:r>
      <w:hyperlink r:id="rId15" w:history="1">
        <w:r w:rsidRPr="00845014">
          <w:rPr>
            <w:rStyle w:val="a4"/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https://znanium.com/read?id=336967</w:t>
        </w:r>
      </w:hyperlink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84501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845014">
        <w:rPr>
          <w:rFonts w:ascii="Times New Roman" w:hAnsi="Times New Roman"/>
          <w:sz w:val="24"/>
          <w:szCs w:val="24"/>
        </w:rPr>
        <w:t>Загл</w:t>
      </w:r>
      <w:proofErr w:type="spellEnd"/>
      <w:r w:rsidRPr="00845014">
        <w:rPr>
          <w:rFonts w:ascii="Times New Roman" w:hAnsi="Times New Roman"/>
          <w:sz w:val="24"/>
          <w:szCs w:val="24"/>
        </w:rPr>
        <w:t>. с экрана.</w:t>
      </w:r>
    </w:p>
    <w:p w:rsidR="00842EF4" w:rsidRPr="00845014" w:rsidRDefault="00780887" w:rsidP="001641BE">
      <w:pPr>
        <w:numPr>
          <w:ilvl w:val="0"/>
          <w:numId w:val="21"/>
        </w:numPr>
        <w:shd w:val="clear" w:color="auto" w:fill="FFFFFF"/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Экономический анализ </w:t>
      </w:r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[Электронный ресурс</w:t>
      </w:r>
      <w:proofErr w:type="gramStart"/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]</w:t>
      </w:r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/ А.Е. </w:t>
      </w:r>
      <w:proofErr w:type="spell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Суглобов</w:t>
      </w:r>
      <w:proofErr w:type="spell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 Б.Т. </w:t>
      </w:r>
      <w:proofErr w:type="spell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Жарылгасова</w:t>
      </w:r>
      <w:proofErr w:type="spell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, О.Г. </w:t>
      </w:r>
      <w:proofErr w:type="spell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Карпович</w:t>
      </w:r>
      <w:proofErr w:type="spell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 [и др.] ; под ред. д-ра </w:t>
      </w:r>
      <w:proofErr w:type="spell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экон</w:t>
      </w:r>
      <w:proofErr w:type="spell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. наук, проф. А.Е. </w:t>
      </w:r>
      <w:proofErr w:type="spell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Суглобова</w:t>
      </w:r>
      <w:proofErr w:type="spell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. — </w:t>
      </w:r>
      <w:proofErr w:type="gramStart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>Москва :</w:t>
      </w:r>
      <w:proofErr w:type="gramEnd"/>
      <w:r w:rsidRPr="00845014">
        <w:rPr>
          <w:rFonts w:ascii="Times New Roman" w:hAnsi="Times New Roman"/>
          <w:sz w:val="24"/>
          <w:szCs w:val="24"/>
          <w:shd w:val="clear" w:color="auto" w:fill="FFFFFF"/>
        </w:rPr>
        <w:t xml:space="preserve"> РИОР : ИНФРА-М, 2019. — 439 с. — (Высшее образование: Бакалавриат). - ISBN 978-5-369-01700-5. </w:t>
      </w:r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- Режим доступа:</w:t>
      </w:r>
      <w:r w:rsidRPr="00845014">
        <w:rPr>
          <w:rFonts w:ascii="Times New Roman" w:hAnsi="Times New Roman"/>
        </w:rPr>
        <w:t xml:space="preserve"> </w:t>
      </w:r>
      <w:hyperlink r:id="rId16" w:history="1">
        <w:r w:rsidRPr="00845014">
          <w:rPr>
            <w:rStyle w:val="a4"/>
            <w:rFonts w:ascii="Times New Roman" w:eastAsia="Times New Roman" w:hAnsi="Times New Roman"/>
            <w:sz w:val="24"/>
            <w:szCs w:val="24"/>
            <w:shd w:val="clear" w:color="auto" w:fill="FFFFFF"/>
            <w:lang w:eastAsia="ru-RU"/>
          </w:rPr>
          <w:t>https://znanium.com/read?id=327858</w:t>
        </w:r>
      </w:hyperlink>
      <w:r w:rsidRPr="00845014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. </w:t>
      </w:r>
      <w:r w:rsidRPr="0084501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845014">
        <w:rPr>
          <w:rFonts w:ascii="Times New Roman" w:hAnsi="Times New Roman"/>
          <w:sz w:val="24"/>
          <w:szCs w:val="24"/>
        </w:rPr>
        <w:t>Загл</w:t>
      </w:r>
      <w:proofErr w:type="spellEnd"/>
      <w:r w:rsidRPr="00845014">
        <w:rPr>
          <w:rFonts w:ascii="Times New Roman" w:hAnsi="Times New Roman"/>
          <w:sz w:val="24"/>
          <w:szCs w:val="24"/>
        </w:rPr>
        <w:t>. с экрана.</w:t>
      </w:r>
    </w:p>
    <w:p w:rsidR="00780887" w:rsidRPr="00780887" w:rsidRDefault="00780887" w:rsidP="001641BE">
      <w:pPr>
        <w:shd w:val="clear" w:color="auto" w:fill="FFFFFF"/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842EF4" w:rsidRPr="00594FAB" w:rsidRDefault="00842EF4" w:rsidP="001641BE">
      <w:pPr>
        <w:widowControl w:val="0"/>
        <w:tabs>
          <w:tab w:val="num" w:pos="284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842EF4" w:rsidRPr="00594FAB" w:rsidRDefault="00842EF4" w:rsidP="001641BE">
      <w:pPr>
        <w:numPr>
          <w:ilvl w:val="0"/>
          <w:numId w:val="21"/>
        </w:numPr>
        <w:shd w:val="clear" w:color="auto" w:fill="FFFFFF"/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4FAB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594FAB">
        <w:rPr>
          <w:rFonts w:ascii="Times New Roman" w:hAnsi="Times New Roman"/>
          <w:sz w:val="24"/>
          <w:szCs w:val="24"/>
        </w:rPr>
        <w:t>Брыков</w:t>
      </w:r>
      <w:proofErr w:type="spellEnd"/>
      <w:r w:rsidRPr="00594FAB">
        <w:rPr>
          <w:rFonts w:ascii="Times New Roman" w:hAnsi="Times New Roman"/>
          <w:sz w:val="24"/>
          <w:szCs w:val="24"/>
        </w:rPr>
        <w:t xml:space="preserve"> С.С. Комплексный экономический анализ хозяйственной деятельности: учебное пособие / И.А.  Агеева, С.С. </w:t>
      </w:r>
      <w:proofErr w:type="spellStart"/>
      <w:r w:rsidRPr="00594FAB">
        <w:rPr>
          <w:rFonts w:ascii="Times New Roman" w:hAnsi="Times New Roman"/>
          <w:sz w:val="24"/>
          <w:szCs w:val="24"/>
        </w:rPr>
        <w:t>Брыков</w:t>
      </w:r>
      <w:proofErr w:type="spellEnd"/>
      <w:r w:rsidRPr="00594FAB">
        <w:rPr>
          <w:rFonts w:ascii="Times New Roman" w:hAnsi="Times New Roman"/>
          <w:sz w:val="24"/>
          <w:szCs w:val="24"/>
        </w:rPr>
        <w:t xml:space="preserve"> – Магнитогорск: МГТУ, 2016. – 150 с. </w:t>
      </w:r>
    </w:p>
    <w:p w:rsidR="00842EF4" w:rsidRPr="00594FAB" w:rsidRDefault="00842EF4" w:rsidP="001641BE">
      <w:pPr>
        <w:numPr>
          <w:ilvl w:val="0"/>
          <w:numId w:val="21"/>
        </w:numPr>
        <w:shd w:val="clear" w:color="auto" w:fill="FFFFFF"/>
        <w:tabs>
          <w:tab w:val="num" w:pos="284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4FAB">
        <w:rPr>
          <w:rFonts w:ascii="Times New Roman" w:hAnsi="Times New Roman"/>
          <w:sz w:val="24"/>
          <w:szCs w:val="24"/>
        </w:rPr>
        <w:t xml:space="preserve">Агеева И.А., </w:t>
      </w:r>
      <w:proofErr w:type="spellStart"/>
      <w:r w:rsidRPr="00594FAB">
        <w:rPr>
          <w:rFonts w:ascii="Times New Roman" w:hAnsi="Times New Roman"/>
          <w:sz w:val="24"/>
          <w:szCs w:val="24"/>
        </w:rPr>
        <w:t>Брыков</w:t>
      </w:r>
      <w:proofErr w:type="spellEnd"/>
      <w:r w:rsidRPr="00594FAB">
        <w:rPr>
          <w:rFonts w:ascii="Times New Roman" w:hAnsi="Times New Roman"/>
          <w:sz w:val="24"/>
          <w:szCs w:val="24"/>
        </w:rPr>
        <w:t xml:space="preserve"> С.С., Кобелева И.В. Сборник контрольных заданий по дисциплине «Анализ хозяйственной деятельности предприятий» для студентов экономических специальностей и направлений/ И.А.  Агеева, И.В. Кобелева, – Ма</w:t>
      </w:r>
      <w:r>
        <w:rPr>
          <w:rFonts w:ascii="Times New Roman" w:hAnsi="Times New Roman"/>
          <w:sz w:val="24"/>
          <w:szCs w:val="24"/>
        </w:rPr>
        <w:t>гнитогорск: МГТУ, 2017. – 61 с.</w:t>
      </w:r>
    </w:p>
    <w:p w:rsidR="00A800C7" w:rsidRPr="00A800C7" w:rsidRDefault="00A800C7" w:rsidP="00A800C7">
      <w:pPr>
        <w:spacing w:before="120"/>
        <w:contextualSpacing/>
        <w:rPr>
          <w:rFonts w:ascii="Times New Roman" w:hAnsi="Times New Roman"/>
          <w:b/>
          <w:sz w:val="24"/>
        </w:rPr>
      </w:pPr>
      <w:r w:rsidRPr="00A800C7">
        <w:rPr>
          <w:rFonts w:ascii="Times New Roman" w:hAnsi="Times New Roman"/>
          <w:b/>
          <w:sz w:val="24"/>
        </w:rPr>
        <w:t>г.) Программное обеспечение и Интернет-ресурсы:</w:t>
      </w:r>
    </w:p>
    <w:p w:rsidR="00A800C7" w:rsidRPr="00A800C7" w:rsidRDefault="00A800C7" w:rsidP="00A800C7">
      <w:pPr>
        <w:spacing w:before="120"/>
        <w:contextualSpacing/>
        <w:rPr>
          <w:rFonts w:ascii="Times New Roman" w:hAnsi="Times New Roman"/>
          <w:b/>
          <w:sz w:val="24"/>
        </w:rPr>
      </w:pPr>
      <w:r w:rsidRPr="00A800C7">
        <w:rPr>
          <w:rFonts w:ascii="Times New Roman" w:hAnsi="Times New Roman"/>
          <w:b/>
          <w:sz w:val="24"/>
        </w:rPr>
        <w:t>Программное обеспечение</w:t>
      </w:r>
    </w:p>
    <w:p w:rsidR="00A800C7" w:rsidRPr="00A800C7" w:rsidRDefault="00A800C7" w:rsidP="00A800C7">
      <w:pPr>
        <w:spacing w:before="120"/>
        <w:contextualSpacing/>
        <w:rPr>
          <w:rFonts w:ascii="Times New Roman" w:hAnsi="Times New Roman"/>
          <w:b/>
          <w:sz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20"/>
        <w:gridCol w:w="3129"/>
        <w:gridCol w:w="3096"/>
      </w:tblGrid>
      <w:tr w:rsidR="00A800C7" w:rsidRPr="00A800C7" w:rsidTr="007C3639">
        <w:tc>
          <w:tcPr>
            <w:tcW w:w="3190" w:type="dxa"/>
          </w:tcPr>
          <w:p w:rsidR="00A800C7" w:rsidRPr="00A800C7" w:rsidRDefault="00A800C7" w:rsidP="007C3639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A800C7">
              <w:rPr>
                <w:rFonts w:ascii="Times New Roman" w:hAnsi="Times New Roman"/>
                <w:sz w:val="24"/>
              </w:rPr>
              <w:t>Наименование ПО</w:t>
            </w:r>
          </w:p>
        </w:tc>
        <w:tc>
          <w:tcPr>
            <w:tcW w:w="3190" w:type="dxa"/>
          </w:tcPr>
          <w:p w:rsidR="00A800C7" w:rsidRPr="00A800C7" w:rsidRDefault="00A800C7" w:rsidP="007C3639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A800C7">
              <w:rPr>
                <w:rFonts w:ascii="Times New Roman" w:hAnsi="Times New Roman"/>
                <w:sz w:val="24"/>
              </w:rPr>
              <w:t>№ договора</w:t>
            </w:r>
          </w:p>
        </w:tc>
        <w:tc>
          <w:tcPr>
            <w:tcW w:w="3191" w:type="dxa"/>
          </w:tcPr>
          <w:p w:rsidR="00A800C7" w:rsidRPr="00A800C7" w:rsidRDefault="00A800C7" w:rsidP="007C3639">
            <w:pPr>
              <w:spacing w:before="12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A800C7">
              <w:rPr>
                <w:rFonts w:ascii="Times New Roman" w:hAnsi="Times New Roman"/>
                <w:sz w:val="24"/>
              </w:rPr>
              <w:t>Срок действия лицензии</w:t>
            </w:r>
          </w:p>
        </w:tc>
      </w:tr>
      <w:tr w:rsidR="00780887" w:rsidRPr="00A800C7" w:rsidTr="00E35FD8"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0887">
              <w:rPr>
                <w:rFonts w:ascii="Times New Roman" w:hAnsi="Times New Roman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780887" w:rsidRPr="00780887" w:rsidRDefault="00780887" w:rsidP="001641BE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Д-1227 от 08.10.2018</w:t>
            </w:r>
          </w:p>
        </w:tc>
        <w:tc>
          <w:tcPr>
            <w:tcW w:w="3191" w:type="dxa"/>
          </w:tcPr>
          <w:p w:rsidR="00780887" w:rsidRPr="00780887" w:rsidRDefault="00780887" w:rsidP="001641BE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11.10.2021</w:t>
            </w:r>
          </w:p>
        </w:tc>
      </w:tr>
      <w:tr w:rsidR="00780887" w:rsidRPr="00A800C7" w:rsidTr="00E35FD8"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 xml:space="preserve">MS </w:t>
            </w:r>
            <w:proofErr w:type="spellStart"/>
            <w:r w:rsidRPr="00780887">
              <w:rPr>
                <w:rFonts w:ascii="Times New Roman" w:hAnsi="Times New Roman"/>
              </w:rPr>
              <w:t>Office</w:t>
            </w:r>
            <w:proofErr w:type="spellEnd"/>
            <w:r w:rsidRPr="00780887">
              <w:rPr>
                <w:rFonts w:ascii="Times New Roman" w:hAnsi="Times New Roman"/>
              </w:rPr>
              <w:t xml:space="preserve"> 2007</w:t>
            </w:r>
          </w:p>
        </w:tc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3191" w:type="dxa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бессрочно</w:t>
            </w:r>
          </w:p>
        </w:tc>
      </w:tr>
      <w:tr w:rsidR="00780887" w:rsidRPr="00A800C7" w:rsidTr="00E35FD8"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 xml:space="preserve">FAR </w:t>
            </w:r>
            <w:proofErr w:type="spellStart"/>
            <w:r w:rsidRPr="00780887">
              <w:rPr>
                <w:rFonts w:ascii="Times New Roman" w:hAnsi="Times New Roman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бессрочно</w:t>
            </w:r>
          </w:p>
        </w:tc>
      </w:tr>
      <w:tr w:rsidR="00780887" w:rsidRPr="00A800C7" w:rsidTr="00E35FD8"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7Zip</w:t>
            </w:r>
          </w:p>
        </w:tc>
        <w:tc>
          <w:tcPr>
            <w:tcW w:w="3190" w:type="dxa"/>
            <w:vAlign w:val="center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3191" w:type="dxa"/>
          </w:tcPr>
          <w:p w:rsidR="00780887" w:rsidRPr="00780887" w:rsidRDefault="00780887" w:rsidP="00780887">
            <w:pPr>
              <w:rPr>
                <w:rFonts w:ascii="Times New Roman" w:hAnsi="Times New Roman"/>
              </w:rPr>
            </w:pPr>
            <w:r w:rsidRPr="00780887">
              <w:rPr>
                <w:rFonts w:ascii="Times New Roman" w:hAnsi="Times New Roman"/>
              </w:rPr>
              <w:t>бессрочно</w:t>
            </w:r>
          </w:p>
        </w:tc>
      </w:tr>
    </w:tbl>
    <w:p w:rsidR="00A800C7" w:rsidRPr="00A800C7" w:rsidRDefault="00A800C7" w:rsidP="00A800C7">
      <w:pPr>
        <w:spacing w:before="120"/>
        <w:contextualSpacing/>
        <w:rPr>
          <w:rFonts w:ascii="Times New Roman" w:hAnsi="Times New Roman"/>
          <w:b/>
          <w:sz w:val="24"/>
        </w:rPr>
      </w:pPr>
    </w:p>
    <w:p w:rsidR="00A800C7" w:rsidRPr="00A800C7" w:rsidRDefault="00A800C7" w:rsidP="00A800C7">
      <w:pPr>
        <w:spacing w:before="120"/>
        <w:contextualSpacing/>
        <w:rPr>
          <w:rFonts w:ascii="Times New Roman" w:hAnsi="Times New Roman"/>
          <w:b/>
          <w:sz w:val="24"/>
        </w:rPr>
      </w:pPr>
      <w:r w:rsidRPr="00A800C7">
        <w:rPr>
          <w:rFonts w:ascii="Times New Roman" w:hAnsi="Times New Roman"/>
          <w:b/>
          <w:sz w:val="24"/>
        </w:rPr>
        <w:t>Интернет ресурсы</w:t>
      </w:r>
    </w:p>
    <w:p w:rsidR="00780887" w:rsidRPr="00780887" w:rsidRDefault="00780887" w:rsidP="00780887">
      <w:pPr>
        <w:spacing w:before="120"/>
        <w:contextualSpacing/>
        <w:rPr>
          <w:rFonts w:ascii="Times New Roman" w:hAnsi="Times New Roman"/>
          <w:sz w:val="24"/>
        </w:rPr>
      </w:pPr>
      <w:r w:rsidRPr="00780887">
        <w:rPr>
          <w:rFonts w:ascii="Times New Roman" w:hAnsi="Times New Roman"/>
          <w:sz w:val="24"/>
        </w:rPr>
        <w:t>1.</w:t>
      </w:r>
      <w:r w:rsidRPr="00780887">
        <w:rPr>
          <w:rFonts w:ascii="Times New Roman" w:hAnsi="Times New Roman"/>
          <w:sz w:val="24"/>
        </w:rPr>
        <w:tab/>
        <w:t>Информационная система - Единое окно доступа к информационным ресурсам. - URL: http://window.edu.ru/, свободный доступ</w:t>
      </w:r>
    </w:p>
    <w:p w:rsidR="00780887" w:rsidRPr="00780887" w:rsidRDefault="00780887" w:rsidP="00780887">
      <w:pPr>
        <w:spacing w:before="120"/>
        <w:contextualSpacing/>
        <w:rPr>
          <w:rFonts w:ascii="Times New Roman" w:hAnsi="Times New Roman"/>
          <w:sz w:val="24"/>
        </w:rPr>
      </w:pPr>
      <w:r w:rsidRPr="00780887">
        <w:rPr>
          <w:rFonts w:ascii="Times New Roman" w:hAnsi="Times New Roman"/>
          <w:sz w:val="24"/>
        </w:rPr>
        <w:t>2.</w:t>
      </w:r>
      <w:r w:rsidRPr="00780887">
        <w:rPr>
          <w:rFonts w:ascii="Times New Roman" w:hAnsi="Times New Roman"/>
          <w:sz w:val="24"/>
        </w:rPr>
        <w:tab/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proofErr w:type="gramStart"/>
      <w:r w:rsidRPr="00780887">
        <w:rPr>
          <w:rFonts w:ascii="Times New Roman" w:hAnsi="Times New Roman"/>
          <w:sz w:val="24"/>
        </w:rPr>
        <w:t>https://elibrary.ru/project_risc.asp ,</w:t>
      </w:r>
      <w:proofErr w:type="gramEnd"/>
      <w:r w:rsidRPr="00780887">
        <w:rPr>
          <w:rFonts w:ascii="Times New Roman" w:hAnsi="Times New Roman"/>
          <w:sz w:val="24"/>
        </w:rPr>
        <w:t xml:space="preserve"> </w:t>
      </w:r>
      <w:r w:rsidR="00DC4FD5">
        <w:rPr>
          <w:rFonts w:ascii="Times New Roman" w:hAnsi="Times New Roman"/>
          <w:sz w:val="24"/>
        </w:rPr>
        <w:t xml:space="preserve"> </w:t>
      </w:r>
      <w:proofErr w:type="spellStart"/>
      <w:r w:rsidRPr="00780887">
        <w:rPr>
          <w:rFonts w:ascii="Times New Roman" w:hAnsi="Times New Roman"/>
          <w:sz w:val="24"/>
        </w:rPr>
        <w:t>реги-страция</w:t>
      </w:r>
      <w:proofErr w:type="spellEnd"/>
      <w:r w:rsidRPr="00780887">
        <w:rPr>
          <w:rFonts w:ascii="Times New Roman" w:hAnsi="Times New Roman"/>
          <w:sz w:val="24"/>
        </w:rPr>
        <w:t xml:space="preserve"> по логину и паролю</w:t>
      </w:r>
    </w:p>
    <w:p w:rsidR="00780887" w:rsidRPr="00780887" w:rsidRDefault="00780887" w:rsidP="00780887">
      <w:pPr>
        <w:spacing w:before="120"/>
        <w:contextualSpacing/>
        <w:rPr>
          <w:rFonts w:ascii="Times New Roman" w:hAnsi="Times New Roman"/>
          <w:sz w:val="24"/>
        </w:rPr>
      </w:pPr>
      <w:r w:rsidRPr="00780887">
        <w:rPr>
          <w:rFonts w:ascii="Times New Roman" w:hAnsi="Times New Roman"/>
          <w:sz w:val="24"/>
        </w:rPr>
        <w:t>3.</w:t>
      </w:r>
      <w:r w:rsidRPr="00780887">
        <w:rPr>
          <w:rFonts w:ascii="Times New Roman" w:hAnsi="Times New Roman"/>
          <w:sz w:val="24"/>
        </w:rPr>
        <w:tab/>
        <w:t>Российская Государственная библиотека. Каталоги. – Режим обращения: https://www.rsl.ru/ru/4readers/catalogues/ , свободный доступ</w:t>
      </w:r>
    </w:p>
    <w:p w:rsidR="00780887" w:rsidRPr="00780887" w:rsidRDefault="00780887" w:rsidP="00780887">
      <w:pPr>
        <w:spacing w:before="120"/>
        <w:contextualSpacing/>
        <w:rPr>
          <w:rFonts w:ascii="Times New Roman" w:hAnsi="Times New Roman"/>
          <w:sz w:val="24"/>
        </w:rPr>
      </w:pPr>
      <w:r w:rsidRPr="00780887">
        <w:rPr>
          <w:rFonts w:ascii="Times New Roman" w:hAnsi="Times New Roman"/>
          <w:sz w:val="24"/>
        </w:rPr>
        <w:lastRenderedPageBreak/>
        <w:t>4.</w:t>
      </w:r>
      <w:r w:rsidRPr="00780887">
        <w:rPr>
          <w:rFonts w:ascii="Times New Roman" w:hAnsi="Times New Roman"/>
          <w:sz w:val="24"/>
        </w:rPr>
        <w:tab/>
        <w:t>Федеральный образовательный портал – Экономика. Социология.  Менеджмент. – Режим доступа: http://ecsocman.hse.ru, свободный доступ</w:t>
      </w:r>
    </w:p>
    <w:p w:rsidR="00A800C7" w:rsidRPr="00A800C7" w:rsidRDefault="00780887" w:rsidP="00780887">
      <w:pPr>
        <w:spacing w:before="120"/>
        <w:contextualSpacing/>
        <w:rPr>
          <w:rFonts w:ascii="Times New Roman" w:hAnsi="Times New Roman"/>
          <w:sz w:val="24"/>
        </w:rPr>
      </w:pPr>
      <w:r w:rsidRPr="00780887">
        <w:rPr>
          <w:rFonts w:ascii="Times New Roman" w:hAnsi="Times New Roman"/>
          <w:sz w:val="24"/>
        </w:rPr>
        <w:t>5.</w:t>
      </w:r>
      <w:r w:rsidRPr="00780887">
        <w:rPr>
          <w:rFonts w:ascii="Times New Roman" w:hAnsi="Times New Roman"/>
          <w:sz w:val="24"/>
        </w:rPr>
        <w:tab/>
        <w:t>Электронные ресурсы библиотеки МГТУ им. Г.И. Носова. – Режим обращения: http://magtu.ru:8085/marcweb2/Default.asp, вход с внешней сети по логину и паролю</w:t>
      </w:r>
    </w:p>
    <w:p w:rsidR="00A800C7" w:rsidRPr="00111E32" w:rsidRDefault="00A800C7" w:rsidP="00A800C7">
      <w:pPr>
        <w:pStyle w:val="1"/>
        <w:rPr>
          <w:rStyle w:val="FontStyle14"/>
          <w:b/>
          <w:color w:val="000000" w:themeColor="text1"/>
          <w:sz w:val="28"/>
          <w:szCs w:val="24"/>
        </w:rPr>
      </w:pPr>
      <w:r w:rsidRPr="00111E32">
        <w:rPr>
          <w:rStyle w:val="FontStyle14"/>
          <w:color w:val="000000" w:themeColor="text1"/>
          <w:sz w:val="28"/>
          <w:szCs w:val="24"/>
        </w:rPr>
        <w:t>9 Материально-техническое обеспечение дисциплины (модуля)</w:t>
      </w:r>
    </w:p>
    <w:p w:rsidR="00A800C7" w:rsidRPr="00111E32" w:rsidRDefault="00A800C7" w:rsidP="00A800C7">
      <w:pPr>
        <w:rPr>
          <w:rFonts w:ascii="Times New Roman" w:hAnsi="Times New Roman"/>
          <w:color w:val="000000" w:themeColor="text1"/>
          <w:sz w:val="24"/>
        </w:rPr>
      </w:pPr>
      <w:r w:rsidRPr="00111E32">
        <w:rPr>
          <w:rFonts w:ascii="Times New Roman" w:hAnsi="Times New Roman"/>
          <w:color w:val="000000" w:themeColor="text1"/>
          <w:sz w:val="24"/>
        </w:rPr>
        <w:t>Мате</w:t>
      </w:r>
      <w:bookmarkStart w:id="1" w:name="_GoBack"/>
      <w:bookmarkEnd w:id="1"/>
      <w:r w:rsidRPr="00111E32">
        <w:rPr>
          <w:rFonts w:ascii="Times New Roman" w:hAnsi="Times New Roman"/>
          <w:color w:val="000000" w:themeColor="text1"/>
          <w:sz w:val="24"/>
        </w:rPr>
        <w:t>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A800C7" w:rsidRPr="00DC4FD5" w:rsidTr="007C3639">
        <w:trPr>
          <w:tblHeader/>
        </w:trPr>
        <w:tc>
          <w:tcPr>
            <w:tcW w:w="1928" w:type="pct"/>
            <w:vAlign w:val="center"/>
          </w:tcPr>
          <w:p w:rsidR="00A800C7" w:rsidRPr="00DC4FD5" w:rsidRDefault="00A800C7" w:rsidP="007C3639">
            <w:pPr>
              <w:jc w:val="center"/>
              <w:rPr>
                <w:rFonts w:ascii="Times New Roman" w:hAnsi="Times New Roman"/>
                <w:sz w:val="24"/>
              </w:rPr>
            </w:pPr>
            <w:r w:rsidRPr="00DC4FD5">
              <w:rPr>
                <w:rFonts w:ascii="Times New Roman" w:hAnsi="Times New Roman"/>
                <w:sz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800C7" w:rsidRPr="00DC4FD5" w:rsidRDefault="00A800C7" w:rsidP="007C3639">
            <w:pPr>
              <w:jc w:val="center"/>
              <w:rPr>
                <w:rFonts w:ascii="Times New Roman" w:hAnsi="Times New Roman"/>
                <w:sz w:val="24"/>
              </w:rPr>
            </w:pPr>
            <w:r w:rsidRPr="00DC4FD5">
              <w:rPr>
                <w:rFonts w:ascii="Times New Roman" w:hAnsi="Times New Roman"/>
                <w:sz w:val="24"/>
              </w:rPr>
              <w:t>Оснащение аудитории</w:t>
            </w:r>
          </w:p>
        </w:tc>
      </w:tr>
      <w:tr w:rsidR="00DC4FD5" w:rsidRPr="00DC4FD5" w:rsidTr="006438AF">
        <w:tc>
          <w:tcPr>
            <w:tcW w:w="1928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4FD5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Мультимедийные средства хранения, передачи  и представления информации.</w:t>
            </w:r>
          </w:p>
        </w:tc>
      </w:tr>
      <w:tr w:rsidR="00DC4FD5" w:rsidRPr="00DC4FD5" w:rsidTr="006438AF">
        <w:tc>
          <w:tcPr>
            <w:tcW w:w="1928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Мультимедийные средства хранения, передачи  и представления информации.</w:t>
            </w:r>
          </w:p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DC4FD5" w:rsidRPr="00DC4FD5" w:rsidTr="006438AF">
        <w:tc>
          <w:tcPr>
            <w:tcW w:w="1928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 xml:space="preserve">Персональные компьютеры с пакетом </w:t>
            </w:r>
            <w:r w:rsidRPr="00DC4FD5">
              <w:rPr>
                <w:rFonts w:ascii="Times New Roman" w:hAnsi="Times New Roman"/>
                <w:lang w:val="en-US"/>
              </w:rPr>
              <w:t>MS</w:t>
            </w:r>
            <w:r w:rsidRPr="00DC4FD5">
              <w:rPr>
                <w:rFonts w:ascii="Times New Roman" w:hAnsi="Times New Roman"/>
              </w:rPr>
              <w:t xml:space="preserve"> </w:t>
            </w:r>
            <w:r w:rsidRPr="00DC4FD5">
              <w:rPr>
                <w:rFonts w:ascii="Times New Roman" w:hAnsi="Times New Roman"/>
                <w:lang w:val="en-US"/>
              </w:rPr>
              <w:t>Office</w:t>
            </w:r>
            <w:r w:rsidRPr="00DC4FD5">
              <w:rPr>
                <w:rFonts w:ascii="Times New Roman" w:hAnsi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C4FD5" w:rsidRPr="00DC4FD5" w:rsidTr="006438AF">
        <w:tc>
          <w:tcPr>
            <w:tcW w:w="1928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DC4FD5" w:rsidRPr="00DC4FD5" w:rsidRDefault="00DC4FD5" w:rsidP="00DC4FD5">
            <w:pPr>
              <w:rPr>
                <w:rFonts w:ascii="Times New Roman" w:hAnsi="Times New Roman"/>
              </w:rPr>
            </w:pPr>
            <w:r w:rsidRPr="00DC4FD5">
              <w:rPr>
                <w:rFonts w:ascii="Times New Roman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39C8" w:rsidRPr="00CC399D" w:rsidRDefault="00B039C8" w:rsidP="0027583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B039C8" w:rsidRPr="00CC399D" w:rsidSect="009D4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Arial Unicode MS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 w15:restartNumberingAfterBreak="0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2" w15:restartNumberingAfterBreak="0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041E9E"/>
    <w:multiLevelType w:val="hybridMultilevel"/>
    <w:tmpl w:val="1270A2B8"/>
    <w:lvl w:ilvl="0" w:tplc="D4A6783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E0430D"/>
    <w:multiLevelType w:val="hybridMultilevel"/>
    <w:tmpl w:val="230CEF5E"/>
    <w:lvl w:ilvl="0" w:tplc="5B7E6B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 w:hint="default"/>
      </w:rPr>
    </w:lvl>
  </w:abstractNum>
  <w:abstractNum w:abstractNumId="7" w15:restartNumberingAfterBreak="0">
    <w:nsid w:val="3C7B68D1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8" w15:restartNumberingAfterBreak="0">
    <w:nsid w:val="40AE1367"/>
    <w:multiLevelType w:val="multilevel"/>
    <w:tmpl w:val="FD787E56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 w:hint="default"/>
      </w:rPr>
    </w:lvl>
  </w:abstractNum>
  <w:abstractNum w:abstractNumId="9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 w15:restartNumberingAfterBreak="0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2CB0ACE"/>
    <w:multiLevelType w:val="hybridMultilevel"/>
    <w:tmpl w:val="5D70135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4" w15:restartNumberingAfterBreak="0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5" w15:restartNumberingAfterBreak="0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D50CD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 w:hint="default"/>
      </w:rPr>
    </w:lvl>
  </w:abstractNum>
  <w:abstractNum w:abstractNumId="18" w15:restartNumberingAfterBreak="0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9" w15:restartNumberingAfterBreak="0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4D2E12"/>
    <w:multiLevelType w:val="hybridMultilevel"/>
    <w:tmpl w:val="14488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9"/>
  </w:num>
  <w:num w:numId="3">
    <w:abstractNumId w:val="17"/>
  </w:num>
  <w:num w:numId="4">
    <w:abstractNumId w:val="4"/>
  </w:num>
  <w:num w:numId="5">
    <w:abstractNumId w:val="1"/>
  </w:num>
  <w:num w:numId="6">
    <w:abstractNumId w:val="14"/>
  </w:num>
  <w:num w:numId="7">
    <w:abstractNumId w:val="6"/>
  </w:num>
  <w:num w:numId="8">
    <w:abstractNumId w:val="2"/>
  </w:num>
  <w:num w:numId="9">
    <w:abstractNumId w:val="11"/>
  </w:num>
  <w:num w:numId="10">
    <w:abstractNumId w:val="0"/>
  </w:num>
  <w:num w:numId="11">
    <w:abstractNumId w:val="19"/>
  </w:num>
  <w:num w:numId="12">
    <w:abstractNumId w:val="18"/>
  </w:num>
  <w:num w:numId="13">
    <w:abstractNumId w:val="13"/>
    <w:lvlOverride w:ilvl="0">
      <w:startOverride w:val="1"/>
    </w:lvlOverride>
  </w:num>
  <w:num w:numId="14">
    <w:abstractNumId w:val="12"/>
  </w:num>
  <w:num w:numId="15">
    <w:abstractNumId w:val="10"/>
  </w:num>
  <w:num w:numId="16">
    <w:abstractNumId w:val="15"/>
  </w:num>
  <w:num w:numId="17">
    <w:abstractNumId w:val="8"/>
  </w:num>
  <w:num w:numId="18">
    <w:abstractNumId w:val="16"/>
  </w:num>
  <w:num w:numId="19">
    <w:abstractNumId w:val="7"/>
  </w:num>
  <w:num w:numId="20">
    <w:abstractNumId w:val="5"/>
  </w:num>
  <w:num w:numId="21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C1"/>
    <w:rsid w:val="00025FA2"/>
    <w:rsid w:val="00044385"/>
    <w:rsid w:val="00054E2B"/>
    <w:rsid w:val="00060F05"/>
    <w:rsid w:val="00065665"/>
    <w:rsid w:val="000B15BD"/>
    <w:rsid w:val="000C07EB"/>
    <w:rsid w:val="000E5418"/>
    <w:rsid w:val="00111E32"/>
    <w:rsid w:val="001161C1"/>
    <w:rsid w:val="00156CF9"/>
    <w:rsid w:val="001641BE"/>
    <w:rsid w:val="001645E1"/>
    <w:rsid w:val="0017472E"/>
    <w:rsid w:val="0017699C"/>
    <w:rsid w:val="00184F09"/>
    <w:rsid w:val="001A39DF"/>
    <w:rsid w:val="001C66AC"/>
    <w:rsid w:val="001D3637"/>
    <w:rsid w:val="00240817"/>
    <w:rsid w:val="00266805"/>
    <w:rsid w:val="0027583F"/>
    <w:rsid w:val="002836C1"/>
    <w:rsid w:val="00291B17"/>
    <w:rsid w:val="002A5ACA"/>
    <w:rsid w:val="002F1985"/>
    <w:rsid w:val="00324BE1"/>
    <w:rsid w:val="00341226"/>
    <w:rsid w:val="00397D6F"/>
    <w:rsid w:val="003D6343"/>
    <w:rsid w:val="003F4DE1"/>
    <w:rsid w:val="003F7B8B"/>
    <w:rsid w:val="0042265D"/>
    <w:rsid w:val="00492E31"/>
    <w:rsid w:val="004D245C"/>
    <w:rsid w:val="004D6E49"/>
    <w:rsid w:val="004E048B"/>
    <w:rsid w:val="00512105"/>
    <w:rsid w:val="00562E90"/>
    <w:rsid w:val="00576052"/>
    <w:rsid w:val="005B28A4"/>
    <w:rsid w:val="006437F6"/>
    <w:rsid w:val="00687CFC"/>
    <w:rsid w:val="006A1D8B"/>
    <w:rsid w:val="006B5B99"/>
    <w:rsid w:val="006C2BD4"/>
    <w:rsid w:val="006D53B4"/>
    <w:rsid w:val="006E457C"/>
    <w:rsid w:val="006E6CF0"/>
    <w:rsid w:val="006F50D6"/>
    <w:rsid w:val="00734B36"/>
    <w:rsid w:val="00780887"/>
    <w:rsid w:val="007A0F02"/>
    <w:rsid w:val="007C3639"/>
    <w:rsid w:val="007E0E41"/>
    <w:rsid w:val="007E16F2"/>
    <w:rsid w:val="007E1D6E"/>
    <w:rsid w:val="007E7B1C"/>
    <w:rsid w:val="008024D7"/>
    <w:rsid w:val="00842EF4"/>
    <w:rsid w:val="00845014"/>
    <w:rsid w:val="00874FD0"/>
    <w:rsid w:val="00882967"/>
    <w:rsid w:val="008B0971"/>
    <w:rsid w:val="008B314F"/>
    <w:rsid w:val="008E5582"/>
    <w:rsid w:val="00924829"/>
    <w:rsid w:val="00950942"/>
    <w:rsid w:val="00952332"/>
    <w:rsid w:val="00985BB1"/>
    <w:rsid w:val="00997D4F"/>
    <w:rsid w:val="009A1FA4"/>
    <w:rsid w:val="009A28B1"/>
    <w:rsid w:val="009B4B4D"/>
    <w:rsid w:val="009B7B83"/>
    <w:rsid w:val="009D069E"/>
    <w:rsid w:val="009D42E6"/>
    <w:rsid w:val="00A21E08"/>
    <w:rsid w:val="00A23E40"/>
    <w:rsid w:val="00A61FA1"/>
    <w:rsid w:val="00A800C7"/>
    <w:rsid w:val="00A859F6"/>
    <w:rsid w:val="00A877C6"/>
    <w:rsid w:val="00AC3F57"/>
    <w:rsid w:val="00AD42A3"/>
    <w:rsid w:val="00AD4BD1"/>
    <w:rsid w:val="00AE47CF"/>
    <w:rsid w:val="00AF7B1E"/>
    <w:rsid w:val="00B039C8"/>
    <w:rsid w:val="00B06550"/>
    <w:rsid w:val="00B069D6"/>
    <w:rsid w:val="00B91842"/>
    <w:rsid w:val="00B932BA"/>
    <w:rsid w:val="00B961BB"/>
    <w:rsid w:val="00BB624E"/>
    <w:rsid w:val="00BC4C95"/>
    <w:rsid w:val="00C0083B"/>
    <w:rsid w:val="00C05133"/>
    <w:rsid w:val="00C30FDD"/>
    <w:rsid w:val="00C7433E"/>
    <w:rsid w:val="00C8366A"/>
    <w:rsid w:val="00CA05B5"/>
    <w:rsid w:val="00CB24C8"/>
    <w:rsid w:val="00CC399D"/>
    <w:rsid w:val="00CF5D5B"/>
    <w:rsid w:val="00D3331C"/>
    <w:rsid w:val="00D4185F"/>
    <w:rsid w:val="00DC4FD5"/>
    <w:rsid w:val="00DD0B8C"/>
    <w:rsid w:val="00E81E61"/>
    <w:rsid w:val="00E905CA"/>
    <w:rsid w:val="00ED14DB"/>
    <w:rsid w:val="00EE2898"/>
    <w:rsid w:val="00EE2F93"/>
    <w:rsid w:val="00EF1EDB"/>
    <w:rsid w:val="00EF483B"/>
    <w:rsid w:val="00F041CC"/>
    <w:rsid w:val="00F236AB"/>
    <w:rsid w:val="00F35B10"/>
    <w:rsid w:val="00F71868"/>
    <w:rsid w:val="00F7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D0BA39"/>
  <w15:docId w15:val="{6AD22280-2F94-4145-8535-8FC6511F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0E4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2758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9"/>
    <w:qFormat/>
    <w:rsid w:val="00156CF9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156CF9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rsid w:val="00065665"/>
    <w:rPr>
      <w:rFonts w:cs="Times New Roman"/>
      <w:color w:val="0563C1"/>
      <w:u w:val="single"/>
    </w:rPr>
  </w:style>
  <w:style w:type="paragraph" w:styleId="a5">
    <w:name w:val="footnote text"/>
    <w:basedOn w:val="a"/>
    <w:link w:val="a6"/>
    <w:uiPriority w:val="99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6">
    <w:name w:val="Текст сноски Знак"/>
    <w:link w:val="a5"/>
    <w:uiPriority w:val="99"/>
    <w:locked/>
    <w:rsid w:val="00065665"/>
    <w:rPr>
      <w:rFonts w:ascii="Times New Roman" w:hAnsi="Times New Roman" w:cs="Times New Roman"/>
      <w:sz w:val="20"/>
      <w:szCs w:val="20"/>
      <w:lang w:eastAsia="ru-RU"/>
    </w:rPr>
  </w:style>
  <w:style w:type="paragraph" w:styleId="a0">
    <w:name w:val="Body Text"/>
    <w:basedOn w:val="a"/>
    <w:link w:val="a7"/>
    <w:uiPriority w:val="99"/>
    <w:semiHidden/>
    <w:rsid w:val="00065665"/>
    <w:pPr>
      <w:spacing w:after="120"/>
    </w:pPr>
  </w:style>
  <w:style w:type="character" w:customStyle="1" w:styleId="a7">
    <w:name w:val="Основной текст Знак"/>
    <w:link w:val="a0"/>
    <w:uiPriority w:val="99"/>
    <w:semiHidden/>
    <w:locked/>
    <w:rsid w:val="00065665"/>
    <w:rPr>
      <w:rFonts w:cs="Times New Roman"/>
    </w:rPr>
  </w:style>
  <w:style w:type="character" w:customStyle="1" w:styleId="2">
    <w:name w:val="Основной текст 2 Знак"/>
    <w:link w:val="20"/>
    <w:uiPriority w:val="99"/>
    <w:semiHidden/>
    <w:locked/>
    <w:rsid w:val="00065665"/>
    <w:rPr>
      <w:rFonts w:cs="Times New Roman"/>
    </w:rPr>
  </w:style>
  <w:style w:type="paragraph" w:styleId="20">
    <w:name w:val="Body Text 2"/>
    <w:basedOn w:val="a"/>
    <w:link w:val="2"/>
    <w:uiPriority w:val="99"/>
    <w:semiHidden/>
    <w:rsid w:val="00065665"/>
    <w:pPr>
      <w:spacing w:after="120" w:line="480" w:lineRule="auto"/>
    </w:pPr>
  </w:style>
  <w:style w:type="character" w:customStyle="1" w:styleId="BodyText2Char1">
    <w:name w:val="Body Text 2 Char1"/>
    <w:uiPriority w:val="99"/>
    <w:semiHidden/>
    <w:rsid w:val="008A117B"/>
    <w:rPr>
      <w:lang w:eastAsia="en-US"/>
    </w:rPr>
  </w:style>
  <w:style w:type="paragraph" w:styleId="a8">
    <w:name w:val="List Paragraph"/>
    <w:basedOn w:val="a"/>
    <w:uiPriority w:val="99"/>
    <w:qFormat/>
    <w:rsid w:val="00065665"/>
    <w:pPr>
      <w:ind w:left="720"/>
      <w:contextualSpacing/>
    </w:pPr>
  </w:style>
  <w:style w:type="paragraph" w:customStyle="1" w:styleId="Style14">
    <w:name w:val="Style14"/>
    <w:basedOn w:val="a"/>
    <w:rsid w:val="000656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9">
    <w:name w:val="Для таблиц"/>
    <w:basedOn w:val="a"/>
    <w:uiPriority w:val="99"/>
    <w:rsid w:val="00065665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FontStyle31">
    <w:name w:val="Font Style31"/>
    <w:rsid w:val="00B06550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B06550"/>
    <w:rPr>
      <w:rFonts w:ascii="Georgia" w:hAnsi="Georgia" w:cs="Georgia"/>
      <w:sz w:val="12"/>
      <w:szCs w:val="12"/>
    </w:rPr>
  </w:style>
  <w:style w:type="character" w:customStyle="1" w:styleId="FontStyle28">
    <w:name w:val="Font Style28"/>
    <w:uiPriority w:val="99"/>
    <w:rsid w:val="00B0655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uiPriority w:val="99"/>
    <w:rsid w:val="00B0655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B065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B06550"/>
    <w:rPr>
      <w:rFonts w:ascii="Times New Roman" w:hAnsi="Times New Roman" w:cs="Times New Roman"/>
      <w:b/>
      <w:bCs/>
      <w:sz w:val="12"/>
      <w:szCs w:val="12"/>
    </w:rPr>
  </w:style>
  <w:style w:type="paragraph" w:styleId="aa">
    <w:name w:val="Body Text Indent"/>
    <w:basedOn w:val="a"/>
    <w:link w:val="ab"/>
    <w:uiPriority w:val="99"/>
    <w:semiHidden/>
    <w:rsid w:val="00F236AB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F236AB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6D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D53B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6E457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annotation reference"/>
    <w:uiPriority w:val="99"/>
    <w:semiHidden/>
    <w:rsid w:val="007E0E41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7E0E41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link w:val="af"/>
    <w:uiPriority w:val="99"/>
    <w:semiHidden/>
    <w:locked/>
    <w:rsid w:val="007E0E41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7E0E41"/>
    <w:rPr>
      <w:b/>
      <w:bCs/>
    </w:rPr>
  </w:style>
  <w:style w:type="character" w:customStyle="1" w:styleId="af2">
    <w:name w:val="Тема примечания Знак"/>
    <w:link w:val="af1"/>
    <w:uiPriority w:val="99"/>
    <w:semiHidden/>
    <w:locked/>
    <w:rsid w:val="007E0E41"/>
    <w:rPr>
      <w:rFonts w:cs="Times New Roman"/>
      <w:b/>
      <w:bCs/>
      <w:sz w:val="20"/>
      <w:szCs w:val="20"/>
    </w:rPr>
  </w:style>
  <w:style w:type="table" w:styleId="af3">
    <w:name w:val="Table Grid"/>
    <w:basedOn w:val="a2"/>
    <w:uiPriority w:val="59"/>
    <w:rsid w:val="007E0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8">
    <w:name w:val="Font Style18"/>
    <w:rsid w:val="000E54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734B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34B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734B36"/>
    <w:rPr>
      <w:rFonts w:ascii="Times New Roman" w:hAnsi="Times New Roman" w:cs="Times New Roman"/>
      <w:i/>
      <w:iCs/>
      <w:sz w:val="12"/>
      <w:szCs w:val="12"/>
    </w:rPr>
  </w:style>
  <w:style w:type="paragraph" w:styleId="af4">
    <w:name w:val="Normal (Web)"/>
    <w:basedOn w:val="a"/>
    <w:uiPriority w:val="99"/>
    <w:unhideWhenUsed/>
    <w:rsid w:val="00997D4F"/>
    <w:pPr>
      <w:spacing w:before="100" w:beforeAutospacing="1" w:after="100" w:afterAutospacing="1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Strong"/>
    <w:uiPriority w:val="22"/>
    <w:qFormat/>
    <w:locked/>
    <w:rsid w:val="00842EF4"/>
    <w:rPr>
      <w:b/>
      <w:bCs/>
    </w:rPr>
  </w:style>
  <w:style w:type="paragraph" w:customStyle="1" w:styleId="11">
    <w:name w:val="Абзац списка1"/>
    <w:basedOn w:val="a"/>
    <w:rsid w:val="00842EF4"/>
    <w:pPr>
      <w:spacing w:line="259" w:lineRule="auto"/>
      <w:ind w:left="720"/>
      <w:contextualSpacing/>
    </w:pPr>
    <w:rPr>
      <w:rFonts w:eastAsia="Times New Roman"/>
    </w:rPr>
  </w:style>
  <w:style w:type="character" w:styleId="af6">
    <w:name w:val="FollowedHyperlink"/>
    <w:basedOn w:val="a1"/>
    <w:uiPriority w:val="99"/>
    <w:semiHidden/>
    <w:unhideWhenUsed/>
    <w:rsid w:val="0027583F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rsid w:val="002758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FontStyle14">
    <w:name w:val="Font Style14"/>
    <w:rsid w:val="00A800C7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item=author&amp;code=474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hyperlink" Target="https://znanium.com/read?id=357845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32785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36967" TargetMode="Externa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bookread2.php?book=6525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49300-2813-42F3-B3DD-B0949252B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7365</Words>
  <Characters>41986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Kowalsky</cp:lastModifiedBy>
  <cp:revision>2</cp:revision>
  <cp:lastPrinted>2018-11-28T05:10:00Z</cp:lastPrinted>
  <dcterms:created xsi:type="dcterms:W3CDTF">2020-11-22T16:02:00Z</dcterms:created>
  <dcterms:modified xsi:type="dcterms:W3CDTF">2020-11-22T16:02:00Z</dcterms:modified>
</cp:coreProperties>
</file>