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286" w:rsidRDefault="00C61286" w:rsidP="00C61286">
      <w:pPr>
        <w:suppressAutoHyphens/>
        <w:ind w:firstLine="0"/>
        <w:jc w:val="center"/>
      </w:pPr>
      <w:r>
        <w:t>МИНИСТЕРСТВО ОБРАЗОВАНИЯ И НАУКИ РОССИЙСКОЙ ФЕДЕРАЦИИ</w:t>
      </w:r>
    </w:p>
    <w:p w:rsidR="00C61286" w:rsidRDefault="00C61286" w:rsidP="00C61286">
      <w:pPr>
        <w:suppressAutoHyphens/>
        <w:jc w:val="center"/>
      </w:pPr>
      <w:r>
        <w:t>Федеральное государственное бюджетное образовательное учреждение</w:t>
      </w:r>
    </w:p>
    <w:p w:rsidR="00C61286" w:rsidRDefault="00C61286" w:rsidP="00C61286">
      <w:pPr>
        <w:suppressAutoHyphens/>
        <w:jc w:val="center"/>
      </w:pPr>
      <w:r>
        <w:t>высшего образования</w:t>
      </w:r>
    </w:p>
    <w:p w:rsidR="00C61286" w:rsidRDefault="00C61286" w:rsidP="00C61286">
      <w:pPr>
        <w:suppressAutoHyphens/>
        <w:ind w:firstLine="720"/>
        <w:jc w:val="center"/>
      </w:pPr>
      <w:r>
        <w:t>«Магнитогорский государственный технический университет им. Г.И. Носова»</w:t>
      </w:r>
    </w:p>
    <w:p w:rsidR="00C61286" w:rsidRDefault="00C61286" w:rsidP="00C61286">
      <w:pPr>
        <w:suppressAutoHyphens/>
        <w:ind w:firstLine="0"/>
        <w:jc w:val="center"/>
      </w:pPr>
    </w:p>
    <w:p w:rsidR="00C61286" w:rsidRDefault="00C61286" w:rsidP="00C61286">
      <w:pPr>
        <w:ind w:firstLine="0"/>
        <w:jc w:val="center"/>
      </w:pPr>
      <w:r>
        <w:t>(ФГБОУ ВО «МГТУ им. Г.И. Носова»)</w:t>
      </w:r>
    </w:p>
    <w:p w:rsidR="00C61286" w:rsidRDefault="00C61286" w:rsidP="00C61286">
      <w:pPr>
        <w:suppressAutoHyphens/>
        <w:ind w:left="5103"/>
        <w:jc w:val="center"/>
      </w:pPr>
    </w:p>
    <w:p w:rsidR="00C61286" w:rsidRDefault="00C61286" w:rsidP="00C61286">
      <w:pPr>
        <w:suppressAutoHyphens/>
        <w:ind w:left="5529"/>
        <w:jc w:val="center"/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3712210</wp:posOffset>
            </wp:positionH>
            <wp:positionV relativeFrom="paragraph">
              <wp:posOffset>106045</wp:posOffset>
            </wp:positionV>
            <wp:extent cx="2057400" cy="981075"/>
            <wp:effectExtent l="19050" t="0" r="0" b="0"/>
            <wp:wrapThrough wrapText="bothSides">
              <wp:wrapPolygon edited="0">
                <wp:start x="-200" y="0"/>
                <wp:lineTo x="-200" y="21390"/>
                <wp:lineTo x="21600" y="21390"/>
                <wp:lineTo x="21600" y="0"/>
                <wp:lineTo x="-200" y="0"/>
              </wp:wrapPolygon>
            </wp:wrapThrough>
            <wp:docPr id="8" name="Рисунок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61286" w:rsidRDefault="00C61286" w:rsidP="00C61286">
      <w:pPr>
        <w:suppressAutoHyphens/>
        <w:jc w:val="center"/>
      </w:pPr>
    </w:p>
    <w:p w:rsidR="00C61286" w:rsidRDefault="00C61286" w:rsidP="00C61286">
      <w:pPr>
        <w:suppressAutoHyphens/>
        <w:jc w:val="center"/>
      </w:pPr>
    </w:p>
    <w:p w:rsidR="00C61286" w:rsidRDefault="00C61286" w:rsidP="00C61286">
      <w:pPr>
        <w:suppressAutoHyphens/>
        <w:jc w:val="center"/>
      </w:pPr>
    </w:p>
    <w:p w:rsidR="00C61286" w:rsidRDefault="00C61286" w:rsidP="00C61286">
      <w:pPr>
        <w:suppressAutoHyphens/>
        <w:jc w:val="center"/>
        <w:rPr>
          <w:b/>
          <w:bCs/>
          <w:sz w:val="28"/>
          <w:szCs w:val="28"/>
        </w:rPr>
      </w:pPr>
    </w:p>
    <w:p w:rsidR="00C61286" w:rsidRDefault="00C61286" w:rsidP="00C61286">
      <w:pPr>
        <w:suppressAutoHyphens/>
        <w:jc w:val="center"/>
        <w:rPr>
          <w:b/>
          <w:bCs/>
          <w:sz w:val="28"/>
          <w:szCs w:val="28"/>
        </w:rPr>
      </w:pPr>
    </w:p>
    <w:p w:rsidR="00C61286" w:rsidRPr="000A00E7" w:rsidRDefault="00C61286" w:rsidP="00C61286">
      <w:pPr>
        <w:suppressAutoHyphens/>
        <w:ind w:firstLine="0"/>
        <w:rPr>
          <w:b/>
          <w:bCs/>
          <w:sz w:val="28"/>
          <w:szCs w:val="28"/>
        </w:rPr>
      </w:pPr>
    </w:p>
    <w:p w:rsidR="00C61286" w:rsidRPr="000A00E7" w:rsidRDefault="00C61286" w:rsidP="00C61286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ПРОГРАММА </w:t>
      </w:r>
    </w:p>
    <w:p w:rsidR="00C61286" w:rsidRPr="00C61286" w:rsidRDefault="00C61286" w:rsidP="00C61286">
      <w:pPr>
        <w:suppressAutoHyphens/>
        <w:jc w:val="center"/>
        <w:rPr>
          <w:b/>
          <w:bCs/>
          <w:sz w:val="28"/>
          <w:szCs w:val="28"/>
        </w:rPr>
      </w:pPr>
      <w:r w:rsidRPr="00C61286">
        <w:rPr>
          <w:b/>
          <w:bCs/>
          <w:sz w:val="28"/>
          <w:szCs w:val="28"/>
        </w:rPr>
        <w:t>ПРОИЗВОДСТВЕННОЙ ПРАКТИКИ ПО ПОЛУЧЕНИЮ ПРОФЕССИ</w:t>
      </w:r>
      <w:r>
        <w:rPr>
          <w:b/>
          <w:bCs/>
          <w:sz w:val="28"/>
          <w:szCs w:val="28"/>
        </w:rPr>
        <w:t>ОНАЛЬНЫХ УМЕНИЙ И ОПЫТА ПРОФЕССИОНАЛЬНОЙ ДЕЯТЕЛЬНОСТИ</w:t>
      </w:r>
    </w:p>
    <w:p w:rsidR="00C61286" w:rsidRDefault="00C61286" w:rsidP="00C61286">
      <w:pPr>
        <w:suppressAutoHyphens/>
        <w:jc w:val="center"/>
      </w:pPr>
    </w:p>
    <w:p w:rsidR="00C61286" w:rsidRPr="00C05428" w:rsidRDefault="00C61286" w:rsidP="00C61286">
      <w:pPr>
        <w:suppressAutoHyphens/>
        <w:jc w:val="center"/>
        <w:rPr>
          <w:b/>
          <w:bCs/>
          <w:iCs/>
          <w:caps/>
        </w:rPr>
      </w:pPr>
    </w:p>
    <w:p w:rsidR="00C61286" w:rsidRDefault="00C61286" w:rsidP="00C61286">
      <w:pPr>
        <w:suppressAutoHyphens/>
        <w:spacing w:line="240" w:lineRule="auto"/>
        <w:jc w:val="center"/>
      </w:pPr>
      <w:r>
        <w:t>Направление подготовки</w:t>
      </w:r>
    </w:p>
    <w:p w:rsidR="00C61286" w:rsidRDefault="00C61286" w:rsidP="00C61286">
      <w:pPr>
        <w:suppressAutoHyphens/>
        <w:spacing w:line="240" w:lineRule="auto"/>
        <w:jc w:val="center"/>
        <w:rPr>
          <w:color w:val="C00000"/>
        </w:rPr>
      </w:pPr>
    </w:p>
    <w:p w:rsidR="00C61286" w:rsidRDefault="00C61286" w:rsidP="00C61286">
      <w:pPr>
        <w:spacing w:line="240" w:lineRule="auto"/>
        <w:jc w:val="center"/>
        <w:rPr>
          <w:b/>
          <w:iCs/>
        </w:rPr>
      </w:pPr>
      <w:r>
        <w:rPr>
          <w:b/>
          <w:bCs/>
        </w:rPr>
        <w:t xml:space="preserve">44.03.05 </w:t>
      </w:r>
      <w:r>
        <w:rPr>
          <w:b/>
          <w:iCs/>
        </w:rPr>
        <w:t>Педагогическое образование</w:t>
      </w:r>
    </w:p>
    <w:p w:rsidR="00C61286" w:rsidRDefault="00C61286" w:rsidP="00C61286">
      <w:pPr>
        <w:spacing w:line="240" w:lineRule="auto"/>
        <w:jc w:val="center"/>
        <w:rPr>
          <w:b/>
          <w:iCs/>
        </w:rPr>
      </w:pPr>
      <w:r>
        <w:rPr>
          <w:b/>
          <w:iCs/>
        </w:rPr>
        <w:t>(с двумя профилями)</w:t>
      </w:r>
    </w:p>
    <w:p w:rsidR="00C61286" w:rsidRDefault="00C61286" w:rsidP="00C61286">
      <w:pPr>
        <w:spacing w:line="240" w:lineRule="auto"/>
        <w:jc w:val="center"/>
        <w:rPr>
          <w:b/>
          <w:iCs/>
        </w:rPr>
      </w:pPr>
    </w:p>
    <w:p w:rsidR="00C61286" w:rsidRDefault="00C61286" w:rsidP="00C61286">
      <w:pPr>
        <w:spacing w:line="240" w:lineRule="auto"/>
        <w:jc w:val="center"/>
      </w:pPr>
      <w:r>
        <w:t xml:space="preserve">Направленность (профиль) программы </w:t>
      </w:r>
    </w:p>
    <w:p w:rsidR="00C61286" w:rsidRDefault="00C61286" w:rsidP="00C61286">
      <w:pPr>
        <w:suppressAutoHyphens/>
        <w:spacing w:line="240" w:lineRule="auto"/>
        <w:jc w:val="center"/>
        <w:rPr>
          <w:b/>
          <w:bCs/>
        </w:rPr>
      </w:pPr>
      <w:r>
        <w:rPr>
          <w:b/>
          <w:bCs/>
        </w:rPr>
        <w:t>Изобразительное искусство и дополнительное образование</w:t>
      </w:r>
    </w:p>
    <w:p w:rsidR="00C61286" w:rsidRDefault="00C61286" w:rsidP="00C61286">
      <w:pPr>
        <w:suppressAutoHyphens/>
        <w:spacing w:line="240" w:lineRule="auto"/>
        <w:jc w:val="center"/>
        <w:rPr>
          <w:b/>
          <w:bCs/>
        </w:rPr>
      </w:pPr>
    </w:p>
    <w:p w:rsidR="00C61286" w:rsidRDefault="00C61286" w:rsidP="00C61286">
      <w:pPr>
        <w:widowControl/>
        <w:spacing w:line="240" w:lineRule="auto"/>
        <w:jc w:val="center"/>
        <w:rPr>
          <w:bCs/>
        </w:rPr>
      </w:pPr>
      <w:r>
        <w:rPr>
          <w:bCs/>
        </w:rPr>
        <w:t xml:space="preserve">Уровень высшего образования - </w:t>
      </w:r>
      <w:r>
        <w:rPr>
          <w:b/>
          <w:bCs/>
        </w:rPr>
        <w:t>бакалавр</w:t>
      </w:r>
    </w:p>
    <w:p w:rsidR="00C61286" w:rsidRDefault="00C61286" w:rsidP="00C61286">
      <w:pPr>
        <w:spacing w:line="240" w:lineRule="auto"/>
        <w:jc w:val="center"/>
        <w:rPr>
          <w:b/>
          <w:bCs/>
        </w:rPr>
      </w:pPr>
    </w:p>
    <w:p w:rsidR="00C61286" w:rsidRDefault="00C61286" w:rsidP="00C61286">
      <w:pPr>
        <w:spacing w:line="240" w:lineRule="auto"/>
        <w:jc w:val="center"/>
        <w:rPr>
          <w:b/>
        </w:rPr>
      </w:pPr>
      <w:r>
        <w:t xml:space="preserve">Программа подготовки – </w:t>
      </w:r>
      <w:proofErr w:type="spellStart"/>
      <w:r>
        <w:rPr>
          <w:b/>
        </w:rPr>
        <w:t>академическийбакалавриат</w:t>
      </w:r>
      <w:proofErr w:type="spellEnd"/>
    </w:p>
    <w:p w:rsidR="00C61286" w:rsidRDefault="00C61286" w:rsidP="00C61286">
      <w:pPr>
        <w:suppressAutoHyphens/>
        <w:spacing w:line="240" w:lineRule="auto"/>
        <w:ind w:firstLine="0"/>
      </w:pPr>
    </w:p>
    <w:p w:rsidR="00C61286" w:rsidRDefault="00C61286" w:rsidP="00C61286">
      <w:pPr>
        <w:suppressAutoHyphens/>
        <w:spacing w:line="240" w:lineRule="auto"/>
        <w:ind w:firstLine="0"/>
        <w:rPr>
          <w:b/>
          <w:bCs/>
          <w:u w:val="single"/>
        </w:rPr>
      </w:pPr>
    </w:p>
    <w:p w:rsidR="00C61286" w:rsidRDefault="00C61286" w:rsidP="00C61286">
      <w:pPr>
        <w:suppressAutoHyphens/>
        <w:spacing w:line="240" w:lineRule="auto"/>
        <w:jc w:val="center"/>
      </w:pPr>
      <w:r>
        <w:t>Форма обучения</w:t>
      </w:r>
    </w:p>
    <w:p w:rsidR="00C61286" w:rsidRDefault="00C61286" w:rsidP="00C61286">
      <w:pPr>
        <w:suppressAutoHyphens/>
        <w:spacing w:line="240" w:lineRule="auto"/>
        <w:jc w:val="center"/>
        <w:rPr>
          <w:color w:val="C00000"/>
        </w:rPr>
      </w:pPr>
      <w:r>
        <w:rPr>
          <w:b/>
          <w:bCs/>
        </w:rPr>
        <w:t>Очная</w:t>
      </w:r>
    </w:p>
    <w:p w:rsidR="00C61286" w:rsidRDefault="00C61286" w:rsidP="00C61286">
      <w:pPr>
        <w:suppressAutoHyphens/>
        <w:spacing w:line="240" w:lineRule="auto"/>
        <w:jc w:val="center"/>
      </w:pPr>
    </w:p>
    <w:p w:rsidR="00C61286" w:rsidRPr="006D1A93" w:rsidRDefault="00C61286" w:rsidP="00C61286">
      <w:pPr>
        <w:suppressAutoHyphens/>
        <w:jc w:val="center"/>
      </w:pPr>
    </w:p>
    <w:p w:rsidR="00C61286" w:rsidRPr="006D1A93" w:rsidRDefault="00C61286" w:rsidP="00C61286">
      <w:pPr>
        <w:suppressAutoHyphens/>
        <w:ind w:firstLine="0"/>
      </w:pPr>
    </w:p>
    <w:p w:rsidR="00C61286" w:rsidRPr="006D1A93" w:rsidRDefault="00C61286" w:rsidP="00C61286">
      <w:pPr>
        <w:suppressAutoHyphens/>
        <w:ind w:firstLine="0"/>
      </w:pPr>
    </w:p>
    <w:p w:rsidR="00C61286" w:rsidRPr="006D1A93" w:rsidRDefault="00C61286" w:rsidP="00C61286">
      <w:pPr>
        <w:suppressAutoHyphens/>
        <w:jc w:val="center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045"/>
        <w:gridCol w:w="6243"/>
      </w:tblGrid>
      <w:tr w:rsidR="00C61286" w:rsidRPr="00083946" w:rsidTr="00CA5074">
        <w:tc>
          <w:tcPr>
            <w:tcW w:w="3045" w:type="dxa"/>
          </w:tcPr>
          <w:p w:rsidR="00C61286" w:rsidRPr="006D1A93" w:rsidRDefault="00C61286" w:rsidP="00CA5074">
            <w:pPr>
              <w:suppressAutoHyphens/>
            </w:pPr>
            <w:r>
              <w:t>И</w:t>
            </w:r>
            <w:r w:rsidRPr="006D1A93">
              <w:t>нститут</w:t>
            </w:r>
          </w:p>
          <w:p w:rsidR="00C61286" w:rsidRPr="006D1A93" w:rsidRDefault="00C61286" w:rsidP="00CA5074">
            <w:pPr>
              <w:suppressAutoHyphens/>
              <w:rPr>
                <w:i/>
                <w:iCs/>
                <w:color w:val="C00000"/>
              </w:rPr>
            </w:pPr>
          </w:p>
        </w:tc>
        <w:tc>
          <w:tcPr>
            <w:tcW w:w="6243" w:type="dxa"/>
          </w:tcPr>
          <w:p w:rsidR="00C61286" w:rsidRPr="006D1A93" w:rsidRDefault="00C61286" w:rsidP="00CA5074">
            <w:pPr>
              <w:suppressAutoHyphens/>
              <w:ind w:firstLine="34"/>
              <w:rPr>
                <w:b/>
                <w:bCs/>
              </w:rPr>
            </w:pPr>
            <w:r>
              <w:rPr>
                <w:b/>
                <w:bCs/>
              </w:rPr>
              <w:t>с</w:t>
            </w:r>
            <w:r w:rsidRPr="006D1A93">
              <w:rPr>
                <w:b/>
                <w:bCs/>
              </w:rPr>
              <w:t>троительства, архитектуры и искусства</w:t>
            </w:r>
          </w:p>
        </w:tc>
      </w:tr>
      <w:tr w:rsidR="00C61286" w:rsidRPr="00083946" w:rsidTr="00CA5074">
        <w:tc>
          <w:tcPr>
            <w:tcW w:w="3045" w:type="dxa"/>
          </w:tcPr>
          <w:p w:rsidR="00C61286" w:rsidRPr="006D1A93" w:rsidRDefault="00C61286" w:rsidP="00CA5074">
            <w:pPr>
              <w:suppressAutoHyphens/>
            </w:pPr>
            <w:r w:rsidRPr="006D1A93">
              <w:t>Кафедра</w:t>
            </w:r>
          </w:p>
        </w:tc>
        <w:tc>
          <w:tcPr>
            <w:tcW w:w="6243" w:type="dxa"/>
          </w:tcPr>
          <w:p w:rsidR="00C61286" w:rsidRPr="006D1A93" w:rsidRDefault="00C61286" w:rsidP="00CA5074">
            <w:pPr>
              <w:suppressAutoHyphens/>
              <w:ind w:firstLine="34"/>
              <w:rPr>
                <w:b/>
                <w:bCs/>
                <w:color w:val="C00000"/>
              </w:rPr>
            </w:pPr>
            <w:r>
              <w:rPr>
                <w:b/>
                <w:bCs/>
              </w:rPr>
              <w:t>а</w:t>
            </w:r>
            <w:r w:rsidRPr="006D1A93">
              <w:rPr>
                <w:b/>
                <w:bCs/>
              </w:rPr>
              <w:t>кадемического рисунка и живописи</w:t>
            </w:r>
          </w:p>
        </w:tc>
      </w:tr>
      <w:tr w:rsidR="00C61286" w:rsidRPr="001B4B8D" w:rsidTr="00CA5074">
        <w:tc>
          <w:tcPr>
            <w:tcW w:w="3045" w:type="dxa"/>
          </w:tcPr>
          <w:p w:rsidR="00C61286" w:rsidRPr="00880AD8" w:rsidRDefault="00C61286" w:rsidP="00CA5074">
            <w:pPr>
              <w:suppressAutoHyphens/>
            </w:pPr>
            <w:r w:rsidRPr="00880AD8">
              <w:t>Курс</w:t>
            </w:r>
          </w:p>
        </w:tc>
        <w:tc>
          <w:tcPr>
            <w:tcW w:w="6243" w:type="dxa"/>
          </w:tcPr>
          <w:p w:rsidR="00C61286" w:rsidRPr="00880AD8" w:rsidRDefault="00C61286" w:rsidP="00CA5074">
            <w:pPr>
              <w:suppressAutoHyphens/>
              <w:ind w:firstLine="34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C61286" w:rsidRPr="001B4B8D" w:rsidTr="00CA5074">
        <w:trPr>
          <w:trHeight w:val="100"/>
        </w:trPr>
        <w:tc>
          <w:tcPr>
            <w:tcW w:w="3045" w:type="dxa"/>
          </w:tcPr>
          <w:p w:rsidR="00C61286" w:rsidRPr="00880AD8" w:rsidRDefault="00C61286" w:rsidP="00CA5074">
            <w:pPr>
              <w:suppressAutoHyphens/>
            </w:pPr>
            <w:r w:rsidRPr="00880AD8">
              <w:t>Семестр</w:t>
            </w:r>
          </w:p>
        </w:tc>
        <w:tc>
          <w:tcPr>
            <w:tcW w:w="6243" w:type="dxa"/>
          </w:tcPr>
          <w:p w:rsidR="00C61286" w:rsidRPr="00880AD8" w:rsidRDefault="00C61286" w:rsidP="00CA5074">
            <w:pPr>
              <w:suppressAutoHyphens/>
              <w:ind w:firstLine="34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</w:tbl>
    <w:p w:rsidR="00C61286" w:rsidRPr="006D1A93" w:rsidRDefault="00C61286" w:rsidP="00C61286">
      <w:pPr>
        <w:suppressAutoHyphens/>
        <w:ind w:firstLine="0"/>
      </w:pPr>
    </w:p>
    <w:p w:rsidR="00C61286" w:rsidRDefault="00C61286" w:rsidP="00C61286">
      <w:pPr>
        <w:suppressAutoHyphens/>
        <w:jc w:val="center"/>
      </w:pPr>
      <w:r w:rsidRPr="006D1A93">
        <w:t>Магнитогорск</w:t>
      </w:r>
    </w:p>
    <w:p w:rsidR="00C61286" w:rsidRPr="006D1A93" w:rsidRDefault="00C61286" w:rsidP="00C61286">
      <w:pPr>
        <w:suppressAutoHyphens/>
        <w:jc w:val="center"/>
      </w:pPr>
      <w:r>
        <w:t>2016</w:t>
      </w:r>
      <w:r w:rsidRPr="006D1A93">
        <w:t xml:space="preserve"> г.</w:t>
      </w:r>
    </w:p>
    <w:p w:rsidR="00C61286" w:rsidRPr="00007797" w:rsidRDefault="00C61286" w:rsidP="00C61286">
      <w:r w:rsidRPr="006D1A93">
        <w:br w:type="page"/>
      </w:r>
      <w:r>
        <w:lastRenderedPageBreak/>
        <w:t>П</w:t>
      </w:r>
      <w:r w:rsidRPr="00321BBC">
        <w:t xml:space="preserve">рограмма </w:t>
      </w:r>
      <w:r>
        <w:t xml:space="preserve">производственной практики по получению профессиональных умений и опыта профессиональной деятельности </w:t>
      </w:r>
      <w:r w:rsidRPr="00321BBC">
        <w:t xml:space="preserve">составлена на основе ФГОС ВОпо направлению </w:t>
      </w:r>
      <w:r>
        <w:rPr>
          <w:iCs/>
        </w:rPr>
        <w:t xml:space="preserve">44.03.05 </w:t>
      </w:r>
      <w:r w:rsidRPr="00321BBC">
        <w:rPr>
          <w:iCs/>
        </w:rPr>
        <w:t>Педагогическое образование,</w:t>
      </w:r>
      <w:r w:rsidRPr="00321BBC">
        <w:t xml:space="preserve"> утвержденной приказом </w:t>
      </w:r>
      <w:proofErr w:type="spellStart"/>
      <w:r w:rsidRPr="00321BBC">
        <w:t>МОиН</w:t>
      </w:r>
      <w:proofErr w:type="spellEnd"/>
      <w:r w:rsidRPr="00321BBC">
        <w:t xml:space="preserve"> РФ</w:t>
      </w:r>
      <w:r w:rsidRPr="00007797">
        <w:t xml:space="preserve"> от 09.02.2016г. № 91</w:t>
      </w:r>
    </w:p>
    <w:p w:rsidR="00C61286" w:rsidRPr="00007797" w:rsidRDefault="00177C6F" w:rsidP="00C61286">
      <w:pPr>
        <w:jc w:val="center"/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337185</wp:posOffset>
            </wp:positionV>
            <wp:extent cx="7779385" cy="430530"/>
            <wp:effectExtent l="19050" t="0" r="0" b="0"/>
            <wp:wrapThrough wrapText="bothSides">
              <wp:wrapPolygon edited="0">
                <wp:start x="-53" y="0"/>
                <wp:lineTo x="-53" y="21027"/>
                <wp:lineTo x="21581" y="21027"/>
                <wp:lineTo x="21581" y="0"/>
                <wp:lineTo x="-53" y="0"/>
              </wp:wrapPolygon>
            </wp:wrapThrough>
            <wp:docPr id="10" name="Рисунок 2" descr="H:\макеты РП 2018\РП 7.11.2018\Пед обр 2018г\6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макеты РП 2018\РП 7.11.2018\Пед обр 2018г\6а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lum bright="10000"/>
                    </a:blip>
                    <a:srcRect t="17450" b="782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9385" cy="430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1286" w:rsidRPr="00007797" w:rsidRDefault="00A13FB5" w:rsidP="00C61286">
      <w:pPr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-1395095</wp:posOffset>
            </wp:positionH>
            <wp:positionV relativeFrom="paragraph">
              <wp:posOffset>1072515</wp:posOffset>
            </wp:positionV>
            <wp:extent cx="7865745" cy="1145540"/>
            <wp:effectExtent l="0" t="0" r="1905" b="0"/>
            <wp:wrapTight wrapText="bothSides">
              <wp:wrapPolygon edited="0">
                <wp:start x="785" y="0"/>
                <wp:lineTo x="785" y="21193"/>
                <wp:lineTo x="21605" y="21193"/>
                <wp:lineTo x="21605" y="0"/>
                <wp:lineTo x="785" y="0"/>
              </wp:wrapPolygon>
            </wp:wrapTight>
            <wp:docPr id="7" name="Рисунок 4" descr="2 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 00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lum contrast="40000"/>
                    </a:blip>
                    <a:srcRect l="-4387" t="66970" r="12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5745" cy="1145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u w:val="single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-1186815</wp:posOffset>
            </wp:positionH>
            <wp:positionV relativeFrom="paragraph">
              <wp:posOffset>673100</wp:posOffset>
            </wp:positionV>
            <wp:extent cx="7779385" cy="398780"/>
            <wp:effectExtent l="19050" t="0" r="0" b="0"/>
            <wp:wrapThrough wrapText="bothSides">
              <wp:wrapPolygon edited="0">
                <wp:start x="-53" y="0"/>
                <wp:lineTo x="-53" y="20637"/>
                <wp:lineTo x="21581" y="20637"/>
                <wp:lineTo x="21581" y="0"/>
                <wp:lineTo x="-53" y="0"/>
              </wp:wrapPolygon>
            </wp:wrapThrough>
            <wp:docPr id="11" name="Рисунок 2" descr="H:\макеты РП 2018\РП 7.11.2018\Пед обр 2018г\6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макеты РП 2018\РП 7.11.2018\Пед обр 2018г\6а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lum bright="10000" contrast="10000"/>
                    </a:blip>
                    <a:srcRect t="34482" b="615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9385" cy="398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u w:val="single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-125730</wp:posOffset>
            </wp:positionV>
            <wp:extent cx="7527290" cy="871855"/>
            <wp:effectExtent l="19050" t="0" r="0" b="0"/>
            <wp:wrapTight wrapText="bothSides">
              <wp:wrapPolygon edited="0">
                <wp:start x="-55" y="0"/>
                <wp:lineTo x="-55" y="21238"/>
                <wp:lineTo x="21593" y="21238"/>
                <wp:lineTo x="21593" y="0"/>
                <wp:lineTo x="-55" y="0"/>
              </wp:wrapPolygon>
            </wp:wrapTight>
            <wp:docPr id="12" name="Рисунок 4" descr="2 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 00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lum contrast="40000"/>
                    </a:blip>
                    <a:srcRect t="26667" r="1241" b="481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7290" cy="87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1286" w:rsidRPr="00007797" w:rsidRDefault="00C61286" w:rsidP="00C61286">
      <w:pPr>
        <w:suppressAutoHyphens/>
        <w:ind w:firstLine="0"/>
      </w:pPr>
    </w:p>
    <w:p w:rsidR="00C61286" w:rsidRDefault="00C61286" w:rsidP="00C61286"/>
    <w:p w:rsidR="00C61286" w:rsidRPr="006D1A93" w:rsidRDefault="00C61286" w:rsidP="00C61286"/>
    <w:p w:rsidR="00C61286" w:rsidRPr="006D1A93" w:rsidRDefault="00C61286" w:rsidP="00C61286"/>
    <w:p w:rsidR="00C61286" w:rsidRDefault="00C61286" w:rsidP="00C61286"/>
    <w:p w:rsidR="00C61286" w:rsidRDefault="00C61286" w:rsidP="00C61286"/>
    <w:p w:rsidR="00C61286" w:rsidRDefault="00C61286" w:rsidP="00C61286">
      <w:r>
        <w:t>П</w:t>
      </w:r>
      <w:r w:rsidRPr="00C17915">
        <w:t>рограмма составлена:</w:t>
      </w:r>
      <w:r w:rsidRPr="00C17915">
        <w:tab/>
      </w:r>
      <w:r w:rsidRPr="00C17915">
        <w:tab/>
      </w:r>
      <w:r>
        <w:t>старший преподаватель</w:t>
      </w:r>
    </w:p>
    <w:p w:rsidR="00C61286" w:rsidRDefault="00C61286" w:rsidP="00C61286"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column">
              <wp:posOffset>3597275</wp:posOffset>
            </wp:positionH>
            <wp:positionV relativeFrom="paragraph">
              <wp:posOffset>153035</wp:posOffset>
            </wp:positionV>
            <wp:extent cx="857250" cy="619125"/>
            <wp:effectExtent l="19050" t="0" r="0" b="0"/>
            <wp:wrapNone/>
            <wp:docPr id="6" name="Рисунок 1" descr="3a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a - копия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lum bright="2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</w:p>
    <w:p w:rsidR="00C61286" w:rsidRDefault="00C61286" w:rsidP="00C61286"/>
    <w:p w:rsidR="00C61286" w:rsidRDefault="00C61286" w:rsidP="00C61286">
      <w:pPr>
        <w:jc w:val="right"/>
        <w:rPr>
          <w:i/>
        </w:rPr>
      </w:pPr>
      <w:r>
        <w:t>/ Ю.А. Савостьянова /</w:t>
      </w:r>
    </w:p>
    <w:p w:rsidR="00C61286" w:rsidRPr="00C17915" w:rsidRDefault="00C61286" w:rsidP="00C61286">
      <w:pPr>
        <w:rPr>
          <w:i/>
          <w:sz w:val="20"/>
          <w:szCs w:val="20"/>
        </w:rPr>
      </w:pPr>
    </w:p>
    <w:p w:rsidR="00C61286" w:rsidRPr="00C17915" w:rsidRDefault="00C61286" w:rsidP="00C61286">
      <w:pPr>
        <w:pStyle w:val="Style9"/>
        <w:widowControl/>
        <w:rPr>
          <w:rStyle w:val="FontStyle16"/>
          <w:b w:val="0"/>
          <w:sz w:val="24"/>
          <w:szCs w:val="24"/>
        </w:rPr>
      </w:pPr>
    </w:p>
    <w:p w:rsidR="00C61286" w:rsidRPr="006D1A93" w:rsidRDefault="00C61286" w:rsidP="00C61286">
      <w:pPr>
        <w:suppressAutoHyphens/>
        <w:jc w:val="center"/>
        <w:rPr>
          <w:i/>
          <w:iCs/>
          <w:sz w:val="20"/>
          <w:szCs w:val="20"/>
        </w:rPr>
      </w:pPr>
    </w:p>
    <w:p w:rsidR="00C61286" w:rsidRPr="006D1A93" w:rsidRDefault="00C61286" w:rsidP="00C61286">
      <w:pPr>
        <w:suppressAutoHyphens/>
      </w:pPr>
    </w:p>
    <w:p w:rsidR="00C61286" w:rsidRPr="006D1A93" w:rsidRDefault="00C61286" w:rsidP="00C61286">
      <w:pPr>
        <w:suppressAutoHyphens/>
      </w:pPr>
    </w:p>
    <w:p w:rsidR="00C61286" w:rsidRPr="006D1A93" w:rsidRDefault="00C61286" w:rsidP="00C61286">
      <w:pPr>
        <w:suppressAutoHyphens/>
      </w:pPr>
    </w:p>
    <w:p w:rsidR="00C61286" w:rsidRPr="006D1A93" w:rsidRDefault="00C61286" w:rsidP="00C61286">
      <w:pPr>
        <w:suppressAutoHyphens/>
        <w:rPr>
          <w:i/>
          <w:i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3196590</wp:posOffset>
            </wp:positionH>
            <wp:positionV relativeFrom="paragraph">
              <wp:posOffset>188595</wp:posOffset>
            </wp:positionV>
            <wp:extent cx="1343025" cy="628650"/>
            <wp:effectExtent l="1905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lum bright="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D1A93">
        <w:t>Рецензент:</w:t>
      </w:r>
      <w:r w:rsidRPr="006D1A93">
        <w:rPr>
          <w:i/>
          <w:iCs/>
          <w:sz w:val="20"/>
          <w:szCs w:val="20"/>
        </w:rPr>
        <w:tab/>
      </w:r>
      <w:r w:rsidRPr="006D1A93">
        <w:rPr>
          <w:i/>
          <w:iCs/>
          <w:sz w:val="20"/>
          <w:szCs w:val="20"/>
        </w:rPr>
        <w:tab/>
      </w:r>
      <w:r w:rsidRPr="006D1A93">
        <w:rPr>
          <w:i/>
          <w:iCs/>
          <w:sz w:val="20"/>
          <w:szCs w:val="20"/>
        </w:rPr>
        <w:tab/>
      </w:r>
      <w:r>
        <w:rPr>
          <w:bCs/>
        </w:rPr>
        <w:t>зав. городским метод</w:t>
      </w:r>
      <w:proofErr w:type="gramStart"/>
      <w:r>
        <w:rPr>
          <w:bCs/>
        </w:rPr>
        <w:t>.</w:t>
      </w:r>
      <w:proofErr w:type="gramEnd"/>
      <w:r w:rsidR="00952DF2">
        <w:rPr>
          <w:bCs/>
        </w:rPr>
        <w:t xml:space="preserve"> </w:t>
      </w:r>
      <w:proofErr w:type="gramStart"/>
      <w:r>
        <w:rPr>
          <w:bCs/>
        </w:rPr>
        <w:t>о</w:t>
      </w:r>
      <w:proofErr w:type="gramEnd"/>
      <w:r>
        <w:rPr>
          <w:bCs/>
        </w:rPr>
        <w:t xml:space="preserve">тделом, канд. </w:t>
      </w:r>
      <w:proofErr w:type="spellStart"/>
      <w:r>
        <w:rPr>
          <w:bCs/>
        </w:rPr>
        <w:t>пед</w:t>
      </w:r>
      <w:proofErr w:type="spellEnd"/>
      <w:r>
        <w:rPr>
          <w:bCs/>
        </w:rPr>
        <w:t>. наук</w:t>
      </w:r>
      <w:r w:rsidRPr="006D1A93">
        <w:rPr>
          <w:i/>
          <w:iCs/>
          <w:sz w:val="20"/>
          <w:szCs w:val="20"/>
        </w:rPr>
        <w:tab/>
      </w:r>
      <w:r w:rsidRPr="006D1A93">
        <w:rPr>
          <w:i/>
          <w:iCs/>
          <w:sz w:val="20"/>
          <w:szCs w:val="20"/>
        </w:rPr>
        <w:tab/>
      </w:r>
      <w:r w:rsidRPr="006D1A93">
        <w:rPr>
          <w:i/>
          <w:iCs/>
          <w:sz w:val="20"/>
          <w:szCs w:val="20"/>
        </w:rPr>
        <w:tab/>
      </w:r>
      <w:r w:rsidRPr="006D1A93">
        <w:rPr>
          <w:i/>
          <w:iCs/>
          <w:sz w:val="20"/>
          <w:szCs w:val="20"/>
        </w:rPr>
        <w:tab/>
      </w:r>
      <w:r w:rsidRPr="006D1A93">
        <w:rPr>
          <w:i/>
          <w:iCs/>
          <w:sz w:val="20"/>
          <w:szCs w:val="20"/>
        </w:rPr>
        <w:tab/>
      </w:r>
      <w:r w:rsidRPr="006D1A93">
        <w:rPr>
          <w:i/>
          <w:iCs/>
          <w:sz w:val="20"/>
          <w:szCs w:val="20"/>
        </w:rPr>
        <w:tab/>
      </w:r>
      <w:r w:rsidRPr="006D1A93">
        <w:rPr>
          <w:i/>
          <w:iCs/>
          <w:sz w:val="20"/>
          <w:szCs w:val="20"/>
        </w:rPr>
        <w:tab/>
      </w:r>
    </w:p>
    <w:p w:rsidR="00C61286" w:rsidRPr="00E87DBA" w:rsidRDefault="00C61286" w:rsidP="00C61286">
      <w:pPr>
        <w:suppressAutoHyphens/>
        <w:jc w:val="right"/>
        <w:rPr>
          <w:color w:val="000000"/>
        </w:rPr>
      </w:pPr>
      <w:r w:rsidRPr="006D1A93">
        <w:t xml:space="preserve"> / </w:t>
      </w:r>
      <w:r w:rsidRPr="00E87DBA">
        <w:rPr>
          <w:color w:val="000000"/>
        </w:rPr>
        <w:t>Е.А. Хрипунова/</w:t>
      </w:r>
    </w:p>
    <w:p w:rsidR="00C61286" w:rsidRDefault="00C61286" w:rsidP="00C61286">
      <w:pPr>
        <w:suppressAutoHyphens/>
        <w:ind w:firstLine="0"/>
      </w:pPr>
    </w:p>
    <w:p w:rsidR="00C61286" w:rsidRDefault="00C61286" w:rsidP="00C61286">
      <w:pPr>
        <w:suppressAutoHyphens/>
        <w:ind w:firstLine="0"/>
      </w:pPr>
    </w:p>
    <w:p w:rsidR="00C61286" w:rsidRDefault="00C61286" w:rsidP="00C61286">
      <w:pPr>
        <w:suppressAutoHyphens/>
        <w:ind w:firstLine="0"/>
      </w:pPr>
    </w:p>
    <w:p w:rsidR="00C61286" w:rsidRDefault="00C61286" w:rsidP="00C61286">
      <w:pPr>
        <w:suppressAutoHyphens/>
        <w:spacing w:after="200"/>
        <w:ind w:firstLine="0"/>
        <w:rPr>
          <w:b/>
          <w:bCs/>
        </w:rPr>
      </w:pPr>
    </w:p>
    <w:p w:rsidR="00A13FB5" w:rsidRDefault="00A13FB5" w:rsidP="00C61286">
      <w:pPr>
        <w:suppressAutoHyphens/>
        <w:spacing w:after="200"/>
        <w:ind w:firstLine="0"/>
        <w:rPr>
          <w:b/>
          <w:bCs/>
        </w:rPr>
      </w:pPr>
    </w:p>
    <w:p w:rsidR="00A13FB5" w:rsidRDefault="00A13FB5" w:rsidP="00C61286">
      <w:pPr>
        <w:suppressAutoHyphens/>
        <w:spacing w:after="200"/>
        <w:ind w:firstLine="0"/>
        <w:rPr>
          <w:b/>
          <w:bCs/>
        </w:rPr>
      </w:pPr>
    </w:p>
    <w:p w:rsidR="00C61286" w:rsidRPr="00E87DBA" w:rsidRDefault="00952DF2" w:rsidP="00C61286">
      <w:pPr>
        <w:suppressAutoHyphens/>
        <w:spacing w:after="200"/>
        <w:ind w:firstLine="0"/>
        <w:jc w:val="center"/>
        <w:rPr>
          <w:b/>
          <w:bCs/>
          <w:color w:val="000000"/>
        </w:rPr>
      </w:pPr>
      <w:r>
        <w:rPr>
          <w:b/>
          <w:bCs/>
          <w:noProof/>
          <w:color w:val="000000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77.2pt;margin-top:-55.55pt;width:587.2pt;height:830.9pt;z-index:251673600" wrapcoords="-36 0 -36 21549 21600 21549 21600 0 -36 0">
            <v:imagedata r:id="rId17" o:title=""/>
            <w10:wrap type="tight"/>
          </v:shape>
          <o:OLEObject Type="Embed" ProgID="AcroExch.Document.DC" ShapeID="_x0000_s1026" DrawAspect="Content" ObjectID="_1667327472" r:id="rId18"/>
        </w:pict>
      </w:r>
      <w:r w:rsidR="00C61286" w:rsidRPr="00E87DBA">
        <w:rPr>
          <w:b/>
          <w:bCs/>
          <w:color w:val="000000"/>
        </w:rPr>
        <w:t>Лист регистрации изменений и дополнений</w:t>
      </w:r>
    </w:p>
    <w:p w:rsidR="0065179F" w:rsidRPr="00EC3D19" w:rsidRDefault="00050517" w:rsidP="00791571">
      <w:pPr>
        <w:pStyle w:val="2"/>
      </w:pPr>
      <w:r w:rsidRPr="00EC3D19">
        <w:lastRenderedPageBreak/>
        <w:t>1</w:t>
      </w:r>
      <w:r w:rsidR="0065179F" w:rsidRPr="00EC3D19">
        <w:t xml:space="preserve">Цели </w:t>
      </w:r>
      <w:r w:rsidR="00275192">
        <w:t xml:space="preserve">производственной – практики </w:t>
      </w:r>
      <w:r w:rsidR="00F10DCC" w:rsidRPr="00F10DCC">
        <w:t>по получению профессиональных умений и опыта профессиональной деятельности</w:t>
      </w:r>
    </w:p>
    <w:p w:rsidR="007F2229" w:rsidRDefault="006421D3" w:rsidP="007F2229">
      <w:pPr>
        <w:pStyle w:val="210"/>
        <w:spacing w:line="240" w:lineRule="auto"/>
        <w:ind w:left="0" w:firstLine="567"/>
        <w:jc w:val="both"/>
      </w:pPr>
      <w:proofErr w:type="gramStart"/>
      <w:r w:rsidRPr="00EC3D19">
        <w:t xml:space="preserve">Целями </w:t>
      </w:r>
      <w:r w:rsidR="00F10DCC" w:rsidRPr="00F10DCC">
        <w:rPr>
          <w:b/>
        </w:rPr>
        <w:t>производственной – практики  по получению профессиональных умений и опыта профессиональной деятельности</w:t>
      </w:r>
      <w:r w:rsidRPr="00EC3D19">
        <w:t xml:space="preserve">по направлению </w:t>
      </w:r>
      <w:r w:rsidRPr="007F2229">
        <w:t xml:space="preserve">подготовки </w:t>
      </w:r>
      <w:r w:rsidR="00F10DCC" w:rsidRPr="007F2229">
        <w:t xml:space="preserve">44.03.05 Педагогическое образование (с двумя профилями), профиль Изобразительное искусство и дополнительное образование </w:t>
      </w:r>
      <w:r w:rsidRPr="00EC3D19">
        <w:t>являются</w:t>
      </w:r>
      <w:r w:rsidR="007F2229">
        <w:t>:</w:t>
      </w:r>
      <w:r w:rsidR="00952DF2">
        <w:t xml:space="preserve"> </w:t>
      </w:r>
      <w:r w:rsidR="007F2229" w:rsidRPr="007F2229">
        <w:rPr>
          <w:iCs/>
        </w:rPr>
        <w:t>закрепление и угл</w:t>
      </w:r>
      <w:r w:rsidR="008E6BAD">
        <w:rPr>
          <w:iCs/>
        </w:rPr>
        <w:t>убление теоретических знаний</w:t>
      </w:r>
      <w:r w:rsidR="007F2229" w:rsidRPr="007F2229">
        <w:rPr>
          <w:iCs/>
        </w:rPr>
        <w:t xml:space="preserve"> обучающ</w:t>
      </w:r>
      <w:r w:rsidR="007F2229">
        <w:rPr>
          <w:iCs/>
        </w:rPr>
        <w:t>их</w:t>
      </w:r>
      <w:r w:rsidR="007F2229" w:rsidRPr="007F2229">
        <w:rPr>
          <w:iCs/>
        </w:rPr>
        <w:t>ся, приобретение им</w:t>
      </w:r>
      <w:r w:rsidR="007F2229">
        <w:rPr>
          <w:iCs/>
        </w:rPr>
        <w:t>и</w:t>
      </w:r>
      <w:r w:rsidR="007F2229" w:rsidRPr="007F2229">
        <w:rPr>
          <w:iCs/>
        </w:rPr>
        <w:t xml:space="preserve"> практических навыков и компетенций, а также опыта самостоятельной профессиональной деятельностичерез </w:t>
      </w:r>
      <w:r w:rsidR="007F2229" w:rsidRPr="007F2229">
        <w:t>знакомство с памятниками архитектуры и коллекц</w:t>
      </w:r>
      <w:r w:rsidR="007F2229">
        <w:t>иями художественных музеев Москвы,</w:t>
      </w:r>
      <w:r w:rsidR="007F2229" w:rsidRPr="007F2229">
        <w:t xml:space="preserve"> Санкт-Петербурга и Уральского региона</w:t>
      </w:r>
      <w:r w:rsidR="002743BE">
        <w:t>.</w:t>
      </w:r>
      <w:proofErr w:type="gramEnd"/>
    </w:p>
    <w:p w:rsidR="00050517" w:rsidRPr="00EC3D19" w:rsidRDefault="00C4718E" w:rsidP="00791571">
      <w:pPr>
        <w:pStyle w:val="2"/>
        <w:rPr>
          <w:i/>
        </w:rPr>
      </w:pPr>
      <w:r w:rsidRPr="00EC3D19">
        <w:t>2</w:t>
      </w:r>
      <w:r w:rsidR="00050517" w:rsidRPr="00EC3D19">
        <w:t xml:space="preserve"> Задачи </w:t>
      </w:r>
      <w:r w:rsidR="002743BE">
        <w:t xml:space="preserve">производственной – практики </w:t>
      </w:r>
      <w:r w:rsidR="00F10DCC" w:rsidRPr="00F10DCC">
        <w:t>по получению профессиональных умений и опыта профессиональной деятельности</w:t>
      </w:r>
    </w:p>
    <w:p w:rsidR="007F2229" w:rsidRDefault="0065179F" w:rsidP="007F2229">
      <w:r w:rsidRPr="00EC3D19">
        <w:t xml:space="preserve">Задачами </w:t>
      </w:r>
      <w:r w:rsidR="002743BE">
        <w:rPr>
          <w:b/>
        </w:rPr>
        <w:t xml:space="preserve">производственной – практики </w:t>
      </w:r>
      <w:r w:rsidR="00F10DCC" w:rsidRPr="00F10DCC">
        <w:rPr>
          <w:b/>
        </w:rPr>
        <w:t>по получению профессиональных умений и опыта профессиональной деятельности</w:t>
      </w:r>
      <w:r w:rsidRPr="00EC3D19">
        <w:t>являются</w:t>
      </w:r>
      <w:r w:rsidR="007F2229">
        <w:t>:</w:t>
      </w:r>
    </w:p>
    <w:p w:rsidR="007F2229" w:rsidRPr="009E4F14" w:rsidRDefault="007F2229" w:rsidP="007F2229">
      <w:r>
        <w:t xml:space="preserve">- </w:t>
      </w:r>
      <w:r w:rsidR="002743BE">
        <w:t>знакомство с подлинными памятниками</w:t>
      </w:r>
      <w:r w:rsidRPr="009E4F14">
        <w:t xml:space="preserve"> архитек</w:t>
      </w:r>
      <w:r w:rsidR="002743BE">
        <w:t xml:space="preserve">туры, с собраниями музейных коллекций </w:t>
      </w:r>
      <w:r w:rsidR="000E3174">
        <w:t xml:space="preserve">столицы и региона, знакомство смузейными </w:t>
      </w:r>
      <w:r w:rsidR="000E3174" w:rsidRPr="009E4F14">
        <w:t>экспонатами</w:t>
      </w:r>
      <w:r w:rsidR="000E3174">
        <w:t xml:space="preserve"> живописи, графики, декоративно-прикладное искусства;</w:t>
      </w:r>
    </w:p>
    <w:p w:rsidR="007F2229" w:rsidRPr="009E4F14" w:rsidRDefault="000E3174" w:rsidP="007F2229">
      <w:r>
        <w:t>-  з</w:t>
      </w:r>
      <w:r w:rsidR="007F2229" w:rsidRPr="009E4F14">
        <w:t>акрепление и расширение профессиона</w:t>
      </w:r>
      <w:r w:rsidR="00750F25">
        <w:t>льных</w:t>
      </w:r>
      <w:r w:rsidR="007F2229" w:rsidRPr="009E4F14">
        <w:t xml:space="preserve"> знаний по истории архитекту</w:t>
      </w:r>
      <w:r>
        <w:t>ры и изобразительного искусства;</w:t>
      </w:r>
    </w:p>
    <w:p w:rsidR="007F2229" w:rsidRPr="000E3174" w:rsidRDefault="000E3174" w:rsidP="007F2229">
      <w:r>
        <w:t>- в</w:t>
      </w:r>
      <w:r w:rsidR="007F2229" w:rsidRPr="009E4F14">
        <w:t xml:space="preserve">ыработка навыков </w:t>
      </w:r>
      <w:r>
        <w:t>по получению, анализу и обобщению искусствоведческой информации</w:t>
      </w:r>
      <w:r w:rsidRPr="000E3174">
        <w:t>;</w:t>
      </w:r>
    </w:p>
    <w:p w:rsidR="007F2229" w:rsidRDefault="000E3174" w:rsidP="007F2229">
      <w:r>
        <w:t xml:space="preserve">-  </w:t>
      </w:r>
      <w:r w:rsidR="00750F25">
        <w:t xml:space="preserve">знакомство с ведением </w:t>
      </w:r>
      <w:r w:rsidR="007F2229" w:rsidRPr="009E4F14">
        <w:t>научно-методической</w:t>
      </w:r>
      <w:r w:rsidR="00750F25">
        <w:t xml:space="preserve"> и педагогической работой</w:t>
      </w:r>
      <w:r w:rsidR="0015648A">
        <w:t xml:space="preserve"> в музее;</w:t>
      </w:r>
    </w:p>
    <w:p w:rsidR="0015648A" w:rsidRDefault="0015648A" w:rsidP="0015648A">
      <w:pPr>
        <w:widowControl/>
        <w:spacing w:line="240" w:lineRule="auto"/>
        <w:ind w:firstLine="709"/>
      </w:pPr>
      <w:r w:rsidRPr="0015648A">
        <w:t>- сформировать у студентов умения, необходимые при организации музеев и проведении экскурсий</w:t>
      </w:r>
      <w:r>
        <w:t>.</w:t>
      </w:r>
    </w:p>
    <w:p w:rsidR="009A141C" w:rsidRPr="00EC3D19" w:rsidRDefault="0065179F" w:rsidP="00791571">
      <w:pPr>
        <w:pStyle w:val="2"/>
        <w:rPr>
          <w:i/>
          <w:iCs/>
          <w:sz w:val="18"/>
          <w:szCs w:val="18"/>
        </w:rPr>
      </w:pPr>
      <w:r w:rsidRPr="00EC3D19">
        <w:t xml:space="preserve">3 </w:t>
      </w:r>
      <w:r w:rsidR="009A141C" w:rsidRPr="00EC3D19">
        <w:t xml:space="preserve">Место </w:t>
      </w:r>
      <w:r w:rsidR="00A46C89">
        <w:t xml:space="preserve">производственной – практики </w:t>
      </w:r>
      <w:r w:rsidR="00F10DCC" w:rsidRPr="00F10DCC">
        <w:t>по получению профессиональных умений и опыта профессиональной деятельности</w:t>
      </w:r>
      <w:r w:rsidRPr="00EC3D19">
        <w:t xml:space="preserve">в структуре </w:t>
      </w:r>
      <w:r w:rsidR="009A141C" w:rsidRPr="00EC3D19">
        <w:t>образовательной программы</w:t>
      </w:r>
    </w:p>
    <w:p w:rsidR="007F2229" w:rsidRPr="009E4F14" w:rsidRDefault="008656C6" w:rsidP="007F2229">
      <w:pPr>
        <w:spacing w:line="240" w:lineRule="auto"/>
        <w:ind w:firstLine="708"/>
        <w:rPr>
          <w:b/>
          <w:bCs/>
        </w:rPr>
      </w:pPr>
      <w:r w:rsidRPr="00EC3D19">
        <w:rPr>
          <w:rStyle w:val="FontStyle16"/>
          <w:b w:val="0"/>
          <w:sz w:val="24"/>
          <w:szCs w:val="24"/>
        </w:rPr>
        <w:t xml:space="preserve">Для </w:t>
      </w:r>
      <w:r w:rsidR="009B451F" w:rsidRPr="00EC3D19">
        <w:rPr>
          <w:rStyle w:val="FontStyle16"/>
          <w:b w:val="0"/>
          <w:sz w:val="24"/>
          <w:szCs w:val="24"/>
        </w:rPr>
        <w:t xml:space="preserve">прохождения </w:t>
      </w:r>
      <w:r w:rsidR="00A46C89">
        <w:rPr>
          <w:b/>
        </w:rPr>
        <w:t xml:space="preserve">производственной – практики </w:t>
      </w:r>
      <w:r w:rsidR="00F10DCC" w:rsidRPr="00F10DCC">
        <w:rPr>
          <w:b/>
        </w:rPr>
        <w:t>по получению профессиональных умений и опыта профессиональной деятельности</w:t>
      </w:r>
      <w:r w:rsidRPr="00EC3D19">
        <w:rPr>
          <w:rStyle w:val="FontStyle16"/>
          <w:b w:val="0"/>
          <w:sz w:val="24"/>
          <w:szCs w:val="24"/>
        </w:rPr>
        <w:t xml:space="preserve">необходимы </w:t>
      </w:r>
      <w:r w:rsidR="00413495" w:rsidRPr="00EC3D19">
        <w:rPr>
          <w:bCs/>
        </w:rPr>
        <w:t xml:space="preserve">знания, умения и </w:t>
      </w:r>
      <w:r w:rsidR="008A620D" w:rsidRPr="00EC3D19">
        <w:rPr>
          <w:bCs/>
        </w:rPr>
        <w:t>владения</w:t>
      </w:r>
      <w:r w:rsidR="00413495" w:rsidRPr="00EC3D19">
        <w:rPr>
          <w:bCs/>
        </w:rPr>
        <w:t xml:space="preserve">, </w:t>
      </w:r>
      <w:r w:rsidRPr="00EC3D19">
        <w:rPr>
          <w:rStyle w:val="FontStyle16"/>
          <w:b w:val="0"/>
          <w:sz w:val="24"/>
          <w:szCs w:val="24"/>
        </w:rPr>
        <w:t>сформированные в результате изучени</w:t>
      </w:r>
      <w:r w:rsidR="00415AFB" w:rsidRPr="00EC3D19">
        <w:rPr>
          <w:rStyle w:val="FontStyle16"/>
          <w:b w:val="0"/>
          <w:sz w:val="24"/>
          <w:szCs w:val="24"/>
        </w:rPr>
        <w:t>я</w:t>
      </w:r>
      <w:r w:rsidR="00A46C89">
        <w:rPr>
          <w:rStyle w:val="FontStyle16"/>
          <w:b w:val="0"/>
          <w:sz w:val="24"/>
          <w:szCs w:val="24"/>
        </w:rPr>
        <w:t xml:space="preserve"> дисциплин:</w:t>
      </w:r>
      <w:r w:rsidR="007F2229">
        <w:rPr>
          <w:bCs/>
        </w:rPr>
        <w:t xml:space="preserve">«Рисунок», «Живопись», </w:t>
      </w:r>
      <w:r w:rsidR="007F2229" w:rsidRPr="009E4F14">
        <w:rPr>
          <w:bCs/>
        </w:rPr>
        <w:t>«История изобразительного искусства»</w:t>
      </w:r>
      <w:r w:rsidR="007F2229">
        <w:rPr>
          <w:bCs/>
        </w:rPr>
        <w:t xml:space="preserve">. </w:t>
      </w:r>
      <w:proofErr w:type="gramStart"/>
      <w:r w:rsidR="007F2229">
        <w:rPr>
          <w:bCs/>
        </w:rPr>
        <w:t>Данная п</w:t>
      </w:r>
      <w:r w:rsidR="007F2229" w:rsidRPr="009E4F14">
        <w:rPr>
          <w:bCs/>
        </w:rPr>
        <w:t>рактика способствует фо</w:t>
      </w:r>
      <w:r w:rsidR="003C679B">
        <w:rPr>
          <w:bCs/>
        </w:rPr>
        <w:t xml:space="preserve">рмированию навыков восприятия, </w:t>
      </w:r>
      <w:r w:rsidR="007F2229" w:rsidRPr="009E4F14">
        <w:rPr>
          <w:bCs/>
        </w:rPr>
        <w:t>понимания, истолкова</w:t>
      </w:r>
      <w:r w:rsidR="003C679B">
        <w:rPr>
          <w:bCs/>
        </w:rPr>
        <w:t>ния и самостоятельного анализа произведений</w:t>
      </w:r>
      <w:r w:rsidR="007F2229" w:rsidRPr="009E4F14">
        <w:rPr>
          <w:bCs/>
        </w:rPr>
        <w:t xml:space="preserve"> искусства; закреплению и расширени</w:t>
      </w:r>
      <w:r w:rsidR="003C679B">
        <w:rPr>
          <w:bCs/>
        </w:rPr>
        <w:t>ю профессиональных</w:t>
      </w:r>
      <w:r w:rsidR="007F2229" w:rsidRPr="009E4F14">
        <w:rPr>
          <w:bCs/>
        </w:rPr>
        <w:t xml:space="preserve"> знаний по истории изобразительного искусства</w:t>
      </w:r>
      <w:r w:rsidR="003C679B">
        <w:rPr>
          <w:bCs/>
        </w:rPr>
        <w:t xml:space="preserve"> и архитектуры, </w:t>
      </w:r>
      <w:r w:rsidR="007F2229">
        <w:rPr>
          <w:bCs/>
        </w:rPr>
        <w:t>а также</w:t>
      </w:r>
      <w:r w:rsidR="003C679B">
        <w:rPr>
          <w:bCs/>
        </w:rPr>
        <w:t xml:space="preserve"> знакомит</w:t>
      </w:r>
      <w:r w:rsidR="007F2229" w:rsidRPr="009E4F14">
        <w:rPr>
          <w:bCs/>
        </w:rPr>
        <w:t xml:space="preserve"> студентов со структурой</w:t>
      </w:r>
      <w:r w:rsidR="003C679B">
        <w:rPr>
          <w:bCs/>
        </w:rPr>
        <w:t xml:space="preserve"> художественного музея, его основными</w:t>
      </w:r>
      <w:r w:rsidR="007F2229" w:rsidRPr="009E4F14">
        <w:rPr>
          <w:bCs/>
        </w:rPr>
        <w:t xml:space="preserve"> отде</w:t>
      </w:r>
      <w:r w:rsidR="003C679B">
        <w:rPr>
          <w:bCs/>
        </w:rPr>
        <w:t>лами, фондами, педагогической деятельностью;</w:t>
      </w:r>
      <w:r w:rsidR="007F2229" w:rsidRPr="009E4F14">
        <w:rPr>
          <w:bCs/>
        </w:rPr>
        <w:t xml:space="preserve"> способствует осознанию важности и ценности музейной деятельности в научной</w:t>
      </w:r>
      <w:r w:rsidR="003C679B">
        <w:rPr>
          <w:bCs/>
        </w:rPr>
        <w:t>,</w:t>
      </w:r>
      <w:r w:rsidR="007F2229" w:rsidRPr="009E4F14">
        <w:rPr>
          <w:bCs/>
        </w:rPr>
        <w:t xml:space="preserve"> и культурной жизни общества. </w:t>
      </w:r>
      <w:proofErr w:type="gramEnd"/>
    </w:p>
    <w:p w:rsidR="00415AFB" w:rsidRPr="00EC3D19" w:rsidRDefault="00413495" w:rsidP="007F2229">
      <w:pPr>
        <w:spacing w:before="120"/>
        <w:rPr>
          <w:rStyle w:val="FontStyle16"/>
          <w:b w:val="0"/>
          <w:sz w:val="24"/>
          <w:szCs w:val="24"/>
        </w:rPr>
      </w:pPr>
      <w:r w:rsidRPr="00EC3D19">
        <w:rPr>
          <w:bCs/>
        </w:rPr>
        <w:t xml:space="preserve">Знания, умения и </w:t>
      </w:r>
      <w:r w:rsidR="008A620D" w:rsidRPr="00EC3D19">
        <w:rPr>
          <w:bCs/>
        </w:rPr>
        <w:t>владения</w:t>
      </w:r>
      <w:r w:rsidR="008656C6" w:rsidRPr="00EC3D19">
        <w:rPr>
          <w:rStyle w:val="FontStyle16"/>
          <w:b w:val="0"/>
          <w:sz w:val="24"/>
          <w:szCs w:val="24"/>
        </w:rPr>
        <w:t xml:space="preserve">, полученные </w:t>
      </w:r>
      <w:r w:rsidR="00415AFB" w:rsidRPr="00EC3D19">
        <w:t xml:space="preserve">в процессе прохождении </w:t>
      </w:r>
      <w:r w:rsidR="003C679B">
        <w:rPr>
          <w:b/>
        </w:rPr>
        <w:t xml:space="preserve">производственной – практики </w:t>
      </w:r>
      <w:r w:rsidR="007F2229" w:rsidRPr="00F10DCC">
        <w:rPr>
          <w:b/>
        </w:rPr>
        <w:t>по получению профессиональных умений и опыта профессиональной деятельности</w:t>
      </w:r>
      <w:proofErr w:type="gramStart"/>
      <w:r w:rsidR="007327DE" w:rsidRPr="00EC3D19">
        <w:rPr>
          <w:i/>
        </w:rPr>
        <w:t>,</w:t>
      </w:r>
      <w:r w:rsidR="008656C6" w:rsidRPr="00EC3D19">
        <w:rPr>
          <w:rStyle w:val="FontStyle16"/>
          <w:b w:val="0"/>
          <w:sz w:val="24"/>
          <w:szCs w:val="24"/>
        </w:rPr>
        <w:t>б</w:t>
      </w:r>
      <w:proofErr w:type="gramEnd"/>
      <w:r w:rsidR="008656C6" w:rsidRPr="00EC3D19">
        <w:rPr>
          <w:rStyle w:val="FontStyle16"/>
          <w:b w:val="0"/>
          <w:sz w:val="24"/>
          <w:szCs w:val="24"/>
        </w:rPr>
        <w:t xml:space="preserve">удут необходимы </w:t>
      </w:r>
      <w:r w:rsidRPr="00EC3D19">
        <w:rPr>
          <w:rStyle w:val="FontStyle16"/>
          <w:b w:val="0"/>
          <w:sz w:val="24"/>
          <w:szCs w:val="24"/>
        </w:rPr>
        <w:t>для</w:t>
      </w:r>
      <w:r w:rsidR="007F2229">
        <w:rPr>
          <w:rStyle w:val="FontStyle16"/>
          <w:b w:val="0"/>
          <w:sz w:val="24"/>
          <w:szCs w:val="24"/>
        </w:rPr>
        <w:t>дисциплин «</w:t>
      </w:r>
      <w:r w:rsidR="007F2229" w:rsidRPr="007F2229">
        <w:rPr>
          <w:rStyle w:val="FontStyle16"/>
          <w:b w:val="0"/>
          <w:sz w:val="24"/>
          <w:szCs w:val="24"/>
        </w:rPr>
        <w:t>Региональное изобразительное искусство Урала</w:t>
      </w:r>
      <w:r w:rsidR="007F2229">
        <w:rPr>
          <w:rStyle w:val="FontStyle16"/>
          <w:b w:val="0"/>
          <w:sz w:val="24"/>
          <w:szCs w:val="24"/>
        </w:rPr>
        <w:t>», «</w:t>
      </w:r>
      <w:r w:rsidR="007F2229" w:rsidRPr="007F2229">
        <w:rPr>
          <w:rStyle w:val="FontStyle16"/>
          <w:b w:val="0"/>
          <w:sz w:val="24"/>
          <w:szCs w:val="24"/>
        </w:rPr>
        <w:t>Основы музейно-выставочной деятельности</w:t>
      </w:r>
      <w:r w:rsidR="007F2229">
        <w:rPr>
          <w:rStyle w:val="FontStyle16"/>
          <w:b w:val="0"/>
          <w:sz w:val="24"/>
          <w:szCs w:val="24"/>
        </w:rPr>
        <w:t>», «Основы декоративно-прикладного искусства», «</w:t>
      </w:r>
      <w:r w:rsidR="007F2229" w:rsidRPr="007F2229">
        <w:rPr>
          <w:rStyle w:val="FontStyle16"/>
          <w:b w:val="0"/>
          <w:sz w:val="24"/>
          <w:szCs w:val="24"/>
        </w:rPr>
        <w:t>Анализ художественных произведений</w:t>
      </w:r>
      <w:r w:rsidR="007F2229">
        <w:rPr>
          <w:rStyle w:val="FontStyle16"/>
          <w:b w:val="0"/>
          <w:sz w:val="24"/>
          <w:szCs w:val="24"/>
        </w:rPr>
        <w:t>», а также при подготовке и защите ВКР.</w:t>
      </w:r>
    </w:p>
    <w:p w:rsidR="001F319F" w:rsidRPr="00EC3D19" w:rsidRDefault="00D01F72" w:rsidP="00791571">
      <w:pPr>
        <w:pStyle w:val="2"/>
      </w:pPr>
      <w:r w:rsidRPr="00EC3D19">
        <w:t>4</w:t>
      </w:r>
      <w:r w:rsidR="001F319F" w:rsidRPr="00EC3D19">
        <w:t xml:space="preserve"> Место проведения практики</w:t>
      </w:r>
    </w:p>
    <w:p w:rsidR="00415AFB" w:rsidRPr="006C56F4" w:rsidRDefault="00F10DCC" w:rsidP="006C56F4">
      <w:pPr>
        <w:spacing w:line="240" w:lineRule="auto"/>
      </w:pPr>
      <w:r>
        <w:rPr>
          <w:b/>
        </w:rPr>
        <w:t>П</w:t>
      </w:r>
      <w:r w:rsidRPr="00F10DCC">
        <w:rPr>
          <w:b/>
        </w:rPr>
        <w:t>роизводственн</w:t>
      </w:r>
      <w:r>
        <w:rPr>
          <w:b/>
        </w:rPr>
        <w:t>ая</w:t>
      </w:r>
      <w:r w:rsidRPr="00F10DCC">
        <w:rPr>
          <w:b/>
        </w:rPr>
        <w:t xml:space="preserve"> – практик</w:t>
      </w:r>
      <w:r>
        <w:rPr>
          <w:b/>
        </w:rPr>
        <w:t>а</w:t>
      </w:r>
      <w:r w:rsidR="00952DF2">
        <w:rPr>
          <w:b/>
        </w:rPr>
        <w:t xml:space="preserve"> </w:t>
      </w:r>
      <w:r w:rsidRPr="00F10DCC">
        <w:rPr>
          <w:b/>
        </w:rPr>
        <w:t xml:space="preserve">по получению профессиональных умений и </w:t>
      </w:r>
      <w:r w:rsidRPr="00F10DCC">
        <w:rPr>
          <w:b/>
        </w:rPr>
        <w:lastRenderedPageBreak/>
        <w:t>опыта профессиональной деятельности</w:t>
      </w:r>
      <w:r w:rsidR="00952DF2">
        <w:rPr>
          <w:b/>
        </w:rPr>
        <w:t xml:space="preserve"> </w:t>
      </w:r>
      <w:r w:rsidR="00415AFB" w:rsidRPr="00EC3D19">
        <w:t>проводится на</w:t>
      </w:r>
      <w:r w:rsidR="002717BF" w:rsidRPr="00EC3D19">
        <w:t xml:space="preserve"> базе</w:t>
      </w:r>
      <w:r w:rsidR="00952DF2">
        <w:t xml:space="preserve"> </w:t>
      </w:r>
      <w:r w:rsidR="00BA5EDB">
        <w:t>художественного музея</w:t>
      </w:r>
      <w:r w:rsidR="00BA5EDB" w:rsidRPr="00BA5EDB">
        <w:t xml:space="preserve">: </w:t>
      </w:r>
      <w:proofErr w:type="gramStart"/>
      <w:r w:rsidR="00BA5EDB">
        <w:t>Государственный Русский музей (г. Санкт-Петербург) или Екатеринбургский музей изобразительных искусств (г. Екатеринбург) или Челябинский музей изобразительных искусств (г. Челябинск) или Магнитогорская картинная галерея (г. Магнитогорск</w:t>
      </w:r>
      <w:r w:rsidR="006C56F4">
        <w:t>)</w:t>
      </w:r>
      <w:r w:rsidR="00415AFB" w:rsidRPr="00EC3D19">
        <w:rPr>
          <w:i/>
          <w:iCs/>
          <w:color w:val="C00000"/>
        </w:rPr>
        <w:t>.</w:t>
      </w:r>
      <w:proofErr w:type="gramEnd"/>
    </w:p>
    <w:p w:rsidR="002717BF" w:rsidRPr="006C56F4" w:rsidRDefault="002717BF" w:rsidP="00036A29">
      <w:pPr>
        <w:spacing w:line="240" w:lineRule="auto"/>
        <w:rPr>
          <w:bCs/>
        </w:rPr>
      </w:pPr>
      <w:r w:rsidRPr="00EC3D19">
        <w:t>Способ проведения</w:t>
      </w:r>
      <w:r w:rsidR="003946EB" w:rsidRPr="00EC3D19">
        <w:t xml:space="preserve"> практики</w:t>
      </w:r>
      <w:r w:rsidRPr="00EC3D19">
        <w:rPr>
          <w:bCs/>
          <w:i/>
          <w:color w:val="000000" w:themeColor="text1"/>
        </w:rPr>
        <w:t xml:space="preserve">: </w:t>
      </w:r>
      <w:r w:rsidR="00F10DCC" w:rsidRPr="006C56F4">
        <w:t>выезднаяили стационарная</w:t>
      </w:r>
      <w:r w:rsidR="00036A29" w:rsidRPr="006C56F4">
        <w:t>.</w:t>
      </w:r>
    </w:p>
    <w:p w:rsidR="008938EE" w:rsidRPr="00891406" w:rsidRDefault="00F10DCC" w:rsidP="006C56F4">
      <w:proofErr w:type="gramStart"/>
      <w:r>
        <w:rPr>
          <w:b/>
        </w:rPr>
        <w:t>П</w:t>
      </w:r>
      <w:r w:rsidRPr="00F10DCC">
        <w:rPr>
          <w:b/>
        </w:rPr>
        <w:t>роизводственн</w:t>
      </w:r>
      <w:r>
        <w:rPr>
          <w:b/>
        </w:rPr>
        <w:t>ая</w:t>
      </w:r>
      <w:proofErr w:type="gramEnd"/>
      <w:r w:rsidRPr="00F10DCC">
        <w:rPr>
          <w:b/>
        </w:rPr>
        <w:t xml:space="preserve"> – практик</w:t>
      </w:r>
      <w:r>
        <w:rPr>
          <w:b/>
        </w:rPr>
        <w:t>а</w:t>
      </w:r>
      <w:r w:rsidRPr="00F10DCC">
        <w:rPr>
          <w:b/>
        </w:rPr>
        <w:t>по получению профессиональных умений и опыта профессиональной деятельности</w:t>
      </w:r>
      <w:r w:rsidR="00952DF2">
        <w:rPr>
          <w:b/>
        </w:rPr>
        <w:t xml:space="preserve"> </w:t>
      </w:r>
      <w:r w:rsidR="00C46C9B" w:rsidRPr="00EC3D19">
        <w:t>ос</w:t>
      </w:r>
      <w:r w:rsidR="000A00E7">
        <w:t xml:space="preserve">уществляется </w:t>
      </w:r>
      <w:r w:rsidRPr="006C56F4">
        <w:t>непрерывно</w:t>
      </w:r>
      <w:r w:rsidR="006C56F4">
        <w:t>.</w:t>
      </w:r>
    </w:p>
    <w:p w:rsidR="0065179F" w:rsidRPr="00EC3D19" w:rsidRDefault="00D01F72" w:rsidP="004162BC">
      <w:pPr>
        <w:pStyle w:val="2"/>
      </w:pPr>
      <w:r w:rsidRPr="00EC3D19">
        <w:t>5</w:t>
      </w:r>
      <w:r w:rsidR="0065179F" w:rsidRPr="00EC3D19">
        <w:t xml:space="preserve"> Компетенции обучающегося, формируемые в результате прохождения </w:t>
      </w:r>
      <w:r w:rsidR="00F10DCC">
        <w:t>п</w:t>
      </w:r>
      <w:r w:rsidR="00F10DCC" w:rsidRPr="00F10DCC">
        <w:t>роизводственн</w:t>
      </w:r>
      <w:r w:rsidR="00F10DCC">
        <w:t>ой</w:t>
      </w:r>
      <w:r w:rsidR="00952DF2">
        <w:t xml:space="preserve"> </w:t>
      </w:r>
      <w:r w:rsidR="00F10DCC" w:rsidRPr="00F10DCC">
        <w:t>– практик</w:t>
      </w:r>
      <w:r w:rsidR="00F10DCC">
        <w:t>и</w:t>
      </w:r>
      <w:r w:rsidR="00F10DCC" w:rsidRPr="00F10DCC">
        <w:t xml:space="preserve"> по получению профессиональных умений и опыта профессиональной деятельности</w:t>
      </w:r>
      <w:proofErr w:type="gramStart"/>
      <w:r w:rsidR="000D4B8C" w:rsidRPr="00EC3D19">
        <w:rPr>
          <w:i/>
        </w:rPr>
        <w:t>,</w:t>
      </w:r>
      <w:r w:rsidR="00A62967" w:rsidRPr="00EC3D19">
        <w:t>и</w:t>
      </w:r>
      <w:proofErr w:type="gramEnd"/>
      <w:r w:rsidR="00A62967" w:rsidRPr="00EC3D19">
        <w:t xml:space="preserve"> планируемые результаты</w:t>
      </w:r>
    </w:p>
    <w:p w:rsidR="00ED1DD2" w:rsidRPr="00EC3D19" w:rsidRDefault="00ED1DD2" w:rsidP="00ED1DD2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proofErr w:type="gramStart"/>
      <w:r w:rsidRPr="00EC3D19">
        <w:rPr>
          <w:rStyle w:val="FontStyle16"/>
          <w:b w:val="0"/>
          <w:sz w:val="24"/>
          <w:szCs w:val="24"/>
        </w:rPr>
        <w:t xml:space="preserve">В результате прохождения </w:t>
      </w:r>
      <w:r w:rsidR="00F10DCC">
        <w:rPr>
          <w:b/>
        </w:rPr>
        <w:t>п</w:t>
      </w:r>
      <w:r w:rsidR="00F10DCC" w:rsidRPr="00F10DCC">
        <w:rPr>
          <w:b/>
        </w:rPr>
        <w:t>роизводственн</w:t>
      </w:r>
      <w:r w:rsidR="00F10DCC">
        <w:rPr>
          <w:b/>
        </w:rPr>
        <w:t>ой</w:t>
      </w:r>
      <w:r w:rsidR="00F10DCC" w:rsidRPr="00F10DCC">
        <w:rPr>
          <w:b/>
        </w:rPr>
        <w:t xml:space="preserve"> – практик</w:t>
      </w:r>
      <w:r w:rsidR="00F10DCC">
        <w:rPr>
          <w:b/>
        </w:rPr>
        <w:t>и</w:t>
      </w:r>
      <w:r w:rsidR="00F10DCC" w:rsidRPr="00F10DCC">
        <w:rPr>
          <w:b/>
        </w:rPr>
        <w:t>по получению профессиональных умений и опыта профессиональной деятельности</w:t>
      </w:r>
      <w:r w:rsidR="00952DF2">
        <w:rPr>
          <w:b/>
        </w:rPr>
        <w:t xml:space="preserve"> </w:t>
      </w:r>
      <w:r w:rsidRPr="00EC3D19">
        <w:rPr>
          <w:rStyle w:val="FontStyle16"/>
          <w:b w:val="0"/>
          <w:sz w:val="24"/>
          <w:szCs w:val="24"/>
        </w:rPr>
        <w:t>у обучающего, должны быть сформированы следующие компетенции:</w:t>
      </w:r>
      <w:proofErr w:type="gramEnd"/>
    </w:p>
    <w:p w:rsidR="00ED1DD2" w:rsidRPr="00EC3D19" w:rsidRDefault="00ED1DD2" w:rsidP="00ED1DD2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7837"/>
      </w:tblGrid>
      <w:tr w:rsidR="00E85F29" w:rsidRPr="00C640B4" w:rsidTr="00B81BF5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85F29" w:rsidRPr="006C56F4" w:rsidRDefault="00E85F29" w:rsidP="00B81BF5">
            <w:pPr>
              <w:ind w:firstLine="0"/>
              <w:jc w:val="center"/>
            </w:pPr>
            <w:r w:rsidRPr="006C56F4">
              <w:t xml:space="preserve">Структурный </w:t>
            </w:r>
            <w:r w:rsidRPr="006C56F4">
              <w:br/>
              <w:t xml:space="preserve">элемент </w:t>
            </w:r>
            <w:r w:rsidRPr="006C56F4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85F29" w:rsidRPr="006C56F4" w:rsidRDefault="00E85F29" w:rsidP="00B81BF5">
            <w:pPr>
              <w:ind w:firstLine="0"/>
              <w:jc w:val="center"/>
            </w:pPr>
            <w:r w:rsidRPr="006C56F4">
              <w:rPr>
                <w:bCs/>
              </w:rPr>
              <w:t xml:space="preserve">Планируемые результаты обучения </w:t>
            </w:r>
          </w:p>
        </w:tc>
      </w:tr>
      <w:tr w:rsidR="00E85F29" w:rsidRPr="00C640B4" w:rsidTr="00B81BF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85F29" w:rsidRPr="006C56F4" w:rsidRDefault="006C56F4" w:rsidP="006C56F4">
            <w:pPr>
              <w:widowControl/>
              <w:spacing w:line="240" w:lineRule="auto"/>
              <w:ind w:firstLine="0"/>
              <w:jc w:val="left"/>
              <w:rPr>
                <w:b/>
              </w:rPr>
            </w:pPr>
            <w:r w:rsidRPr="006C56F4">
              <w:rPr>
                <w:b/>
              </w:rPr>
              <w:t xml:space="preserve">ОК - 5 способностью работать в команде, толерантно воспринимать социальные, культурные и личностные различия </w:t>
            </w:r>
          </w:p>
        </w:tc>
      </w:tr>
      <w:tr w:rsidR="00E85F29" w:rsidRPr="00C640B4" w:rsidTr="00B81BF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85F29" w:rsidRPr="00740E0D" w:rsidRDefault="00E85F29" w:rsidP="00B81BF5">
            <w:pPr>
              <w:ind w:firstLine="0"/>
              <w:jc w:val="left"/>
            </w:pPr>
            <w:r w:rsidRPr="00740E0D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85F29" w:rsidRPr="00952DF2" w:rsidRDefault="00740E0D" w:rsidP="00322504">
            <w:pPr>
              <w:pStyle w:val="a9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52DF2">
              <w:rPr>
                <w:sz w:val="24"/>
                <w:szCs w:val="24"/>
              </w:rPr>
              <w:t xml:space="preserve">-находить </w:t>
            </w:r>
            <w:proofErr w:type="gramStart"/>
            <w:r w:rsidRPr="00952DF2">
              <w:rPr>
                <w:sz w:val="24"/>
                <w:szCs w:val="24"/>
              </w:rPr>
              <w:t>общий</w:t>
            </w:r>
            <w:proofErr w:type="gramEnd"/>
            <w:r w:rsidRPr="00952DF2">
              <w:rPr>
                <w:sz w:val="24"/>
                <w:szCs w:val="24"/>
              </w:rPr>
              <w:t xml:space="preserve"> языксо всеми участниками практики;</w:t>
            </w:r>
          </w:p>
          <w:p w:rsidR="00740E0D" w:rsidRPr="00952DF2" w:rsidRDefault="00740E0D" w:rsidP="00322504">
            <w:pPr>
              <w:pStyle w:val="a9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52DF2">
              <w:rPr>
                <w:sz w:val="24"/>
                <w:szCs w:val="24"/>
              </w:rPr>
              <w:t>- уметь толерантно воспринимать любые различия всех участников практики.</w:t>
            </w:r>
          </w:p>
        </w:tc>
      </w:tr>
      <w:tr w:rsidR="00E85F29" w:rsidRPr="00C640B4" w:rsidTr="00B81BF5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85F29" w:rsidRPr="00740E0D" w:rsidRDefault="00E85F29" w:rsidP="00B81BF5">
            <w:pPr>
              <w:ind w:firstLine="0"/>
              <w:jc w:val="left"/>
            </w:pPr>
            <w:r w:rsidRPr="00740E0D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85F29" w:rsidRPr="00952DF2" w:rsidRDefault="00740E0D" w:rsidP="00322504">
            <w:pPr>
              <w:pStyle w:val="a9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52DF2">
              <w:rPr>
                <w:sz w:val="24"/>
                <w:szCs w:val="24"/>
              </w:rPr>
              <w:t>- навыками работы в команде;</w:t>
            </w:r>
          </w:p>
          <w:p w:rsidR="00740E0D" w:rsidRPr="00952DF2" w:rsidRDefault="00740E0D" w:rsidP="00322504">
            <w:pPr>
              <w:pStyle w:val="a9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highlight w:val="yellow"/>
              </w:rPr>
            </w:pPr>
            <w:r w:rsidRPr="00952DF2">
              <w:rPr>
                <w:sz w:val="24"/>
                <w:szCs w:val="24"/>
              </w:rPr>
              <w:t>- способностью толерантно воспринимать социальные, личностные и культурные различия.</w:t>
            </w:r>
          </w:p>
        </w:tc>
      </w:tr>
      <w:tr w:rsidR="00E85F29" w:rsidRPr="00C640B4" w:rsidTr="00B81BF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85F29" w:rsidRPr="00952DF2" w:rsidRDefault="005F4FD8" w:rsidP="005F4FD8">
            <w:pPr>
              <w:widowControl/>
              <w:spacing w:line="240" w:lineRule="auto"/>
              <w:ind w:firstLine="0"/>
              <w:jc w:val="left"/>
              <w:rPr>
                <w:b/>
              </w:rPr>
            </w:pPr>
            <w:r w:rsidRPr="00952DF2">
              <w:rPr>
                <w:b/>
              </w:rPr>
              <w:t xml:space="preserve">ДПК – 1 </w:t>
            </w:r>
            <w:r w:rsidR="006C56F4" w:rsidRPr="00952DF2">
              <w:rPr>
                <w:b/>
              </w:rPr>
              <w:t>владеет теоретическими основами изобразительного и декоративно-прикладного искусства, дизайна</w:t>
            </w:r>
          </w:p>
        </w:tc>
      </w:tr>
      <w:tr w:rsidR="001C6876" w:rsidRPr="00C640B4" w:rsidTr="00B81BF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C6876" w:rsidRPr="00280471" w:rsidRDefault="001C6876" w:rsidP="001C6876">
            <w:pPr>
              <w:ind w:firstLine="0"/>
              <w:jc w:val="left"/>
            </w:pPr>
            <w:r w:rsidRPr="00280471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C6876" w:rsidRPr="00952DF2" w:rsidRDefault="001C6876" w:rsidP="001C6876">
            <w:pPr>
              <w:ind w:firstLine="0"/>
              <w:jc w:val="left"/>
            </w:pPr>
            <w:r w:rsidRPr="00952DF2">
              <w:t xml:space="preserve">- основные эпохи, стили и направления искусства; </w:t>
            </w:r>
          </w:p>
          <w:p w:rsidR="001C6876" w:rsidRPr="00952DF2" w:rsidRDefault="001C6876" w:rsidP="001C6876">
            <w:pPr>
              <w:ind w:firstLine="0"/>
              <w:jc w:val="left"/>
            </w:pPr>
            <w:r w:rsidRPr="00952DF2">
              <w:t>- основные этапы и ключевые события в области изобразительного, декоративно-прикладного искусства;</w:t>
            </w:r>
          </w:p>
          <w:p w:rsidR="001C6876" w:rsidRPr="00952DF2" w:rsidRDefault="001C6876" w:rsidP="001C6876">
            <w:pPr>
              <w:ind w:firstLine="0"/>
              <w:jc w:val="left"/>
            </w:pPr>
            <w:r w:rsidRPr="00952DF2">
              <w:t>- имена зарубежных и отечественных художников;</w:t>
            </w:r>
          </w:p>
          <w:p w:rsidR="001C6876" w:rsidRPr="00952DF2" w:rsidRDefault="001C6876" w:rsidP="001C6876">
            <w:pPr>
              <w:ind w:firstLine="0"/>
              <w:jc w:val="left"/>
            </w:pPr>
            <w:r w:rsidRPr="00952DF2">
              <w:t>- основные понятия теории изобразительного искусства;</w:t>
            </w:r>
          </w:p>
          <w:p w:rsidR="001C6876" w:rsidRPr="00952DF2" w:rsidRDefault="001C6876" w:rsidP="001C6876">
            <w:pPr>
              <w:ind w:firstLine="0"/>
              <w:jc w:val="left"/>
            </w:pPr>
            <w:r w:rsidRPr="00952DF2">
              <w:t>- основные закономерности и особенности развития художественного процесса.</w:t>
            </w:r>
          </w:p>
        </w:tc>
      </w:tr>
      <w:tr w:rsidR="00280471" w:rsidRPr="00C640B4" w:rsidTr="00B81BF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80471" w:rsidRPr="00280471" w:rsidRDefault="00280471" w:rsidP="00280471">
            <w:pPr>
              <w:ind w:firstLine="0"/>
              <w:jc w:val="left"/>
            </w:pPr>
            <w:r w:rsidRPr="00280471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80471" w:rsidRPr="00952DF2" w:rsidRDefault="00280471" w:rsidP="00280471">
            <w:pPr>
              <w:ind w:firstLine="0"/>
              <w:jc w:val="left"/>
            </w:pPr>
            <w:r w:rsidRPr="00952DF2">
              <w:t>- анализировать процессы, события и явления в области изобразительного искусства;</w:t>
            </w:r>
          </w:p>
          <w:p w:rsidR="00280471" w:rsidRPr="00952DF2" w:rsidRDefault="00280471" w:rsidP="00280471">
            <w:pPr>
              <w:ind w:firstLine="0"/>
              <w:jc w:val="left"/>
            </w:pPr>
            <w:r w:rsidRPr="00952DF2">
              <w:t xml:space="preserve">- самостоятельно анализировать произведения изобразительного искусства, ДПИ; </w:t>
            </w:r>
          </w:p>
          <w:p w:rsidR="00280471" w:rsidRPr="00952DF2" w:rsidRDefault="00280471" w:rsidP="00280471">
            <w:pPr>
              <w:ind w:firstLine="0"/>
              <w:jc w:val="left"/>
              <w:rPr>
                <w:highlight w:val="yellow"/>
              </w:rPr>
            </w:pPr>
            <w:r w:rsidRPr="00952DF2">
              <w:t>- проводить сравнительный анализ разных эпох, приводя в примеры произведений изобразительного искусства, ДПИ.</w:t>
            </w:r>
          </w:p>
        </w:tc>
      </w:tr>
      <w:tr w:rsidR="00280471" w:rsidRPr="00C640B4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0471" w:rsidRPr="00280471" w:rsidRDefault="00280471" w:rsidP="00280471">
            <w:pPr>
              <w:ind w:firstLine="0"/>
              <w:jc w:val="left"/>
            </w:pPr>
            <w:r w:rsidRPr="00280471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0471" w:rsidRPr="00952DF2" w:rsidRDefault="00280471" w:rsidP="00280471">
            <w:pPr>
              <w:ind w:firstLine="0"/>
              <w:jc w:val="left"/>
              <w:rPr>
                <w:highlight w:val="yellow"/>
              </w:rPr>
            </w:pPr>
            <w:r w:rsidRPr="00952DF2">
              <w:t>- способами совершенствования профессиональных знаний и умений путем использования возможностей информационной среды.</w:t>
            </w:r>
          </w:p>
        </w:tc>
      </w:tr>
      <w:tr w:rsidR="00280471" w:rsidRPr="00C640B4" w:rsidTr="00B81BF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0471" w:rsidRPr="00952DF2" w:rsidRDefault="00280471" w:rsidP="00280471">
            <w:pPr>
              <w:widowControl/>
              <w:spacing w:line="240" w:lineRule="auto"/>
              <w:ind w:firstLine="0"/>
              <w:jc w:val="left"/>
              <w:rPr>
                <w:b/>
              </w:rPr>
            </w:pPr>
            <w:r w:rsidRPr="00952DF2">
              <w:rPr>
                <w:b/>
              </w:rPr>
              <w:t xml:space="preserve">ПК – 13 способностью выявлять и формировать культурные потребности различных социальных групп </w:t>
            </w:r>
          </w:p>
        </w:tc>
      </w:tr>
      <w:tr w:rsidR="00280471" w:rsidRPr="005F4FD8" w:rsidTr="00B81BF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0471" w:rsidRPr="008938EE" w:rsidRDefault="00280471" w:rsidP="00280471">
            <w:pPr>
              <w:ind w:firstLine="0"/>
              <w:jc w:val="left"/>
            </w:pPr>
            <w:r w:rsidRPr="008938EE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0471" w:rsidRPr="00952DF2" w:rsidRDefault="00280471" w:rsidP="00280471">
            <w:pPr>
              <w:ind w:firstLine="0"/>
              <w:jc w:val="left"/>
            </w:pPr>
            <w:r w:rsidRPr="00952DF2">
              <w:t>- выявлять, прогнозировать и формировать культурно-просветительские потребности различных социальных групп;</w:t>
            </w:r>
          </w:p>
          <w:p w:rsidR="00280471" w:rsidRPr="00952DF2" w:rsidRDefault="00280471" w:rsidP="00280471">
            <w:pPr>
              <w:ind w:firstLine="0"/>
              <w:jc w:val="left"/>
            </w:pPr>
            <w:r w:rsidRPr="00952DF2">
              <w:lastRenderedPageBreak/>
              <w:t>- ориентироваться в мировом культурном пространстве;</w:t>
            </w:r>
          </w:p>
          <w:p w:rsidR="00280471" w:rsidRPr="00952DF2" w:rsidRDefault="00280471" w:rsidP="00280471">
            <w:pPr>
              <w:ind w:firstLine="0"/>
              <w:jc w:val="left"/>
            </w:pPr>
            <w:r w:rsidRPr="00952DF2">
              <w:t>- анализировать и понимать процессы и явления, происходящие в области культуры и искусства в современном мире</w:t>
            </w:r>
            <w:r w:rsidR="008938EE" w:rsidRPr="00952DF2">
              <w:t>.</w:t>
            </w:r>
          </w:p>
        </w:tc>
      </w:tr>
      <w:tr w:rsidR="00280471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0471" w:rsidRPr="008938EE" w:rsidRDefault="00280471" w:rsidP="00280471">
            <w:pPr>
              <w:ind w:firstLine="0"/>
              <w:jc w:val="left"/>
            </w:pPr>
            <w:r w:rsidRPr="008938EE">
              <w:lastRenderedPageBreak/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0471" w:rsidRPr="00952DF2" w:rsidRDefault="00280471" w:rsidP="00280471">
            <w:pPr>
              <w:ind w:firstLine="0"/>
              <w:jc w:val="left"/>
            </w:pPr>
            <w:r w:rsidRPr="00952DF2">
              <w:t>- организационными навыками и спосо</w:t>
            </w:r>
            <w:r w:rsidR="008938EE" w:rsidRPr="00952DF2">
              <w:t xml:space="preserve">бностью выявлять, формировать и </w:t>
            </w:r>
            <w:r w:rsidRPr="00952DF2">
              <w:t>анализировать культурные потребности той или иной социальной группы</w:t>
            </w:r>
            <w:r w:rsidR="008938EE" w:rsidRPr="00952DF2">
              <w:t>.</w:t>
            </w:r>
          </w:p>
        </w:tc>
      </w:tr>
      <w:tr w:rsidR="00280471" w:rsidRPr="008C76CD" w:rsidTr="005F4FD8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80471" w:rsidRPr="00952DF2" w:rsidRDefault="00280471" w:rsidP="00280471">
            <w:pPr>
              <w:ind w:firstLine="0"/>
              <w:jc w:val="left"/>
              <w:rPr>
                <w:b/>
              </w:rPr>
            </w:pPr>
            <w:r w:rsidRPr="00952DF2">
              <w:rPr>
                <w:b/>
              </w:rPr>
              <w:t>ПК -14 способностью разрабатывать и реализовывать культурно-просветительские программы</w:t>
            </w:r>
          </w:p>
        </w:tc>
      </w:tr>
      <w:tr w:rsidR="00280471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80471" w:rsidRPr="008938EE" w:rsidRDefault="00280471" w:rsidP="00280471">
            <w:pPr>
              <w:ind w:firstLine="0"/>
              <w:jc w:val="left"/>
            </w:pPr>
            <w:r w:rsidRPr="008938EE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80471" w:rsidRPr="00952DF2" w:rsidRDefault="00280471" w:rsidP="00280471">
            <w:pPr>
              <w:ind w:firstLine="0"/>
              <w:jc w:val="left"/>
            </w:pPr>
            <w:r w:rsidRPr="00952DF2">
              <w:t>- выявлять проектный потенциал в деятельности учреждений культуры;</w:t>
            </w:r>
          </w:p>
          <w:p w:rsidR="00280471" w:rsidRPr="00952DF2" w:rsidRDefault="00280471" w:rsidP="00280471">
            <w:pPr>
              <w:ind w:firstLine="0"/>
              <w:jc w:val="left"/>
            </w:pPr>
            <w:r w:rsidRPr="00952DF2">
              <w:t>- самостоятельно разрабатывать и организовывать культурно-просветительские программы в области искусства</w:t>
            </w:r>
            <w:r w:rsidR="008938EE" w:rsidRPr="00952DF2">
              <w:t>.</w:t>
            </w:r>
          </w:p>
        </w:tc>
      </w:tr>
      <w:tr w:rsidR="00280471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80471" w:rsidRPr="008938EE" w:rsidRDefault="00280471" w:rsidP="00280471">
            <w:pPr>
              <w:ind w:firstLine="0"/>
              <w:jc w:val="left"/>
            </w:pPr>
            <w:r w:rsidRPr="008938EE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80471" w:rsidRPr="00952DF2" w:rsidRDefault="00280471" w:rsidP="00280471">
            <w:pPr>
              <w:ind w:firstLine="0"/>
              <w:jc w:val="left"/>
            </w:pPr>
            <w:r w:rsidRPr="00952DF2">
              <w:t>- навыками организации и оперативного управления процессом проведения мероприятий культурно-просветительского характера;</w:t>
            </w:r>
          </w:p>
          <w:p w:rsidR="00280471" w:rsidRPr="00952DF2" w:rsidRDefault="00280471" w:rsidP="00280471">
            <w:pPr>
              <w:ind w:firstLine="0"/>
              <w:jc w:val="left"/>
            </w:pPr>
            <w:r w:rsidRPr="00952DF2">
              <w:t>- навыками современного сервиса и средствами сетевых и мультимедиа технологий для сопровождения и ресурсного обеспечения программ культурно-просветительской направленности</w:t>
            </w:r>
            <w:r w:rsidR="008938EE" w:rsidRPr="00952DF2">
              <w:t>.</w:t>
            </w:r>
          </w:p>
        </w:tc>
      </w:tr>
    </w:tbl>
    <w:p w:rsidR="008938EE" w:rsidRDefault="008938EE" w:rsidP="00825D2E">
      <w:pPr>
        <w:pStyle w:val="2"/>
      </w:pPr>
    </w:p>
    <w:p w:rsidR="00D6187A" w:rsidRPr="00EC3D19" w:rsidRDefault="006365EC" w:rsidP="00825D2E">
      <w:pPr>
        <w:pStyle w:val="2"/>
        <w:rPr>
          <w:i/>
          <w:color w:val="C00000"/>
        </w:rPr>
      </w:pPr>
      <w:r w:rsidRPr="00EC3D19">
        <w:t>6</w:t>
      </w:r>
      <w:r w:rsidR="002A05E3" w:rsidRPr="00EC3D19">
        <w:t>Структура</w:t>
      </w:r>
      <w:r w:rsidR="0065179F" w:rsidRPr="00EC3D19">
        <w:t xml:space="preserve"> и содержание </w:t>
      </w:r>
      <w:r w:rsidR="00F10DCC">
        <w:t>п</w:t>
      </w:r>
      <w:r w:rsidR="00F10DCC" w:rsidRPr="00F10DCC">
        <w:t>роизводственн</w:t>
      </w:r>
      <w:r w:rsidR="00F10DCC">
        <w:t>ой</w:t>
      </w:r>
      <w:r w:rsidR="00F10DCC" w:rsidRPr="00F10DCC">
        <w:t xml:space="preserve"> – практик</w:t>
      </w:r>
      <w:r w:rsidR="00F10DCC">
        <w:t>и</w:t>
      </w:r>
      <w:r w:rsidR="00F10DCC" w:rsidRPr="00F10DCC">
        <w:t xml:space="preserve"> по получению профессиональных умений и опыта профессиональной деятельности</w:t>
      </w:r>
    </w:p>
    <w:p w:rsidR="0065179F" w:rsidRPr="00975FD2" w:rsidRDefault="0065179F" w:rsidP="009B3CC0">
      <w:pPr>
        <w:spacing w:line="240" w:lineRule="auto"/>
      </w:pPr>
      <w:r w:rsidRPr="008F2C95">
        <w:t>Общая трудоемкость практики составляе</w:t>
      </w:r>
      <w:r w:rsidR="00952DF2">
        <w:t xml:space="preserve">т </w:t>
      </w:r>
      <w:r w:rsidR="00891406" w:rsidRPr="00C61286">
        <w:rPr>
          <w:u w:val="single"/>
        </w:rPr>
        <w:t>3</w:t>
      </w:r>
      <w:r w:rsidR="008F2C95">
        <w:t xml:space="preserve"> зачетных единиц,</w:t>
      </w:r>
      <w:r w:rsidR="00952DF2">
        <w:t xml:space="preserve"> </w:t>
      </w:r>
      <w:r w:rsidR="00891406" w:rsidRPr="00C61286">
        <w:rPr>
          <w:u w:val="single"/>
        </w:rPr>
        <w:t>108</w:t>
      </w:r>
      <w:r w:rsidR="00952DF2">
        <w:rPr>
          <w:u w:val="single"/>
        </w:rPr>
        <w:t xml:space="preserve"> </w:t>
      </w:r>
      <w:r w:rsidR="008F2C95" w:rsidRPr="00975FD2">
        <w:t>акад. часов, в том числе:</w:t>
      </w:r>
    </w:p>
    <w:p w:rsidR="008F2C95" w:rsidRPr="00975FD2" w:rsidRDefault="00952DF2" w:rsidP="009B3CC0">
      <w:pPr>
        <w:spacing w:line="240" w:lineRule="auto"/>
      </w:pPr>
      <w:r>
        <w:t xml:space="preserve">–контактная работа </w:t>
      </w:r>
      <w:r w:rsidR="00975FD2" w:rsidRPr="00C61286">
        <w:rPr>
          <w:u w:val="single"/>
        </w:rPr>
        <w:t>1,3</w:t>
      </w:r>
      <w:r w:rsidR="008F2C95" w:rsidRPr="00975FD2">
        <w:t xml:space="preserve"> акад. часов;</w:t>
      </w:r>
    </w:p>
    <w:p w:rsidR="008F2C95" w:rsidRPr="00975FD2" w:rsidRDefault="00952DF2" w:rsidP="009B3CC0">
      <w:pPr>
        <w:spacing w:line="240" w:lineRule="auto"/>
      </w:pPr>
      <w:r>
        <w:t xml:space="preserve">– самостоятельная работа </w:t>
      </w:r>
      <w:r w:rsidR="00975FD2" w:rsidRPr="00C61286">
        <w:rPr>
          <w:u w:val="single"/>
        </w:rPr>
        <w:t>106,7</w:t>
      </w:r>
      <w:r>
        <w:rPr>
          <w:u w:val="single"/>
        </w:rPr>
        <w:t xml:space="preserve"> </w:t>
      </w:r>
      <w:r w:rsidR="008F2C95" w:rsidRPr="00975FD2">
        <w:t>акад. часов.</w:t>
      </w:r>
    </w:p>
    <w:p w:rsidR="00C46C9B" w:rsidRPr="00EC3D19" w:rsidRDefault="00C46C9B" w:rsidP="009B3CC0">
      <w:pPr>
        <w:spacing w:line="240" w:lineRule="auto"/>
      </w:pPr>
    </w:p>
    <w:tbl>
      <w:tblPr>
        <w:tblW w:w="49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0"/>
        <w:gridCol w:w="3218"/>
        <w:gridCol w:w="3401"/>
        <w:gridCol w:w="2335"/>
      </w:tblGrid>
      <w:tr w:rsidR="009A13C3" w:rsidRPr="00EC3D19" w:rsidTr="001860D1">
        <w:trPr>
          <w:trHeight w:val="888"/>
          <w:tblHeader/>
        </w:trPr>
        <w:tc>
          <w:tcPr>
            <w:tcW w:w="292" w:type="pct"/>
            <w:vAlign w:val="center"/>
          </w:tcPr>
          <w:p w:rsidR="009A13C3" w:rsidRPr="00EC3D19" w:rsidRDefault="009A13C3" w:rsidP="009A13C3">
            <w:pPr>
              <w:spacing w:line="240" w:lineRule="auto"/>
              <w:ind w:right="-80" w:firstLine="0"/>
              <w:jc w:val="center"/>
            </w:pPr>
            <w:r w:rsidRPr="00EC3D19">
              <w:t>№</w:t>
            </w:r>
          </w:p>
          <w:p w:rsidR="009A13C3" w:rsidRPr="00EC3D19" w:rsidRDefault="009A13C3" w:rsidP="009A13C3">
            <w:pPr>
              <w:spacing w:line="240" w:lineRule="auto"/>
              <w:ind w:right="-80" w:firstLine="0"/>
              <w:jc w:val="center"/>
            </w:pPr>
            <w:proofErr w:type="gramStart"/>
            <w:r w:rsidRPr="00EC3D19">
              <w:t>п</w:t>
            </w:r>
            <w:proofErr w:type="gramEnd"/>
            <w:r w:rsidRPr="00EC3D19">
              <w:t>/п</w:t>
            </w:r>
          </w:p>
        </w:tc>
        <w:tc>
          <w:tcPr>
            <w:tcW w:w="1347" w:type="pct"/>
            <w:tcMar>
              <w:top w:w="28" w:type="dxa"/>
              <w:left w:w="17" w:type="dxa"/>
              <w:right w:w="17" w:type="dxa"/>
            </w:tcMar>
            <w:vAlign w:val="center"/>
          </w:tcPr>
          <w:p w:rsidR="009A13C3" w:rsidRPr="00EC3D19" w:rsidRDefault="009A13C3" w:rsidP="009A13C3">
            <w:pPr>
              <w:spacing w:line="240" w:lineRule="auto"/>
              <w:ind w:right="-80" w:firstLine="0"/>
              <w:jc w:val="center"/>
            </w:pPr>
            <w:r w:rsidRPr="00EC3D19">
              <w:t>Разделы (этапы) и содержание практики</w:t>
            </w:r>
          </w:p>
        </w:tc>
        <w:tc>
          <w:tcPr>
            <w:tcW w:w="2000" w:type="pct"/>
            <w:vAlign w:val="center"/>
          </w:tcPr>
          <w:p w:rsidR="009A13C3" w:rsidRPr="00EC3D19" w:rsidRDefault="009A13C3" w:rsidP="00E85F29">
            <w:pPr>
              <w:spacing w:line="240" w:lineRule="auto"/>
              <w:ind w:right="-80" w:firstLine="0"/>
              <w:jc w:val="center"/>
            </w:pPr>
            <w:r w:rsidRPr="00EC3D19">
              <w:t xml:space="preserve">Виды работ на практике, </w:t>
            </w:r>
            <w:r w:rsidRPr="00EC3D19">
              <w:br/>
              <w:t>включая самостоятельную работу</w:t>
            </w:r>
          </w:p>
        </w:tc>
        <w:tc>
          <w:tcPr>
            <w:tcW w:w="1361" w:type="pct"/>
            <w:vAlign w:val="center"/>
          </w:tcPr>
          <w:p w:rsidR="009A13C3" w:rsidRPr="00EC3D19" w:rsidRDefault="009A13C3" w:rsidP="00120B10">
            <w:pPr>
              <w:spacing w:line="240" w:lineRule="auto"/>
              <w:ind w:right="-80" w:firstLine="0"/>
              <w:jc w:val="center"/>
            </w:pPr>
            <w:r w:rsidRPr="00EC3D19">
              <w:rPr>
                <w:rStyle w:val="FontStyle31"/>
                <w:sz w:val="22"/>
                <w:szCs w:val="22"/>
              </w:rPr>
              <w:t xml:space="preserve">Код и </w:t>
            </w:r>
            <w:r w:rsidR="00120B10" w:rsidRPr="00EC3D19">
              <w:rPr>
                <w:rStyle w:val="FontStyle31"/>
                <w:sz w:val="22"/>
                <w:szCs w:val="22"/>
              </w:rPr>
              <w:t>структурный элемент</w:t>
            </w:r>
            <w:r w:rsidRPr="00EC3D19">
              <w:rPr>
                <w:rStyle w:val="FontStyle31"/>
                <w:sz w:val="22"/>
                <w:szCs w:val="22"/>
              </w:rPr>
              <w:t xml:space="preserve"> компетенции</w:t>
            </w:r>
          </w:p>
        </w:tc>
      </w:tr>
      <w:tr w:rsidR="009A13C3" w:rsidRPr="00EC3D19" w:rsidTr="001860D1">
        <w:tc>
          <w:tcPr>
            <w:tcW w:w="292" w:type="pct"/>
          </w:tcPr>
          <w:p w:rsidR="009A13C3" w:rsidRPr="00EC3D19" w:rsidRDefault="00975FD2" w:rsidP="009B3CC0">
            <w:pPr>
              <w:spacing w:line="240" w:lineRule="auto"/>
              <w:ind w:right="-80" w:firstLine="0"/>
            </w:pPr>
            <w:r>
              <w:t>1.</w:t>
            </w:r>
          </w:p>
        </w:tc>
        <w:tc>
          <w:tcPr>
            <w:tcW w:w="1347" w:type="pct"/>
          </w:tcPr>
          <w:p w:rsidR="009A13C3" w:rsidRPr="00975FD2" w:rsidRDefault="00975FD2" w:rsidP="006B5FDB">
            <w:pPr>
              <w:spacing w:line="240" w:lineRule="auto"/>
              <w:ind w:right="-80" w:firstLine="0"/>
              <w:jc w:val="left"/>
              <w:rPr>
                <w:iCs/>
              </w:rPr>
            </w:pPr>
            <w:r>
              <w:rPr>
                <w:iCs/>
              </w:rPr>
              <w:t>Подготовительный этап, включающий проведение организационных мероприятий и инструктаж по технике безопасности.</w:t>
            </w:r>
          </w:p>
        </w:tc>
        <w:tc>
          <w:tcPr>
            <w:tcW w:w="2000" w:type="pct"/>
          </w:tcPr>
          <w:p w:rsidR="009A13C3" w:rsidRPr="00EC3D19" w:rsidRDefault="009108FD" w:rsidP="006B5FDB">
            <w:pPr>
              <w:spacing w:line="240" w:lineRule="auto"/>
              <w:ind w:right="-80" w:firstLine="0"/>
              <w:jc w:val="left"/>
            </w:pPr>
            <w:r>
              <w:t xml:space="preserve">Установочная конференция. </w:t>
            </w:r>
            <w:r w:rsidR="00975FD2">
              <w:t>Инструктаж по технике безопасности</w:t>
            </w:r>
          </w:p>
        </w:tc>
        <w:tc>
          <w:tcPr>
            <w:tcW w:w="1361" w:type="pct"/>
          </w:tcPr>
          <w:p w:rsidR="00975FD2" w:rsidRPr="00975FD2" w:rsidRDefault="00F660AD" w:rsidP="00975FD2">
            <w:pPr>
              <w:spacing w:line="240" w:lineRule="auto"/>
              <w:ind w:right="-80" w:firstLine="0"/>
            </w:pPr>
            <w:r w:rsidRPr="00975FD2">
              <w:t>ОК-</w:t>
            </w:r>
            <w:r w:rsidR="00975FD2" w:rsidRPr="00975FD2">
              <w:t xml:space="preserve">5 – </w:t>
            </w:r>
            <w:proofErr w:type="spellStart"/>
            <w:r w:rsidR="00975FD2" w:rsidRPr="00975FD2">
              <w:t>ув</w:t>
            </w:r>
            <w:proofErr w:type="spellEnd"/>
            <w:r w:rsidR="00975FD2" w:rsidRPr="00975FD2">
              <w:t>.</w:t>
            </w:r>
          </w:p>
          <w:p w:rsidR="0086711F" w:rsidRPr="00E85F29" w:rsidRDefault="0086711F" w:rsidP="00120B10">
            <w:pPr>
              <w:spacing w:line="240" w:lineRule="auto"/>
              <w:ind w:right="-80" w:firstLine="0"/>
              <w:rPr>
                <w:color w:val="C00000"/>
              </w:rPr>
            </w:pPr>
          </w:p>
        </w:tc>
      </w:tr>
      <w:tr w:rsidR="009A13C3" w:rsidRPr="00EC3D19" w:rsidTr="001860D1">
        <w:tc>
          <w:tcPr>
            <w:tcW w:w="292" w:type="pct"/>
          </w:tcPr>
          <w:p w:rsidR="009A13C3" w:rsidRPr="00EC3D19" w:rsidRDefault="00975FD2" w:rsidP="009B3CC0">
            <w:pPr>
              <w:spacing w:line="240" w:lineRule="auto"/>
              <w:ind w:right="-80" w:firstLine="0"/>
              <w:jc w:val="center"/>
            </w:pPr>
            <w:r>
              <w:t>2.</w:t>
            </w:r>
          </w:p>
        </w:tc>
        <w:tc>
          <w:tcPr>
            <w:tcW w:w="1347" w:type="pct"/>
          </w:tcPr>
          <w:p w:rsidR="009A13C3" w:rsidRPr="00EC3D19" w:rsidRDefault="00CE4450" w:rsidP="001860D1">
            <w:pPr>
              <w:spacing w:line="240" w:lineRule="auto"/>
              <w:ind w:right="-80" w:firstLine="0"/>
              <w:jc w:val="left"/>
            </w:pPr>
            <w:r>
              <w:t>Основной этап, включающий знакомство</w:t>
            </w:r>
            <w:r w:rsidR="006B5FDB">
              <w:t xml:space="preserve"> с художественными коллекциями музея, с основными музейными фондами, экспонатами, работой сотрудников</w:t>
            </w:r>
            <w:r w:rsidR="001860D1">
              <w:t>художественного музея</w:t>
            </w:r>
            <w:r w:rsidR="006B5FDB">
              <w:t>: научных работников, хранителей, музейных педагогов.</w:t>
            </w:r>
          </w:p>
        </w:tc>
        <w:tc>
          <w:tcPr>
            <w:tcW w:w="2000" w:type="pct"/>
          </w:tcPr>
          <w:p w:rsidR="009A13C3" w:rsidRPr="00EC3D19" w:rsidRDefault="006B5FDB" w:rsidP="006B5FDB">
            <w:pPr>
              <w:spacing w:line="240" w:lineRule="auto"/>
              <w:ind w:right="-80" w:firstLine="0"/>
              <w:jc w:val="left"/>
            </w:pPr>
            <w:r>
              <w:t xml:space="preserve">Ведение тетради </w:t>
            </w:r>
            <w:r w:rsidR="009108FD">
              <w:t xml:space="preserve">– дневника практики </w:t>
            </w:r>
            <w:r>
              <w:t xml:space="preserve">для кратких </w:t>
            </w:r>
            <w:proofErr w:type="gramStart"/>
            <w:r>
              <w:t>записей</w:t>
            </w:r>
            <w:proofErr w:type="gramEnd"/>
            <w:r>
              <w:t xml:space="preserve"> увиденного и услышанного во время основного этапа практики. Проведение фото и видео съемки во </w:t>
            </w:r>
            <w:r w:rsidR="008E6BAD">
              <w:t>время основного этапа практики, для подготовки самостоятельного отчета пройденной практики.</w:t>
            </w:r>
          </w:p>
        </w:tc>
        <w:tc>
          <w:tcPr>
            <w:tcW w:w="1361" w:type="pct"/>
          </w:tcPr>
          <w:p w:rsidR="00F741E1" w:rsidRPr="00F741E1" w:rsidRDefault="008E6BAD" w:rsidP="009B3CC0">
            <w:pPr>
              <w:spacing w:line="240" w:lineRule="auto"/>
              <w:ind w:right="-80" w:firstLine="0"/>
            </w:pPr>
            <w:r>
              <w:t xml:space="preserve">ДПК – 1 – </w:t>
            </w:r>
            <w:proofErr w:type="spellStart"/>
            <w:r>
              <w:t>зув</w:t>
            </w:r>
            <w:proofErr w:type="spellEnd"/>
            <w:r>
              <w:t xml:space="preserve">, </w:t>
            </w:r>
          </w:p>
          <w:p w:rsidR="00F741E1" w:rsidRPr="00F741E1" w:rsidRDefault="008E6BAD" w:rsidP="009B3CC0">
            <w:pPr>
              <w:spacing w:line="240" w:lineRule="auto"/>
              <w:ind w:right="-80" w:firstLine="0"/>
            </w:pPr>
            <w:r>
              <w:t xml:space="preserve">ПК – 13 – </w:t>
            </w:r>
            <w:proofErr w:type="spellStart"/>
            <w:r>
              <w:t>ув</w:t>
            </w:r>
            <w:proofErr w:type="spellEnd"/>
            <w:r>
              <w:t xml:space="preserve">, </w:t>
            </w:r>
          </w:p>
          <w:p w:rsidR="009A13C3" w:rsidRPr="00EC3D19" w:rsidRDefault="008E6BAD" w:rsidP="009B3CC0">
            <w:pPr>
              <w:spacing w:line="240" w:lineRule="auto"/>
              <w:ind w:right="-80" w:firstLine="0"/>
            </w:pPr>
            <w:r>
              <w:t xml:space="preserve">ПК – 14 – </w:t>
            </w:r>
            <w:proofErr w:type="spellStart"/>
            <w:r>
              <w:t>ув</w:t>
            </w:r>
            <w:proofErr w:type="spellEnd"/>
            <w:r>
              <w:t>.</w:t>
            </w:r>
          </w:p>
        </w:tc>
      </w:tr>
      <w:tr w:rsidR="001860D1" w:rsidRPr="00EC3D19" w:rsidTr="001860D1">
        <w:tc>
          <w:tcPr>
            <w:tcW w:w="292" w:type="pct"/>
          </w:tcPr>
          <w:p w:rsidR="001860D1" w:rsidRPr="00EC3D19" w:rsidRDefault="001860D1" w:rsidP="001860D1">
            <w:pPr>
              <w:spacing w:line="240" w:lineRule="auto"/>
              <w:ind w:right="-80" w:firstLine="0"/>
              <w:jc w:val="center"/>
            </w:pPr>
            <w:r>
              <w:t>3.</w:t>
            </w:r>
          </w:p>
        </w:tc>
        <w:tc>
          <w:tcPr>
            <w:tcW w:w="1347" w:type="pct"/>
          </w:tcPr>
          <w:p w:rsidR="001860D1" w:rsidRPr="00EC3D19" w:rsidRDefault="001860D1" w:rsidP="001860D1">
            <w:pPr>
              <w:spacing w:line="240" w:lineRule="auto"/>
              <w:ind w:right="-80" w:firstLine="0"/>
            </w:pPr>
            <w:r>
              <w:t xml:space="preserve">Заключительный этап </w:t>
            </w:r>
            <w:r>
              <w:lastRenderedPageBreak/>
              <w:t>практики, включающий подготовку отчета по практике</w:t>
            </w:r>
            <w:r w:rsidR="009108FD">
              <w:t>.</w:t>
            </w:r>
          </w:p>
        </w:tc>
        <w:tc>
          <w:tcPr>
            <w:tcW w:w="2000" w:type="pct"/>
          </w:tcPr>
          <w:p w:rsidR="001860D1" w:rsidRDefault="001860D1" w:rsidP="001860D1">
            <w:pPr>
              <w:spacing w:line="240" w:lineRule="auto"/>
              <w:ind w:right="-80" w:firstLine="0"/>
            </w:pPr>
            <w:r>
              <w:lastRenderedPageBreak/>
              <w:t xml:space="preserve">Подготовить письменный и </w:t>
            </w:r>
            <w:r>
              <w:lastRenderedPageBreak/>
              <w:t>мультимедийный отчет о пройденной практи</w:t>
            </w:r>
            <w:r w:rsidR="007D57CA">
              <w:t>ке</w:t>
            </w:r>
            <w:r>
              <w:t>.</w:t>
            </w:r>
          </w:p>
          <w:p w:rsidR="009108FD" w:rsidRPr="00EC3D19" w:rsidRDefault="009108FD" w:rsidP="001860D1">
            <w:pPr>
              <w:spacing w:line="240" w:lineRule="auto"/>
              <w:ind w:right="-80" w:firstLine="0"/>
            </w:pPr>
          </w:p>
        </w:tc>
        <w:tc>
          <w:tcPr>
            <w:tcW w:w="1361" w:type="pct"/>
          </w:tcPr>
          <w:p w:rsidR="00F741E1" w:rsidRPr="00C61286" w:rsidRDefault="00F741E1" w:rsidP="001860D1">
            <w:pPr>
              <w:spacing w:line="240" w:lineRule="auto"/>
              <w:ind w:right="-80" w:firstLine="0"/>
            </w:pPr>
            <w:r>
              <w:lastRenderedPageBreak/>
              <w:t xml:space="preserve">ОК-5 – </w:t>
            </w:r>
            <w:proofErr w:type="spellStart"/>
            <w:r>
              <w:t>ув</w:t>
            </w:r>
            <w:proofErr w:type="spellEnd"/>
            <w:r w:rsidR="001860D1">
              <w:t>,</w:t>
            </w:r>
          </w:p>
          <w:p w:rsidR="00F741E1" w:rsidRPr="00F741E1" w:rsidRDefault="001860D1" w:rsidP="001860D1">
            <w:pPr>
              <w:spacing w:line="240" w:lineRule="auto"/>
              <w:ind w:right="-80" w:firstLine="0"/>
            </w:pPr>
            <w:r>
              <w:lastRenderedPageBreak/>
              <w:t xml:space="preserve">ДПК – 1 – </w:t>
            </w:r>
            <w:proofErr w:type="spellStart"/>
            <w:r>
              <w:t>зув</w:t>
            </w:r>
            <w:proofErr w:type="spellEnd"/>
            <w:r>
              <w:t xml:space="preserve">, </w:t>
            </w:r>
          </w:p>
          <w:p w:rsidR="00F741E1" w:rsidRPr="00C61286" w:rsidRDefault="001860D1" w:rsidP="001860D1">
            <w:pPr>
              <w:spacing w:line="240" w:lineRule="auto"/>
              <w:ind w:right="-80" w:firstLine="0"/>
            </w:pPr>
            <w:r>
              <w:t xml:space="preserve">ПК – 13 – </w:t>
            </w:r>
            <w:proofErr w:type="spellStart"/>
            <w:r>
              <w:t>ув</w:t>
            </w:r>
            <w:proofErr w:type="spellEnd"/>
            <w:r>
              <w:t xml:space="preserve">, </w:t>
            </w:r>
          </w:p>
          <w:p w:rsidR="001860D1" w:rsidRPr="00975FD2" w:rsidRDefault="001860D1" w:rsidP="001860D1">
            <w:pPr>
              <w:spacing w:line="240" w:lineRule="auto"/>
              <w:ind w:right="-80" w:firstLine="0"/>
            </w:pPr>
            <w:r>
              <w:t xml:space="preserve">ПК – 14 – </w:t>
            </w:r>
            <w:proofErr w:type="spellStart"/>
            <w:r>
              <w:t>ув</w:t>
            </w:r>
            <w:proofErr w:type="spellEnd"/>
            <w:r>
              <w:t>.</w:t>
            </w:r>
          </w:p>
          <w:p w:rsidR="001860D1" w:rsidRPr="00E85F29" w:rsidRDefault="001860D1" w:rsidP="001860D1">
            <w:pPr>
              <w:spacing w:line="240" w:lineRule="auto"/>
              <w:ind w:right="-80" w:firstLine="0"/>
              <w:rPr>
                <w:color w:val="C00000"/>
              </w:rPr>
            </w:pPr>
          </w:p>
        </w:tc>
      </w:tr>
      <w:tr w:rsidR="009108FD" w:rsidRPr="00EC3D19" w:rsidTr="001860D1">
        <w:tc>
          <w:tcPr>
            <w:tcW w:w="292" w:type="pct"/>
          </w:tcPr>
          <w:p w:rsidR="009108FD" w:rsidRDefault="009108FD" w:rsidP="001860D1">
            <w:pPr>
              <w:spacing w:line="240" w:lineRule="auto"/>
              <w:ind w:right="-80" w:firstLine="0"/>
              <w:jc w:val="center"/>
            </w:pPr>
            <w:r>
              <w:lastRenderedPageBreak/>
              <w:t>4.</w:t>
            </w:r>
          </w:p>
        </w:tc>
        <w:tc>
          <w:tcPr>
            <w:tcW w:w="1347" w:type="pct"/>
          </w:tcPr>
          <w:p w:rsidR="009108FD" w:rsidRDefault="009108FD" w:rsidP="001860D1">
            <w:pPr>
              <w:spacing w:line="240" w:lineRule="auto"/>
              <w:ind w:right="-80" w:firstLine="0"/>
            </w:pPr>
            <w:r>
              <w:t>Завершающий этап практики.</w:t>
            </w:r>
          </w:p>
        </w:tc>
        <w:tc>
          <w:tcPr>
            <w:tcW w:w="2000" w:type="pct"/>
          </w:tcPr>
          <w:p w:rsidR="009108FD" w:rsidRDefault="009108FD" w:rsidP="001860D1">
            <w:pPr>
              <w:spacing w:line="240" w:lineRule="auto"/>
              <w:ind w:right="-80" w:firstLine="0"/>
            </w:pPr>
            <w:r>
              <w:t>Итоговая конференция</w:t>
            </w:r>
          </w:p>
        </w:tc>
        <w:tc>
          <w:tcPr>
            <w:tcW w:w="1361" w:type="pct"/>
          </w:tcPr>
          <w:p w:rsidR="00F741E1" w:rsidRPr="00C61286" w:rsidRDefault="00F741E1" w:rsidP="009108FD">
            <w:pPr>
              <w:spacing w:line="240" w:lineRule="auto"/>
              <w:ind w:right="-80" w:firstLine="0"/>
            </w:pPr>
            <w:r>
              <w:t xml:space="preserve">ОК-5 – </w:t>
            </w:r>
            <w:proofErr w:type="spellStart"/>
            <w:r>
              <w:t>ув</w:t>
            </w:r>
            <w:proofErr w:type="spellEnd"/>
            <w:r w:rsidR="009108FD">
              <w:t xml:space="preserve">, </w:t>
            </w:r>
          </w:p>
          <w:p w:rsidR="00F741E1" w:rsidRPr="00C61286" w:rsidRDefault="009108FD" w:rsidP="009108FD">
            <w:pPr>
              <w:spacing w:line="240" w:lineRule="auto"/>
              <w:ind w:right="-80" w:firstLine="0"/>
            </w:pPr>
            <w:r>
              <w:t xml:space="preserve">ДПК – 1 – </w:t>
            </w:r>
            <w:proofErr w:type="spellStart"/>
            <w:r>
              <w:t>зув</w:t>
            </w:r>
            <w:proofErr w:type="spellEnd"/>
            <w:r>
              <w:t xml:space="preserve">, </w:t>
            </w:r>
          </w:p>
          <w:p w:rsidR="00F741E1" w:rsidRPr="00C61286" w:rsidRDefault="009108FD" w:rsidP="009108FD">
            <w:pPr>
              <w:spacing w:line="240" w:lineRule="auto"/>
              <w:ind w:right="-80" w:firstLine="0"/>
            </w:pPr>
            <w:r>
              <w:t xml:space="preserve">ПК – 13 – </w:t>
            </w:r>
            <w:proofErr w:type="spellStart"/>
            <w:r>
              <w:t>ув</w:t>
            </w:r>
            <w:proofErr w:type="spellEnd"/>
            <w:r>
              <w:t xml:space="preserve">, </w:t>
            </w:r>
          </w:p>
          <w:p w:rsidR="009108FD" w:rsidRPr="00975FD2" w:rsidRDefault="009108FD" w:rsidP="009108FD">
            <w:pPr>
              <w:spacing w:line="240" w:lineRule="auto"/>
              <w:ind w:right="-80" w:firstLine="0"/>
            </w:pPr>
            <w:r>
              <w:t xml:space="preserve">ПК – 14 – </w:t>
            </w:r>
            <w:proofErr w:type="spellStart"/>
            <w:r>
              <w:t>ув</w:t>
            </w:r>
            <w:proofErr w:type="spellEnd"/>
            <w:r>
              <w:t>.</w:t>
            </w:r>
          </w:p>
          <w:p w:rsidR="009108FD" w:rsidRPr="00975FD2" w:rsidRDefault="009108FD" w:rsidP="001860D1">
            <w:pPr>
              <w:spacing w:line="240" w:lineRule="auto"/>
              <w:ind w:right="-80" w:firstLine="0"/>
            </w:pPr>
          </w:p>
        </w:tc>
      </w:tr>
    </w:tbl>
    <w:p w:rsidR="0065179F" w:rsidRPr="00EC3D19" w:rsidRDefault="006365EC" w:rsidP="00825D2E">
      <w:pPr>
        <w:pStyle w:val="10"/>
        <w:numPr>
          <w:ilvl w:val="0"/>
          <w:numId w:val="0"/>
        </w:numPr>
        <w:ind w:left="567"/>
        <w:rPr>
          <w:color w:val="C00000"/>
        </w:rPr>
      </w:pPr>
      <w:r w:rsidRPr="00EC3D19">
        <w:rPr>
          <w:rStyle w:val="20"/>
          <w:b/>
        </w:rPr>
        <w:t>7</w:t>
      </w:r>
      <w:r w:rsidR="00952DF2">
        <w:rPr>
          <w:rStyle w:val="20"/>
          <w:b/>
        </w:rPr>
        <w:t xml:space="preserve"> </w:t>
      </w:r>
      <w:r w:rsidR="00A94465" w:rsidRPr="00EC3D19">
        <w:rPr>
          <w:rStyle w:val="20"/>
          <w:b/>
        </w:rPr>
        <w:t>Оценочные средства для проведения промежуточной аттестации по</w:t>
      </w:r>
      <w:r w:rsidR="00F10DCC">
        <w:t>п</w:t>
      </w:r>
      <w:r w:rsidR="00F10DCC" w:rsidRPr="00F10DCC">
        <w:t>роизводственн</w:t>
      </w:r>
      <w:r w:rsidR="00F10DCC">
        <w:t>ой</w:t>
      </w:r>
      <w:r w:rsidR="00F10DCC" w:rsidRPr="00F10DCC">
        <w:t xml:space="preserve"> – практик</w:t>
      </w:r>
      <w:r w:rsidR="00F10DCC">
        <w:t>е</w:t>
      </w:r>
      <w:r w:rsidR="00F10DCC" w:rsidRPr="00F10DCC">
        <w:t xml:space="preserve"> по получению профессиональных умений и опыта профессиональной деятельности</w:t>
      </w:r>
    </w:p>
    <w:p w:rsidR="0082769E" w:rsidRPr="004208D8" w:rsidRDefault="0082769E" w:rsidP="0082769E">
      <w:r w:rsidRPr="004208D8">
        <w:t xml:space="preserve">Промежуточная аттестация по </w:t>
      </w:r>
      <w:r w:rsidR="00AA22A5">
        <w:t>п</w:t>
      </w:r>
      <w:r w:rsidR="00AA22A5" w:rsidRPr="00F10DCC">
        <w:t>роизводственн</w:t>
      </w:r>
      <w:r w:rsidR="00AA22A5">
        <w:t>ой</w:t>
      </w:r>
      <w:r w:rsidRPr="004208D8">
        <w:t>практике</w:t>
      </w:r>
      <w:r w:rsidR="00AA22A5">
        <w:t xml:space="preserve"> по получению профессиональных умений и опыта профессиональной деятельности</w:t>
      </w:r>
      <w:r w:rsidRPr="004208D8">
        <w:t xml:space="preserve"> имеет целью определить степень достижения запланированных результатов обучения и проводиться в форме зачета с оценкой.</w:t>
      </w:r>
    </w:p>
    <w:p w:rsidR="0082769E" w:rsidRDefault="00AE6B16" w:rsidP="0082769E">
      <w:r w:rsidRPr="004208D8">
        <w:t>Обязательной формой отчетности обучающегося</w:t>
      </w:r>
      <w:r w:rsidR="00FD5D5A" w:rsidRPr="004208D8">
        <w:t xml:space="preserve">по практике </w:t>
      </w:r>
      <w:r w:rsidRPr="004208D8">
        <w:t xml:space="preserve">является письменный отчет. Цель отчета – сформировать и закрепить компетенции, приобретенные обучающимся в результате освоения теоретических курсов и полученные им при прохождении практики. </w:t>
      </w:r>
    </w:p>
    <w:p w:rsidR="00AA22A5" w:rsidRPr="00AA22A5" w:rsidRDefault="00AA22A5" w:rsidP="00AA22A5">
      <w:r w:rsidRPr="00AA22A5">
        <w:t xml:space="preserve">Зачет с оценкой выставляется </w:t>
      </w:r>
      <w:proofErr w:type="gramStart"/>
      <w:r w:rsidRPr="00AA22A5">
        <w:t>обучающемуся</w:t>
      </w:r>
      <w:proofErr w:type="gramEnd"/>
      <w:r w:rsidRPr="00AA22A5">
        <w:t xml:space="preserve"> за подготовку и защиту отчета по практике. </w:t>
      </w:r>
    </w:p>
    <w:p w:rsidR="00AA22A5" w:rsidRPr="00AA22A5" w:rsidRDefault="00AA22A5" w:rsidP="00AA22A5">
      <w:proofErr w:type="gramStart"/>
      <w:r w:rsidRPr="00AA22A5">
        <w:t>Подготовка отчета выполняется обучающимся самостоятельно под руководством преподавателя.</w:t>
      </w:r>
      <w:proofErr w:type="gramEnd"/>
      <w:r w:rsidRPr="00AA22A5">
        <w:t xml:space="preserve"> При написании отчета обучающийся должен показать свое умение раб</w:t>
      </w:r>
      <w:r w:rsidR="00E54BEC">
        <w:t>отать с</w:t>
      </w:r>
      <w:r w:rsidRPr="00AA22A5">
        <w:t xml:space="preserve">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:rsidR="00AA22A5" w:rsidRPr="00E54BEC" w:rsidRDefault="00AA22A5" w:rsidP="00AA22A5">
      <w:r w:rsidRPr="00E54BEC">
        <w:t>Содержание отчета определяется индивидуальным заданием, выданным руководителем практики</w:t>
      </w:r>
      <w:r w:rsidR="00E54BEC" w:rsidRPr="00E54BEC">
        <w:t xml:space="preserve">. </w:t>
      </w:r>
      <w:r w:rsidRPr="00E54BEC">
        <w:t xml:space="preserve">На протяжении всего периода прохождения практики обучающийся должен вести дневник по практике, который будет являться приложением к отчету. </w:t>
      </w:r>
    </w:p>
    <w:p w:rsidR="00E54BEC" w:rsidRPr="00E54BEC" w:rsidRDefault="00E54BEC" w:rsidP="00E54BEC">
      <w:r w:rsidRPr="00E54BEC">
        <w:t xml:space="preserve">Готовый отчет сдается на проверку преподавателю не позднее 3-х дней до окончания практики. Преподаватель, проверив отчет, может возвратить его для доработки вместе с письменными замечаниями. Обучающийся должен устранить полученные замечания и публично защитить отчет. </w:t>
      </w:r>
    </w:p>
    <w:p w:rsidR="00E54BEC" w:rsidRPr="00E6680C" w:rsidRDefault="00E54BEC" w:rsidP="00AA22A5"/>
    <w:p w:rsidR="0082769E" w:rsidRPr="00E6680C" w:rsidRDefault="009F5C0B" w:rsidP="007327DE">
      <w:pPr>
        <w:spacing w:line="240" w:lineRule="auto"/>
        <w:rPr>
          <w:b/>
        </w:rPr>
      </w:pPr>
      <w:r w:rsidRPr="00E6680C">
        <w:rPr>
          <w:b/>
        </w:rPr>
        <w:t xml:space="preserve">Примерное </w:t>
      </w:r>
      <w:r w:rsidR="007C710D" w:rsidRPr="00E6680C">
        <w:rPr>
          <w:b/>
        </w:rPr>
        <w:t xml:space="preserve">индивидуальное </w:t>
      </w:r>
      <w:r w:rsidRPr="00E6680C">
        <w:rPr>
          <w:b/>
        </w:rPr>
        <w:t>задание на производственную практику:</w:t>
      </w:r>
    </w:p>
    <w:p w:rsidR="007C710D" w:rsidRPr="00E6680C" w:rsidRDefault="007C710D" w:rsidP="007C710D">
      <w:pPr>
        <w:pStyle w:val="10"/>
        <w:keepNext w:val="0"/>
        <w:numPr>
          <w:ilvl w:val="0"/>
          <w:numId w:val="0"/>
        </w:numPr>
        <w:spacing w:before="0" w:after="0"/>
        <w:ind w:left="567"/>
        <w:jc w:val="both"/>
        <w:rPr>
          <w:b w:val="0"/>
        </w:rPr>
      </w:pPr>
      <w:r w:rsidRPr="00E6680C">
        <w:rPr>
          <w:b w:val="0"/>
        </w:rPr>
        <w:t xml:space="preserve">Цель прохождения практики: </w:t>
      </w:r>
      <w:bookmarkStart w:id="0" w:name="_Toc417639394"/>
      <w:bookmarkStart w:id="1" w:name="_Toc445380630"/>
    </w:p>
    <w:p w:rsidR="007C710D" w:rsidRPr="00E6680C" w:rsidRDefault="00E6680C" w:rsidP="00613632">
      <w:pPr>
        <w:pStyle w:val="afb"/>
        <w:numPr>
          <w:ilvl w:val="0"/>
          <w:numId w:val="4"/>
        </w:numPr>
        <w:tabs>
          <w:tab w:val="left" w:pos="284"/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знакомство с подлинными произведениями Зарубежного и Отечественного искусства</w:t>
      </w:r>
      <w:r w:rsidRPr="00E6680C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архитектура, скульптура, живопись и графика</w:t>
      </w:r>
      <w:r w:rsidR="007C710D" w:rsidRPr="00E6680C">
        <w:rPr>
          <w:rFonts w:ascii="Times New Roman" w:hAnsi="Times New Roman" w:cs="Times New Roman"/>
          <w:sz w:val="24"/>
          <w:szCs w:val="24"/>
        </w:rPr>
        <w:t>;</w:t>
      </w:r>
    </w:p>
    <w:p w:rsidR="007C710D" w:rsidRDefault="007C710D" w:rsidP="00EE6CDA">
      <w:pPr>
        <w:pStyle w:val="10"/>
        <w:keepNext w:val="0"/>
        <w:numPr>
          <w:ilvl w:val="0"/>
          <w:numId w:val="4"/>
        </w:numPr>
        <w:tabs>
          <w:tab w:val="left" w:pos="284"/>
          <w:tab w:val="left" w:pos="851"/>
        </w:tabs>
        <w:spacing w:before="0" w:after="0" w:line="240" w:lineRule="auto"/>
        <w:ind w:left="0" w:firstLine="567"/>
        <w:jc w:val="both"/>
        <w:rPr>
          <w:b w:val="0"/>
        </w:rPr>
      </w:pPr>
      <w:r w:rsidRPr="00E6680C">
        <w:rPr>
          <w:b w:val="0"/>
        </w:rPr>
        <w:t>изучение</w:t>
      </w:r>
      <w:r w:rsidR="00733BBF">
        <w:rPr>
          <w:b w:val="0"/>
        </w:rPr>
        <w:t xml:space="preserve"> </w:t>
      </w:r>
      <w:r w:rsidR="00E6680C">
        <w:rPr>
          <w:b w:val="0"/>
        </w:rPr>
        <w:t xml:space="preserve">организации </w:t>
      </w:r>
      <w:r w:rsidR="00023160">
        <w:rPr>
          <w:b w:val="0"/>
        </w:rPr>
        <w:t xml:space="preserve">музейной работы </w:t>
      </w:r>
      <w:r w:rsidR="00E6680C">
        <w:rPr>
          <w:b w:val="0"/>
        </w:rPr>
        <w:t xml:space="preserve">и </w:t>
      </w:r>
      <w:r w:rsidR="001C78E0">
        <w:rPr>
          <w:b w:val="0"/>
        </w:rPr>
        <w:t xml:space="preserve">основной деятельности </w:t>
      </w:r>
      <w:r w:rsidR="00EE6CDA">
        <w:rPr>
          <w:b w:val="0"/>
        </w:rPr>
        <w:t>музейных работников: научных сотрудников, хранителей, музейных педагогов.</w:t>
      </w:r>
      <w:bookmarkEnd w:id="0"/>
      <w:bookmarkEnd w:id="1"/>
    </w:p>
    <w:p w:rsidR="00F84DB2" w:rsidRPr="00F84DB2" w:rsidRDefault="00F84DB2" w:rsidP="00F84DB2"/>
    <w:p w:rsidR="007C710D" w:rsidRDefault="007C710D" w:rsidP="007C710D">
      <w:pPr>
        <w:pStyle w:val="10"/>
        <w:keepNext w:val="0"/>
        <w:numPr>
          <w:ilvl w:val="0"/>
          <w:numId w:val="0"/>
        </w:numPr>
        <w:spacing w:before="0" w:after="0"/>
        <w:ind w:left="567"/>
        <w:jc w:val="both"/>
        <w:rPr>
          <w:b w:val="0"/>
        </w:rPr>
      </w:pPr>
      <w:r w:rsidRPr="00E6680C">
        <w:rPr>
          <w:b w:val="0"/>
        </w:rPr>
        <w:t xml:space="preserve">Задачи практики: </w:t>
      </w:r>
    </w:p>
    <w:p w:rsidR="00EE6CDA" w:rsidRPr="00EE6CDA" w:rsidRDefault="00EE6CDA" w:rsidP="00EE6CDA">
      <w:pPr>
        <w:tabs>
          <w:tab w:val="num" w:pos="0"/>
        </w:tabs>
      </w:pPr>
      <w:r>
        <w:t xml:space="preserve">- </w:t>
      </w:r>
      <w:r w:rsidRPr="00EE6CDA">
        <w:t>знакомство с историей создания и развития</w:t>
      </w:r>
      <w:r>
        <w:t xml:space="preserve"> музея, его структурой: отделами, </w:t>
      </w:r>
      <w:r>
        <w:lastRenderedPageBreak/>
        <w:t>фондами, особенностями выставочной деятельности, основными экспонатами</w:t>
      </w:r>
      <w:r w:rsidRPr="00EE6CDA">
        <w:t>;</w:t>
      </w:r>
    </w:p>
    <w:p w:rsidR="00EE6CDA" w:rsidRPr="00EE6CDA" w:rsidRDefault="00EE6CDA" w:rsidP="00EE6CDA">
      <w:pPr>
        <w:tabs>
          <w:tab w:val="num" w:pos="0"/>
        </w:tabs>
      </w:pPr>
      <w:r w:rsidRPr="00EE6CDA">
        <w:t>-  знакомство с особенност</w:t>
      </w:r>
      <w:r>
        <w:t>ями работы хранителей</w:t>
      </w:r>
      <w:r w:rsidR="00F84DB2">
        <w:t xml:space="preserve"> фондов музея</w:t>
      </w:r>
      <w:r w:rsidR="00F84DB2" w:rsidRPr="00F84DB2">
        <w:t xml:space="preserve">: </w:t>
      </w:r>
      <w:r w:rsidRPr="00EE6CDA">
        <w:t>живописи, графики, скульптуры, де</w:t>
      </w:r>
      <w:r w:rsidR="00F84DB2">
        <w:t>коративно-прикладного искусства</w:t>
      </w:r>
      <w:r w:rsidRPr="00EE6CDA">
        <w:t>;</w:t>
      </w:r>
    </w:p>
    <w:p w:rsidR="00EE6CDA" w:rsidRPr="00EE6CDA" w:rsidRDefault="00EE6CDA" w:rsidP="00F84DB2">
      <w:pPr>
        <w:tabs>
          <w:tab w:val="num" w:pos="0"/>
        </w:tabs>
      </w:pPr>
      <w:r w:rsidRPr="00EE6CDA">
        <w:t>-  совершенствование профессиональных знаний и навыков анализа произведе</w:t>
      </w:r>
      <w:r w:rsidR="00F84DB2">
        <w:t>ний изобразительного искусства;</w:t>
      </w:r>
    </w:p>
    <w:p w:rsidR="007C710D" w:rsidRDefault="007C710D" w:rsidP="00613632">
      <w:pPr>
        <w:pStyle w:val="afb"/>
        <w:numPr>
          <w:ilvl w:val="0"/>
          <w:numId w:val="5"/>
        </w:numPr>
        <w:tabs>
          <w:tab w:val="left" w:pos="284"/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_Toc417639400"/>
      <w:bookmarkStart w:id="3" w:name="_Toc445380635"/>
      <w:r w:rsidRPr="00EE6CDA">
        <w:rPr>
          <w:rFonts w:ascii="Times New Roman" w:hAnsi="Times New Roman" w:cs="Times New Roman"/>
          <w:sz w:val="24"/>
          <w:szCs w:val="24"/>
        </w:rPr>
        <w:t>ознакомление с нормативно-пр</w:t>
      </w:r>
      <w:r w:rsidR="00F84DB2">
        <w:rPr>
          <w:rFonts w:ascii="Times New Roman" w:hAnsi="Times New Roman" w:cs="Times New Roman"/>
          <w:sz w:val="24"/>
          <w:szCs w:val="24"/>
        </w:rPr>
        <w:t>авовой документацией музея</w:t>
      </w:r>
      <w:r w:rsidRPr="00EE6CDA">
        <w:rPr>
          <w:rFonts w:ascii="Times New Roman" w:hAnsi="Times New Roman" w:cs="Times New Roman"/>
          <w:sz w:val="24"/>
          <w:szCs w:val="24"/>
        </w:rPr>
        <w:t>;</w:t>
      </w:r>
    </w:p>
    <w:p w:rsidR="00F84DB2" w:rsidRDefault="00F84DB2" w:rsidP="00613632">
      <w:pPr>
        <w:pStyle w:val="afb"/>
        <w:numPr>
          <w:ilvl w:val="0"/>
          <w:numId w:val="5"/>
        </w:numPr>
        <w:tabs>
          <w:tab w:val="left" w:pos="284"/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знакомство с деятельностью музейных педагогов и особенностью организации их работы в музее. </w:t>
      </w:r>
    </w:p>
    <w:p w:rsidR="00EB174D" w:rsidRPr="00EB174D" w:rsidRDefault="00EB174D" w:rsidP="00EB174D">
      <w:pPr>
        <w:pStyle w:val="afb"/>
        <w:tabs>
          <w:tab w:val="left" w:pos="284"/>
          <w:tab w:val="left" w:pos="851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B174D">
        <w:rPr>
          <w:rFonts w:ascii="Times New Roman" w:hAnsi="Times New Roman" w:cs="Times New Roman"/>
          <w:sz w:val="24"/>
          <w:szCs w:val="24"/>
        </w:rPr>
        <w:t>Задание на практику:</w:t>
      </w:r>
    </w:p>
    <w:bookmarkEnd w:id="2"/>
    <w:bookmarkEnd w:id="3"/>
    <w:p w:rsidR="00EB174D" w:rsidRPr="00163433" w:rsidRDefault="00EB174D" w:rsidP="00EB174D">
      <w:pPr>
        <w:pStyle w:val="af5"/>
        <w:numPr>
          <w:ilvl w:val="0"/>
          <w:numId w:val="5"/>
        </w:numPr>
      </w:pPr>
      <w:r w:rsidRPr="00163433">
        <w:t>1. Познакомиться с архитектурными памятниками г. Санкт-Петербурга</w:t>
      </w:r>
      <w:r>
        <w:t>.</w:t>
      </w:r>
    </w:p>
    <w:p w:rsidR="00EB174D" w:rsidRDefault="00EB174D" w:rsidP="00EB174D">
      <w:pPr>
        <w:pStyle w:val="af5"/>
        <w:numPr>
          <w:ilvl w:val="0"/>
          <w:numId w:val="5"/>
        </w:numPr>
      </w:pPr>
      <w:r w:rsidRPr="00163433">
        <w:t xml:space="preserve">2. </w:t>
      </w:r>
      <w:r>
        <w:t>Познакомиться с экспозицией Государственного Русского музея (Михайлов</w:t>
      </w:r>
      <w:r w:rsidR="00952DF2">
        <w:t>ский дворец, Мраморный дворец, И</w:t>
      </w:r>
      <w:r>
        <w:t>нженерный замок).</w:t>
      </w:r>
    </w:p>
    <w:p w:rsidR="00EB174D" w:rsidRDefault="00EB174D" w:rsidP="00EB174D">
      <w:pPr>
        <w:pStyle w:val="af5"/>
        <w:numPr>
          <w:ilvl w:val="0"/>
          <w:numId w:val="5"/>
        </w:numPr>
      </w:pPr>
      <w:r>
        <w:t xml:space="preserve">3. Познакомиться с экспозицией </w:t>
      </w:r>
      <w:r w:rsidR="00952DF2">
        <w:t>музея Государственный Эрмитаж (З</w:t>
      </w:r>
      <w:r>
        <w:t xml:space="preserve">имний </w:t>
      </w:r>
      <w:r w:rsidR="00952DF2">
        <w:t>дворец, З</w:t>
      </w:r>
      <w:r>
        <w:t>дание главного штаба).</w:t>
      </w:r>
    </w:p>
    <w:p w:rsidR="00EB174D" w:rsidRDefault="00952DF2" w:rsidP="00EB174D">
      <w:pPr>
        <w:pStyle w:val="af5"/>
        <w:numPr>
          <w:ilvl w:val="0"/>
          <w:numId w:val="5"/>
        </w:numPr>
      </w:pPr>
      <w:r>
        <w:t>4. Посетить пригороды г. Санкт-П</w:t>
      </w:r>
      <w:r w:rsidR="00EB174D">
        <w:t>етербурга – Царское село (г. Пушкин), Павловск, Петергоф.</w:t>
      </w:r>
    </w:p>
    <w:p w:rsidR="00EB174D" w:rsidRDefault="00EB174D" w:rsidP="00EB174D">
      <w:pPr>
        <w:pStyle w:val="af5"/>
        <w:numPr>
          <w:ilvl w:val="0"/>
          <w:numId w:val="5"/>
        </w:numPr>
      </w:pPr>
      <w:r>
        <w:t>5. Познакомиться с экспозицией Государственной Третьяковской галереи (г. Москва).</w:t>
      </w:r>
    </w:p>
    <w:p w:rsidR="00EB174D" w:rsidRDefault="00EB174D" w:rsidP="00EB174D">
      <w:pPr>
        <w:pStyle w:val="af5"/>
        <w:numPr>
          <w:ilvl w:val="0"/>
          <w:numId w:val="5"/>
        </w:numPr>
      </w:pPr>
      <w:r>
        <w:t>6. Познакомиться с экспозицией государственного музея изобразительных искусств им. А.С.  Пушкина (г. Москва).</w:t>
      </w:r>
    </w:p>
    <w:p w:rsidR="007C710D" w:rsidRDefault="00EB174D" w:rsidP="00EB174D">
      <w:pPr>
        <w:pStyle w:val="af5"/>
        <w:numPr>
          <w:ilvl w:val="0"/>
          <w:numId w:val="5"/>
        </w:numPr>
      </w:pPr>
      <w:r>
        <w:t>7. Подготовить отчет в виде эссе (о</w:t>
      </w:r>
      <w:r w:rsidR="00952DF2">
        <w:t>б</w:t>
      </w:r>
      <w:r>
        <w:t>ъем 10-15 листов).</w:t>
      </w:r>
    </w:p>
    <w:p w:rsidR="00EB174D" w:rsidRPr="00E6680C" w:rsidRDefault="00EB174D" w:rsidP="00733BBF">
      <w:pPr>
        <w:pStyle w:val="af5"/>
        <w:ind w:firstLine="0"/>
      </w:pPr>
    </w:p>
    <w:p w:rsidR="00F84DB2" w:rsidRDefault="0086711F" w:rsidP="00F84DB2">
      <w:pPr>
        <w:pStyle w:val="afa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textAlignment w:val="baseline"/>
        <w:rPr>
          <w:bCs/>
        </w:rPr>
      </w:pPr>
      <w:r w:rsidRPr="00E6680C">
        <w:t>В</w:t>
      </w:r>
      <w:r w:rsidR="007C710D" w:rsidRPr="00E6680C">
        <w:rPr>
          <w:bCs/>
        </w:rPr>
        <w:t xml:space="preserve">опросы, подлежащие изучению: </w:t>
      </w:r>
    </w:p>
    <w:p w:rsidR="00953387" w:rsidRDefault="00953387" w:rsidP="00F84DB2">
      <w:pPr>
        <w:pStyle w:val="afa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textAlignment w:val="baseline"/>
        <w:rPr>
          <w:bCs/>
        </w:rPr>
      </w:pPr>
      <w:proofErr w:type="gramStart"/>
      <w:r>
        <w:rPr>
          <w:bCs/>
        </w:rPr>
        <w:t>- изучить основные произведения Зарубежного и Отечественного искусств, находящиеся в собрании музея;</w:t>
      </w:r>
      <w:proofErr w:type="gramEnd"/>
    </w:p>
    <w:p w:rsidR="00F84DB2" w:rsidRDefault="00F84DB2" w:rsidP="00F84DB2">
      <w:pPr>
        <w:pStyle w:val="afa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textAlignment w:val="baseline"/>
      </w:pPr>
      <w:r w:rsidRPr="00F84DB2">
        <w:rPr>
          <w:spacing w:val="4"/>
        </w:rPr>
        <w:t xml:space="preserve">- </w:t>
      </w:r>
      <w:r>
        <w:t>в</w:t>
      </w:r>
      <w:r w:rsidR="00953387">
        <w:t>ыявить основные закономерности</w:t>
      </w:r>
      <w:r w:rsidRPr="00F84DB2">
        <w:t xml:space="preserve"> развития </w:t>
      </w:r>
      <w:r>
        <w:t xml:space="preserve">Зарубежного и Отечественного </w:t>
      </w:r>
      <w:r w:rsidRPr="00F84DB2">
        <w:t>искусства</w:t>
      </w:r>
      <w:r w:rsidR="00E60DFB">
        <w:t xml:space="preserve">, опираясь на основные коллекции музея; </w:t>
      </w:r>
    </w:p>
    <w:p w:rsidR="00F84DB2" w:rsidRDefault="00953387" w:rsidP="00F84DB2">
      <w:pPr>
        <w:pStyle w:val="afa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textAlignment w:val="baseline"/>
      </w:pPr>
      <w:r>
        <w:t>- провестисамостоятельный анализ</w:t>
      </w:r>
      <w:r w:rsidR="00E60DFB">
        <w:t>произведений искусства</w:t>
      </w:r>
      <w:r>
        <w:t xml:space="preserve"> разных видов: скульптура, живопись, графика</w:t>
      </w:r>
      <w:r w:rsidR="002C5A57">
        <w:t>,выбранных из коллекции музея</w:t>
      </w:r>
      <w:r w:rsidR="00E60DFB">
        <w:t>;</w:t>
      </w:r>
    </w:p>
    <w:p w:rsidR="002C5A57" w:rsidRDefault="002C5A57" w:rsidP="00F84DB2">
      <w:pPr>
        <w:pStyle w:val="afa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textAlignment w:val="baseline"/>
      </w:pPr>
      <w:r>
        <w:t>- проанализировать основную деятельность музея и его сотрудников, выделить особенности работы каждого подразделения</w:t>
      </w:r>
      <w:r w:rsidR="003724B4">
        <w:t>.</w:t>
      </w:r>
    </w:p>
    <w:p w:rsidR="007C710D" w:rsidRPr="00E6680C" w:rsidRDefault="007C710D" w:rsidP="007C710D">
      <w:pPr>
        <w:tabs>
          <w:tab w:val="left" w:pos="284"/>
        </w:tabs>
        <w:suppressAutoHyphens/>
        <w:spacing w:line="240" w:lineRule="auto"/>
        <w:rPr>
          <w:spacing w:val="4"/>
        </w:rPr>
      </w:pPr>
    </w:p>
    <w:p w:rsidR="007C710D" w:rsidRPr="00E6680C" w:rsidRDefault="007C710D" w:rsidP="007C710D">
      <w:pPr>
        <w:pStyle w:val="afa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textAlignment w:val="baseline"/>
      </w:pPr>
      <w:r w:rsidRPr="00E6680C">
        <w:t xml:space="preserve">Планируемые результаты практики: </w:t>
      </w:r>
    </w:p>
    <w:p w:rsidR="00D92A6A" w:rsidRDefault="003724B4" w:rsidP="003724B4">
      <w:pPr>
        <w:pStyle w:val="af5"/>
        <w:shd w:val="clear" w:color="auto" w:fill="FFFFFF"/>
        <w:tabs>
          <w:tab w:val="left" w:pos="851"/>
        </w:tabs>
        <w:autoSpaceDE w:val="0"/>
        <w:spacing w:line="240" w:lineRule="auto"/>
        <w:ind w:left="567" w:firstLine="0"/>
      </w:pPr>
      <w:r>
        <w:t>- подготовить письменно эссе с описанием увиденного на практике, передавая свое впечатление</w:t>
      </w:r>
      <w:proofErr w:type="gramStart"/>
      <w:r w:rsidR="009108FD">
        <w:t>,</w:t>
      </w:r>
      <w:r w:rsidR="0088269C">
        <w:t>п</w:t>
      </w:r>
      <w:proofErr w:type="gramEnd"/>
      <w:r w:rsidR="0088269C">
        <w:t>роанализировать деятельность художественного музея и центра музейной педагог</w:t>
      </w:r>
      <w:r w:rsidR="00B42B79">
        <w:t>ики</w:t>
      </w:r>
      <w:r w:rsidR="009108FD">
        <w:t xml:space="preserve">, </w:t>
      </w:r>
      <w:r w:rsidR="00D92A6A">
        <w:t xml:space="preserve">представить самостоятельный анализ художественных </w:t>
      </w:r>
      <w:r w:rsidR="009108FD">
        <w:t>произведений из собраний музея;</w:t>
      </w:r>
    </w:p>
    <w:p w:rsidR="009108FD" w:rsidRPr="00D92A6A" w:rsidRDefault="009108FD" w:rsidP="003724B4">
      <w:pPr>
        <w:pStyle w:val="af5"/>
        <w:shd w:val="clear" w:color="auto" w:fill="FFFFFF"/>
        <w:tabs>
          <w:tab w:val="left" w:pos="851"/>
        </w:tabs>
        <w:autoSpaceDE w:val="0"/>
        <w:spacing w:line="240" w:lineRule="auto"/>
        <w:ind w:left="567" w:firstLine="0"/>
      </w:pPr>
      <w:r>
        <w:t>- фото, видео материалы и презентацию, в которой представлены результаты проведенной работы.</w:t>
      </w:r>
    </w:p>
    <w:p w:rsidR="003724B4" w:rsidRPr="003724B4" w:rsidRDefault="003724B4" w:rsidP="003724B4">
      <w:pPr>
        <w:pStyle w:val="af5"/>
        <w:shd w:val="clear" w:color="auto" w:fill="FFFFFF"/>
        <w:tabs>
          <w:tab w:val="left" w:pos="851"/>
        </w:tabs>
        <w:autoSpaceDE w:val="0"/>
        <w:spacing w:line="240" w:lineRule="auto"/>
        <w:ind w:left="567" w:firstLine="0"/>
        <w:rPr>
          <w:b/>
          <w:i/>
          <w:color w:val="C00000"/>
          <w:highlight w:val="yellow"/>
        </w:rPr>
      </w:pPr>
    </w:p>
    <w:p w:rsidR="009F5C0B" w:rsidRPr="007D657A" w:rsidRDefault="007C710D" w:rsidP="007327DE">
      <w:pPr>
        <w:spacing w:line="240" w:lineRule="auto"/>
        <w:rPr>
          <w:b/>
        </w:rPr>
      </w:pPr>
      <w:r w:rsidRPr="007D657A">
        <w:rPr>
          <w:b/>
        </w:rPr>
        <w:t>Показатели и критерии оценивания:</w:t>
      </w:r>
    </w:p>
    <w:p w:rsidR="0017353A" w:rsidRPr="007D657A" w:rsidRDefault="0086711F" w:rsidP="0086711F">
      <w:r w:rsidRPr="007D657A">
        <w:t xml:space="preserve">– на оценку </w:t>
      </w:r>
      <w:r w:rsidRPr="007D657A">
        <w:rPr>
          <w:b/>
        </w:rPr>
        <w:t>«отлично»</w:t>
      </w:r>
      <w:r w:rsidRPr="007D657A">
        <w:t xml:space="preserve"> (5 баллов) –</w:t>
      </w:r>
      <w:r w:rsidR="00952DF2">
        <w:t xml:space="preserve"> </w:t>
      </w:r>
      <w:r w:rsidR="006B233E" w:rsidRPr="007D657A">
        <w:t xml:space="preserve">обучающийся представляет </w:t>
      </w:r>
      <w:r w:rsidRPr="007D657A">
        <w:t>отчет</w:t>
      </w:r>
      <w:r w:rsidR="006B233E" w:rsidRPr="007D657A">
        <w:t>, в котором</w:t>
      </w:r>
      <w:r w:rsidR="00B178B0" w:rsidRPr="007D657A">
        <w:t xml:space="preserve"> в полном объеме</w:t>
      </w:r>
      <w:r w:rsidRPr="007D657A">
        <w:t xml:space="preserve"> раскрыто содержание задания; текст излагается последов</w:t>
      </w:r>
      <w:r w:rsidR="007D657A">
        <w:t>ательно и логично</w:t>
      </w:r>
      <w:r w:rsidRPr="007D657A">
        <w:t xml:space="preserve">; </w:t>
      </w:r>
      <w:r w:rsidR="00027920" w:rsidRPr="007D657A">
        <w:t xml:space="preserve">в отчете </w:t>
      </w:r>
      <w:r w:rsidRPr="007D657A">
        <w:t xml:space="preserve">дана всесторонняя оценка практического материала; </w:t>
      </w:r>
      <w:r w:rsidR="00B178B0" w:rsidRPr="007D657A">
        <w:t>используется</w:t>
      </w:r>
      <w:r w:rsidRPr="007D657A">
        <w:t xml:space="preserve"> творч</w:t>
      </w:r>
      <w:r w:rsidR="007D657A">
        <w:t>еский подход в изложении практического материала</w:t>
      </w:r>
      <w:r w:rsidRPr="007D657A">
        <w:t xml:space="preserve">; </w:t>
      </w:r>
      <w:r w:rsidR="00B178B0" w:rsidRPr="007D657A">
        <w:t xml:space="preserve">сформулированы </w:t>
      </w:r>
      <w:r w:rsidR="007D657A">
        <w:t>выводы и заключения</w:t>
      </w:r>
      <w:r w:rsidRPr="007D657A">
        <w:t xml:space="preserve">. Отчет соответствует предъявляемым требованиям </w:t>
      </w:r>
      <w:r w:rsidR="00027920" w:rsidRPr="007D657A">
        <w:t>к оформлению</w:t>
      </w:r>
      <w:r w:rsidRPr="007D657A">
        <w:t>.</w:t>
      </w:r>
    </w:p>
    <w:p w:rsidR="006B233E" w:rsidRPr="007D657A" w:rsidRDefault="006B233E" w:rsidP="0086711F">
      <w:r w:rsidRPr="007D657A">
        <w:t xml:space="preserve">На публичной защите обучающийся демонстрирует системность и глубину знаний, </w:t>
      </w:r>
      <w:r w:rsidRPr="007D657A">
        <w:lastRenderedPageBreak/>
        <w:t>полученных при прохождении практики; стилистически грамотно, логически правильно излагает ответы на вопросы; дает исчерпывающие ответы на дополнительные вопросы преподавателя; способен обобщить материал, сделать собственные выводы, выразить свое мнение, привести иллюстрирующие примеры.</w:t>
      </w:r>
    </w:p>
    <w:p w:rsidR="0017353A" w:rsidRPr="007D657A" w:rsidRDefault="0086711F" w:rsidP="0086711F">
      <w:r w:rsidRPr="007D657A">
        <w:t xml:space="preserve">– на оценку </w:t>
      </w:r>
      <w:r w:rsidRPr="007D657A">
        <w:rPr>
          <w:b/>
        </w:rPr>
        <w:t>«хорошо»</w:t>
      </w:r>
      <w:r w:rsidRPr="007D657A">
        <w:t xml:space="preserve"> (4 балла) – </w:t>
      </w:r>
      <w:r w:rsidR="006B233E" w:rsidRPr="007D657A">
        <w:t xml:space="preserve">обучающийся представляет отчет, в котором содержание раскрыто достаточно полно, материал излагается с применением </w:t>
      </w:r>
      <w:r w:rsidR="0017353A" w:rsidRPr="007D657A">
        <w:t>а</w:t>
      </w:r>
      <w:r w:rsidR="007D657A">
        <w:t>ктуальных сведений</w:t>
      </w:r>
      <w:r w:rsidR="006B233E" w:rsidRPr="007D657A">
        <w:t xml:space="preserve">, основные положения хорошо проанализированы, имеются выводы и </w:t>
      </w:r>
      <w:r w:rsidR="007D657A">
        <w:t>заключения</w:t>
      </w:r>
      <w:r w:rsidR="006B233E" w:rsidRPr="007D657A">
        <w:t>. Отчет в основном соответствует предъявляемым требованиям к оформлению.</w:t>
      </w:r>
    </w:p>
    <w:p w:rsidR="006B233E" w:rsidRPr="007D657A" w:rsidRDefault="0017353A" w:rsidP="0086711F">
      <w:r w:rsidRPr="007D657A">
        <w:t xml:space="preserve">На публичной защите </w:t>
      </w:r>
      <w:proofErr w:type="gramStart"/>
      <w:r w:rsidRPr="007D657A">
        <w:t>обучающийся</w:t>
      </w:r>
      <w:proofErr w:type="gramEnd"/>
      <w:r w:rsidRPr="007D657A">
        <w:t xml:space="preserve"> демонстрирует достаточную полноту знаний в объеме программы практики, при наличии лишь несущественных неточностей в изложении содержания основных и дополнительных ответов; владеет необходимой для ответа терминологией; недостаточно полно раскрывает сущность вопроса; отсутствуют иллюстрирующие примеры, обобщающее мнение студента недостаточно четко выражено.</w:t>
      </w:r>
    </w:p>
    <w:p w:rsidR="0017353A" w:rsidRPr="007D657A" w:rsidRDefault="0086711F" w:rsidP="0086711F">
      <w:r w:rsidRPr="007D657A">
        <w:t xml:space="preserve">– на оценку </w:t>
      </w:r>
      <w:r w:rsidRPr="007D657A">
        <w:rPr>
          <w:b/>
        </w:rPr>
        <w:t>«удовлетворительно»</w:t>
      </w:r>
      <w:r w:rsidRPr="007D657A">
        <w:t xml:space="preserve"> (3 балла) – </w:t>
      </w:r>
      <w:r w:rsidR="0017353A" w:rsidRPr="007D657A">
        <w:t>обучающийся представляет отчет, в котором содержание раскрыты слабо и в неполном объеме, в</w:t>
      </w:r>
      <w:r w:rsidR="007D657A">
        <w:t>ыводы</w:t>
      </w:r>
      <w:r w:rsidR="0017353A" w:rsidRPr="007D657A">
        <w:t xml:space="preserve"> являются необоснованными. </w:t>
      </w:r>
      <w:r w:rsidR="00D647EC" w:rsidRPr="007D657A">
        <w:t>Имеются</w:t>
      </w:r>
      <w:r w:rsidR="0017353A" w:rsidRPr="007D657A">
        <w:t xml:space="preserve"> нарушения в оформлении отчета. </w:t>
      </w:r>
    </w:p>
    <w:p w:rsidR="0017353A" w:rsidRPr="007D657A" w:rsidRDefault="0017353A" w:rsidP="0086711F">
      <w:r w:rsidRPr="007D657A">
        <w:t xml:space="preserve">На публичной защите обучающийся демонстрирует недостаточно последовательные знания по вопросам программы практики; использует специальную терминологию, но допускает ошибки в определении основных понятий, которые затрудняется исправить самостоятельно; демонстрирует способность самостоятельно, но не глубоко, анализировать материал, раскрывает сущность решаемой проблемы только при наводящих вопросах преподавателя; отсутствуют иллюстрирующие примеры, </w:t>
      </w:r>
      <w:r w:rsidR="00D05933" w:rsidRPr="007D657A">
        <w:t xml:space="preserve">отсутствуют выводы. </w:t>
      </w:r>
    </w:p>
    <w:p w:rsidR="00D05933" w:rsidRPr="007D657A" w:rsidRDefault="0086711F" w:rsidP="0086711F">
      <w:r w:rsidRPr="007D657A">
        <w:t xml:space="preserve">– на оценку </w:t>
      </w:r>
      <w:r w:rsidRPr="007D657A">
        <w:rPr>
          <w:b/>
        </w:rPr>
        <w:t>«неудовлетворительно»</w:t>
      </w:r>
      <w:r w:rsidRPr="007D657A">
        <w:t xml:space="preserve"> (2 балла) – </w:t>
      </w:r>
      <w:r w:rsidR="00D647EC" w:rsidRPr="007D657A">
        <w:t>обучающийся представляет отчет, в котором содержание раскрыты сл</w:t>
      </w:r>
      <w:r w:rsidR="007D657A">
        <w:t xml:space="preserve">або и в неполном объеме, выводы </w:t>
      </w:r>
      <w:r w:rsidR="00D647EC" w:rsidRPr="007D657A">
        <w:t xml:space="preserve">являются необоснованными. Имеются нарушения в оформлении отчета. Отчет с замечаниями преподавателя </w:t>
      </w:r>
      <w:r w:rsidR="003E7ECB" w:rsidRPr="007D657A">
        <w:t xml:space="preserve">возвращается </w:t>
      </w:r>
      <w:proofErr w:type="gramStart"/>
      <w:r w:rsidR="003E7ECB" w:rsidRPr="007D657A">
        <w:t>обучающемуся</w:t>
      </w:r>
      <w:proofErr w:type="gramEnd"/>
      <w:r w:rsidR="003E7ECB" w:rsidRPr="007D657A">
        <w:t xml:space="preserve"> на доработку, и </w:t>
      </w:r>
      <w:r w:rsidR="00D647EC" w:rsidRPr="007D657A">
        <w:t xml:space="preserve">условно допускается до публичной защиты. </w:t>
      </w:r>
    </w:p>
    <w:p w:rsidR="00D647EC" w:rsidRPr="007D657A" w:rsidRDefault="00D647EC" w:rsidP="0086711F">
      <w:r w:rsidRPr="007D657A">
        <w:t xml:space="preserve">На публичной защите </w:t>
      </w:r>
      <w:proofErr w:type="gramStart"/>
      <w:r w:rsidRPr="007D657A">
        <w:t>обучающийся</w:t>
      </w:r>
      <w:proofErr w:type="gramEnd"/>
      <w:r w:rsidRPr="007D657A">
        <w:t xml:space="preserve"> демонстрирует фрагментарные знания в рамках программы практики; не владеет минимально необходимой терминологией; допускает грубые логические ошибки, отвечая на вопросы преподавателя, которые не может исправить самостоятельно</w:t>
      </w:r>
      <w:r w:rsidR="003E7ECB" w:rsidRPr="007D657A">
        <w:t>.</w:t>
      </w:r>
    </w:p>
    <w:p w:rsidR="003E7ECB" w:rsidRPr="007D657A" w:rsidRDefault="0086711F" w:rsidP="003E7ECB">
      <w:r w:rsidRPr="007D657A">
        <w:t xml:space="preserve">– на оценку </w:t>
      </w:r>
      <w:r w:rsidRPr="007D657A">
        <w:rPr>
          <w:b/>
        </w:rPr>
        <w:t>«неудовлетворительно»</w:t>
      </w:r>
      <w:r w:rsidRPr="007D657A">
        <w:t xml:space="preserve"> (1 балл) – </w:t>
      </w:r>
      <w:r w:rsidR="00D647EC" w:rsidRPr="007D657A">
        <w:t>обучающийся представляет отчет, в которомочень слабо рассмотрены практические вопро</w:t>
      </w:r>
      <w:r w:rsidR="005639B1">
        <w:t>сы задания</w:t>
      </w:r>
      <w:r w:rsidR="00D647EC" w:rsidRPr="007D657A">
        <w:t xml:space="preserve">. Отчет выполнен с нарушениями основных требований к оформлению. </w:t>
      </w:r>
      <w:r w:rsidR="003E7ECB" w:rsidRPr="007D657A">
        <w:t xml:space="preserve">Отчет с замечаниями преподавателя возвращается </w:t>
      </w:r>
      <w:proofErr w:type="gramStart"/>
      <w:r w:rsidR="003E7ECB" w:rsidRPr="007D657A">
        <w:t>обучающемуся</w:t>
      </w:r>
      <w:proofErr w:type="gramEnd"/>
      <w:r w:rsidR="003E7ECB" w:rsidRPr="007D657A">
        <w:t xml:space="preserve"> на доработку, и не допускается до публичной защиты. </w:t>
      </w:r>
    </w:p>
    <w:p w:rsidR="0065179F" w:rsidRPr="00242D1C" w:rsidRDefault="006365EC" w:rsidP="00825D2E">
      <w:pPr>
        <w:pStyle w:val="2"/>
        <w:rPr>
          <w:i/>
          <w:color w:val="C00000"/>
        </w:rPr>
      </w:pPr>
      <w:r w:rsidRPr="00EC3D19">
        <w:t>8</w:t>
      </w:r>
      <w:r w:rsidR="0065179F" w:rsidRPr="00EC3D19">
        <w:t xml:space="preserve"> Учебно-методическое и информационное обеспечение </w:t>
      </w:r>
      <w:r w:rsidR="00F10DCC">
        <w:t>п</w:t>
      </w:r>
      <w:r w:rsidR="00F10DCC" w:rsidRPr="00F10DCC">
        <w:t>роизводственн</w:t>
      </w:r>
      <w:r w:rsidR="00F10DCC">
        <w:t>ой</w:t>
      </w:r>
      <w:r w:rsidR="00F10DCC" w:rsidRPr="00F10DCC">
        <w:t xml:space="preserve"> – практик</w:t>
      </w:r>
      <w:r w:rsidR="00F10DCC">
        <w:t>и</w:t>
      </w:r>
      <w:r w:rsidR="00F10DCC" w:rsidRPr="00F10DCC">
        <w:t xml:space="preserve"> по получению профессиональных умений и опыта профессиональной деятельности</w:t>
      </w:r>
    </w:p>
    <w:p w:rsidR="00D40FC4" w:rsidRDefault="00D40FC4" w:rsidP="00D40FC4">
      <w:pPr>
        <w:pStyle w:val="Style10"/>
        <w:widowControl/>
        <w:ind w:firstLine="567"/>
        <w:rPr>
          <w:rStyle w:val="FontStyle22"/>
          <w:sz w:val="24"/>
          <w:szCs w:val="24"/>
        </w:rPr>
      </w:pPr>
      <w:r w:rsidRPr="00D40FC4">
        <w:rPr>
          <w:rStyle w:val="FontStyle18"/>
          <w:sz w:val="24"/>
          <w:szCs w:val="24"/>
        </w:rPr>
        <w:t xml:space="preserve">а) Основная </w:t>
      </w:r>
      <w:r w:rsidRPr="00D40FC4">
        <w:rPr>
          <w:rStyle w:val="FontStyle22"/>
          <w:b/>
          <w:sz w:val="24"/>
          <w:szCs w:val="24"/>
        </w:rPr>
        <w:t>литература:</w:t>
      </w:r>
    </w:p>
    <w:p w:rsidR="00806A80" w:rsidRPr="00D40FC4" w:rsidRDefault="00806A80" w:rsidP="00D40FC4">
      <w:pPr>
        <w:pStyle w:val="Style10"/>
        <w:widowControl/>
        <w:ind w:firstLine="567"/>
        <w:rPr>
          <w:rStyle w:val="FontStyle22"/>
          <w:sz w:val="24"/>
          <w:szCs w:val="24"/>
        </w:rPr>
      </w:pPr>
    </w:p>
    <w:p w:rsidR="00675358" w:rsidRPr="00675358" w:rsidRDefault="00F8520D" w:rsidP="00675358">
      <w:pPr>
        <w:widowControl/>
        <w:numPr>
          <w:ilvl w:val="0"/>
          <w:numId w:val="10"/>
        </w:numPr>
        <w:suppressAutoHyphens/>
        <w:spacing w:line="276" w:lineRule="auto"/>
        <w:rPr>
          <w:rFonts w:eastAsia="Calibri"/>
          <w:bCs/>
          <w:iCs/>
          <w:lang w:eastAsia="en-US"/>
        </w:rPr>
      </w:pPr>
      <w:r w:rsidRPr="00F8520D">
        <w:t xml:space="preserve">1. </w:t>
      </w:r>
      <w:proofErr w:type="spellStart"/>
      <w:r w:rsidR="00675358" w:rsidRPr="00675358">
        <w:rPr>
          <w:rFonts w:eastAsia="Calibri"/>
          <w:bCs/>
          <w:iCs/>
          <w:lang w:eastAsia="en-US"/>
        </w:rPr>
        <w:t>Макотрова</w:t>
      </w:r>
      <w:proofErr w:type="spellEnd"/>
      <w:r w:rsidR="00675358" w:rsidRPr="00675358">
        <w:rPr>
          <w:rFonts w:eastAsia="Calibri"/>
          <w:bCs/>
          <w:iCs/>
          <w:lang w:eastAsia="en-US"/>
        </w:rPr>
        <w:t xml:space="preserve">, Г.В. Школа исследовательской культуры [Электронный ресурс]: учеб. пособие / Г.В. </w:t>
      </w:r>
      <w:proofErr w:type="spellStart"/>
      <w:r w:rsidR="00675358" w:rsidRPr="00675358">
        <w:rPr>
          <w:rFonts w:eastAsia="Calibri"/>
          <w:bCs/>
          <w:iCs/>
          <w:lang w:eastAsia="en-US"/>
        </w:rPr>
        <w:t>Макотрова</w:t>
      </w:r>
      <w:proofErr w:type="spellEnd"/>
      <w:r w:rsidR="00675358" w:rsidRPr="00675358">
        <w:rPr>
          <w:rFonts w:eastAsia="Calibri"/>
          <w:bCs/>
          <w:iCs/>
          <w:lang w:eastAsia="en-US"/>
        </w:rPr>
        <w:t xml:space="preserve">; под ред. проф. И.Ф. Исаева. -2-е изд., стер. </w:t>
      </w:r>
      <w:proofErr w:type="gramStart"/>
      <w:r w:rsidR="00675358" w:rsidRPr="00675358">
        <w:rPr>
          <w:rFonts w:eastAsia="Calibri"/>
          <w:bCs/>
          <w:iCs/>
          <w:lang w:eastAsia="en-US"/>
        </w:rPr>
        <w:t>-М</w:t>
      </w:r>
      <w:proofErr w:type="gramEnd"/>
      <w:r w:rsidR="00675358" w:rsidRPr="00675358">
        <w:rPr>
          <w:rFonts w:eastAsia="Calibri"/>
          <w:bCs/>
          <w:iCs/>
          <w:lang w:eastAsia="en-US"/>
        </w:rPr>
        <w:t>. : ФЛИНТА,2014."– Режим доступа:</w:t>
      </w:r>
    </w:p>
    <w:p w:rsidR="00675358" w:rsidRPr="00675358" w:rsidRDefault="00952DF2" w:rsidP="00675358">
      <w:pPr>
        <w:widowControl/>
        <w:suppressAutoHyphens/>
        <w:spacing w:line="276" w:lineRule="auto"/>
        <w:ind w:left="360" w:firstLine="0"/>
        <w:rPr>
          <w:rFonts w:eastAsia="Calibri"/>
          <w:bCs/>
          <w:iCs/>
          <w:lang w:eastAsia="en-US"/>
        </w:rPr>
      </w:pPr>
      <w:hyperlink r:id="rId19" w:history="1">
        <w:r w:rsidR="00675358" w:rsidRPr="00675358">
          <w:rPr>
            <w:rFonts w:eastAsia="Calibri"/>
            <w:bCs/>
            <w:iCs/>
            <w:color w:val="0000FF"/>
            <w:u w:val="single"/>
            <w:lang w:eastAsia="en-US"/>
          </w:rPr>
          <w:t>http://www.studentlibrary.ru/book/ISBN9785976518698.html</w:t>
        </w:r>
      </w:hyperlink>
    </w:p>
    <w:p w:rsidR="00675358" w:rsidRPr="00675358" w:rsidRDefault="00675358" w:rsidP="00675358">
      <w:pPr>
        <w:widowControl/>
        <w:numPr>
          <w:ilvl w:val="0"/>
          <w:numId w:val="10"/>
        </w:numPr>
        <w:suppressAutoHyphens/>
        <w:autoSpaceDE w:val="0"/>
        <w:autoSpaceDN w:val="0"/>
        <w:adjustRightInd w:val="0"/>
        <w:spacing w:line="276" w:lineRule="auto"/>
        <w:rPr>
          <w:rFonts w:eastAsia="Calibri"/>
          <w:bCs/>
          <w:iCs/>
          <w:lang w:eastAsia="en-US"/>
        </w:rPr>
      </w:pPr>
      <w:r w:rsidRPr="00675358">
        <w:lastRenderedPageBreak/>
        <w:t>Основные направления музейной деятельности</w:t>
      </w:r>
      <w:proofErr w:type="gramStart"/>
      <w:r w:rsidRPr="00675358">
        <w:t xml:space="preserve"> :</w:t>
      </w:r>
      <w:proofErr w:type="gramEnd"/>
      <w:r w:rsidRPr="00675358">
        <w:t xml:space="preserve"> учебное пособие для студентов </w:t>
      </w:r>
      <w:proofErr w:type="spellStart"/>
      <w:r w:rsidRPr="00675358">
        <w:t>бакалавриата</w:t>
      </w:r>
      <w:proofErr w:type="spellEnd"/>
      <w:r w:rsidRPr="00675358">
        <w:t xml:space="preserve"> по направлению подготовки 51.03.04 «</w:t>
      </w:r>
      <w:proofErr w:type="spellStart"/>
      <w:r w:rsidRPr="00675358">
        <w:t>Музеология</w:t>
      </w:r>
      <w:proofErr w:type="spellEnd"/>
      <w:r w:rsidRPr="00675358">
        <w:t xml:space="preserve"> и охрана объектов культурного и природного наследия», профиль «Культурный туризм и экскурсионный туризм» / П. В. Глушкова, Д. Д. Родионова, Т. И. </w:t>
      </w:r>
      <w:proofErr w:type="spellStart"/>
      <w:r w:rsidRPr="00675358">
        <w:t>Кимеева</w:t>
      </w:r>
      <w:proofErr w:type="spellEnd"/>
      <w:r w:rsidRPr="00675358">
        <w:t xml:space="preserve">, А. А. Насонов ; </w:t>
      </w:r>
      <w:proofErr w:type="spellStart"/>
      <w:r w:rsidRPr="00675358">
        <w:t>Кемеров</w:t>
      </w:r>
      <w:proofErr w:type="spellEnd"/>
      <w:r w:rsidRPr="00675358">
        <w:t xml:space="preserve">. гос. ин-т культуры. - Кемерово </w:t>
      </w:r>
      <w:proofErr w:type="gramStart"/>
      <w:r w:rsidRPr="00675358">
        <w:t>:</w:t>
      </w:r>
      <w:proofErr w:type="spellStart"/>
      <w:r w:rsidRPr="00675358">
        <w:t>К</w:t>
      </w:r>
      <w:proofErr w:type="gramEnd"/>
      <w:r w:rsidRPr="00675358">
        <w:t>емеров</w:t>
      </w:r>
      <w:proofErr w:type="spellEnd"/>
      <w:r w:rsidRPr="00675358">
        <w:t>. гос. ин-т культуры, 2019. - 244 с. - ISBN 978-5-8154-0498-4. - Текст</w:t>
      </w:r>
      <w:proofErr w:type="gramStart"/>
      <w:r w:rsidRPr="00675358">
        <w:t xml:space="preserve"> :</w:t>
      </w:r>
      <w:proofErr w:type="gramEnd"/>
      <w:r w:rsidRPr="00675358">
        <w:t xml:space="preserve"> электронный. - URL: </w:t>
      </w:r>
      <w:hyperlink r:id="rId20" w:history="1">
        <w:r w:rsidRPr="00675358">
          <w:rPr>
            <w:color w:val="0000FF"/>
            <w:u w:val="single"/>
          </w:rPr>
          <w:t>https://znanium.com/catalog/product/1154349</w:t>
        </w:r>
      </w:hyperlink>
      <w:r w:rsidRPr="00675358">
        <w:t xml:space="preserve"> (дата обращения: 01.10.2020).</w:t>
      </w:r>
    </w:p>
    <w:p w:rsidR="00675358" w:rsidRPr="00675358" w:rsidRDefault="00675358" w:rsidP="00675358">
      <w:pPr>
        <w:widowControl/>
        <w:spacing w:line="240" w:lineRule="auto"/>
        <w:ind w:firstLine="0"/>
        <w:rPr>
          <w:bCs/>
          <w:iCs/>
        </w:rPr>
      </w:pPr>
    </w:p>
    <w:p w:rsidR="00675358" w:rsidRPr="00675358" w:rsidRDefault="00675358" w:rsidP="00675358">
      <w:pPr>
        <w:widowControl/>
        <w:suppressAutoHyphens/>
        <w:spacing w:line="276" w:lineRule="auto"/>
        <w:ind w:left="720" w:firstLine="0"/>
        <w:jc w:val="left"/>
        <w:rPr>
          <w:rFonts w:eastAsia="Calibri"/>
          <w:b/>
          <w:bCs/>
          <w:iCs/>
          <w:lang w:eastAsia="en-US"/>
        </w:rPr>
      </w:pPr>
      <w:r w:rsidRPr="00675358">
        <w:rPr>
          <w:rFonts w:eastAsia="Calibri"/>
          <w:b/>
          <w:bCs/>
          <w:iCs/>
          <w:lang w:eastAsia="en-US"/>
        </w:rPr>
        <w:t xml:space="preserve">б) Дополнительная литература: </w:t>
      </w:r>
    </w:p>
    <w:p w:rsidR="00675358" w:rsidRPr="00675358" w:rsidRDefault="00675358" w:rsidP="00675358">
      <w:pPr>
        <w:widowControl/>
        <w:numPr>
          <w:ilvl w:val="0"/>
          <w:numId w:val="11"/>
        </w:numPr>
        <w:suppressAutoHyphens/>
        <w:autoSpaceDE w:val="0"/>
        <w:autoSpaceDN w:val="0"/>
        <w:adjustRightInd w:val="0"/>
        <w:spacing w:line="276" w:lineRule="auto"/>
        <w:rPr>
          <w:rFonts w:eastAsia="Calibri"/>
          <w:bCs/>
          <w:iCs/>
          <w:lang w:eastAsia="en-US"/>
        </w:rPr>
      </w:pPr>
      <w:r w:rsidRPr="00675358">
        <w:t>Анализ и интерпретация произведения искусства. Художественное сотворчество [Электронный ресурс] : учеб</w:t>
      </w:r>
      <w:proofErr w:type="gramStart"/>
      <w:r w:rsidRPr="00675358">
        <w:t>.п</w:t>
      </w:r>
      <w:proofErr w:type="gramEnd"/>
      <w:r w:rsidRPr="00675358">
        <w:t>особие / Н.А. Яковлева [и др.] ; 2018-06-13. — Электрон</w:t>
      </w:r>
      <w:proofErr w:type="gramStart"/>
      <w:r w:rsidRPr="00675358">
        <w:t>.д</w:t>
      </w:r>
      <w:proofErr w:type="gramEnd"/>
      <w:r w:rsidRPr="00675358">
        <w:t>ан. — Санкт-Петербург</w:t>
      </w:r>
      <w:proofErr w:type="gramStart"/>
      <w:r w:rsidRPr="00675358">
        <w:t xml:space="preserve"> :</w:t>
      </w:r>
      <w:proofErr w:type="gramEnd"/>
      <w:r w:rsidRPr="00675358">
        <w:t xml:space="preserve"> Лань, Планета музыки, 2018. — 720 с. — Режим доступа: </w:t>
      </w:r>
      <w:hyperlink r:id="rId21" w:history="1">
        <w:r w:rsidRPr="00675358">
          <w:rPr>
            <w:color w:val="0563C1"/>
            <w:u w:val="single"/>
          </w:rPr>
          <w:t>https://e.lanbook.com/book/107314</w:t>
        </w:r>
      </w:hyperlink>
      <w:r w:rsidRPr="00675358">
        <w:t>.</w:t>
      </w:r>
    </w:p>
    <w:p w:rsidR="00675358" w:rsidRPr="00675358" w:rsidRDefault="00675358" w:rsidP="00675358">
      <w:pPr>
        <w:widowControl/>
        <w:numPr>
          <w:ilvl w:val="0"/>
          <w:numId w:val="11"/>
        </w:numPr>
        <w:suppressAutoHyphens/>
        <w:autoSpaceDE w:val="0"/>
        <w:autoSpaceDN w:val="0"/>
        <w:adjustRightInd w:val="0"/>
        <w:spacing w:line="276" w:lineRule="auto"/>
        <w:rPr>
          <w:rFonts w:eastAsia="Calibri"/>
          <w:bCs/>
          <w:iCs/>
          <w:lang w:eastAsia="en-US"/>
        </w:rPr>
      </w:pPr>
      <w:r w:rsidRPr="00675358">
        <w:rPr>
          <w:rFonts w:eastAsia="Calibri"/>
          <w:bCs/>
          <w:iCs/>
          <w:lang w:eastAsia="en-US"/>
        </w:rPr>
        <w:t>Власов, В.Г. Теория формообразования в изобразительном искусстве [Электронный ре-</w:t>
      </w:r>
      <w:proofErr w:type="spellStart"/>
      <w:r w:rsidRPr="00675358">
        <w:rPr>
          <w:rFonts w:eastAsia="Calibri"/>
          <w:bCs/>
          <w:iCs/>
          <w:lang w:eastAsia="en-US"/>
        </w:rPr>
        <w:t>сурс</w:t>
      </w:r>
      <w:proofErr w:type="spellEnd"/>
      <w:r w:rsidRPr="00675358">
        <w:rPr>
          <w:rFonts w:eastAsia="Calibri"/>
          <w:bCs/>
          <w:iCs/>
          <w:lang w:eastAsia="en-US"/>
        </w:rPr>
        <w:t>]</w:t>
      </w:r>
      <w:proofErr w:type="gramStart"/>
      <w:r w:rsidRPr="00675358">
        <w:rPr>
          <w:rFonts w:eastAsia="Calibri"/>
          <w:bCs/>
          <w:iCs/>
          <w:lang w:eastAsia="en-US"/>
        </w:rPr>
        <w:t xml:space="preserve"> :</w:t>
      </w:r>
      <w:proofErr w:type="gramEnd"/>
      <w:r w:rsidRPr="00675358">
        <w:rPr>
          <w:rFonts w:eastAsia="Calibri"/>
          <w:bCs/>
          <w:iCs/>
          <w:lang w:eastAsia="en-US"/>
        </w:rPr>
        <w:t xml:space="preserve"> учебник / В.Г. Власов. — Электрон</w:t>
      </w:r>
      <w:proofErr w:type="gramStart"/>
      <w:r w:rsidRPr="00675358">
        <w:rPr>
          <w:rFonts w:eastAsia="Calibri"/>
          <w:bCs/>
          <w:iCs/>
          <w:lang w:eastAsia="en-US"/>
        </w:rPr>
        <w:t>.д</w:t>
      </w:r>
      <w:proofErr w:type="gramEnd"/>
      <w:r w:rsidRPr="00675358">
        <w:rPr>
          <w:rFonts w:eastAsia="Calibri"/>
          <w:bCs/>
          <w:iCs/>
          <w:lang w:eastAsia="en-US"/>
        </w:rPr>
        <w:t>ан. — Санкт-Петербург</w:t>
      </w:r>
      <w:proofErr w:type="gramStart"/>
      <w:r w:rsidRPr="00675358">
        <w:rPr>
          <w:rFonts w:eastAsia="Calibri"/>
          <w:bCs/>
          <w:iCs/>
          <w:lang w:eastAsia="en-US"/>
        </w:rPr>
        <w:t xml:space="preserve"> :</w:t>
      </w:r>
      <w:proofErr w:type="gramEnd"/>
      <w:r w:rsidRPr="00675358">
        <w:rPr>
          <w:rFonts w:eastAsia="Calibri"/>
          <w:bCs/>
          <w:iCs/>
          <w:lang w:eastAsia="en-US"/>
        </w:rPr>
        <w:t xml:space="preserve"> СПбГУ, 2017. — 264 с. — Режим доступа: </w:t>
      </w:r>
      <w:hyperlink r:id="rId22" w:history="1">
        <w:r w:rsidRPr="00675358">
          <w:rPr>
            <w:rFonts w:eastAsia="Calibri"/>
            <w:bCs/>
            <w:iCs/>
            <w:color w:val="0000FF"/>
            <w:u w:val="single"/>
            <w:lang w:eastAsia="en-US"/>
          </w:rPr>
          <w:t>https://e.lanbook.com/book/105325.</w:t>
        </w:r>
      </w:hyperlink>
    </w:p>
    <w:p w:rsidR="00675358" w:rsidRPr="00675358" w:rsidRDefault="00675358" w:rsidP="00675358">
      <w:pPr>
        <w:widowControl/>
        <w:numPr>
          <w:ilvl w:val="0"/>
          <w:numId w:val="11"/>
        </w:numPr>
        <w:suppressAutoHyphens/>
        <w:autoSpaceDE w:val="0"/>
        <w:autoSpaceDN w:val="0"/>
        <w:adjustRightInd w:val="0"/>
        <w:spacing w:line="276" w:lineRule="auto"/>
        <w:jc w:val="left"/>
        <w:rPr>
          <w:rFonts w:eastAsia="Calibri"/>
          <w:b/>
          <w:bCs/>
          <w:iCs/>
          <w:lang w:eastAsia="en-US"/>
        </w:rPr>
      </w:pPr>
      <w:r w:rsidRPr="00675358">
        <w:t xml:space="preserve">Деменёв, Д. Н. Цвет как основа </w:t>
      </w:r>
      <w:proofErr w:type="spellStart"/>
      <w:r w:rsidRPr="00675358">
        <w:t>межпредметной</w:t>
      </w:r>
      <w:proofErr w:type="spellEnd"/>
      <w:r w:rsidRPr="00675358">
        <w:t xml:space="preserve"> связи дисциплин колористического цикла</w:t>
      </w:r>
      <w:proofErr w:type="gramStart"/>
      <w:r w:rsidRPr="00675358">
        <w:t xml:space="preserve"> :</w:t>
      </w:r>
      <w:proofErr w:type="gramEnd"/>
      <w:r w:rsidRPr="00675358">
        <w:t xml:space="preserve"> учебно-методическое пособие / Д. Н. Деменёв, Ю. С. Деменёва ; МГТУ. - Магнитогорск</w:t>
      </w:r>
      <w:proofErr w:type="gramStart"/>
      <w:r w:rsidRPr="00675358">
        <w:t xml:space="preserve"> :</w:t>
      </w:r>
      <w:proofErr w:type="gramEnd"/>
      <w:r w:rsidRPr="00675358">
        <w:t xml:space="preserve"> МГТУ, 2016. - 1 электрон</w:t>
      </w:r>
      <w:proofErr w:type="gramStart"/>
      <w:r w:rsidRPr="00675358">
        <w:t>.о</w:t>
      </w:r>
      <w:proofErr w:type="gramEnd"/>
      <w:r w:rsidRPr="00675358">
        <w:t xml:space="preserve">пт. диск (CD-ROM). - </w:t>
      </w:r>
      <w:proofErr w:type="spellStart"/>
      <w:r w:rsidRPr="00675358">
        <w:t>Загл</w:t>
      </w:r>
      <w:proofErr w:type="spellEnd"/>
      <w:r w:rsidRPr="00675358">
        <w:t>. с титул</w:t>
      </w:r>
      <w:proofErr w:type="gramStart"/>
      <w:r w:rsidRPr="00675358">
        <w:t>.э</w:t>
      </w:r>
      <w:proofErr w:type="gramEnd"/>
      <w:r w:rsidRPr="00675358">
        <w:t xml:space="preserve">крана. - URL: </w:t>
      </w:r>
      <w:hyperlink r:id="rId23" w:history="1">
        <w:r w:rsidRPr="00675358">
          <w:rPr>
            <w:color w:val="0000FF"/>
            <w:u w:val="single"/>
          </w:rPr>
          <w:t>https://magtu.informsystema.ru/uploader/fileUpload?name=2545.pdf&amp;show=dcatalogues/1/1130347/2545.pdf&amp;view=true</w:t>
        </w:r>
      </w:hyperlink>
      <w:r w:rsidRPr="00675358">
        <w:t xml:space="preserve"> (дата обращения: 04.10.2019). - Макрообъект. - Текст</w:t>
      </w:r>
      <w:proofErr w:type="gramStart"/>
      <w:r w:rsidRPr="00675358">
        <w:t xml:space="preserve"> :</w:t>
      </w:r>
      <w:proofErr w:type="gramEnd"/>
      <w:r w:rsidRPr="00675358">
        <w:t xml:space="preserve"> электронный. - Сведения доступны также на CD-ROM.</w:t>
      </w:r>
    </w:p>
    <w:p w:rsidR="00675358" w:rsidRPr="00675358" w:rsidRDefault="00675358" w:rsidP="00675358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rFonts w:eastAsia="Calibri"/>
          <w:bCs/>
          <w:iCs/>
          <w:lang w:eastAsia="en-US"/>
        </w:rPr>
      </w:pPr>
      <w:proofErr w:type="spellStart"/>
      <w:r w:rsidRPr="00675358">
        <w:rPr>
          <w:rFonts w:eastAsia="Calibri"/>
          <w:bCs/>
          <w:iCs/>
          <w:lang w:eastAsia="en-US"/>
        </w:rPr>
        <w:t>Майстровская</w:t>
      </w:r>
      <w:proofErr w:type="spellEnd"/>
      <w:r w:rsidRPr="00675358">
        <w:rPr>
          <w:rFonts w:eastAsia="Calibri"/>
          <w:bCs/>
          <w:iCs/>
          <w:lang w:eastAsia="en-US"/>
        </w:rPr>
        <w:t xml:space="preserve">, М.Т. Музей как объект культуры. Искусство экспозиционного ансамбля [Электронный ресурс] / М.Т. </w:t>
      </w:r>
      <w:proofErr w:type="spellStart"/>
      <w:r w:rsidRPr="00675358">
        <w:rPr>
          <w:rFonts w:eastAsia="Calibri"/>
          <w:bCs/>
          <w:iCs/>
          <w:lang w:eastAsia="en-US"/>
        </w:rPr>
        <w:t>Майстровская</w:t>
      </w:r>
      <w:proofErr w:type="spellEnd"/>
      <w:r w:rsidRPr="00675358">
        <w:rPr>
          <w:rFonts w:eastAsia="Calibri"/>
          <w:bCs/>
          <w:iCs/>
          <w:lang w:eastAsia="en-US"/>
        </w:rPr>
        <w:t>. — Электрон</w:t>
      </w:r>
      <w:proofErr w:type="gramStart"/>
      <w:r w:rsidRPr="00675358">
        <w:rPr>
          <w:rFonts w:eastAsia="Calibri"/>
          <w:bCs/>
          <w:iCs/>
          <w:lang w:eastAsia="en-US"/>
        </w:rPr>
        <w:t>.д</w:t>
      </w:r>
      <w:proofErr w:type="gramEnd"/>
      <w:r w:rsidRPr="00675358">
        <w:rPr>
          <w:rFonts w:eastAsia="Calibri"/>
          <w:bCs/>
          <w:iCs/>
          <w:lang w:eastAsia="en-US"/>
        </w:rPr>
        <w:t>ан. — Москва</w:t>
      </w:r>
      <w:proofErr w:type="gramStart"/>
      <w:r w:rsidRPr="00675358">
        <w:rPr>
          <w:rFonts w:eastAsia="Calibri"/>
          <w:bCs/>
          <w:iCs/>
          <w:lang w:eastAsia="en-US"/>
        </w:rPr>
        <w:t xml:space="preserve"> :</w:t>
      </w:r>
      <w:proofErr w:type="gramEnd"/>
      <w:r w:rsidRPr="00675358">
        <w:rPr>
          <w:rFonts w:eastAsia="Calibri"/>
          <w:bCs/>
          <w:iCs/>
          <w:lang w:eastAsia="en-US"/>
        </w:rPr>
        <w:t xml:space="preserve"> "Прогресс-Традиция", 2016. — 672 с. — Режим доступа: https://e.lanbook.com/book/77253</w:t>
      </w:r>
    </w:p>
    <w:p w:rsidR="00675358" w:rsidRPr="00675358" w:rsidRDefault="00675358" w:rsidP="00675358">
      <w:pPr>
        <w:widowControl/>
        <w:numPr>
          <w:ilvl w:val="0"/>
          <w:numId w:val="11"/>
        </w:numPr>
        <w:suppressAutoHyphens/>
        <w:autoSpaceDE w:val="0"/>
        <w:autoSpaceDN w:val="0"/>
        <w:adjustRightInd w:val="0"/>
        <w:spacing w:line="276" w:lineRule="auto"/>
        <w:rPr>
          <w:rFonts w:eastAsia="Calibri"/>
          <w:bCs/>
          <w:iCs/>
          <w:lang w:eastAsia="en-US"/>
        </w:rPr>
      </w:pPr>
      <w:r w:rsidRPr="00675358">
        <w:rPr>
          <w:rFonts w:eastAsia="Calibri"/>
          <w:bCs/>
          <w:iCs/>
          <w:lang w:eastAsia="en-US"/>
        </w:rPr>
        <w:t>Савостьянова, Ю. А. История изобразительного искусства (древнерусское искусство, русское искусство XVIII в.)</w:t>
      </w:r>
      <w:proofErr w:type="gramStart"/>
      <w:r w:rsidRPr="00675358">
        <w:rPr>
          <w:rFonts w:eastAsia="Calibri"/>
          <w:bCs/>
          <w:iCs/>
          <w:lang w:eastAsia="en-US"/>
        </w:rPr>
        <w:t xml:space="preserve"> :</w:t>
      </w:r>
      <w:proofErr w:type="gramEnd"/>
      <w:r w:rsidRPr="00675358">
        <w:rPr>
          <w:rFonts w:eastAsia="Calibri"/>
          <w:bCs/>
          <w:iCs/>
          <w:lang w:eastAsia="en-US"/>
        </w:rPr>
        <w:t xml:space="preserve"> учебно-методическое пособие / Ю. А. Савостьянова ; МГТУ. - Магнитогорск</w:t>
      </w:r>
      <w:proofErr w:type="gramStart"/>
      <w:r w:rsidRPr="00675358">
        <w:rPr>
          <w:rFonts w:eastAsia="Calibri"/>
          <w:bCs/>
          <w:iCs/>
          <w:lang w:eastAsia="en-US"/>
        </w:rPr>
        <w:t xml:space="preserve"> :</w:t>
      </w:r>
      <w:proofErr w:type="gramEnd"/>
      <w:r w:rsidRPr="00675358">
        <w:rPr>
          <w:rFonts w:eastAsia="Calibri"/>
          <w:bCs/>
          <w:iCs/>
          <w:lang w:eastAsia="en-US"/>
        </w:rPr>
        <w:t xml:space="preserve"> МГТУ, 2016. - 1 электрон</w:t>
      </w:r>
      <w:proofErr w:type="gramStart"/>
      <w:r w:rsidRPr="00675358">
        <w:rPr>
          <w:rFonts w:eastAsia="Calibri"/>
          <w:bCs/>
          <w:iCs/>
          <w:lang w:eastAsia="en-US"/>
        </w:rPr>
        <w:t>.о</w:t>
      </w:r>
      <w:proofErr w:type="gramEnd"/>
      <w:r w:rsidRPr="00675358">
        <w:rPr>
          <w:rFonts w:eastAsia="Calibri"/>
          <w:bCs/>
          <w:iCs/>
          <w:lang w:eastAsia="en-US"/>
        </w:rPr>
        <w:t xml:space="preserve">пт. диск (CD-ROM). - </w:t>
      </w:r>
      <w:proofErr w:type="spellStart"/>
      <w:r w:rsidRPr="00675358">
        <w:rPr>
          <w:rFonts w:eastAsia="Calibri"/>
          <w:bCs/>
          <w:iCs/>
          <w:lang w:eastAsia="en-US"/>
        </w:rPr>
        <w:t>Загл</w:t>
      </w:r>
      <w:proofErr w:type="spellEnd"/>
      <w:r w:rsidRPr="00675358">
        <w:rPr>
          <w:rFonts w:eastAsia="Calibri"/>
          <w:bCs/>
          <w:iCs/>
          <w:lang w:eastAsia="en-US"/>
        </w:rPr>
        <w:t>. с титул</w:t>
      </w:r>
      <w:proofErr w:type="gramStart"/>
      <w:r w:rsidRPr="00675358">
        <w:rPr>
          <w:rFonts w:eastAsia="Calibri"/>
          <w:bCs/>
          <w:iCs/>
          <w:lang w:eastAsia="en-US"/>
        </w:rPr>
        <w:t>.э</w:t>
      </w:r>
      <w:proofErr w:type="gramEnd"/>
      <w:r w:rsidRPr="00675358">
        <w:rPr>
          <w:rFonts w:eastAsia="Calibri"/>
          <w:bCs/>
          <w:iCs/>
          <w:lang w:eastAsia="en-US"/>
        </w:rPr>
        <w:t xml:space="preserve">крана. - URL: </w:t>
      </w:r>
      <w:hyperlink r:id="rId24" w:history="1">
        <w:r w:rsidRPr="00675358">
          <w:rPr>
            <w:rFonts w:eastAsia="Calibri"/>
            <w:bCs/>
            <w:iCs/>
            <w:color w:val="0000FF"/>
            <w:u w:val="single"/>
            <w:lang w:eastAsia="en-US"/>
          </w:rPr>
          <w:t>https://magtu.informsystema.ru/uploader/fileUpload?name=2507.pdf&amp;show=dcatalogues/1/1130283/2507.pdf&amp;view=true</w:t>
        </w:r>
      </w:hyperlink>
      <w:r w:rsidRPr="00675358">
        <w:rPr>
          <w:rFonts w:eastAsia="Calibri"/>
          <w:bCs/>
          <w:iCs/>
          <w:lang w:eastAsia="en-US"/>
        </w:rPr>
        <w:t xml:space="preserve">  (дата обращения: 04.10.2019). - Макрообъект. - Текст</w:t>
      </w:r>
      <w:proofErr w:type="gramStart"/>
      <w:r w:rsidRPr="00675358">
        <w:rPr>
          <w:rFonts w:eastAsia="Calibri"/>
          <w:bCs/>
          <w:iCs/>
          <w:lang w:eastAsia="en-US"/>
        </w:rPr>
        <w:t xml:space="preserve"> :</w:t>
      </w:r>
      <w:proofErr w:type="gramEnd"/>
      <w:r w:rsidRPr="00675358">
        <w:rPr>
          <w:rFonts w:eastAsia="Calibri"/>
          <w:bCs/>
          <w:iCs/>
          <w:lang w:eastAsia="en-US"/>
        </w:rPr>
        <w:t xml:space="preserve"> электронный. - Сведения доступны также на CD-ROM.</w:t>
      </w:r>
    </w:p>
    <w:p w:rsidR="00675358" w:rsidRPr="00675358" w:rsidRDefault="00675358" w:rsidP="00675358">
      <w:pPr>
        <w:widowControl/>
        <w:numPr>
          <w:ilvl w:val="0"/>
          <w:numId w:val="11"/>
        </w:numPr>
        <w:suppressAutoHyphens/>
        <w:autoSpaceDE w:val="0"/>
        <w:autoSpaceDN w:val="0"/>
        <w:adjustRightInd w:val="0"/>
        <w:spacing w:line="276" w:lineRule="auto"/>
        <w:rPr>
          <w:rFonts w:eastAsia="Calibri"/>
          <w:bCs/>
          <w:iCs/>
          <w:lang w:eastAsia="en-US"/>
        </w:rPr>
      </w:pPr>
      <w:r w:rsidRPr="00675358">
        <w:rPr>
          <w:rFonts w:eastAsia="Calibri"/>
          <w:bCs/>
          <w:iCs/>
          <w:lang w:eastAsia="en-US"/>
        </w:rPr>
        <w:t>Савостьянова, Ю. А. История искусств</w:t>
      </w:r>
      <w:proofErr w:type="gramStart"/>
      <w:r w:rsidRPr="00675358">
        <w:rPr>
          <w:rFonts w:eastAsia="Calibri"/>
          <w:bCs/>
          <w:iCs/>
          <w:lang w:eastAsia="en-US"/>
        </w:rPr>
        <w:t xml:space="preserve"> :</w:t>
      </w:r>
      <w:proofErr w:type="gramEnd"/>
      <w:r w:rsidRPr="00675358">
        <w:rPr>
          <w:rFonts w:eastAsia="Calibri"/>
          <w:bCs/>
          <w:iCs/>
          <w:lang w:eastAsia="en-US"/>
        </w:rPr>
        <w:t xml:space="preserve"> учебно-методическое пособие. Ч. 1 / Ю. А. Савостьянова</w:t>
      </w:r>
      <w:proofErr w:type="gramStart"/>
      <w:r w:rsidRPr="00675358">
        <w:rPr>
          <w:rFonts w:eastAsia="Calibri"/>
          <w:bCs/>
          <w:iCs/>
          <w:lang w:eastAsia="en-US"/>
        </w:rPr>
        <w:t xml:space="preserve"> ;</w:t>
      </w:r>
      <w:proofErr w:type="gramEnd"/>
      <w:r w:rsidRPr="00675358">
        <w:rPr>
          <w:rFonts w:eastAsia="Calibri"/>
          <w:bCs/>
          <w:iCs/>
          <w:lang w:eastAsia="en-US"/>
        </w:rPr>
        <w:t xml:space="preserve"> МГТУ. - Магнитогорск</w:t>
      </w:r>
      <w:proofErr w:type="gramStart"/>
      <w:r w:rsidRPr="00675358">
        <w:rPr>
          <w:rFonts w:eastAsia="Calibri"/>
          <w:bCs/>
          <w:iCs/>
          <w:lang w:eastAsia="en-US"/>
        </w:rPr>
        <w:t xml:space="preserve"> :</w:t>
      </w:r>
      <w:proofErr w:type="gramEnd"/>
      <w:r w:rsidRPr="00675358">
        <w:rPr>
          <w:rFonts w:eastAsia="Calibri"/>
          <w:bCs/>
          <w:iCs/>
          <w:lang w:eastAsia="en-US"/>
        </w:rPr>
        <w:t xml:space="preserve"> МГТУ, 2018. - 1 электрон</w:t>
      </w:r>
      <w:proofErr w:type="gramStart"/>
      <w:r w:rsidRPr="00675358">
        <w:rPr>
          <w:rFonts w:eastAsia="Calibri"/>
          <w:bCs/>
          <w:iCs/>
          <w:lang w:eastAsia="en-US"/>
        </w:rPr>
        <w:t>.о</w:t>
      </w:r>
      <w:proofErr w:type="gramEnd"/>
      <w:r w:rsidRPr="00675358">
        <w:rPr>
          <w:rFonts w:eastAsia="Calibri"/>
          <w:bCs/>
          <w:iCs/>
          <w:lang w:eastAsia="en-US"/>
        </w:rPr>
        <w:t xml:space="preserve">пт. диск (CD-ROM). - </w:t>
      </w:r>
      <w:proofErr w:type="spellStart"/>
      <w:r w:rsidRPr="00675358">
        <w:rPr>
          <w:rFonts w:eastAsia="Calibri"/>
          <w:bCs/>
          <w:iCs/>
          <w:lang w:eastAsia="en-US"/>
        </w:rPr>
        <w:t>Загл</w:t>
      </w:r>
      <w:proofErr w:type="spellEnd"/>
      <w:r w:rsidRPr="00675358">
        <w:rPr>
          <w:rFonts w:eastAsia="Calibri"/>
          <w:bCs/>
          <w:iCs/>
          <w:lang w:eastAsia="en-US"/>
        </w:rPr>
        <w:t>. с титул</w:t>
      </w:r>
      <w:proofErr w:type="gramStart"/>
      <w:r w:rsidRPr="00675358">
        <w:rPr>
          <w:rFonts w:eastAsia="Calibri"/>
          <w:bCs/>
          <w:iCs/>
          <w:lang w:eastAsia="en-US"/>
        </w:rPr>
        <w:t>.э</w:t>
      </w:r>
      <w:proofErr w:type="gramEnd"/>
      <w:r w:rsidRPr="00675358">
        <w:rPr>
          <w:rFonts w:eastAsia="Calibri"/>
          <w:bCs/>
          <w:iCs/>
          <w:lang w:eastAsia="en-US"/>
        </w:rPr>
        <w:t xml:space="preserve">крана. - URL: </w:t>
      </w:r>
      <w:hyperlink r:id="rId25" w:history="1">
        <w:r w:rsidRPr="00675358">
          <w:rPr>
            <w:rFonts w:eastAsia="Calibri"/>
            <w:bCs/>
            <w:iCs/>
            <w:color w:val="0000FF"/>
            <w:u w:val="single"/>
            <w:lang w:eastAsia="en-US"/>
          </w:rPr>
          <w:t xml:space="preserve">https://magtu.informsystema.ru/uploader/fileUpload?name=3777.pdf&amp;show=dcatalogues/1/1527887/3777.pdf&amp;view=true </w:t>
        </w:r>
      </w:hyperlink>
      <w:r w:rsidRPr="00675358">
        <w:rPr>
          <w:rFonts w:eastAsia="Calibri"/>
          <w:bCs/>
          <w:iCs/>
          <w:lang w:eastAsia="en-US"/>
        </w:rPr>
        <w:t xml:space="preserve"> (дата обращения: 15.10.2019). - Макрообъект. - Текст</w:t>
      </w:r>
      <w:proofErr w:type="gramStart"/>
      <w:r w:rsidRPr="00675358">
        <w:rPr>
          <w:rFonts w:eastAsia="Calibri"/>
          <w:bCs/>
          <w:iCs/>
          <w:lang w:eastAsia="en-US"/>
        </w:rPr>
        <w:t xml:space="preserve"> :</w:t>
      </w:r>
      <w:proofErr w:type="gramEnd"/>
      <w:r w:rsidRPr="00675358">
        <w:rPr>
          <w:rFonts w:eastAsia="Calibri"/>
          <w:bCs/>
          <w:iCs/>
          <w:lang w:eastAsia="en-US"/>
        </w:rPr>
        <w:t xml:space="preserve"> электронный. - Сведения доступны также на CD-ROM.</w:t>
      </w:r>
    </w:p>
    <w:p w:rsidR="00675358" w:rsidRPr="00675358" w:rsidRDefault="00675358" w:rsidP="00675358">
      <w:pPr>
        <w:widowControl/>
        <w:numPr>
          <w:ilvl w:val="0"/>
          <w:numId w:val="11"/>
        </w:numPr>
        <w:suppressAutoHyphens/>
        <w:autoSpaceDE w:val="0"/>
        <w:autoSpaceDN w:val="0"/>
        <w:adjustRightInd w:val="0"/>
        <w:spacing w:line="276" w:lineRule="auto"/>
        <w:rPr>
          <w:rFonts w:eastAsia="Calibri"/>
          <w:bCs/>
          <w:iCs/>
          <w:lang w:eastAsia="en-US"/>
        </w:rPr>
      </w:pPr>
      <w:r w:rsidRPr="00675358">
        <w:rPr>
          <w:rFonts w:eastAsia="Calibri"/>
          <w:bCs/>
          <w:iCs/>
          <w:lang w:eastAsia="en-US"/>
        </w:rPr>
        <w:t>Томилов, Н.А. Музееведение и музеи России: Избранные научные работы: в 2 ч [Электронный ресурс]</w:t>
      </w:r>
      <w:proofErr w:type="gramStart"/>
      <w:r w:rsidRPr="00675358">
        <w:rPr>
          <w:rFonts w:eastAsia="Calibri"/>
          <w:bCs/>
          <w:iCs/>
          <w:lang w:eastAsia="en-US"/>
        </w:rPr>
        <w:t xml:space="preserve"> :</w:t>
      </w:r>
      <w:proofErr w:type="gramEnd"/>
      <w:r w:rsidRPr="00675358">
        <w:rPr>
          <w:rFonts w:eastAsia="Calibri"/>
          <w:bCs/>
          <w:iCs/>
          <w:lang w:eastAsia="en-US"/>
        </w:rPr>
        <w:t xml:space="preserve"> сборник научных трудов / Н.А. Томилов. — Электрон</w:t>
      </w:r>
      <w:proofErr w:type="gramStart"/>
      <w:r w:rsidRPr="00675358">
        <w:rPr>
          <w:rFonts w:eastAsia="Calibri"/>
          <w:bCs/>
          <w:iCs/>
          <w:lang w:eastAsia="en-US"/>
        </w:rPr>
        <w:t>.д</w:t>
      </w:r>
      <w:proofErr w:type="gramEnd"/>
      <w:r w:rsidRPr="00675358">
        <w:rPr>
          <w:rFonts w:eastAsia="Calibri"/>
          <w:bCs/>
          <w:iCs/>
          <w:lang w:eastAsia="en-US"/>
        </w:rPr>
        <w:t xml:space="preserve">ан. — Омск </w:t>
      </w:r>
      <w:proofErr w:type="gramStart"/>
      <w:r w:rsidRPr="00675358">
        <w:rPr>
          <w:rFonts w:eastAsia="Calibri"/>
          <w:bCs/>
          <w:iCs/>
          <w:lang w:eastAsia="en-US"/>
        </w:rPr>
        <w:t>:</w:t>
      </w:r>
      <w:proofErr w:type="spellStart"/>
      <w:r w:rsidRPr="00675358">
        <w:rPr>
          <w:rFonts w:eastAsia="Calibri"/>
          <w:bCs/>
          <w:iCs/>
          <w:lang w:eastAsia="en-US"/>
        </w:rPr>
        <w:t>О</w:t>
      </w:r>
      <w:proofErr w:type="gramEnd"/>
      <w:r w:rsidRPr="00675358">
        <w:rPr>
          <w:rFonts w:eastAsia="Calibri"/>
          <w:bCs/>
          <w:iCs/>
          <w:lang w:eastAsia="en-US"/>
        </w:rPr>
        <w:t>мГУ</w:t>
      </w:r>
      <w:proofErr w:type="spellEnd"/>
      <w:r w:rsidRPr="00675358">
        <w:rPr>
          <w:rFonts w:eastAsia="Calibri"/>
          <w:bCs/>
          <w:iCs/>
          <w:lang w:eastAsia="en-US"/>
        </w:rPr>
        <w:t xml:space="preserve">, 2018. — 440 с. — Режим доступа: </w:t>
      </w:r>
      <w:hyperlink r:id="rId26" w:history="1">
        <w:r w:rsidRPr="00675358">
          <w:rPr>
            <w:rFonts w:eastAsia="Calibri"/>
            <w:bCs/>
            <w:iCs/>
            <w:color w:val="0000FF"/>
            <w:u w:val="single"/>
            <w:lang w:eastAsia="en-US"/>
          </w:rPr>
          <w:t>https://e.lanbook.com/book/110896</w:t>
        </w:r>
      </w:hyperlink>
    </w:p>
    <w:p w:rsidR="00675358" w:rsidRPr="00675358" w:rsidRDefault="00675358" w:rsidP="00675358">
      <w:pPr>
        <w:widowControl/>
        <w:tabs>
          <w:tab w:val="left" w:pos="993"/>
        </w:tabs>
        <w:autoSpaceDE w:val="0"/>
        <w:autoSpaceDN w:val="0"/>
        <w:adjustRightInd w:val="0"/>
        <w:spacing w:line="240" w:lineRule="auto"/>
        <w:ind w:left="360" w:firstLine="0"/>
        <w:rPr>
          <w:b/>
        </w:rPr>
      </w:pPr>
      <w:r w:rsidRPr="00675358">
        <w:rPr>
          <w:b/>
          <w:bCs/>
          <w:spacing w:val="40"/>
        </w:rPr>
        <w:t>в)</w:t>
      </w:r>
      <w:r w:rsidRPr="00675358">
        <w:rPr>
          <w:b/>
        </w:rPr>
        <w:t>Методические указания:</w:t>
      </w:r>
    </w:p>
    <w:p w:rsidR="00675358" w:rsidRPr="00675358" w:rsidRDefault="00675358" w:rsidP="00675358">
      <w:pPr>
        <w:widowControl/>
        <w:tabs>
          <w:tab w:val="left" w:pos="993"/>
        </w:tabs>
        <w:autoSpaceDE w:val="0"/>
        <w:autoSpaceDN w:val="0"/>
        <w:adjustRightInd w:val="0"/>
        <w:spacing w:line="240" w:lineRule="auto"/>
      </w:pPr>
      <w:r w:rsidRPr="00675358">
        <w:t xml:space="preserve">1.  </w:t>
      </w:r>
      <w:r w:rsidRPr="00675358">
        <w:rPr>
          <w:bCs/>
        </w:rPr>
        <w:t>Музейная практика</w:t>
      </w:r>
      <w:proofErr w:type="gramStart"/>
      <w:r w:rsidRPr="00675358">
        <w:t xml:space="preserve"> :</w:t>
      </w:r>
      <w:proofErr w:type="gramEnd"/>
      <w:r w:rsidRPr="00675358">
        <w:t xml:space="preserve"> программа / </w:t>
      </w:r>
      <w:proofErr w:type="spellStart"/>
      <w:r w:rsidRPr="00675358">
        <w:t>МаГУ</w:t>
      </w:r>
      <w:proofErr w:type="spellEnd"/>
      <w:r w:rsidRPr="00675358">
        <w:t xml:space="preserve"> ; [авт.-сост. Соколова М. С.]. - Магнитогорск</w:t>
      </w:r>
      <w:proofErr w:type="gramStart"/>
      <w:r w:rsidRPr="00675358">
        <w:t xml:space="preserve"> :</w:t>
      </w:r>
      <w:proofErr w:type="gramEnd"/>
      <w:r w:rsidRPr="00675358">
        <w:t xml:space="preserve"> Изд-во </w:t>
      </w:r>
      <w:proofErr w:type="spellStart"/>
      <w:r w:rsidRPr="00675358">
        <w:t>МаГУ</w:t>
      </w:r>
      <w:proofErr w:type="spellEnd"/>
      <w:r w:rsidRPr="00675358">
        <w:t>, 2008. - 25 с.</w:t>
      </w:r>
      <w:proofErr w:type="gramStart"/>
      <w:r w:rsidRPr="00675358">
        <w:t xml:space="preserve"> :</w:t>
      </w:r>
      <w:proofErr w:type="gramEnd"/>
      <w:r w:rsidRPr="00675358">
        <w:t xml:space="preserve"> ил. - </w:t>
      </w:r>
      <w:proofErr w:type="spellStart"/>
      <w:r w:rsidRPr="00675358">
        <w:t>Библиогр</w:t>
      </w:r>
      <w:proofErr w:type="spellEnd"/>
      <w:r w:rsidRPr="00675358">
        <w:t>.: с. 18. - БУМР.</w:t>
      </w:r>
      <w:r w:rsidRPr="00675358">
        <w:br/>
      </w:r>
      <w:r w:rsidRPr="00675358">
        <w:lastRenderedPageBreak/>
        <w:t>художественный металл, декоративно-прикладное искусство, художественная ковка, русская эмаль, художественная обработка металлов</w:t>
      </w:r>
    </w:p>
    <w:p w:rsidR="008B5DE0" w:rsidRPr="008B5DE0" w:rsidRDefault="008B5DE0" w:rsidP="00675358">
      <w:pPr>
        <w:widowControl/>
        <w:spacing w:line="276" w:lineRule="auto"/>
        <w:ind w:firstLine="0"/>
        <w:rPr>
          <w:rStyle w:val="FontStyle15"/>
          <w:bCs w:val="0"/>
          <w:sz w:val="24"/>
          <w:szCs w:val="24"/>
        </w:rPr>
      </w:pPr>
    </w:p>
    <w:p w:rsidR="00531917" w:rsidRPr="00531917" w:rsidRDefault="00531917" w:rsidP="00531917">
      <w:pPr>
        <w:widowControl/>
        <w:suppressAutoHyphens/>
        <w:autoSpaceDE w:val="0"/>
        <w:autoSpaceDN w:val="0"/>
        <w:adjustRightInd w:val="0"/>
        <w:spacing w:line="240" w:lineRule="auto"/>
        <w:ind w:left="720" w:firstLine="0"/>
        <w:rPr>
          <w:rFonts w:eastAsia="Calibri"/>
          <w:b/>
          <w:bCs/>
        </w:rPr>
      </w:pPr>
      <w:r w:rsidRPr="00531917">
        <w:rPr>
          <w:rFonts w:eastAsia="Calibri"/>
          <w:b/>
          <w:bCs/>
          <w:spacing w:val="40"/>
        </w:rPr>
        <w:t xml:space="preserve">г) </w:t>
      </w:r>
      <w:r w:rsidRPr="00531917">
        <w:rPr>
          <w:rFonts w:eastAsia="Calibri"/>
          <w:b/>
          <w:bCs/>
        </w:rPr>
        <w:t xml:space="preserve">Программное обеспечение </w:t>
      </w:r>
      <w:r w:rsidRPr="00531917">
        <w:rPr>
          <w:rFonts w:eastAsia="Calibri"/>
          <w:b/>
          <w:bCs/>
          <w:spacing w:val="40"/>
        </w:rPr>
        <w:t xml:space="preserve">и </w:t>
      </w:r>
      <w:r w:rsidRPr="00531917">
        <w:rPr>
          <w:rFonts w:eastAsia="Calibri"/>
          <w:b/>
          <w:bCs/>
        </w:rPr>
        <w:t xml:space="preserve">Интернет-ресурсы: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3"/>
        <w:gridCol w:w="2925"/>
        <w:gridCol w:w="2247"/>
        <w:gridCol w:w="308"/>
      </w:tblGrid>
      <w:tr w:rsidR="00531917" w:rsidRPr="00531917" w:rsidTr="00AF149F">
        <w:trPr>
          <w:trHeight w:hRule="exact" w:val="285"/>
        </w:trPr>
        <w:tc>
          <w:tcPr>
            <w:tcW w:w="937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31917" w:rsidRPr="00531917" w:rsidRDefault="00531917" w:rsidP="00531917">
            <w:pPr>
              <w:widowControl/>
              <w:spacing w:line="240" w:lineRule="auto"/>
              <w:ind w:firstLine="0"/>
              <w:rPr>
                <w:rFonts w:ascii="Calibri" w:hAnsi="Calibri"/>
                <w:lang w:eastAsia="en-US"/>
              </w:rPr>
            </w:pPr>
          </w:p>
        </w:tc>
      </w:tr>
      <w:tr w:rsidR="00531917" w:rsidRPr="00531917" w:rsidTr="00AF149F">
        <w:trPr>
          <w:trHeight w:hRule="exact" w:val="5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1917" w:rsidRPr="00531917" w:rsidRDefault="00531917" w:rsidP="00531917">
            <w:pPr>
              <w:widowControl/>
              <w:spacing w:line="240" w:lineRule="auto"/>
              <w:ind w:firstLine="0"/>
              <w:jc w:val="center"/>
              <w:rPr>
                <w:rFonts w:ascii="Calibri" w:hAnsi="Calibri"/>
                <w:lang w:val="en-US" w:eastAsia="en-US"/>
              </w:rPr>
            </w:pPr>
            <w:proofErr w:type="spellStart"/>
            <w:r w:rsidRPr="00531917">
              <w:rPr>
                <w:color w:val="000000"/>
                <w:lang w:val="en-US" w:eastAsia="en-US"/>
              </w:rPr>
              <w:t>Наименование</w:t>
            </w:r>
            <w:proofErr w:type="spellEnd"/>
            <w:r w:rsidR="00952DF2">
              <w:rPr>
                <w:color w:val="000000"/>
                <w:lang w:eastAsia="en-US"/>
              </w:rPr>
              <w:t xml:space="preserve"> </w:t>
            </w:r>
            <w:r w:rsidRPr="00531917">
              <w:rPr>
                <w:color w:val="000000"/>
                <w:lang w:val="en-US" w:eastAsia="en-US"/>
              </w:rPr>
              <w:t>ПО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1917" w:rsidRPr="00531917" w:rsidRDefault="00531917" w:rsidP="00531917">
            <w:pPr>
              <w:widowControl/>
              <w:spacing w:line="240" w:lineRule="auto"/>
              <w:ind w:firstLine="0"/>
              <w:jc w:val="center"/>
              <w:rPr>
                <w:rFonts w:ascii="Calibri" w:hAnsi="Calibri"/>
                <w:lang w:val="en-US" w:eastAsia="en-US"/>
              </w:rPr>
            </w:pPr>
            <w:r w:rsidRPr="00531917">
              <w:rPr>
                <w:color w:val="000000"/>
                <w:lang w:val="en-US" w:eastAsia="en-US"/>
              </w:rPr>
              <w:t>№</w:t>
            </w:r>
            <w:r w:rsidR="00952DF2">
              <w:rPr>
                <w:color w:val="000000"/>
                <w:lang w:eastAsia="en-US"/>
              </w:rPr>
              <w:t xml:space="preserve"> </w:t>
            </w:r>
            <w:proofErr w:type="spellStart"/>
            <w:r w:rsidRPr="00531917">
              <w:rPr>
                <w:color w:val="000000"/>
                <w:lang w:val="en-US" w:eastAsia="en-US"/>
              </w:rPr>
              <w:t>договора</w:t>
            </w:r>
            <w:proofErr w:type="spellEnd"/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1917" w:rsidRPr="00531917" w:rsidRDefault="00531917" w:rsidP="00531917">
            <w:pPr>
              <w:widowControl/>
              <w:spacing w:line="240" w:lineRule="auto"/>
              <w:ind w:firstLine="0"/>
              <w:jc w:val="center"/>
              <w:rPr>
                <w:rFonts w:ascii="Calibri" w:hAnsi="Calibri"/>
                <w:lang w:val="en-US" w:eastAsia="en-US"/>
              </w:rPr>
            </w:pPr>
            <w:proofErr w:type="spellStart"/>
            <w:r w:rsidRPr="00531917">
              <w:rPr>
                <w:color w:val="000000"/>
                <w:lang w:val="en-US" w:eastAsia="en-US"/>
              </w:rPr>
              <w:t>Срок</w:t>
            </w:r>
            <w:proofErr w:type="spellEnd"/>
            <w:r w:rsidR="00952DF2">
              <w:rPr>
                <w:color w:val="000000"/>
                <w:lang w:eastAsia="en-US"/>
              </w:rPr>
              <w:t xml:space="preserve"> </w:t>
            </w:r>
            <w:proofErr w:type="spellStart"/>
            <w:r w:rsidRPr="00531917">
              <w:rPr>
                <w:color w:val="000000"/>
                <w:lang w:val="en-US" w:eastAsia="en-US"/>
              </w:rPr>
              <w:t>действия</w:t>
            </w:r>
            <w:proofErr w:type="spellEnd"/>
            <w:r w:rsidR="00952DF2">
              <w:rPr>
                <w:color w:val="000000"/>
                <w:lang w:eastAsia="en-US"/>
              </w:rPr>
              <w:t xml:space="preserve"> </w:t>
            </w:r>
            <w:proofErr w:type="spellStart"/>
            <w:r w:rsidRPr="00531917">
              <w:rPr>
                <w:color w:val="000000"/>
                <w:lang w:val="en-US" w:eastAsia="en-US"/>
              </w:rPr>
              <w:t>лицензии</w:t>
            </w:r>
            <w:proofErr w:type="spellEnd"/>
          </w:p>
        </w:tc>
        <w:tc>
          <w:tcPr>
            <w:tcW w:w="143" w:type="dxa"/>
          </w:tcPr>
          <w:p w:rsidR="00531917" w:rsidRPr="00531917" w:rsidRDefault="00531917" w:rsidP="00531917">
            <w:pPr>
              <w:widowControl/>
              <w:spacing w:after="200" w:line="276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</w:tr>
      <w:tr w:rsidR="00531917" w:rsidRPr="00531917" w:rsidTr="00AF149F">
        <w:trPr>
          <w:trHeight w:hRule="exact" w:val="5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1917" w:rsidRPr="00531917" w:rsidRDefault="00531917" w:rsidP="00531917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lang w:val="en-US" w:eastAsia="en-US"/>
              </w:rPr>
            </w:pPr>
            <w:r w:rsidRPr="00531917">
              <w:rPr>
                <w:color w:val="000000"/>
                <w:lang w:val="en-US" w:eastAsia="en-US"/>
              </w:rPr>
              <w:t>MSOffice2007Professional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1917" w:rsidRPr="00531917" w:rsidRDefault="00531917" w:rsidP="00531917">
            <w:pPr>
              <w:widowControl/>
              <w:spacing w:line="240" w:lineRule="auto"/>
              <w:ind w:firstLine="0"/>
              <w:rPr>
                <w:rFonts w:ascii="Calibri" w:hAnsi="Calibri"/>
                <w:lang w:val="en-US" w:eastAsia="en-US"/>
              </w:rPr>
            </w:pPr>
            <w:r w:rsidRPr="00531917">
              <w:rPr>
                <w:color w:val="000000"/>
                <w:lang w:val="en-US" w:eastAsia="en-US"/>
              </w:rPr>
              <w:t>№135от17.09.2007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1917" w:rsidRPr="00531917" w:rsidRDefault="00531917" w:rsidP="00531917">
            <w:pPr>
              <w:widowControl/>
              <w:spacing w:line="240" w:lineRule="auto"/>
              <w:ind w:firstLine="0"/>
              <w:jc w:val="center"/>
              <w:rPr>
                <w:rFonts w:ascii="Calibri" w:hAnsi="Calibri"/>
                <w:lang w:val="en-US" w:eastAsia="en-US"/>
              </w:rPr>
            </w:pPr>
            <w:proofErr w:type="spellStart"/>
            <w:r w:rsidRPr="00531917">
              <w:rPr>
                <w:color w:val="000000"/>
                <w:lang w:val="en-US" w:eastAsia="en-US"/>
              </w:rPr>
              <w:t>бессрочно</w:t>
            </w:r>
            <w:proofErr w:type="spellEnd"/>
          </w:p>
        </w:tc>
        <w:tc>
          <w:tcPr>
            <w:tcW w:w="143" w:type="dxa"/>
          </w:tcPr>
          <w:p w:rsidR="00531917" w:rsidRPr="00531917" w:rsidRDefault="00531917" w:rsidP="00531917">
            <w:pPr>
              <w:widowControl/>
              <w:spacing w:after="200" w:line="276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</w:tr>
      <w:tr w:rsidR="00531917" w:rsidRPr="00531917" w:rsidTr="00952DF2">
        <w:trPr>
          <w:trHeight w:hRule="exact" w:val="59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1917" w:rsidRPr="00531917" w:rsidRDefault="00531917" w:rsidP="00531917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lang w:val="en-US" w:eastAsia="en-US"/>
              </w:rPr>
            </w:pPr>
            <w:r w:rsidRPr="00531917">
              <w:rPr>
                <w:color w:val="000000"/>
                <w:lang w:val="en-US" w:eastAsia="en-US"/>
              </w:rPr>
              <w:t>7Zip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1917" w:rsidRPr="00531917" w:rsidRDefault="00531917" w:rsidP="00531917">
            <w:pPr>
              <w:widowControl/>
              <w:spacing w:line="240" w:lineRule="auto"/>
              <w:ind w:firstLine="0"/>
              <w:rPr>
                <w:rFonts w:ascii="Calibri" w:hAnsi="Calibri"/>
                <w:lang w:val="en-US" w:eastAsia="en-US"/>
              </w:rPr>
            </w:pPr>
            <w:proofErr w:type="spellStart"/>
            <w:r w:rsidRPr="00531917">
              <w:rPr>
                <w:color w:val="000000"/>
                <w:lang w:val="en-US" w:eastAsia="en-US"/>
              </w:rPr>
              <w:t>свободно</w:t>
            </w:r>
            <w:proofErr w:type="spellEnd"/>
            <w:r w:rsidR="00952DF2">
              <w:rPr>
                <w:color w:val="000000"/>
                <w:lang w:eastAsia="en-US"/>
              </w:rPr>
              <w:t xml:space="preserve"> </w:t>
            </w:r>
            <w:proofErr w:type="spellStart"/>
            <w:r w:rsidRPr="00531917">
              <w:rPr>
                <w:color w:val="000000"/>
                <w:lang w:val="en-US" w:eastAsia="en-US"/>
              </w:rPr>
              <w:t>распространяемое</w:t>
            </w:r>
            <w:proofErr w:type="spellEnd"/>
            <w:r w:rsidR="00952DF2">
              <w:rPr>
                <w:color w:val="000000"/>
                <w:lang w:eastAsia="en-US"/>
              </w:rPr>
              <w:t xml:space="preserve"> </w:t>
            </w:r>
            <w:r w:rsidRPr="00531917">
              <w:rPr>
                <w:color w:val="000000"/>
                <w:lang w:val="en-US" w:eastAsia="en-US"/>
              </w:rPr>
              <w:t>ПО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1917" w:rsidRPr="00531917" w:rsidRDefault="00531917" w:rsidP="00531917">
            <w:pPr>
              <w:widowControl/>
              <w:spacing w:line="240" w:lineRule="auto"/>
              <w:ind w:firstLine="0"/>
              <w:jc w:val="center"/>
              <w:rPr>
                <w:rFonts w:ascii="Calibri" w:hAnsi="Calibri"/>
                <w:lang w:val="en-US" w:eastAsia="en-US"/>
              </w:rPr>
            </w:pPr>
            <w:proofErr w:type="spellStart"/>
            <w:r w:rsidRPr="00531917">
              <w:rPr>
                <w:color w:val="000000"/>
                <w:lang w:val="en-US" w:eastAsia="en-US"/>
              </w:rPr>
              <w:t>бессрочно</w:t>
            </w:r>
            <w:proofErr w:type="spellEnd"/>
          </w:p>
        </w:tc>
        <w:tc>
          <w:tcPr>
            <w:tcW w:w="143" w:type="dxa"/>
          </w:tcPr>
          <w:p w:rsidR="00531917" w:rsidRPr="00531917" w:rsidRDefault="00531917" w:rsidP="00531917">
            <w:pPr>
              <w:widowControl/>
              <w:spacing w:after="200" w:line="276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</w:tr>
      <w:tr w:rsidR="00531917" w:rsidRPr="00531917" w:rsidTr="00AF149F">
        <w:trPr>
          <w:trHeight w:hRule="exact" w:val="82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1917" w:rsidRPr="00531917" w:rsidRDefault="00531917" w:rsidP="00531917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lang w:val="en-US" w:eastAsia="en-US"/>
              </w:rPr>
            </w:pPr>
            <w:r w:rsidRPr="00531917">
              <w:rPr>
                <w:color w:val="000000"/>
                <w:lang w:val="en-US" w:eastAsia="en-US"/>
              </w:rPr>
              <w:t>MSWindows7Professional(</w:t>
            </w:r>
            <w:proofErr w:type="spellStart"/>
            <w:r w:rsidRPr="00531917">
              <w:rPr>
                <w:color w:val="000000"/>
                <w:lang w:val="en-US" w:eastAsia="en-US"/>
              </w:rPr>
              <w:t>дляклассов</w:t>
            </w:r>
            <w:proofErr w:type="spellEnd"/>
            <w:r w:rsidRPr="00531917">
              <w:rPr>
                <w:color w:val="000000"/>
                <w:lang w:val="en-US" w:eastAsia="en-US"/>
              </w:rPr>
              <w:t>)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1917" w:rsidRPr="00531917" w:rsidRDefault="00531917" w:rsidP="00531917">
            <w:pPr>
              <w:widowControl/>
              <w:spacing w:line="240" w:lineRule="auto"/>
              <w:ind w:firstLine="0"/>
              <w:rPr>
                <w:rFonts w:ascii="Calibri" w:hAnsi="Calibri"/>
                <w:lang w:val="en-US" w:eastAsia="en-US"/>
              </w:rPr>
            </w:pPr>
            <w:r w:rsidRPr="00531917">
              <w:rPr>
                <w:color w:val="000000"/>
                <w:lang w:val="en-US" w:eastAsia="en-US"/>
              </w:rPr>
              <w:t>Д-1227-18от08.10.2018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1917" w:rsidRPr="00531917" w:rsidRDefault="00531917" w:rsidP="00531917">
            <w:pPr>
              <w:widowControl/>
              <w:spacing w:line="240" w:lineRule="auto"/>
              <w:ind w:firstLine="0"/>
              <w:jc w:val="center"/>
              <w:rPr>
                <w:rFonts w:ascii="Calibri" w:hAnsi="Calibri"/>
                <w:lang w:val="en-US" w:eastAsia="en-US"/>
              </w:rPr>
            </w:pPr>
            <w:r w:rsidRPr="00531917">
              <w:rPr>
                <w:color w:val="000000"/>
                <w:lang w:val="en-US" w:eastAsia="en-US"/>
              </w:rPr>
              <w:t>11.10.2021</w:t>
            </w:r>
          </w:p>
        </w:tc>
        <w:tc>
          <w:tcPr>
            <w:tcW w:w="143" w:type="dxa"/>
          </w:tcPr>
          <w:p w:rsidR="00531917" w:rsidRPr="00531917" w:rsidRDefault="00531917" w:rsidP="00531917">
            <w:pPr>
              <w:widowControl/>
              <w:spacing w:after="200" w:line="276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</w:tr>
      <w:tr w:rsidR="00531917" w:rsidRPr="00531917" w:rsidTr="00952DF2">
        <w:trPr>
          <w:trHeight w:hRule="exact" w:val="58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1917" w:rsidRPr="00531917" w:rsidRDefault="00531917" w:rsidP="00531917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lang w:val="en-US" w:eastAsia="en-US"/>
              </w:rPr>
            </w:pPr>
            <w:r w:rsidRPr="00531917">
              <w:rPr>
                <w:color w:val="000000"/>
                <w:lang w:val="en-US" w:eastAsia="en-US"/>
              </w:rPr>
              <w:t>FARManager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1917" w:rsidRPr="00531917" w:rsidRDefault="00952DF2" w:rsidP="00531917">
            <w:pPr>
              <w:widowControl/>
              <w:spacing w:line="240" w:lineRule="auto"/>
              <w:ind w:firstLine="0"/>
              <w:rPr>
                <w:rFonts w:ascii="Calibri" w:hAnsi="Calibri"/>
                <w:lang w:val="en-US" w:eastAsia="en-US"/>
              </w:rPr>
            </w:pPr>
            <w:proofErr w:type="spellStart"/>
            <w:r w:rsidRPr="00531917">
              <w:rPr>
                <w:color w:val="000000"/>
                <w:lang w:val="en-US" w:eastAsia="en-US"/>
              </w:rPr>
              <w:t>С</w:t>
            </w:r>
            <w:r w:rsidR="00531917" w:rsidRPr="00531917">
              <w:rPr>
                <w:color w:val="000000"/>
                <w:lang w:val="en-US" w:eastAsia="en-US"/>
              </w:rPr>
              <w:t>вободно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 w:rsidR="00531917" w:rsidRPr="00531917">
              <w:rPr>
                <w:color w:val="000000"/>
                <w:lang w:val="en-US" w:eastAsia="en-US"/>
              </w:rPr>
              <w:t>распространяемое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r w:rsidR="00531917" w:rsidRPr="00531917">
              <w:rPr>
                <w:color w:val="000000"/>
                <w:lang w:val="en-US" w:eastAsia="en-US"/>
              </w:rPr>
              <w:t>ПО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1917" w:rsidRPr="00531917" w:rsidRDefault="00531917" w:rsidP="00531917">
            <w:pPr>
              <w:widowControl/>
              <w:spacing w:line="240" w:lineRule="auto"/>
              <w:ind w:firstLine="0"/>
              <w:jc w:val="center"/>
              <w:rPr>
                <w:rFonts w:ascii="Calibri" w:hAnsi="Calibri"/>
                <w:lang w:val="en-US" w:eastAsia="en-US"/>
              </w:rPr>
            </w:pPr>
            <w:proofErr w:type="spellStart"/>
            <w:r w:rsidRPr="00531917">
              <w:rPr>
                <w:color w:val="000000"/>
                <w:lang w:val="en-US" w:eastAsia="en-US"/>
              </w:rPr>
              <w:t>бессрочно</w:t>
            </w:r>
            <w:proofErr w:type="spellEnd"/>
          </w:p>
        </w:tc>
        <w:tc>
          <w:tcPr>
            <w:tcW w:w="143" w:type="dxa"/>
          </w:tcPr>
          <w:p w:rsidR="00531917" w:rsidRPr="00531917" w:rsidRDefault="00531917" w:rsidP="00531917">
            <w:pPr>
              <w:widowControl/>
              <w:spacing w:after="200" w:line="276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</w:tr>
    </w:tbl>
    <w:p w:rsidR="00531917" w:rsidRPr="00531917" w:rsidRDefault="00531917" w:rsidP="00531917">
      <w:pPr>
        <w:widowControl/>
        <w:spacing w:after="200" w:line="276" w:lineRule="auto"/>
        <w:ind w:firstLine="0"/>
        <w:jc w:val="left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2"/>
        <w:gridCol w:w="4281"/>
      </w:tblGrid>
      <w:tr w:rsidR="00531917" w:rsidRPr="00531917" w:rsidTr="00AF149F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31917" w:rsidRPr="00531917" w:rsidRDefault="00531917" w:rsidP="00531917">
            <w:pPr>
              <w:widowControl/>
              <w:spacing w:line="240" w:lineRule="auto"/>
              <w:ind w:firstLine="756"/>
              <w:rPr>
                <w:rFonts w:ascii="Calibri" w:hAnsi="Calibri"/>
                <w:lang w:eastAsia="en-US"/>
              </w:rPr>
            </w:pPr>
            <w:r w:rsidRPr="00531917">
              <w:rPr>
                <w:b/>
                <w:color w:val="000000"/>
                <w:lang w:eastAsia="en-US"/>
              </w:rPr>
              <w:t>Профессиональные</w:t>
            </w:r>
            <w:r w:rsidR="00952DF2">
              <w:rPr>
                <w:b/>
                <w:color w:val="000000"/>
                <w:lang w:eastAsia="en-US"/>
              </w:rPr>
              <w:t xml:space="preserve"> </w:t>
            </w:r>
            <w:r w:rsidRPr="00531917">
              <w:rPr>
                <w:b/>
                <w:color w:val="000000"/>
                <w:lang w:eastAsia="en-US"/>
              </w:rPr>
              <w:t>базы</w:t>
            </w:r>
            <w:r w:rsidR="00952DF2">
              <w:rPr>
                <w:b/>
                <w:color w:val="000000"/>
                <w:lang w:eastAsia="en-US"/>
              </w:rPr>
              <w:t xml:space="preserve"> </w:t>
            </w:r>
            <w:r w:rsidRPr="00531917">
              <w:rPr>
                <w:b/>
                <w:color w:val="000000"/>
                <w:lang w:eastAsia="en-US"/>
              </w:rPr>
              <w:t>данных</w:t>
            </w:r>
            <w:r w:rsidR="00952DF2">
              <w:rPr>
                <w:b/>
                <w:color w:val="000000"/>
                <w:lang w:eastAsia="en-US"/>
              </w:rPr>
              <w:t xml:space="preserve"> </w:t>
            </w:r>
            <w:r w:rsidRPr="00531917">
              <w:rPr>
                <w:b/>
                <w:color w:val="000000"/>
                <w:lang w:eastAsia="en-US"/>
              </w:rPr>
              <w:t>и</w:t>
            </w:r>
            <w:r w:rsidR="00952DF2">
              <w:rPr>
                <w:b/>
                <w:color w:val="000000"/>
                <w:lang w:eastAsia="en-US"/>
              </w:rPr>
              <w:t xml:space="preserve"> </w:t>
            </w:r>
            <w:r w:rsidRPr="00531917">
              <w:rPr>
                <w:b/>
                <w:color w:val="000000"/>
                <w:lang w:eastAsia="en-US"/>
              </w:rPr>
              <w:t>информационные</w:t>
            </w:r>
            <w:r w:rsidR="00952DF2">
              <w:rPr>
                <w:b/>
                <w:color w:val="000000"/>
                <w:lang w:eastAsia="en-US"/>
              </w:rPr>
              <w:t xml:space="preserve"> </w:t>
            </w:r>
            <w:r w:rsidRPr="00531917">
              <w:rPr>
                <w:b/>
                <w:color w:val="000000"/>
                <w:lang w:eastAsia="en-US"/>
              </w:rPr>
              <w:t>справочные</w:t>
            </w:r>
            <w:r w:rsidR="00952DF2">
              <w:rPr>
                <w:b/>
                <w:color w:val="000000"/>
                <w:lang w:eastAsia="en-US"/>
              </w:rPr>
              <w:t xml:space="preserve"> </w:t>
            </w:r>
            <w:r w:rsidRPr="00531917">
              <w:rPr>
                <w:b/>
                <w:color w:val="000000"/>
                <w:lang w:eastAsia="en-US"/>
              </w:rPr>
              <w:t>системы</w:t>
            </w:r>
          </w:p>
        </w:tc>
      </w:tr>
      <w:tr w:rsidR="00531917" w:rsidRPr="00531917" w:rsidTr="00AF149F">
        <w:trPr>
          <w:trHeight w:hRule="exact" w:val="270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1917" w:rsidRPr="00531917" w:rsidRDefault="00531917" w:rsidP="00531917">
            <w:pPr>
              <w:widowControl/>
              <w:spacing w:line="240" w:lineRule="auto"/>
              <w:ind w:firstLine="0"/>
              <w:jc w:val="center"/>
              <w:rPr>
                <w:rFonts w:ascii="Calibri" w:hAnsi="Calibri"/>
                <w:lang w:val="en-US" w:eastAsia="en-US"/>
              </w:rPr>
            </w:pPr>
            <w:proofErr w:type="spellStart"/>
            <w:r w:rsidRPr="00531917">
              <w:rPr>
                <w:color w:val="000000"/>
                <w:lang w:val="en-US" w:eastAsia="en-US"/>
              </w:rPr>
              <w:t>Название</w:t>
            </w:r>
            <w:proofErr w:type="spellEnd"/>
            <w:r w:rsidR="00952DF2">
              <w:rPr>
                <w:color w:val="000000"/>
                <w:lang w:eastAsia="en-US"/>
              </w:rPr>
              <w:t xml:space="preserve"> </w:t>
            </w:r>
            <w:bookmarkStart w:id="4" w:name="_GoBack"/>
            <w:bookmarkEnd w:id="4"/>
            <w:proofErr w:type="spellStart"/>
            <w:r w:rsidRPr="00531917">
              <w:rPr>
                <w:color w:val="000000"/>
                <w:lang w:val="en-US" w:eastAsia="en-US"/>
              </w:rPr>
              <w:t>курса</w:t>
            </w:r>
            <w:proofErr w:type="spellEnd"/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1917" w:rsidRPr="00531917" w:rsidRDefault="00531917" w:rsidP="00531917">
            <w:pPr>
              <w:widowControl/>
              <w:spacing w:line="240" w:lineRule="auto"/>
              <w:ind w:firstLine="0"/>
              <w:jc w:val="center"/>
              <w:rPr>
                <w:rFonts w:ascii="Calibri" w:hAnsi="Calibri"/>
                <w:lang w:val="en-US" w:eastAsia="en-US"/>
              </w:rPr>
            </w:pPr>
            <w:proofErr w:type="spellStart"/>
            <w:r w:rsidRPr="00531917">
              <w:rPr>
                <w:color w:val="000000"/>
                <w:lang w:val="en-US" w:eastAsia="en-US"/>
              </w:rPr>
              <w:t>Ссылка</w:t>
            </w:r>
            <w:proofErr w:type="spellEnd"/>
          </w:p>
        </w:tc>
      </w:tr>
      <w:tr w:rsidR="00531917" w:rsidRPr="00675358" w:rsidTr="00AF149F">
        <w:trPr>
          <w:trHeight w:hRule="exact" w:val="14"/>
        </w:trPr>
        <w:tc>
          <w:tcPr>
            <w:tcW w:w="56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1917" w:rsidRPr="00531917" w:rsidRDefault="00531917" w:rsidP="00531917">
            <w:pPr>
              <w:widowControl/>
              <w:spacing w:line="240" w:lineRule="auto"/>
              <w:ind w:firstLine="0"/>
              <w:rPr>
                <w:rFonts w:ascii="Calibri" w:hAnsi="Calibri"/>
                <w:lang w:eastAsia="en-US"/>
              </w:rPr>
            </w:pPr>
            <w:proofErr w:type="gramStart"/>
            <w:r w:rsidRPr="00531917">
              <w:rPr>
                <w:color w:val="000000"/>
                <w:lang w:eastAsia="en-US"/>
              </w:rPr>
              <w:t>Информационная</w:t>
            </w:r>
            <w:proofErr w:type="gramEnd"/>
            <w:r w:rsidR="00952DF2">
              <w:rPr>
                <w:color w:val="000000"/>
                <w:lang w:eastAsia="en-US"/>
              </w:rPr>
              <w:t xml:space="preserve"> </w:t>
            </w:r>
            <w:r w:rsidRPr="00531917">
              <w:rPr>
                <w:color w:val="000000"/>
                <w:lang w:eastAsia="en-US"/>
              </w:rPr>
              <w:t>система-Единое</w:t>
            </w:r>
            <w:r w:rsidR="00952DF2">
              <w:rPr>
                <w:color w:val="000000"/>
                <w:lang w:eastAsia="en-US"/>
              </w:rPr>
              <w:t xml:space="preserve"> </w:t>
            </w:r>
            <w:r w:rsidRPr="00531917">
              <w:rPr>
                <w:color w:val="000000"/>
                <w:lang w:eastAsia="en-US"/>
              </w:rPr>
              <w:t>окно</w:t>
            </w:r>
            <w:r w:rsidR="00952DF2">
              <w:rPr>
                <w:color w:val="000000"/>
                <w:lang w:eastAsia="en-US"/>
              </w:rPr>
              <w:t xml:space="preserve"> </w:t>
            </w:r>
            <w:r w:rsidRPr="00531917">
              <w:rPr>
                <w:color w:val="000000"/>
                <w:lang w:eastAsia="en-US"/>
              </w:rPr>
              <w:t>доступа</w:t>
            </w:r>
            <w:r w:rsidR="00952DF2">
              <w:rPr>
                <w:color w:val="000000"/>
                <w:lang w:eastAsia="en-US"/>
              </w:rPr>
              <w:t xml:space="preserve"> </w:t>
            </w:r>
            <w:r w:rsidRPr="00531917">
              <w:rPr>
                <w:color w:val="000000"/>
                <w:lang w:eastAsia="en-US"/>
              </w:rPr>
              <w:t>к</w:t>
            </w:r>
            <w:r w:rsidR="00952DF2">
              <w:rPr>
                <w:color w:val="000000"/>
                <w:lang w:eastAsia="en-US"/>
              </w:rPr>
              <w:t xml:space="preserve"> </w:t>
            </w:r>
            <w:r w:rsidRPr="00531917">
              <w:rPr>
                <w:color w:val="000000"/>
                <w:lang w:eastAsia="en-US"/>
              </w:rPr>
              <w:t>информационным</w:t>
            </w:r>
            <w:r w:rsidR="00952DF2">
              <w:rPr>
                <w:color w:val="000000"/>
                <w:lang w:eastAsia="en-US"/>
              </w:rPr>
              <w:t xml:space="preserve"> </w:t>
            </w:r>
            <w:r w:rsidRPr="00531917">
              <w:rPr>
                <w:color w:val="000000"/>
                <w:lang w:eastAsia="en-US"/>
              </w:rPr>
              <w:t>ресурсам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1917" w:rsidRPr="00EB174D" w:rsidRDefault="00531917" w:rsidP="00531917">
            <w:pPr>
              <w:widowControl/>
              <w:spacing w:line="240" w:lineRule="auto"/>
              <w:ind w:firstLine="0"/>
              <w:rPr>
                <w:rFonts w:ascii="Calibri" w:hAnsi="Calibri"/>
                <w:lang w:eastAsia="en-US"/>
              </w:rPr>
            </w:pPr>
            <w:r w:rsidRPr="00531917">
              <w:rPr>
                <w:color w:val="000000"/>
                <w:lang w:val="en-US" w:eastAsia="en-US"/>
              </w:rPr>
              <w:t>URL</w:t>
            </w:r>
            <w:r w:rsidRPr="00EB174D">
              <w:rPr>
                <w:color w:val="000000"/>
                <w:lang w:eastAsia="en-US"/>
              </w:rPr>
              <w:t>:</w:t>
            </w:r>
            <w:r w:rsidRPr="00531917">
              <w:rPr>
                <w:color w:val="000000"/>
                <w:lang w:val="en-US" w:eastAsia="en-US"/>
              </w:rPr>
              <w:t>http</w:t>
            </w:r>
            <w:r w:rsidRPr="00EB174D">
              <w:rPr>
                <w:color w:val="000000"/>
                <w:lang w:eastAsia="en-US"/>
              </w:rPr>
              <w:t>://</w:t>
            </w:r>
            <w:r w:rsidRPr="00531917">
              <w:rPr>
                <w:color w:val="000000"/>
                <w:lang w:val="en-US" w:eastAsia="en-US"/>
              </w:rPr>
              <w:t>window</w:t>
            </w:r>
            <w:r w:rsidRPr="00EB174D">
              <w:rPr>
                <w:color w:val="000000"/>
                <w:lang w:eastAsia="en-US"/>
              </w:rPr>
              <w:t>.</w:t>
            </w:r>
            <w:proofErr w:type="spellStart"/>
            <w:r w:rsidRPr="00531917">
              <w:rPr>
                <w:color w:val="000000"/>
                <w:lang w:val="en-US" w:eastAsia="en-US"/>
              </w:rPr>
              <w:t>edu</w:t>
            </w:r>
            <w:proofErr w:type="spellEnd"/>
            <w:r w:rsidRPr="00EB174D">
              <w:rPr>
                <w:color w:val="000000"/>
                <w:lang w:eastAsia="en-US"/>
              </w:rPr>
              <w:t>.</w:t>
            </w:r>
            <w:proofErr w:type="spellStart"/>
            <w:r w:rsidRPr="00531917">
              <w:rPr>
                <w:color w:val="000000"/>
                <w:lang w:val="en-US" w:eastAsia="en-US"/>
              </w:rPr>
              <w:t>ru</w:t>
            </w:r>
            <w:proofErr w:type="spellEnd"/>
            <w:r w:rsidRPr="00EB174D">
              <w:rPr>
                <w:color w:val="000000"/>
                <w:lang w:eastAsia="en-US"/>
              </w:rPr>
              <w:t>/</w:t>
            </w:r>
          </w:p>
        </w:tc>
      </w:tr>
      <w:tr w:rsidR="00531917" w:rsidRPr="00675358" w:rsidTr="00AF149F">
        <w:trPr>
          <w:trHeight w:hRule="exact" w:val="540"/>
        </w:trPr>
        <w:tc>
          <w:tcPr>
            <w:tcW w:w="56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1917" w:rsidRPr="00EB174D" w:rsidRDefault="00531917" w:rsidP="00531917">
            <w:pPr>
              <w:widowControl/>
              <w:spacing w:after="200" w:line="276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1917" w:rsidRPr="00EB174D" w:rsidRDefault="00531917" w:rsidP="00531917">
            <w:pPr>
              <w:widowControl/>
              <w:spacing w:after="200" w:line="276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531917" w:rsidRPr="00675358" w:rsidTr="00AF149F">
        <w:trPr>
          <w:trHeight w:hRule="exact" w:val="826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1917" w:rsidRPr="00531917" w:rsidRDefault="00531917" w:rsidP="00531917">
            <w:pPr>
              <w:widowControl/>
              <w:spacing w:line="240" w:lineRule="auto"/>
              <w:ind w:firstLine="0"/>
              <w:rPr>
                <w:rFonts w:ascii="Calibri" w:hAnsi="Calibri"/>
                <w:lang w:eastAsia="en-US"/>
              </w:rPr>
            </w:pPr>
            <w:r w:rsidRPr="00531917">
              <w:rPr>
                <w:color w:val="000000"/>
                <w:lang w:eastAsia="en-US"/>
              </w:rPr>
              <w:t>Федеральное</w:t>
            </w:r>
            <w:r w:rsidR="00952DF2">
              <w:rPr>
                <w:color w:val="000000"/>
                <w:lang w:eastAsia="en-US"/>
              </w:rPr>
              <w:t xml:space="preserve"> </w:t>
            </w:r>
            <w:r w:rsidRPr="00531917">
              <w:rPr>
                <w:color w:val="000000"/>
                <w:lang w:eastAsia="en-US"/>
              </w:rPr>
              <w:t>государственное</w:t>
            </w:r>
            <w:r w:rsidR="00952DF2">
              <w:rPr>
                <w:color w:val="000000"/>
                <w:lang w:eastAsia="en-US"/>
              </w:rPr>
              <w:t xml:space="preserve"> </w:t>
            </w:r>
            <w:r w:rsidRPr="00531917">
              <w:rPr>
                <w:color w:val="000000"/>
                <w:lang w:eastAsia="en-US"/>
              </w:rPr>
              <w:t>бюджетное</w:t>
            </w:r>
            <w:r w:rsidR="00952DF2">
              <w:rPr>
                <w:color w:val="000000"/>
                <w:lang w:eastAsia="en-US"/>
              </w:rPr>
              <w:t xml:space="preserve"> </w:t>
            </w:r>
            <w:r w:rsidRPr="00531917">
              <w:rPr>
                <w:color w:val="000000"/>
                <w:lang w:eastAsia="en-US"/>
              </w:rPr>
              <w:t>учреждение</w:t>
            </w:r>
            <w:r w:rsidR="00952DF2">
              <w:rPr>
                <w:color w:val="000000"/>
                <w:lang w:eastAsia="en-US"/>
              </w:rPr>
              <w:t xml:space="preserve"> </w:t>
            </w:r>
            <w:r w:rsidRPr="00531917">
              <w:rPr>
                <w:color w:val="000000"/>
                <w:lang w:eastAsia="en-US"/>
              </w:rPr>
              <w:t>«Федеральный</w:t>
            </w:r>
            <w:r w:rsidR="00952DF2">
              <w:rPr>
                <w:color w:val="000000"/>
                <w:lang w:eastAsia="en-US"/>
              </w:rPr>
              <w:t xml:space="preserve"> </w:t>
            </w:r>
            <w:r w:rsidRPr="00531917">
              <w:rPr>
                <w:color w:val="000000"/>
                <w:lang w:eastAsia="en-US"/>
              </w:rPr>
              <w:t>институт</w:t>
            </w:r>
            <w:r w:rsidR="00952DF2">
              <w:rPr>
                <w:color w:val="000000"/>
                <w:lang w:eastAsia="en-US"/>
              </w:rPr>
              <w:t xml:space="preserve"> </w:t>
            </w:r>
            <w:r w:rsidRPr="00531917">
              <w:rPr>
                <w:color w:val="000000"/>
                <w:lang w:eastAsia="en-US"/>
              </w:rPr>
              <w:t>промышленной</w:t>
            </w:r>
            <w:r w:rsidR="00952DF2">
              <w:rPr>
                <w:color w:val="000000"/>
                <w:lang w:eastAsia="en-US"/>
              </w:rPr>
              <w:t xml:space="preserve"> </w:t>
            </w:r>
            <w:r w:rsidRPr="00531917">
              <w:rPr>
                <w:color w:val="000000"/>
                <w:lang w:eastAsia="en-US"/>
              </w:rPr>
              <w:t>собственности»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1917" w:rsidRPr="00EB174D" w:rsidRDefault="00531917" w:rsidP="00531917">
            <w:pPr>
              <w:widowControl/>
              <w:spacing w:line="240" w:lineRule="auto"/>
              <w:ind w:firstLine="0"/>
              <w:rPr>
                <w:rFonts w:ascii="Calibri" w:hAnsi="Calibri"/>
                <w:lang w:eastAsia="en-US"/>
              </w:rPr>
            </w:pPr>
            <w:r w:rsidRPr="00531917">
              <w:rPr>
                <w:color w:val="000000"/>
                <w:lang w:val="en-US" w:eastAsia="en-US"/>
              </w:rPr>
              <w:t>URL</w:t>
            </w:r>
            <w:r w:rsidRPr="00EB174D">
              <w:rPr>
                <w:color w:val="000000"/>
                <w:lang w:eastAsia="en-US"/>
              </w:rPr>
              <w:t>:</w:t>
            </w:r>
            <w:r w:rsidRPr="00531917">
              <w:rPr>
                <w:color w:val="000000"/>
                <w:lang w:val="en-US" w:eastAsia="en-US"/>
              </w:rPr>
              <w:t>http</w:t>
            </w:r>
            <w:r w:rsidRPr="00EB174D">
              <w:rPr>
                <w:color w:val="000000"/>
                <w:lang w:eastAsia="en-US"/>
              </w:rPr>
              <w:t>://</w:t>
            </w:r>
            <w:r w:rsidRPr="00531917">
              <w:rPr>
                <w:color w:val="000000"/>
                <w:lang w:val="en-US" w:eastAsia="en-US"/>
              </w:rPr>
              <w:t>www</w:t>
            </w:r>
            <w:r w:rsidRPr="00EB174D">
              <w:rPr>
                <w:color w:val="000000"/>
                <w:lang w:eastAsia="en-US"/>
              </w:rPr>
              <w:t>1.</w:t>
            </w:r>
            <w:proofErr w:type="spellStart"/>
            <w:r w:rsidRPr="00531917">
              <w:rPr>
                <w:color w:val="000000"/>
                <w:lang w:val="en-US" w:eastAsia="en-US"/>
              </w:rPr>
              <w:t>fips</w:t>
            </w:r>
            <w:proofErr w:type="spellEnd"/>
            <w:r w:rsidRPr="00EB174D">
              <w:rPr>
                <w:color w:val="000000"/>
                <w:lang w:eastAsia="en-US"/>
              </w:rPr>
              <w:t>.</w:t>
            </w:r>
            <w:proofErr w:type="spellStart"/>
            <w:r w:rsidRPr="00531917">
              <w:rPr>
                <w:color w:val="000000"/>
                <w:lang w:val="en-US" w:eastAsia="en-US"/>
              </w:rPr>
              <w:t>ru</w:t>
            </w:r>
            <w:proofErr w:type="spellEnd"/>
            <w:r w:rsidRPr="00EB174D">
              <w:rPr>
                <w:color w:val="000000"/>
                <w:lang w:eastAsia="en-US"/>
              </w:rPr>
              <w:t>/</w:t>
            </w:r>
          </w:p>
        </w:tc>
      </w:tr>
      <w:tr w:rsidR="00531917" w:rsidRPr="00952DF2" w:rsidTr="00AF149F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1917" w:rsidRPr="00952DF2" w:rsidRDefault="00531917" w:rsidP="00531917">
            <w:pPr>
              <w:widowControl/>
              <w:spacing w:line="240" w:lineRule="auto"/>
              <w:ind w:firstLine="0"/>
              <w:rPr>
                <w:rFonts w:ascii="Calibri" w:hAnsi="Calibri"/>
                <w:lang w:eastAsia="en-US"/>
              </w:rPr>
            </w:pPr>
            <w:r w:rsidRPr="00531917">
              <w:rPr>
                <w:color w:val="000000"/>
                <w:lang w:eastAsia="en-US"/>
              </w:rPr>
              <w:t>Электронные</w:t>
            </w:r>
            <w:r w:rsidR="00952DF2">
              <w:rPr>
                <w:color w:val="000000"/>
                <w:lang w:eastAsia="en-US"/>
              </w:rPr>
              <w:t xml:space="preserve"> </w:t>
            </w:r>
            <w:r w:rsidRPr="00531917">
              <w:rPr>
                <w:color w:val="000000"/>
                <w:lang w:eastAsia="en-US"/>
              </w:rPr>
              <w:t>ресурсы</w:t>
            </w:r>
            <w:r w:rsidR="00952DF2">
              <w:rPr>
                <w:color w:val="000000"/>
                <w:lang w:eastAsia="en-US"/>
              </w:rPr>
              <w:t xml:space="preserve"> </w:t>
            </w:r>
            <w:r w:rsidRPr="00531917">
              <w:rPr>
                <w:color w:val="000000"/>
                <w:lang w:eastAsia="en-US"/>
              </w:rPr>
              <w:t>библиотеки</w:t>
            </w:r>
            <w:r w:rsidR="00952DF2">
              <w:rPr>
                <w:color w:val="000000"/>
                <w:lang w:eastAsia="en-US"/>
              </w:rPr>
              <w:t xml:space="preserve"> </w:t>
            </w:r>
            <w:r w:rsidRPr="00531917">
              <w:rPr>
                <w:color w:val="000000"/>
                <w:lang w:eastAsia="en-US"/>
              </w:rPr>
              <w:t>МГТУ</w:t>
            </w:r>
            <w:r w:rsidR="00952DF2">
              <w:rPr>
                <w:color w:val="000000"/>
                <w:lang w:eastAsia="en-US"/>
              </w:rPr>
              <w:t xml:space="preserve"> </w:t>
            </w:r>
            <w:r w:rsidRPr="00531917">
              <w:rPr>
                <w:color w:val="000000"/>
                <w:lang w:eastAsia="en-US"/>
              </w:rPr>
              <w:t>им.</w:t>
            </w:r>
            <w:r w:rsidR="00952DF2">
              <w:rPr>
                <w:color w:val="000000"/>
                <w:lang w:eastAsia="en-US"/>
              </w:rPr>
              <w:t xml:space="preserve"> </w:t>
            </w:r>
            <w:r w:rsidRPr="00952DF2">
              <w:rPr>
                <w:color w:val="000000"/>
                <w:lang w:eastAsia="en-US"/>
              </w:rPr>
              <w:t>Г.И.</w:t>
            </w:r>
            <w:r w:rsidR="00952DF2">
              <w:rPr>
                <w:color w:val="000000"/>
                <w:lang w:eastAsia="en-US"/>
              </w:rPr>
              <w:t xml:space="preserve"> </w:t>
            </w:r>
            <w:r w:rsidRPr="00952DF2">
              <w:rPr>
                <w:color w:val="000000"/>
                <w:lang w:eastAsia="en-US"/>
              </w:rPr>
              <w:t>Носова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1917" w:rsidRPr="00531917" w:rsidRDefault="00531917" w:rsidP="00531917">
            <w:pPr>
              <w:widowControl/>
              <w:spacing w:line="240" w:lineRule="auto"/>
              <w:ind w:firstLine="0"/>
              <w:rPr>
                <w:rFonts w:ascii="Calibri" w:hAnsi="Calibri"/>
                <w:lang w:val="en-US" w:eastAsia="en-US"/>
              </w:rPr>
            </w:pPr>
            <w:r w:rsidRPr="00531917">
              <w:rPr>
                <w:color w:val="000000"/>
                <w:lang w:val="en-US" w:eastAsia="en-US"/>
              </w:rPr>
              <w:t>http://magtu.ru:8085/marcweb2/Default.asp</w:t>
            </w:r>
          </w:p>
        </w:tc>
      </w:tr>
      <w:tr w:rsidR="00531917" w:rsidRPr="00952DF2" w:rsidTr="00AF149F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1917" w:rsidRPr="00531917" w:rsidRDefault="00531917" w:rsidP="00531917">
            <w:pPr>
              <w:widowControl/>
              <w:spacing w:line="240" w:lineRule="auto"/>
              <w:ind w:firstLine="0"/>
              <w:rPr>
                <w:rFonts w:ascii="Calibri" w:hAnsi="Calibri"/>
                <w:lang w:val="en-US" w:eastAsia="en-US"/>
              </w:rPr>
            </w:pPr>
            <w:proofErr w:type="spellStart"/>
            <w:r w:rsidRPr="00531917">
              <w:rPr>
                <w:color w:val="000000"/>
                <w:lang w:val="en-US" w:eastAsia="en-US"/>
              </w:rPr>
              <w:t>Российская</w:t>
            </w:r>
            <w:proofErr w:type="spellEnd"/>
            <w:r w:rsidR="00952DF2">
              <w:rPr>
                <w:color w:val="000000"/>
                <w:lang w:eastAsia="en-US"/>
              </w:rPr>
              <w:t xml:space="preserve"> </w:t>
            </w:r>
            <w:proofErr w:type="spellStart"/>
            <w:r w:rsidRPr="00531917">
              <w:rPr>
                <w:color w:val="000000"/>
                <w:lang w:val="en-US" w:eastAsia="en-US"/>
              </w:rPr>
              <w:t>Государственная</w:t>
            </w:r>
            <w:proofErr w:type="spellEnd"/>
            <w:r w:rsidR="00952DF2">
              <w:rPr>
                <w:color w:val="000000"/>
                <w:lang w:eastAsia="en-US"/>
              </w:rPr>
              <w:t xml:space="preserve"> </w:t>
            </w:r>
            <w:proofErr w:type="spellStart"/>
            <w:r w:rsidRPr="00531917">
              <w:rPr>
                <w:color w:val="000000"/>
                <w:lang w:val="en-US" w:eastAsia="en-US"/>
              </w:rPr>
              <w:t>библиотека</w:t>
            </w:r>
            <w:proofErr w:type="spellEnd"/>
            <w:r w:rsidRPr="00531917">
              <w:rPr>
                <w:color w:val="000000"/>
                <w:lang w:val="en-US" w:eastAsia="en-US"/>
              </w:rPr>
              <w:t>.</w:t>
            </w:r>
            <w:r w:rsidR="00952DF2">
              <w:rPr>
                <w:color w:val="000000"/>
                <w:lang w:eastAsia="en-US"/>
              </w:rPr>
              <w:t xml:space="preserve"> </w:t>
            </w:r>
            <w:proofErr w:type="spellStart"/>
            <w:r w:rsidRPr="00531917">
              <w:rPr>
                <w:color w:val="000000"/>
                <w:lang w:val="en-US" w:eastAsia="en-US"/>
              </w:rPr>
              <w:t>Каталоги</w:t>
            </w:r>
            <w:proofErr w:type="spellEnd"/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1917" w:rsidRPr="00531917" w:rsidRDefault="00531917" w:rsidP="00531917">
            <w:pPr>
              <w:widowControl/>
              <w:spacing w:line="240" w:lineRule="auto"/>
              <w:ind w:firstLine="0"/>
              <w:rPr>
                <w:rFonts w:ascii="Calibri" w:hAnsi="Calibri"/>
                <w:lang w:val="en-US" w:eastAsia="en-US"/>
              </w:rPr>
            </w:pPr>
            <w:r w:rsidRPr="00531917">
              <w:rPr>
                <w:color w:val="000000"/>
                <w:lang w:val="en-US" w:eastAsia="en-US"/>
              </w:rPr>
              <w:t>https://www.rsl.ru/ru/4readers/catalogues/</w:t>
            </w:r>
          </w:p>
        </w:tc>
      </w:tr>
      <w:tr w:rsidR="00531917" w:rsidRPr="00675358" w:rsidTr="00AF149F">
        <w:trPr>
          <w:trHeight w:hRule="exact" w:val="826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1917" w:rsidRPr="00531917" w:rsidRDefault="00531917" w:rsidP="00531917">
            <w:pPr>
              <w:widowControl/>
              <w:spacing w:line="240" w:lineRule="auto"/>
              <w:ind w:firstLine="0"/>
              <w:rPr>
                <w:rFonts w:ascii="Calibri" w:hAnsi="Calibri"/>
                <w:lang w:eastAsia="en-US"/>
              </w:rPr>
            </w:pPr>
            <w:proofErr w:type="gramStart"/>
            <w:r w:rsidRPr="00531917">
              <w:rPr>
                <w:color w:val="000000"/>
                <w:lang w:eastAsia="en-US"/>
              </w:rPr>
              <w:t>Национальная</w:t>
            </w:r>
            <w:proofErr w:type="gramEnd"/>
            <w:r w:rsidR="00952DF2">
              <w:rPr>
                <w:color w:val="000000"/>
                <w:lang w:eastAsia="en-US"/>
              </w:rPr>
              <w:t xml:space="preserve"> </w:t>
            </w:r>
            <w:r w:rsidRPr="00531917">
              <w:rPr>
                <w:color w:val="000000"/>
                <w:lang w:eastAsia="en-US"/>
              </w:rPr>
              <w:t>информационно-аналитическая</w:t>
            </w:r>
            <w:r w:rsidR="00952DF2">
              <w:rPr>
                <w:color w:val="000000"/>
                <w:lang w:eastAsia="en-US"/>
              </w:rPr>
              <w:t xml:space="preserve"> </w:t>
            </w:r>
            <w:r w:rsidRPr="00531917">
              <w:rPr>
                <w:color w:val="000000"/>
                <w:lang w:eastAsia="en-US"/>
              </w:rPr>
              <w:t>система–Российский</w:t>
            </w:r>
            <w:r w:rsidR="00952DF2">
              <w:rPr>
                <w:color w:val="000000"/>
                <w:lang w:eastAsia="en-US"/>
              </w:rPr>
              <w:t xml:space="preserve"> </w:t>
            </w:r>
            <w:r w:rsidRPr="00531917">
              <w:rPr>
                <w:color w:val="000000"/>
                <w:lang w:eastAsia="en-US"/>
              </w:rPr>
              <w:t>индекс</w:t>
            </w:r>
            <w:r w:rsidR="00952DF2">
              <w:rPr>
                <w:color w:val="000000"/>
                <w:lang w:eastAsia="en-US"/>
              </w:rPr>
              <w:t xml:space="preserve"> </w:t>
            </w:r>
            <w:r w:rsidRPr="00531917">
              <w:rPr>
                <w:color w:val="000000"/>
                <w:lang w:eastAsia="en-US"/>
              </w:rPr>
              <w:t>научного</w:t>
            </w:r>
            <w:r w:rsidR="00952DF2">
              <w:rPr>
                <w:color w:val="000000"/>
                <w:lang w:eastAsia="en-US"/>
              </w:rPr>
              <w:t xml:space="preserve"> </w:t>
            </w:r>
            <w:r w:rsidRPr="00531917">
              <w:rPr>
                <w:color w:val="000000"/>
                <w:lang w:eastAsia="en-US"/>
              </w:rPr>
              <w:t>цитирования</w:t>
            </w:r>
            <w:r w:rsidR="00952DF2">
              <w:rPr>
                <w:color w:val="000000"/>
                <w:lang w:eastAsia="en-US"/>
              </w:rPr>
              <w:t xml:space="preserve"> </w:t>
            </w:r>
            <w:r w:rsidRPr="00531917">
              <w:rPr>
                <w:color w:val="000000"/>
                <w:lang w:eastAsia="en-US"/>
              </w:rPr>
              <w:t>(РИНЦ)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1917" w:rsidRPr="00EB174D" w:rsidRDefault="00531917" w:rsidP="00531917">
            <w:pPr>
              <w:widowControl/>
              <w:spacing w:line="240" w:lineRule="auto"/>
              <w:ind w:firstLine="0"/>
              <w:rPr>
                <w:rFonts w:ascii="Calibri" w:hAnsi="Calibri"/>
                <w:lang w:eastAsia="en-US"/>
              </w:rPr>
            </w:pPr>
            <w:r w:rsidRPr="00531917">
              <w:rPr>
                <w:color w:val="000000"/>
                <w:lang w:val="en-US" w:eastAsia="en-US"/>
              </w:rPr>
              <w:t>URL</w:t>
            </w:r>
            <w:r w:rsidRPr="00EB174D">
              <w:rPr>
                <w:color w:val="000000"/>
                <w:lang w:eastAsia="en-US"/>
              </w:rPr>
              <w:t>:</w:t>
            </w:r>
            <w:r w:rsidRPr="00531917">
              <w:rPr>
                <w:color w:val="000000"/>
                <w:lang w:val="en-US" w:eastAsia="en-US"/>
              </w:rPr>
              <w:t>https</w:t>
            </w:r>
            <w:r w:rsidRPr="00EB174D">
              <w:rPr>
                <w:color w:val="000000"/>
                <w:lang w:eastAsia="en-US"/>
              </w:rPr>
              <w:t>://</w:t>
            </w:r>
            <w:proofErr w:type="spellStart"/>
            <w:r w:rsidRPr="00531917">
              <w:rPr>
                <w:color w:val="000000"/>
                <w:lang w:val="en-US" w:eastAsia="en-US"/>
              </w:rPr>
              <w:t>elibrary</w:t>
            </w:r>
            <w:proofErr w:type="spellEnd"/>
            <w:r w:rsidRPr="00EB174D">
              <w:rPr>
                <w:color w:val="000000"/>
                <w:lang w:eastAsia="en-US"/>
              </w:rPr>
              <w:t>.</w:t>
            </w:r>
            <w:proofErr w:type="spellStart"/>
            <w:r w:rsidRPr="00531917">
              <w:rPr>
                <w:color w:val="000000"/>
                <w:lang w:val="en-US" w:eastAsia="en-US"/>
              </w:rPr>
              <w:t>ru</w:t>
            </w:r>
            <w:proofErr w:type="spellEnd"/>
            <w:r w:rsidRPr="00EB174D">
              <w:rPr>
                <w:color w:val="000000"/>
                <w:lang w:eastAsia="en-US"/>
              </w:rPr>
              <w:t>/</w:t>
            </w:r>
            <w:r w:rsidRPr="00531917">
              <w:rPr>
                <w:color w:val="000000"/>
                <w:lang w:val="en-US" w:eastAsia="en-US"/>
              </w:rPr>
              <w:t>project</w:t>
            </w:r>
            <w:r w:rsidRPr="00EB174D">
              <w:rPr>
                <w:color w:val="000000"/>
                <w:lang w:eastAsia="en-US"/>
              </w:rPr>
              <w:t>_</w:t>
            </w:r>
            <w:proofErr w:type="spellStart"/>
            <w:r w:rsidRPr="00531917">
              <w:rPr>
                <w:color w:val="000000"/>
                <w:lang w:val="en-US" w:eastAsia="en-US"/>
              </w:rPr>
              <w:t>risc</w:t>
            </w:r>
            <w:proofErr w:type="spellEnd"/>
            <w:r w:rsidRPr="00EB174D">
              <w:rPr>
                <w:color w:val="000000"/>
                <w:lang w:eastAsia="en-US"/>
              </w:rPr>
              <w:t>.</w:t>
            </w:r>
            <w:r w:rsidRPr="00531917">
              <w:rPr>
                <w:color w:val="000000"/>
                <w:lang w:val="en-US" w:eastAsia="en-US"/>
              </w:rPr>
              <w:t>asp</w:t>
            </w:r>
          </w:p>
        </w:tc>
      </w:tr>
      <w:tr w:rsidR="00531917" w:rsidRPr="00675358" w:rsidTr="00AF149F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1917" w:rsidRPr="00531917" w:rsidRDefault="00531917" w:rsidP="00531917">
            <w:pPr>
              <w:widowControl/>
              <w:spacing w:line="240" w:lineRule="auto"/>
              <w:ind w:firstLine="0"/>
              <w:rPr>
                <w:rFonts w:ascii="Calibri" w:hAnsi="Calibri"/>
                <w:lang w:eastAsia="en-US"/>
              </w:rPr>
            </w:pPr>
            <w:r w:rsidRPr="00531917">
              <w:rPr>
                <w:color w:val="000000"/>
                <w:lang w:eastAsia="en-US"/>
              </w:rPr>
              <w:t>Поисковая</w:t>
            </w:r>
            <w:r w:rsidR="00952DF2">
              <w:rPr>
                <w:color w:val="000000"/>
                <w:lang w:eastAsia="en-US"/>
              </w:rPr>
              <w:t xml:space="preserve"> </w:t>
            </w:r>
            <w:r w:rsidRPr="00531917">
              <w:rPr>
                <w:color w:val="000000"/>
                <w:lang w:eastAsia="en-US"/>
              </w:rPr>
              <w:t>система</w:t>
            </w:r>
            <w:r w:rsidR="00952DF2">
              <w:rPr>
                <w:color w:val="000000"/>
                <w:lang w:eastAsia="en-US"/>
              </w:rPr>
              <w:t xml:space="preserve"> </w:t>
            </w:r>
            <w:r w:rsidRPr="00531917">
              <w:rPr>
                <w:color w:val="000000"/>
                <w:lang w:eastAsia="en-US"/>
              </w:rPr>
              <w:t>Академия</w:t>
            </w:r>
            <w:r w:rsidR="00952DF2">
              <w:rPr>
                <w:color w:val="000000"/>
                <w:lang w:eastAsia="en-US"/>
              </w:rPr>
              <w:t xml:space="preserve"> </w:t>
            </w:r>
            <w:r w:rsidRPr="00531917">
              <w:rPr>
                <w:color w:val="000000"/>
                <w:lang w:val="en-US" w:eastAsia="en-US"/>
              </w:rPr>
              <w:t>Google</w:t>
            </w:r>
            <w:r w:rsidR="00952DF2">
              <w:rPr>
                <w:color w:val="000000"/>
                <w:lang w:eastAsia="en-US"/>
              </w:rPr>
              <w:t xml:space="preserve"> </w:t>
            </w:r>
            <w:r w:rsidRPr="00531917">
              <w:rPr>
                <w:color w:val="000000"/>
                <w:lang w:eastAsia="en-US"/>
              </w:rPr>
              <w:t>(</w:t>
            </w:r>
            <w:r w:rsidRPr="00531917">
              <w:rPr>
                <w:color w:val="000000"/>
                <w:lang w:val="en-US" w:eastAsia="en-US"/>
              </w:rPr>
              <w:t>Google</w:t>
            </w:r>
            <w:r w:rsidR="00952DF2">
              <w:rPr>
                <w:color w:val="000000"/>
                <w:lang w:eastAsia="en-US"/>
              </w:rPr>
              <w:t xml:space="preserve"> </w:t>
            </w:r>
            <w:r w:rsidRPr="00531917">
              <w:rPr>
                <w:color w:val="000000"/>
                <w:lang w:val="en-US" w:eastAsia="en-US"/>
              </w:rPr>
              <w:t>Scholar</w:t>
            </w:r>
            <w:r w:rsidRPr="00531917">
              <w:rPr>
                <w:color w:val="000000"/>
                <w:lang w:eastAsia="en-US"/>
              </w:rPr>
              <w:t>)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1917" w:rsidRPr="00EB174D" w:rsidRDefault="00531917" w:rsidP="00531917">
            <w:pPr>
              <w:widowControl/>
              <w:spacing w:line="240" w:lineRule="auto"/>
              <w:ind w:firstLine="0"/>
              <w:rPr>
                <w:rFonts w:ascii="Calibri" w:hAnsi="Calibri"/>
                <w:lang w:eastAsia="en-US"/>
              </w:rPr>
            </w:pPr>
            <w:r w:rsidRPr="00531917">
              <w:rPr>
                <w:color w:val="000000"/>
                <w:lang w:val="en-US" w:eastAsia="en-US"/>
              </w:rPr>
              <w:t>URL</w:t>
            </w:r>
            <w:r w:rsidRPr="00EB174D">
              <w:rPr>
                <w:color w:val="000000"/>
                <w:lang w:eastAsia="en-US"/>
              </w:rPr>
              <w:t>:</w:t>
            </w:r>
            <w:r w:rsidRPr="00531917">
              <w:rPr>
                <w:color w:val="000000"/>
                <w:lang w:val="en-US" w:eastAsia="en-US"/>
              </w:rPr>
              <w:t>https</w:t>
            </w:r>
            <w:r w:rsidRPr="00EB174D">
              <w:rPr>
                <w:color w:val="000000"/>
                <w:lang w:eastAsia="en-US"/>
              </w:rPr>
              <w:t>://</w:t>
            </w:r>
            <w:r w:rsidRPr="00531917">
              <w:rPr>
                <w:color w:val="000000"/>
                <w:lang w:val="en-US" w:eastAsia="en-US"/>
              </w:rPr>
              <w:t>scholar</w:t>
            </w:r>
            <w:r w:rsidRPr="00EB174D">
              <w:rPr>
                <w:color w:val="000000"/>
                <w:lang w:eastAsia="en-US"/>
              </w:rPr>
              <w:t>.</w:t>
            </w:r>
            <w:proofErr w:type="spellStart"/>
            <w:r w:rsidRPr="00531917">
              <w:rPr>
                <w:color w:val="000000"/>
                <w:lang w:val="en-US" w:eastAsia="en-US"/>
              </w:rPr>
              <w:t>google</w:t>
            </w:r>
            <w:proofErr w:type="spellEnd"/>
            <w:r w:rsidRPr="00EB174D">
              <w:rPr>
                <w:color w:val="000000"/>
                <w:lang w:eastAsia="en-US"/>
              </w:rPr>
              <w:t>.</w:t>
            </w:r>
            <w:proofErr w:type="spellStart"/>
            <w:r w:rsidRPr="00531917">
              <w:rPr>
                <w:color w:val="000000"/>
                <w:lang w:val="en-US" w:eastAsia="en-US"/>
              </w:rPr>
              <w:t>ru</w:t>
            </w:r>
            <w:proofErr w:type="spellEnd"/>
            <w:r w:rsidRPr="00EB174D">
              <w:rPr>
                <w:color w:val="000000"/>
                <w:lang w:eastAsia="en-US"/>
              </w:rPr>
              <w:t>/</w:t>
            </w:r>
          </w:p>
        </w:tc>
      </w:tr>
    </w:tbl>
    <w:p w:rsidR="00531917" w:rsidRPr="00EB174D" w:rsidRDefault="00531917" w:rsidP="00952437">
      <w:pPr>
        <w:suppressAutoHyphens/>
        <w:ind w:firstLine="0"/>
        <w:rPr>
          <w:rStyle w:val="FontStyle21"/>
          <w:sz w:val="24"/>
          <w:szCs w:val="24"/>
        </w:rPr>
      </w:pPr>
    </w:p>
    <w:p w:rsidR="00952437" w:rsidRPr="00F972E6" w:rsidRDefault="00952437" w:rsidP="00952437">
      <w:pPr>
        <w:suppressAutoHyphens/>
        <w:ind w:firstLine="0"/>
      </w:pPr>
      <w:r>
        <w:rPr>
          <w:rStyle w:val="FontStyle21"/>
          <w:sz w:val="24"/>
          <w:szCs w:val="24"/>
        </w:rPr>
        <w:t xml:space="preserve">1. </w:t>
      </w:r>
      <w:hyperlink r:id="rId27" w:history="1">
        <w:r>
          <w:rPr>
            <w:rStyle w:val="a4"/>
          </w:rPr>
          <w:t>Государственный Эрмитаж</w:t>
        </w:r>
      </w:hyperlink>
    </w:p>
    <w:p w:rsidR="00952437" w:rsidRPr="00F972E6" w:rsidRDefault="00952437" w:rsidP="00952437">
      <w:pPr>
        <w:suppressAutoHyphens/>
        <w:ind w:firstLine="0"/>
      </w:pPr>
      <w:r>
        <w:t>2.</w:t>
      </w:r>
      <w:hyperlink r:id="rId28" w:history="1">
        <w:r>
          <w:rPr>
            <w:rStyle w:val="a4"/>
          </w:rPr>
          <w:t>Русский музей</w:t>
        </w:r>
      </w:hyperlink>
    </w:p>
    <w:p w:rsidR="00952437" w:rsidRPr="00F972E6" w:rsidRDefault="00952437" w:rsidP="00952437">
      <w:pPr>
        <w:suppressAutoHyphens/>
        <w:ind w:firstLine="0"/>
      </w:pPr>
      <w:r>
        <w:t>3</w:t>
      </w:r>
      <w:r w:rsidRPr="00F972E6">
        <w:t xml:space="preserve">. </w:t>
      </w:r>
      <w:hyperlink r:id="rId29" w:history="1">
        <w:r>
          <w:rPr>
            <w:rStyle w:val="a4"/>
          </w:rPr>
          <w:t>Государственная Третьяковская галерея</w:t>
        </w:r>
      </w:hyperlink>
    </w:p>
    <w:p w:rsidR="00952437" w:rsidRDefault="00952437" w:rsidP="00952437">
      <w:pPr>
        <w:pStyle w:val="Style8"/>
        <w:widowControl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4</w:t>
      </w:r>
      <w:r w:rsidRPr="00F972E6">
        <w:rPr>
          <w:rStyle w:val="FontStyle21"/>
          <w:sz w:val="24"/>
          <w:szCs w:val="24"/>
        </w:rPr>
        <w:t xml:space="preserve">. </w:t>
      </w:r>
      <w:hyperlink r:id="rId30" w:history="1">
        <w:r>
          <w:rPr>
            <w:rStyle w:val="a4"/>
          </w:rPr>
          <w:t xml:space="preserve">Государственный музей изобразительных искусств им. А.С. Пушкина </w:t>
        </w:r>
      </w:hyperlink>
    </w:p>
    <w:p w:rsidR="00952437" w:rsidRDefault="00952437" w:rsidP="00952437">
      <w:pPr>
        <w:pStyle w:val="Style8"/>
        <w:widowControl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5. </w:t>
      </w:r>
      <w:hyperlink r:id="rId31" w:history="1">
        <w:r>
          <w:rPr>
            <w:rStyle w:val="a4"/>
          </w:rPr>
          <w:t>Центральный музей древнерусской культуры и искусства имени Андрея Рублева</w:t>
        </w:r>
      </w:hyperlink>
    </w:p>
    <w:p w:rsidR="00952437" w:rsidRDefault="00952437" w:rsidP="00952437">
      <w:pPr>
        <w:pStyle w:val="Style8"/>
        <w:widowControl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6. </w:t>
      </w:r>
      <w:hyperlink r:id="rId32" w:history="1">
        <w:r w:rsidRPr="003D289C">
          <w:rPr>
            <w:rStyle w:val="a4"/>
          </w:rPr>
          <w:t>Государственный музей Востока</w:t>
        </w:r>
      </w:hyperlink>
    </w:p>
    <w:p w:rsidR="00952437" w:rsidRPr="004505F7" w:rsidRDefault="00952437" w:rsidP="00952437">
      <w:pPr>
        <w:pStyle w:val="Style8"/>
        <w:widowControl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7.</w:t>
      </w:r>
      <w:hyperlink r:id="rId33" w:history="1">
        <w:r>
          <w:rPr>
            <w:rStyle w:val="a4"/>
          </w:rPr>
          <w:t>Всероссийский музей ДПИ и народного искусства</w:t>
        </w:r>
      </w:hyperlink>
    </w:p>
    <w:p w:rsidR="008B5DE0" w:rsidRPr="00D40FC4" w:rsidRDefault="008B5DE0" w:rsidP="00D40FC4">
      <w:pPr>
        <w:pStyle w:val="Style8"/>
        <w:widowControl/>
        <w:ind w:firstLine="567"/>
        <w:rPr>
          <w:rStyle w:val="FontStyle21"/>
          <w:b/>
          <w:sz w:val="24"/>
          <w:szCs w:val="24"/>
        </w:rPr>
      </w:pPr>
    </w:p>
    <w:p w:rsidR="00437404" w:rsidRPr="00952437" w:rsidRDefault="00E6418D" w:rsidP="00952437">
      <w:pPr>
        <w:pStyle w:val="2"/>
        <w:rPr>
          <w:rFonts w:cs="Times New Roman"/>
          <w:bCs w:val="0"/>
          <w:i/>
          <w:color w:val="C00000"/>
          <w:szCs w:val="24"/>
        </w:rPr>
      </w:pPr>
      <w:r w:rsidRPr="00EC3D19">
        <w:rPr>
          <w:rStyle w:val="FontStyle14"/>
          <w:b/>
          <w:sz w:val="24"/>
          <w:szCs w:val="24"/>
        </w:rPr>
        <w:t>9</w:t>
      </w:r>
      <w:r w:rsidR="009C214E" w:rsidRPr="00EC3D19">
        <w:rPr>
          <w:rStyle w:val="FontStyle14"/>
          <w:b/>
          <w:sz w:val="24"/>
          <w:szCs w:val="24"/>
        </w:rPr>
        <w:t xml:space="preserve"> Материально-техническое обеспечение </w:t>
      </w:r>
      <w:r w:rsidR="003946EB" w:rsidRPr="00EC3D19">
        <w:t>практики</w:t>
      </w:r>
    </w:p>
    <w:p w:rsidR="009C214E" w:rsidRDefault="009C214E" w:rsidP="00952437">
      <w:r w:rsidRPr="00EC3D19">
        <w:t>Материально-техническое обеспечение</w:t>
      </w:r>
      <w:r w:rsidR="00952437">
        <w:t xml:space="preserve"> Государственного Русского музея (или музеев, где проходит практика, музеи уральского региона) позволяет в полном объеме реализовать цели и задачип</w:t>
      </w:r>
      <w:r w:rsidR="00952437" w:rsidRPr="00F10DCC">
        <w:t>роизводственн</w:t>
      </w:r>
      <w:r w:rsidR="00952437">
        <w:t>ойпрактики по получению профессиональных умений и опыта профессиональной деятельностии сформировать соответствующие компетенции.</w:t>
      </w:r>
    </w:p>
    <w:p w:rsidR="00952437" w:rsidRDefault="00952437" w:rsidP="00952437">
      <w:pPr>
        <w:spacing w:line="240" w:lineRule="auto"/>
      </w:pPr>
      <w:r w:rsidRPr="00952437">
        <w:lastRenderedPageBreak/>
        <w:t xml:space="preserve">Аудитории для самостоятельной работы (компьютерные классы; читальные залы библиотеки) оснащены персональными компьютерами с пакетом </w:t>
      </w:r>
      <w:r w:rsidRPr="00952437">
        <w:rPr>
          <w:lang w:val="en-US"/>
        </w:rPr>
        <w:t>MSOffice</w:t>
      </w:r>
      <w:r w:rsidRPr="00952437">
        <w:t xml:space="preserve">, выходом в Интернет и с доступом в электронную информационно-образовательную среду университета. </w:t>
      </w:r>
    </w:p>
    <w:p w:rsidR="00531917" w:rsidRPr="00952437" w:rsidRDefault="00531917" w:rsidP="00952437">
      <w:pPr>
        <w:spacing w:line="240" w:lineRule="auto"/>
      </w:pPr>
      <w:r w:rsidRPr="00531917">
        <w:t>Помещение для хранения и профилактического обслуживания учебного оборудования</w:t>
      </w:r>
      <w:r>
        <w:t>:ш</w:t>
      </w:r>
      <w:r w:rsidRPr="00531917">
        <w:t>кафы для хранения учебно-методической документации, учебного оборудования и учебно-наглядных пособий.</w:t>
      </w:r>
    </w:p>
    <w:p w:rsidR="00952437" w:rsidRPr="009C214E" w:rsidRDefault="00952437" w:rsidP="00952437"/>
    <w:sectPr w:rsidR="00952437" w:rsidRPr="009C214E" w:rsidSect="00372E43">
      <w:footerReference w:type="default" r:id="rId34"/>
      <w:pgSz w:w="11907" w:h="16840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357" w:rsidRDefault="003E2357">
      <w:r>
        <w:separator/>
      </w:r>
    </w:p>
  </w:endnote>
  <w:endnote w:type="continuationSeparator" w:id="0">
    <w:p w:rsidR="003E2357" w:rsidRDefault="003E2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10217"/>
      <w:docPartObj>
        <w:docPartGallery w:val="Page Numbers (Bottom of Page)"/>
        <w:docPartUnique/>
      </w:docPartObj>
    </w:sdtPr>
    <w:sdtEndPr/>
    <w:sdtContent>
      <w:p w:rsidR="007F2229" w:rsidRDefault="00EC5949">
        <w:pPr>
          <w:pStyle w:val="ae"/>
          <w:jc w:val="right"/>
        </w:pPr>
        <w:r>
          <w:fldChar w:fldCharType="begin"/>
        </w:r>
        <w:r w:rsidR="00627516">
          <w:instrText xml:space="preserve"> PAGE   \* MERGEFORMAT </w:instrText>
        </w:r>
        <w:r>
          <w:fldChar w:fldCharType="separate"/>
        </w:r>
        <w:r w:rsidR="00952DF2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7F2229" w:rsidRDefault="007F2229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357" w:rsidRDefault="003E2357">
      <w:r>
        <w:separator/>
      </w:r>
    </w:p>
  </w:footnote>
  <w:footnote w:type="continuationSeparator" w:id="0">
    <w:p w:rsidR="003E2357" w:rsidRDefault="003E2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5251F"/>
    <w:multiLevelType w:val="hybridMultilevel"/>
    <w:tmpl w:val="AC70D8C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734B23"/>
    <w:multiLevelType w:val="hybridMultilevel"/>
    <w:tmpl w:val="A442F6A4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6B3D09"/>
    <w:multiLevelType w:val="hybridMultilevel"/>
    <w:tmpl w:val="A210CE24"/>
    <w:lvl w:ilvl="0" w:tplc="187A5C1A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2E47F8"/>
    <w:multiLevelType w:val="hybridMultilevel"/>
    <w:tmpl w:val="5A32BE26"/>
    <w:lvl w:ilvl="0" w:tplc="C444F1C4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cs="Wingdings" w:hint="default"/>
      </w:rPr>
    </w:lvl>
  </w:abstractNum>
  <w:abstractNum w:abstractNumId="4">
    <w:nsid w:val="565A0101"/>
    <w:multiLevelType w:val="multilevel"/>
    <w:tmpl w:val="5FC0B364"/>
    <w:lvl w:ilvl="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200"/>
        </w:tabs>
        <w:ind w:left="120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200"/>
        </w:tabs>
        <w:ind w:left="12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560"/>
        </w:tabs>
        <w:ind w:left="156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920"/>
        </w:tabs>
        <w:ind w:left="192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920"/>
        </w:tabs>
        <w:ind w:left="192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280"/>
        </w:tabs>
        <w:ind w:left="2280" w:hanging="1800"/>
      </w:pPr>
    </w:lvl>
  </w:abstractNum>
  <w:abstractNum w:abstractNumId="5">
    <w:nsid w:val="57A933E7"/>
    <w:multiLevelType w:val="hybridMultilevel"/>
    <w:tmpl w:val="B4A6BA62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6C778B"/>
    <w:multiLevelType w:val="hybridMultilevel"/>
    <w:tmpl w:val="442CA212"/>
    <w:lvl w:ilvl="0" w:tplc="3F5C05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663DB7"/>
    <w:multiLevelType w:val="hybridMultilevel"/>
    <w:tmpl w:val="442CA212"/>
    <w:lvl w:ilvl="0" w:tplc="3F5C05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6051FAC"/>
    <w:multiLevelType w:val="multilevel"/>
    <w:tmpl w:val="AAEA855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200"/>
        </w:tabs>
        <w:ind w:left="120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200"/>
        </w:tabs>
        <w:ind w:left="12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560"/>
        </w:tabs>
        <w:ind w:left="156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920"/>
        </w:tabs>
        <w:ind w:left="192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920"/>
        </w:tabs>
        <w:ind w:left="192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280"/>
        </w:tabs>
        <w:ind w:left="2280" w:hanging="1800"/>
      </w:pPr>
    </w:lvl>
  </w:abstractNum>
  <w:abstractNum w:abstractNumId="9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bCs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64F1779"/>
    <w:multiLevelType w:val="hybridMultilevel"/>
    <w:tmpl w:val="0C3E1262"/>
    <w:lvl w:ilvl="0" w:tplc="9E605472">
      <w:start w:val="1"/>
      <w:numFmt w:val="decimal"/>
      <w:pStyle w:val="10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5"/>
  </w:num>
  <w:num w:numId="5">
    <w:abstractNumId w:val="0"/>
  </w:num>
  <w:num w:numId="6">
    <w:abstractNumId w:val="3"/>
  </w:num>
  <w:num w:numId="7">
    <w:abstractNumId w:val="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179F"/>
    <w:rsid w:val="000010F9"/>
    <w:rsid w:val="00002DD7"/>
    <w:rsid w:val="00003218"/>
    <w:rsid w:val="000062BA"/>
    <w:rsid w:val="00010427"/>
    <w:rsid w:val="00012AF3"/>
    <w:rsid w:val="000137A6"/>
    <w:rsid w:val="00013DDF"/>
    <w:rsid w:val="00014B88"/>
    <w:rsid w:val="00023160"/>
    <w:rsid w:val="00027920"/>
    <w:rsid w:val="00027F90"/>
    <w:rsid w:val="00036A29"/>
    <w:rsid w:val="00044A5F"/>
    <w:rsid w:val="00050517"/>
    <w:rsid w:val="00055756"/>
    <w:rsid w:val="00062280"/>
    <w:rsid w:val="00063DD9"/>
    <w:rsid w:val="00070C2C"/>
    <w:rsid w:val="00071F7A"/>
    <w:rsid w:val="00081565"/>
    <w:rsid w:val="000A00E7"/>
    <w:rsid w:val="000A0838"/>
    <w:rsid w:val="000A17C6"/>
    <w:rsid w:val="000B092C"/>
    <w:rsid w:val="000B4B37"/>
    <w:rsid w:val="000C7B40"/>
    <w:rsid w:val="000D47FA"/>
    <w:rsid w:val="000D4B8C"/>
    <w:rsid w:val="000D5E2B"/>
    <w:rsid w:val="000E05A2"/>
    <w:rsid w:val="000E3174"/>
    <w:rsid w:val="000F3FB6"/>
    <w:rsid w:val="00106C9D"/>
    <w:rsid w:val="00120B10"/>
    <w:rsid w:val="00124259"/>
    <w:rsid w:val="00124F70"/>
    <w:rsid w:val="001323C5"/>
    <w:rsid w:val="00135CF9"/>
    <w:rsid w:val="00144A9E"/>
    <w:rsid w:val="00151A72"/>
    <w:rsid w:val="00154C97"/>
    <w:rsid w:val="0015648A"/>
    <w:rsid w:val="0015719A"/>
    <w:rsid w:val="00162A37"/>
    <w:rsid w:val="0016562E"/>
    <w:rsid w:val="0017353A"/>
    <w:rsid w:val="00177C6F"/>
    <w:rsid w:val="00180C79"/>
    <w:rsid w:val="001860D1"/>
    <w:rsid w:val="00197A40"/>
    <w:rsid w:val="001A3812"/>
    <w:rsid w:val="001A720D"/>
    <w:rsid w:val="001B13EE"/>
    <w:rsid w:val="001B3849"/>
    <w:rsid w:val="001C6876"/>
    <w:rsid w:val="001C78E0"/>
    <w:rsid w:val="001D61F9"/>
    <w:rsid w:val="001D69A3"/>
    <w:rsid w:val="001E17A3"/>
    <w:rsid w:val="001E5FF8"/>
    <w:rsid w:val="001F319F"/>
    <w:rsid w:val="001F6F7C"/>
    <w:rsid w:val="00202A40"/>
    <w:rsid w:val="00213798"/>
    <w:rsid w:val="002148F5"/>
    <w:rsid w:val="0022153E"/>
    <w:rsid w:val="00223C33"/>
    <w:rsid w:val="002273C4"/>
    <w:rsid w:val="0024096D"/>
    <w:rsid w:val="00242D1C"/>
    <w:rsid w:val="00246EE5"/>
    <w:rsid w:val="00247AC7"/>
    <w:rsid w:val="00260E23"/>
    <w:rsid w:val="00261FC8"/>
    <w:rsid w:val="0026404D"/>
    <w:rsid w:val="002646EE"/>
    <w:rsid w:val="00265AA9"/>
    <w:rsid w:val="00265E96"/>
    <w:rsid w:val="00270DE7"/>
    <w:rsid w:val="002717BF"/>
    <w:rsid w:val="002743BE"/>
    <w:rsid w:val="00275192"/>
    <w:rsid w:val="002758F7"/>
    <w:rsid w:val="00280471"/>
    <w:rsid w:val="00283805"/>
    <w:rsid w:val="002858BC"/>
    <w:rsid w:val="00286F67"/>
    <w:rsid w:val="002A05E3"/>
    <w:rsid w:val="002A1BFE"/>
    <w:rsid w:val="002A5A17"/>
    <w:rsid w:val="002B5777"/>
    <w:rsid w:val="002C4663"/>
    <w:rsid w:val="002C5A57"/>
    <w:rsid w:val="002C6778"/>
    <w:rsid w:val="002D05AA"/>
    <w:rsid w:val="002D37DA"/>
    <w:rsid w:val="002D4954"/>
    <w:rsid w:val="002D618C"/>
    <w:rsid w:val="002E2F1B"/>
    <w:rsid w:val="002E4488"/>
    <w:rsid w:val="002E449A"/>
    <w:rsid w:val="00301709"/>
    <w:rsid w:val="00314912"/>
    <w:rsid w:val="00314B9A"/>
    <w:rsid w:val="00320127"/>
    <w:rsid w:val="00322504"/>
    <w:rsid w:val="0032356B"/>
    <w:rsid w:val="003309BE"/>
    <w:rsid w:val="003311B2"/>
    <w:rsid w:val="003375A8"/>
    <w:rsid w:val="0034167D"/>
    <w:rsid w:val="00350A10"/>
    <w:rsid w:val="00353D21"/>
    <w:rsid w:val="003558C2"/>
    <w:rsid w:val="00356DB1"/>
    <w:rsid w:val="0036791A"/>
    <w:rsid w:val="00371158"/>
    <w:rsid w:val="003724B4"/>
    <w:rsid w:val="00372E43"/>
    <w:rsid w:val="003755A7"/>
    <w:rsid w:val="00380131"/>
    <w:rsid w:val="00391079"/>
    <w:rsid w:val="00392257"/>
    <w:rsid w:val="003946EB"/>
    <w:rsid w:val="00396A39"/>
    <w:rsid w:val="003A103B"/>
    <w:rsid w:val="003C679B"/>
    <w:rsid w:val="003C7559"/>
    <w:rsid w:val="003D0C80"/>
    <w:rsid w:val="003D7E6F"/>
    <w:rsid w:val="003E2357"/>
    <w:rsid w:val="003E5520"/>
    <w:rsid w:val="003E7ECB"/>
    <w:rsid w:val="003F10D9"/>
    <w:rsid w:val="003F4A91"/>
    <w:rsid w:val="003F4EC3"/>
    <w:rsid w:val="003F5133"/>
    <w:rsid w:val="003F54B1"/>
    <w:rsid w:val="00401180"/>
    <w:rsid w:val="004046D4"/>
    <w:rsid w:val="004102F7"/>
    <w:rsid w:val="004103CD"/>
    <w:rsid w:val="00412C86"/>
    <w:rsid w:val="00413495"/>
    <w:rsid w:val="00415AFB"/>
    <w:rsid w:val="004162BC"/>
    <w:rsid w:val="00416F95"/>
    <w:rsid w:val="004208D8"/>
    <w:rsid w:val="00420ED1"/>
    <w:rsid w:val="004262EB"/>
    <w:rsid w:val="00426CAF"/>
    <w:rsid w:val="004312E2"/>
    <w:rsid w:val="00437137"/>
    <w:rsid w:val="00437404"/>
    <w:rsid w:val="004469C8"/>
    <w:rsid w:val="0045079B"/>
    <w:rsid w:val="00452BF7"/>
    <w:rsid w:val="004723A2"/>
    <w:rsid w:val="004759E3"/>
    <w:rsid w:val="00477000"/>
    <w:rsid w:val="0048602E"/>
    <w:rsid w:val="004942E6"/>
    <w:rsid w:val="00497757"/>
    <w:rsid w:val="00497F2D"/>
    <w:rsid w:val="004A41E8"/>
    <w:rsid w:val="004B1D48"/>
    <w:rsid w:val="004C0A53"/>
    <w:rsid w:val="004D3793"/>
    <w:rsid w:val="004E1368"/>
    <w:rsid w:val="004E5629"/>
    <w:rsid w:val="005051A0"/>
    <w:rsid w:val="005117CE"/>
    <w:rsid w:val="00514188"/>
    <w:rsid w:val="00516489"/>
    <w:rsid w:val="0052373D"/>
    <w:rsid w:val="00525D5A"/>
    <w:rsid w:val="0052647B"/>
    <w:rsid w:val="00531917"/>
    <w:rsid w:val="00533625"/>
    <w:rsid w:val="00537122"/>
    <w:rsid w:val="0054023F"/>
    <w:rsid w:val="00541735"/>
    <w:rsid w:val="00547D48"/>
    <w:rsid w:val="00557101"/>
    <w:rsid w:val="005639B1"/>
    <w:rsid w:val="005759BF"/>
    <w:rsid w:val="00583EAB"/>
    <w:rsid w:val="00585673"/>
    <w:rsid w:val="00594E65"/>
    <w:rsid w:val="005976BC"/>
    <w:rsid w:val="005A268A"/>
    <w:rsid w:val="005A3025"/>
    <w:rsid w:val="005A3DE0"/>
    <w:rsid w:val="005A4919"/>
    <w:rsid w:val="005A51F8"/>
    <w:rsid w:val="005E1137"/>
    <w:rsid w:val="005E5340"/>
    <w:rsid w:val="005E536A"/>
    <w:rsid w:val="005F0533"/>
    <w:rsid w:val="005F4FD8"/>
    <w:rsid w:val="006007B5"/>
    <w:rsid w:val="00601E36"/>
    <w:rsid w:val="00613632"/>
    <w:rsid w:val="00614D47"/>
    <w:rsid w:val="00627516"/>
    <w:rsid w:val="006365EC"/>
    <w:rsid w:val="006421D3"/>
    <w:rsid w:val="00644FB4"/>
    <w:rsid w:val="0065179F"/>
    <w:rsid w:val="006518F6"/>
    <w:rsid w:val="00660A00"/>
    <w:rsid w:val="00675358"/>
    <w:rsid w:val="0068070D"/>
    <w:rsid w:val="00682DEB"/>
    <w:rsid w:val="006901CF"/>
    <w:rsid w:val="006966E9"/>
    <w:rsid w:val="006A0F7E"/>
    <w:rsid w:val="006A31CB"/>
    <w:rsid w:val="006B233E"/>
    <w:rsid w:val="006B5FDB"/>
    <w:rsid w:val="006C251F"/>
    <w:rsid w:val="006C3773"/>
    <w:rsid w:val="006C488D"/>
    <w:rsid w:val="006C56F4"/>
    <w:rsid w:val="006D23E1"/>
    <w:rsid w:val="006D3052"/>
    <w:rsid w:val="006D518F"/>
    <w:rsid w:val="006E2314"/>
    <w:rsid w:val="006E5868"/>
    <w:rsid w:val="006E5D91"/>
    <w:rsid w:val="006F70E4"/>
    <w:rsid w:val="00713167"/>
    <w:rsid w:val="00722ADE"/>
    <w:rsid w:val="007327DE"/>
    <w:rsid w:val="00733BBF"/>
    <w:rsid w:val="00733D70"/>
    <w:rsid w:val="00740E0D"/>
    <w:rsid w:val="00741253"/>
    <w:rsid w:val="00750F25"/>
    <w:rsid w:val="00751AA9"/>
    <w:rsid w:val="00751DB0"/>
    <w:rsid w:val="007579CE"/>
    <w:rsid w:val="007635F8"/>
    <w:rsid w:val="00765191"/>
    <w:rsid w:val="00770D21"/>
    <w:rsid w:val="00771E75"/>
    <w:rsid w:val="00772EDC"/>
    <w:rsid w:val="007855C1"/>
    <w:rsid w:val="00791571"/>
    <w:rsid w:val="007938E5"/>
    <w:rsid w:val="007A3E36"/>
    <w:rsid w:val="007A5386"/>
    <w:rsid w:val="007A5C88"/>
    <w:rsid w:val="007B004F"/>
    <w:rsid w:val="007B4FB1"/>
    <w:rsid w:val="007B5A83"/>
    <w:rsid w:val="007B6AFC"/>
    <w:rsid w:val="007C1096"/>
    <w:rsid w:val="007C210D"/>
    <w:rsid w:val="007C6FBD"/>
    <w:rsid w:val="007C710D"/>
    <w:rsid w:val="007D4ED7"/>
    <w:rsid w:val="007D57CA"/>
    <w:rsid w:val="007D657A"/>
    <w:rsid w:val="007E2C2B"/>
    <w:rsid w:val="007F2229"/>
    <w:rsid w:val="008021F2"/>
    <w:rsid w:val="00806A80"/>
    <w:rsid w:val="00810E6A"/>
    <w:rsid w:val="00821A6A"/>
    <w:rsid w:val="00823B95"/>
    <w:rsid w:val="00825258"/>
    <w:rsid w:val="00825D2E"/>
    <w:rsid w:val="0082769E"/>
    <w:rsid w:val="00834F13"/>
    <w:rsid w:val="00844735"/>
    <w:rsid w:val="00844EF3"/>
    <w:rsid w:val="008468E8"/>
    <w:rsid w:val="00860237"/>
    <w:rsid w:val="008650A3"/>
    <w:rsid w:val="008656C6"/>
    <w:rsid w:val="0086711F"/>
    <w:rsid w:val="0087369B"/>
    <w:rsid w:val="0088269C"/>
    <w:rsid w:val="00891406"/>
    <w:rsid w:val="00891ECB"/>
    <w:rsid w:val="008938EE"/>
    <w:rsid w:val="008961E6"/>
    <w:rsid w:val="00896A86"/>
    <w:rsid w:val="00897931"/>
    <w:rsid w:val="008A620D"/>
    <w:rsid w:val="008A6E52"/>
    <w:rsid w:val="008B26DE"/>
    <w:rsid w:val="008B5DE0"/>
    <w:rsid w:val="008C3275"/>
    <w:rsid w:val="008C4C68"/>
    <w:rsid w:val="008C4CD4"/>
    <w:rsid w:val="008E4C04"/>
    <w:rsid w:val="008E6BAD"/>
    <w:rsid w:val="008F24BE"/>
    <w:rsid w:val="008F2C95"/>
    <w:rsid w:val="00903164"/>
    <w:rsid w:val="00904146"/>
    <w:rsid w:val="009108FD"/>
    <w:rsid w:val="00910F5C"/>
    <w:rsid w:val="00911154"/>
    <w:rsid w:val="009128B7"/>
    <w:rsid w:val="00912A2D"/>
    <w:rsid w:val="00915A50"/>
    <w:rsid w:val="009203BF"/>
    <w:rsid w:val="00923F93"/>
    <w:rsid w:val="00932266"/>
    <w:rsid w:val="00940693"/>
    <w:rsid w:val="00940E15"/>
    <w:rsid w:val="00941D24"/>
    <w:rsid w:val="00943580"/>
    <w:rsid w:val="00952437"/>
    <w:rsid w:val="00952DF2"/>
    <w:rsid w:val="00953387"/>
    <w:rsid w:val="009603FF"/>
    <w:rsid w:val="00965070"/>
    <w:rsid w:val="009662F6"/>
    <w:rsid w:val="00975780"/>
    <w:rsid w:val="00975FD2"/>
    <w:rsid w:val="009766A4"/>
    <w:rsid w:val="0098060A"/>
    <w:rsid w:val="009832F1"/>
    <w:rsid w:val="00986775"/>
    <w:rsid w:val="0099729E"/>
    <w:rsid w:val="00997B3B"/>
    <w:rsid w:val="009A13C3"/>
    <w:rsid w:val="009A141C"/>
    <w:rsid w:val="009A738D"/>
    <w:rsid w:val="009B3CC0"/>
    <w:rsid w:val="009B451F"/>
    <w:rsid w:val="009B7CFF"/>
    <w:rsid w:val="009C214E"/>
    <w:rsid w:val="009C4EC4"/>
    <w:rsid w:val="009C78EC"/>
    <w:rsid w:val="009E1345"/>
    <w:rsid w:val="009E6F3A"/>
    <w:rsid w:val="009E730A"/>
    <w:rsid w:val="009F5C0B"/>
    <w:rsid w:val="00A0589A"/>
    <w:rsid w:val="00A06031"/>
    <w:rsid w:val="00A07421"/>
    <w:rsid w:val="00A120E3"/>
    <w:rsid w:val="00A13FB5"/>
    <w:rsid w:val="00A3234D"/>
    <w:rsid w:val="00A444D8"/>
    <w:rsid w:val="00A4525E"/>
    <w:rsid w:val="00A46C89"/>
    <w:rsid w:val="00A47673"/>
    <w:rsid w:val="00A542CD"/>
    <w:rsid w:val="00A57A1E"/>
    <w:rsid w:val="00A62967"/>
    <w:rsid w:val="00A94465"/>
    <w:rsid w:val="00A9594D"/>
    <w:rsid w:val="00A95BD3"/>
    <w:rsid w:val="00AA22A5"/>
    <w:rsid w:val="00AA2C19"/>
    <w:rsid w:val="00AB4A81"/>
    <w:rsid w:val="00AB59D5"/>
    <w:rsid w:val="00AB66A6"/>
    <w:rsid w:val="00AD47EC"/>
    <w:rsid w:val="00AD5BA6"/>
    <w:rsid w:val="00AE6B16"/>
    <w:rsid w:val="00AF41D8"/>
    <w:rsid w:val="00B037EA"/>
    <w:rsid w:val="00B15D3D"/>
    <w:rsid w:val="00B178B0"/>
    <w:rsid w:val="00B208BB"/>
    <w:rsid w:val="00B24FBA"/>
    <w:rsid w:val="00B42B79"/>
    <w:rsid w:val="00B43135"/>
    <w:rsid w:val="00B46430"/>
    <w:rsid w:val="00B66200"/>
    <w:rsid w:val="00B70710"/>
    <w:rsid w:val="00B81BF5"/>
    <w:rsid w:val="00B918C5"/>
    <w:rsid w:val="00B91E60"/>
    <w:rsid w:val="00B93238"/>
    <w:rsid w:val="00B94454"/>
    <w:rsid w:val="00BA28BD"/>
    <w:rsid w:val="00BA5EDB"/>
    <w:rsid w:val="00BA77B9"/>
    <w:rsid w:val="00BB1B6D"/>
    <w:rsid w:val="00BB5B98"/>
    <w:rsid w:val="00BB7DCF"/>
    <w:rsid w:val="00BC20CB"/>
    <w:rsid w:val="00BD1972"/>
    <w:rsid w:val="00BD5C7B"/>
    <w:rsid w:val="00BE3892"/>
    <w:rsid w:val="00BE5A41"/>
    <w:rsid w:val="00BE6B12"/>
    <w:rsid w:val="00BF7B3A"/>
    <w:rsid w:val="00C00C70"/>
    <w:rsid w:val="00C0326C"/>
    <w:rsid w:val="00C07C79"/>
    <w:rsid w:val="00C161E2"/>
    <w:rsid w:val="00C16800"/>
    <w:rsid w:val="00C26D2E"/>
    <w:rsid w:val="00C27077"/>
    <w:rsid w:val="00C30533"/>
    <w:rsid w:val="00C3095A"/>
    <w:rsid w:val="00C3135F"/>
    <w:rsid w:val="00C316E3"/>
    <w:rsid w:val="00C36CE1"/>
    <w:rsid w:val="00C45C9C"/>
    <w:rsid w:val="00C46C9B"/>
    <w:rsid w:val="00C4718E"/>
    <w:rsid w:val="00C61286"/>
    <w:rsid w:val="00C61C17"/>
    <w:rsid w:val="00C70E95"/>
    <w:rsid w:val="00C741C4"/>
    <w:rsid w:val="00C74F55"/>
    <w:rsid w:val="00C750DE"/>
    <w:rsid w:val="00C7703C"/>
    <w:rsid w:val="00C95E10"/>
    <w:rsid w:val="00C977E7"/>
    <w:rsid w:val="00CB0063"/>
    <w:rsid w:val="00CB6952"/>
    <w:rsid w:val="00CB70E2"/>
    <w:rsid w:val="00CC02DE"/>
    <w:rsid w:val="00CC51B4"/>
    <w:rsid w:val="00CC7F1F"/>
    <w:rsid w:val="00CD3CB5"/>
    <w:rsid w:val="00CD4806"/>
    <w:rsid w:val="00CD78D8"/>
    <w:rsid w:val="00CE4450"/>
    <w:rsid w:val="00CF4A2A"/>
    <w:rsid w:val="00CF7572"/>
    <w:rsid w:val="00D01F72"/>
    <w:rsid w:val="00D05933"/>
    <w:rsid w:val="00D10AC9"/>
    <w:rsid w:val="00D11ABB"/>
    <w:rsid w:val="00D12FF8"/>
    <w:rsid w:val="00D13935"/>
    <w:rsid w:val="00D15D6F"/>
    <w:rsid w:val="00D15FAE"/>
    <w:rsid w:val="00D22314"/>
    <w:rsid w:val="00D23E54"/>
    <w:rsid w:val="00D2488D"/>
    <w:rsid w:val="00D30B2E"/>
    <w:rsid w:val="00D33182"/>
    <w:rsid w:val="00D36CFF"/>
    <w:rsid w:val="00D40FC4"/>
    <w:rsid w:val="00D423C9"/>
    <w:rsid w:val="00D51297"/>
    <w:rsid w:val="00D6187A"/>
    <w:rsid w:val="00D61DEA"/>
    <w:rsid w:val="00D62021"/>
    <w:rsid w:val="00D6268A"/>
    <w:rsid w:val="00D64703"/>
    <w:rsid w:val="00D647EC"/>
    <w:rsid w:val="00D67B50"/>
    <w:rsid w:val="00D76675"/>
    <w:rsid w:val="00D80361"/>
    <w:rsid w:val="00D81DBD"/>
    <w:rsid w:val="00D845D7"/>
    <w:rsid w:val="00D8739F"/>
    <w:rsid w:val="00D92A6A"/>
    <w:rsid w:val="00D92BB2"/>
    <w:rsid w:val="00D92FC4"/>
    <w:rsid w:val="00DA2A61"/>
    <w:rsid w:val="00DB1111"/>
    <w:rsid w:val="00DB11CE"/>
    <w:rsid w:val="00DB4324"/>
    <w:rsid w:val="00DB7954"/>
    <w:rsid w:val="00DD0FF8"/>
    <w:rsid w:val="00DD20CB"/>
    <w:rsid w:val="00DD6C41"/>
    <w:rsid w:val="00DD7197"/>
    <w:rsid w:val="00DE1918"/>
    <w:rsid w:val="00DF0581"/>
    <w:rsid w:val="00DF160F"/>
    <w:rsid w:val="00DF180E"/>
    <w:rsid w:val="00DF1BF7"/>
    <w:rsid w:val="00DF3D60"/>
    <w:rsid w:val="00E03256"/>
    <w:rsid w:val="00E17529"/>
    <w:rsid w:val="00E21B82"/>
    <w:rsid w:val="00E325F5"/>
    <w:rsid w:val="00E34994"/>
    <w:rsid w:val="00E37737"/>
    <w:rsid w:val="00E43760"/>
    <w:rsid w:val="00E4444D"/>
    <w:rsid w:val="00E44CC4"/>
    <w:rsid w:val="00E53308"/>
    <w:rsid w:val="00E54BEC"/>
    <w:rsid w:val="00E55AFE"/>
    <w:rsid w:val="00E5703F"/>
    <w:rsid w:val="00E60DFB"/>
    <w:rsid w:val="00E615F6"/>
    <w:rsid w:val="00E6418D"/>
    <w:rsid w:val="00E6680C"/>
    <w:rsid w:val="00E83515"/>
    <w:rsid w:val="00E85F29"/>
    <w:rsid w:val="00E8753F"/>
    <w:rsid w:val="00E9585A"/>
    <w:rsid w:val="00E961D0"/>
    <w:rsid w:val="00E97483"/>
    <w:rsid w:val="00E97693"/>
    <w:rsid w:val="00EA2ABD"/>
    <w:rsid w:val="00EA4820"/>
    <w:rsid w:val="00EB174D"/>
    <w:rsid w:val="00EB2BF2"/>
    <w:rsid w:val="00EB6607"/>
    <w:rsid w:val="00EC3D19"/>
    <w:rsid w:val="00EC5276"/>
    <w:rsid w:val="00EC5949"/>
    <w:rsid w:val="00ED1DD2"/>
    <w:rsid w:val="00ED7AF8"/>
    <w:rsid w:val="00EE11AE"/>
    <w:rsid w:val="00EE6CDA"/>
    <w:rsid w:val="00EF6F41"/>
    <w:rsid w:val="00F04450"/>
    <w:rsid w:val="00F05ED6"/>
    <w:rsid w:val="00F10D12"/>
    <w:rsid w:val="00F10DCC"/>
    <w:rsid w:val="00F124F2"/>
    <w:rsid w:val="00F1576E"/>
    <w:rsid w:val="00F1669C"/>
    <w:rsid w:val="00F3373D"/>
    <w:rsid w:val="00F414D2"/>
    <w:rsid w:val="00F53698"/>
    <w:rsid w:val="00F60BC3"/>
    <w:rsid w:val="00F660AD"/>
    <w:rsid w:val="00F725B2"/>
    <w:rsid w:val="00F741E1"/>
    <w:rsid w:val="00F76695"/>
    <w:rsid w:val="00F80AD6"/>
    <w:rsid w:val="00F84DB2"/>
    <w:rsid w:val="00F8520D"/>
    <w:rsid w:val="00F86861"/>
    <w:rsid w:val="00F93218"/>
    <w:rsid w:val="00F94D0F"/>
    <w:rsid w:val="00F9697E"/>
    <w:rsid w:val="00FA7A0A"/>
    <w:rsid w:val="00FB4D72"/>
    <w:rsid w:val="00FC43FC"/>
    <w:rsid w:val="00FC6281"/>
    <w:rsid w:val="00FD0274"/>
    <w:rsid w:val="00FD0ED3"/>
    <w:rsid w:val="00FD4945"/>
    <w:rsid w:val="00FD5D5A"/>
    <w:rsid w:val="00FD72BB"/>
    <w:rsid w:val="00FE5771"/>
    <w:rsid w:val="00FF4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B3CC0"/>
    <w:pPr>
      <w:widowControl w:val="0"/>
      <w:spacing w:line="264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4D3793"/>
    <w:pPr>
      <w:keepNext/>
      <w:numPr>
        <w:numId w:val="2"/>
      </w:numPr>
      <w:spacing w:before="240" w:after="120"/>
      <w:ind w:left="567" w:firstLine="0"/>
      <w:jc w:val="left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9"/>
    <w:unhideWhenUsed/>
    <w:qFormat/>
    <w:rsid w:val="00825D2E"/>
    <w:pPr>
      <w:keepNext/>
      <w:keepLines/>
      <w:spacing w:before="240" w:after="120" w:line="240" w:lineRule="auto"/>
      <w:ind w:left="567" w:firstLine="0"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91571"/>
    <w:pPr>
      <w:keepNext/>
      <w:keepLines/>
      <w:spacing w:before="120" w:after="240" w:line="240" w:lineRule="auto"/>
      <w:ind w:left="567" w:firstLine="0"/>
      <w:outlineLvl w:val="2"/>
    </w:pPr>
    <w:rPr>
      <w:rFonts w:eastAsiaTheme="majorEastAsia" w:cstheme="majorBidi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rsid w:val="004D3793"/>
    <w:rPr>
      <w:rFonts w:ascii="Times New Roman" w:hAnsi="Times New Roman"/>
      <w:b/>
      <w:bCs/>
      <w:sz w:val="24"/>
      <w:szCs w:val="24"/>
    </w:rPr>
  </w:style>
  <w:style w:type="character" w:styleId="a4">
    <w:name w:val="Hyperlink"/>
    <w:uiPriority w:val="99"/>
    <w:rsid w:val="00A47673"/>
    <w:rPr>
      <w:rFonts w:ascii="Times New Roman" w:hAnsi="Times New Roman" w:cs="Times New Roman"/>
      <w:color w:val="0000FF"/>
      <w:u w:val="single"/>
    </w:rPr>
  </w:style>
  <w:style w:type="paragraph" w:customStyle="1" w:styleId="a">
    <w:name w:val="список с точками"/>
    <w:basedOn w:val="a0"/>
    <w:uiPriority w:val="99"/>
    <w:rsid w:val="00A47673"/>
    <w:pPr>
      <w:widowControl/>
      <w:numPr>
        <w:numId w:val="1"/>
      </w:numPr>
      <w:spacing w:line="312" w:lineRule="auto"/>
    </w:pPr>
  </w:style>
  <w:style w:type="paragraph" w:customStyle="1" w:styleId="a5">
    <w:name w:val="Для таблиц"/>
    <w:basedOn w:val="a0"/>
    <w:uiPriority w:val="99"/>
    <w:rsid w:val="00A47673"/>
    <w:pPr>
      <w:widowControl/>
      <w:ind w:firstLine="0"/>
      <w:jc w:val="left"/>
    </w:pPr>
  </w:style>
  <w:style w:type="paragraph" w:styleId="a6">
    <w:name w:val="Balloon Text"/>
    <w:basedOn w:val="a0"/>
    <w:link w:val="a7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uiPriority w:val="9"/>
    <w:rsid w:val="00825D2E"/>
    <w:rPr>
      <w:rFonts w:ascii="Times New Roman" w:eastAsiaTheme="majorEastAsia" w:hAnsi="Times New Roman" w:cstheme="majorBidi"/>
      <w:b/>
      <w:bCs/>
      <w:sz w:val="24"/>
      <w:szCs w:val="26"/>
    </w:rPr>
  </w:style>
  <w:style w:type="table" w:styleId="a8">
    <w:name w:val="Table Grid"/>
    <w:basedOn w:val="a2"/>
    <w:uiPriority w:val="59"/>
    <w:rsid w:val="00A95BD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0"/>
    <w:link w:val="aa"/>
    <w:unhideWhenUsed/>
    <w:rsid w:val="0087369B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basedOn w:val="a1"/>
    <w:link w:val="a9"/>
    <w:rsid w:val="0087369B"/>
    <w:rPr>
      <w:rFonts w:ascii="Times New Roman" w:hAnsi="Times New Roman"/>
    </w:rPr>
  </w:style>
  <w:style w:type="character" w:styleId="ab">
    <w:name w:val="footnote reference"/>
    <w:basedOn w:val="a1"/>
    <w:uiPriority w:val="99"/>
    <w:semiHidden/>
    <w:unhideWhenUsed/>
    <w:rsid w:val="0087369B"/>
    <w:rPr>
      <w:vertAlign w:val="superscript"/>
    </w:rPr>
  </w:style>
  <w:style w:type="paragraph" w:customStyle="1" w:styleId="Style8">
    <w:name w:val="Style8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18">
    <w:name w:val="Font Style18"/>
    <w:basedOn w:val="a1"/>
    <w:rsid w:val="005A3DE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3">
    <w:name w:val="Font Style23"/>
    <w:basedOn w:val="a1"/>
    <w:rsid w:val="005A3DE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5">
    <w:name w:val="Font Style25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3">
    <w:name w:val="Style13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31">
    <w:name w:val="Font Style31"/>
    <w:basedOn w:val="a1"/>
    <w:rsid w:val="005A3DE0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numbering" w:customStyle="1" w:styleId="1">
    <w:name w:val="Список1"/>
    <w:basedOn w:val="a3"/>
    <w:rsid w:val="00B24FBA"/>
    <w:pPr>
      <w:numPr>
        <w:numId w:val="3"/>
      </w:numPr>
    </w:pPr>
  </w:style>
  <w:style w:type="paragraph" w:styleId="ac">
    <w:name w:val="header"/>
    <w:aliases w:val=" Знак"/>
    <w:basedOn w:val="a0"/>
    <w:link w:val="ad"/>
    <w:uiPriority w:val="99"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aliases w:val=" Знак Знак"/>
    <w:basedOn w:val="a1"/>
    <w:link w:val="ac"/>
    <w:uiPriority w:val="99"/>
    <w:rsid w:val="00391079"/>
    <w:rPr>
      <w:rFonts w:ascii="Times New Roman" w:hAnsi="Times New Roman"/>
      <w:sz w:val="24"/>
      <w:szCs w:val="24"/>
    </w:rPr>
  </w:style>
  <w:style w:type="paragraph" w:styleId="ae">
    <w:name w:val="footer"/>
    <w:basedOn w:val="a0"/>
    <w:link w:val="af"/>
    <w:uiPriority w:val="99"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391079"/>
    <w:rPr>
      <w:rFonts w:ascii="Times New Roman" w:hAnsi="Times New Roman"/>
      <w:sz w:val="24"/>
      <w:szCs w:val="24"/>
    </w:rPr>
  </w:style>
  <w:style w:type="character" w:styleId="af0">
    <w:name w:val="annotation reference"/>
    <w:basedOn w:val="a1"/>
    <w:uiPriority w:val="99"/>
    <w:semiHidden/>
    <w:unhideWhenUsed/>
    <w:rsid w:val="00765191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76519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765191"/>
    <w:rPr>
      <w:rFonts w:ascii="Times New Roman" w:hAnsi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6519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65191"/>
    <w:rPr>
      <w:rFonts w:ascii="Times New Roman" w:hAnsi="Times New Roman"/>
      <w:b/>
      <w:bCs/>
    </w:rPr>
  </w:style>
  <w:style w:type="character" w:customStyle="1" w:styleId="FontStyle16">
    <w:name w:val="Font Style16"/>
    <w:basedOn w:val="a1"/>
    <w:rsid w:val="008656C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FontStyle14">
    <w:name w:val="Font Style14"/>
    <w:basedOn w:val="a1"/>
    <w:rsid w:val="009C214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1"/>
    <w:rsid w:val="009C21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basedOn w:val="a1"/>
    <w:rsid w:val="009C214E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1"/>
    <w:rsid w:val="009C214E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1"/>
    <w:rsid w:val="009C214E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30">
    <w:name w:val="Заголовок 3 Знак"/>
    <w:basedOn w:val="a1"/>
    <w:link w:val="3"/>
    <w:uiPriority w:val="9"/>
    <w:semiHidden/>
    <w:rsid w:val="00791571"/>
    <w:rPr>
      <w:rFonts w:ascii="Times New Roman" w:eastAsiaTheme="majorEastAsia" w:hAnsi="Times New Roman" w:cstheme="majorBidi"/>
      <w:b/>
      <w:bCs/>
      <w:sz w:val="24"/>
      <w:szCs w:val="24"/>
    </w:rPr>
  </w:style>
  <w:style w:type="paragraph" w:styleId="af5">
    <w:name w:val="List Paragraph"/>
    <w:basedOn w:val="a0"/>
    <w:uiPriority w:val="34"/>
    <w:qFormat/>
    <w:rsid w:val="007327DE"/>
    <w:pPr>
      <w:ind w:left="720"/>
      <w:contextualSpacing/>
    </w:pPr>
  </w:style>
  <w:style w:type="paragraph" w:customStyle="1" w:styleId="Style11">
    <w:name w:val="Style11"/>
    <w:basedOn w:val="a0"/>
    <w:rsid w:val="008A620D"/>
    <w:pPr>
      <w:autoSpaceDE w:val="0"/>
      <w:autoSpaceDN w:val="0"/>
      <w:adjustRightInd w:val="0"/>
      <w:spacing w:line="240" w:lineRule="auto"/>
    </w:pPr>
  </w:style>
  <w:style w:type="paragraph" w:customStyle="1" w:styleId="Style4">
    <w:name w:val="Style4"/>
    <w:basedOn w:val="a0"/>
    <w:rsid w:val="008A620D"/>
    <w:pPr>
      <w:autoSpaceDE w:val="0"/>
      <w:autoSpaceDN w:val="0"/>
      <w:adjustRightInd w:val="0"/>
      <w:spacing w:line="240" w:lineRule="auto"/>
    </w:pPr>
  </w:style>
  <w:style w:type="paragraph" w:styleId="af6">
    <w:name w:val="Body Text Indent"/>
    <w:basedOn w:val="a0"/>
    <w:link w:val="af7"/>
    <w:rsid w:val="008A620D"/>
    <w:pPr>
      <w:widowControl/>
      <w:spacing w:line="240" w:lineRule="auto"/>
      <w:ind w:firstLine="709"/>
    </w:pPr>
    <w:rPr>
      <w:i/>
      <w:iCs/>
    </w:rPr>
  </w:style>
  <w:style w:type="character" w:customStyle="1" w:styleId="af7">
    <w:name w:val="Основной текст с отступом Знак"/>
    <w:basedOn w:val="a1"/>
    <w:link w:val="af6"/>
    <w:rsid w:val="008A620D"/>
    <w:rPr>
      <w:rFonts w:ascii="Times New Roman" w:hAnsi="Times New Roman"/>
      <w:i/>
      <w:iCs/>
      <w:sz w:val="24"/>
      <w:szCs w:val="24"/>
    </w:rPr>
  </w:style>
  <w:style w:type="paragraph" w:styleId="21">
    <w:name w:val="Body Text 2"/>
    <w:basedOn w:val="a0"/>
    <w:link w:val="22"/>
    <w:unhideWhenUsed/>
    <w:rsid w:val="00E85F2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E85F29"/>
    <w:rPr>
      <w:rFonts w:ascii="Times New Roman" w:hAnsi="Times New Roman"/>
      <w:sz w:val="24"/>
      <w:szCs w:val="24"/>
    </w:rPr>
  </w:style>
  <w:style w:type="character" w:styleId="af8">
    <w:name w:val="Strong"/>
    <w:basedOn w:val="a1"/>
    <w:uiPriority w:val="22"/>
    <w:qFormat/>
    <w:rsid w:val="00D92FC4"/>
    <w:rPr>
      <w:b/>
      <w:bCs/>
    </w:rPr>
  </w:style>
  <w:style w:type="character" w:customStyle="1" w:styleId="apple-converted-space">
    <w:name w:val="apple-converted-space"/>
    <w:basedOn w:val="a1"/>
    <w:rsid w:val="00D92FC4"/>
  </w:style>
  <w:style w:type="character" w:styleId="af9">
    <w:name w:val="Emphasis"/>
    <w:basedOn w:val="a1"/>
    <w:uiPriority w:val="20"/>
    <w:qFormat/>
    <w:rsid w:val="00D92FC4"/>
    <w:rPr>
      <w:i/>
      <w:iCs/>
    </w:rPr>
  </w:style>
  <w:style w:type="paragraph" w:styleId="afa">
    <w:name w:val="Normal (Web)"/>
    <w:basedOn w:val="a0"/>
    <w:uiPriority w:val="99"/>
    <w:unhideWhenUsed/>
    <w:rsid w:val="0022153E"/>
    <w:pPr>
      <w:widowControl/>
      <w:spacing w:before="100" w:beforeAutospacing="1" w:after="100" w:afterAutospacing="1" w:line="240" w:lineRule="auto"/>
      <w:ind w:firstLine="0"/>
      <w:jc w:val="left"/>
    </w:pPr>
  </w:style>
  <w:style w:type="paragraph" w:styleId="afb">
    <w:name w:val="No Spacing"/>
    <w:uiPriority w:val="99"/>
    <w:qFormat/>
    <w:rsid w:val="007C710D"/>
    <w:rPr>
      <w:rFonts w:eastAsia="Calibri" w:cs="Calibri"/>
      <w:sz w:val="22"/>
      <w:szCs w:val="22"/>
      <w:lang w:eastAsia="en-US"/>
    </w:rPr>
  </w:style>
  <w:style w:type="character" w:customStyle="1" w:styleId="FontStyle46">
    <w:name w:val="Font Style46"/>
    <w:uiPriority w:val="99"/>
    <w:rsid w:val="007C710D"/>
    <w:rPr>
      <w:rFonts w:ascii="Times New Roman" w:hAnsi="Times New Roman" w:cs="Times New Roman"/>
      <w:sz w:val="16"/>
      <w:szCs w:val="16"/>
    </w:rPr>
  </w:style>
  <w:style w:type="paragraph" w:customStyle="1" w:styleId="Style9">
    <w:name w:val="Style9"/>
    <w:basedOn w:val="a0"/>
    <w:rsid w:val="002A5A17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210">
    <w:name w:val="Основной текст с отступом 21"/>
    <w:basedOn w:val="a0"/>
    <w:rsid w:val="007F2229"/>
    <w:pPr>
      <w:widowControl/>
      <w:suppressAutoHyphens/>
      <w:spacing w:before="60" w:after="120" w:line="480" w:lineRule="auto"/>
      <w:ind w:left="283" w:firstLine="0"/>
      <w:jc w:val="left"/>
    </w:pPr>
    <w:rPr>
      <w:lang w:eastAsia="ar-SA"/>
    </w:rPr>
  </w:style>
  <w:style w:type="paragraph" w:styleId="23">
    <w:name w:val="Body Text Indent 2"/>
    <w:basedOn w:val="a0"/>
    <w:link w:val="24"/>
    <w:uiPriority w:val="99"/>
    <w:semiHidden/>
    <w:unhideWhenUsed/>
    <w:rsid w:val="00F84DB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F84DB2"/>
    <w:rPr>
      <w:rFonts w:ascii="Times New Roman" w:hAnsi="Times New Roman"/>
      <w:sz w:val="24"/>
      <w:szCs w:val="24"/>
    </w:rPr>
  </w:style>
  <w:style w:type="character" w:styleId="afc">
    <w:name w:val="FollowedHyperlink"/>
    <w:basedOn w:val="a1"/>
    <w:uiPriority w:val="99"/>
    <w:semiHidden/>
    <w:unhideWhenUsed/>
    <w:rsid w:val="00F8520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1">
    <w:name w:val="1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1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3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8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40309">
          <w:marLeft w:val="0"/>
          <w:marRight w:val="0"/>
          <w:marTop w:val="150"/>
          <w:marBottom w:val="150"/>
          <w:divBdr>
            <w:top w:val="single" w:sz="6" w:space="8" w:color="992E48"/>
            <w:left w:val="single" w:sz="6" w:space="8" w:color="992E48"/>
            <w:bottom w:val="single" w:sz="6" w:space="8" w:color="992E48"/>
            <w:right w:val="single" w:sz="6" w:space="8" w:color="992E48"/>
          </w:divBdr>
          <w:divsChild>
            <w:div w:id="74937951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0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4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6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oleObject" Target="embeddings/oleObject1.bin"/><Relationship Id="rId26" Type="http://schemas.openxmlformats.org/officeDocument/2006/relationships/hyperlink" Target="https://e.lanbook.com/book/110896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e.lanbook.com/book/107314" TargetMode="External"/><Relationship Id="rId34" Type="http://schemas.openxmlformats.org/officeDocument/2006/relationships/footer" Target="footer1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image" Target="media/image6.emf"/><Relationship Id="rId25" Type="http://schemas.openxmlformats.org/officeDocument/2006/relationships/hyperlink" Target="https://magtu.informsystema.ru/uploader/fileUpload?name=3777.pdf&amp;show=dcatalogues/1/1527887/3777.pdf&amp;view=true%20%20" TargetMode="External"/><Relationship Id="rId33" Type="http://schemas.openxmlformats.org/officeDocument/2006/relationships/hyperlink" Target="http://www.vmdpni.ru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yperlink" Target="https://znanium.com/catalog/product/1154349%20" TargetMode="External"/><Relationship Id="rId29" Type="http://schemas.openxmlformats.org/officeDocument/2006/relationships/hyperlink" Target="http://www.tretyakovgallery.ru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s://magtu.informsystema.ru/uploader/fileUpload?name=2507.pdf&amp;show=dcatalogues/1/1130283/2507.pdf&amp;view=true" TargetMode="External"/><Relationship Id="rId32" Type="http://schemas.openxmlformats.org/officeDocument/2006/relationships/hyperlink" Target="http://www.orientmuseum.ru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hyperlink" Target="https://magtu.informsystema.ru/uploader/fileUpload?name=2545.pdf&amp;show=dcatalogues/1/1130347/2545.pdf&amp;view=true%20" TargetMode="External"/><Relationship Id="rId28" Type="http://schemas.openxmlformats.org/officeDocument/2006/relationships/hyperlink" Target="http://www.rusmuseum.ru/" TargetMode="External"/><Relationship Id="rId36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://www.studentlibrary.ru/book/ISBN9785976518698.html" TargetMode="External"/><Relationship Id="rId31" Type="http://schemas.openxmlformats.org/officeDocument/2006/relationships/hyperlink" Target="https://www.rublev-museum.ru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yperlink" Target="https://e.lanbook.com/book/105325." TargetMode="External"/><Relationship Id="rId27" Type="http://schemas.openxmlformats.org/officeDocument/2006/relationships/hyperlink" Target="http://www.hermitagemuseum.org/" TargetMode="External"/><Relationship Id="rId30" Type="http://schemas.openxmlformats.org/officeDocument/2006/relationships/hyperlink" Target="https://pushkinmuseum.art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682BE-8B07-4DB3-94CA-958D42606FA0}">
  <ds:schemaRefs>
    <ds:schemaRef ds:uri="http://purl.org/dc/elements/1.1/"/>
    <ds:schemaRef ds:uri="http://schemas.microsoft.com/office/2006/metadata/properties"/>
    <ds:schemaRef ds:uri="56393d0d-0970-4816-9cd0-bc1dc9f495a5"/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0922f872-d062-457f-8e83-20e57305e9ff"/>
    <ds:schemaRef ds:uri="http://schemas.microsoft.com/office/infopath/2007/PartnerControls"/>
    <ds:schemaRef ds:uri="http://schemas.microsoft.com/sharepoint/v3/fields"/>
    <ds:schemaRef ds:uri="68218788-c299-47b7-bdf0-4e9dbdbe940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0014D1B-92D7-4719-B61A-E1A449FD85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AD4723-2125-4C18-9C32-46DEAD759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6B5F80-5219-46A9-B5D5-513A00EE4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2281</TotalTime>
  <Pages>12</Pages>
  <Words>2394</Words>
  <Characters>20178</Characters>
  <Application>Microsoft Office Word</Application>
  <DocSecurity>0</DocSecurity>
  <Lines>168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программы практики по ФГОС ВО_бак., спец., магистр.</vt:lpstr>
    </vt:vector>
  </TitlesOfParts>
  <Company>CSTV</Company>
  <LinksUpToDate>false</LinksUpToDate>
  <CharactersWithSpaces>22527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программы практики по ФГОС ВО_бак., спец., магистр.</dc:title>
  <dc:creator>i.boikova</dc:creator>
  <cp:lastModifiedBy>Admin</cp:lastModifiedBy>
  <cp:revision>182</cp:revision>
  <cp:lastPrinted>2020-11-19T16:45:00Z</cp:lastPrinted>
  <dcterms:created xsi:type="dcterms:W3CDTF">2012-10-01T05:02:00Z</dcterms:created>
  <dcterms:modified xsi:type="dcterms:W3CDTF">2020-11-19T16:45:00Z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