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0C" w:rsidRPr="002D57F3" w:rsidRDefault="00933D0C">
      <w:pPr>
        <w:spacing w:line="259" w:lineRule="auto"/>
        <w:rPr>
          <w:rFonts w:ascii="Times New Roman" w:hAnsi="Times New Roman"/>
          <w:sz w:val="24"/>
          <w:szCs w:val="24"/>
          <w:lang w:eastAsia="ru-RU"/>
        </w:rPr>
      </w:pPr>
      <w:r w:rsidRPr="000331C6">
        <w:rPr>
          <w:rFonts w:ascii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29.25pt">
            <v:imagedata r:id="rId5" o:title=""/>
          </v:shape>
        </w:pict>
      </w:r>
    </w:p>
    <w:p w:rsidR="00933D0C" w:rsidRDefault="00933D0C">
      <w:pPr>
        <w:spacing w:line="259" w:lineRule="auto"/>
        <w:rPr>
          <w:rFonts w:ascii="Times New Roman" w:hAnsi="Times New Roman"/>
          <w:sz w:val="24"/>
          <w:szCs w:val="24"/>
          <w:lang w:eastAsia="ru-RU"/>
        </w:rPr>
      </w:pPr>
    </w:p>
    <w:p w:rsidR="00933D0C" w:rsidRDefault="00933D0C" w:rsidP="00A871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3D0C" w:rsidRDefault="00933D0C" w:rsidP="00A871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3D0C" w:rsidRDefault="00933D0C" w:rsidP="00A871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3D0C" w:rsidRDefault="00933D0C" w:rsidP="00A871A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33D0C" w:rsidRDefault="00933D0C">
      <w:pPr>
        <w:spacing w:line="259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br w:type="page"/>
      </w:r>
      <w:r>
        <w:pict>
          <v:shape id="_x0000_i1026" type="#_x0000_t75" style="width:431.25pt;height:498pt">
            <v:imagedata r:id="rId6" o:title=""/>
          </v:shape>
        </w:pict>
      </w: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noProof/>
          <w:lang w:eastAsia="ru-RU"/>
        </w:rPr>
      </w:pPr>
      <w:r w:rsidRPr="00DD6AC5">
        <w:rPr>
          <w:bCs/>
          <w:sz w:val="16"/>
          <w:szCs w:val="16"/>
        </w:rPr>
        <w:pict>
          <v:shape id="_x0000_i1027" type="#_x0000_t75" style="width:465.75pt;height:641.25pt">
            <v:imagedata r:id="rId7" o:title=""/>
          </v:shape>
        </w:pict>
      </w:r>
    </w:p>
    <w:p w:rsidR="00933D0C" w:rsidRDefault="00933D0C" w:rsidP="002C7D3C">
      <w:pPr>
        <w:spacing w:line="256" w:lineRule="auto"/>
        <w:rPr>
          <w:noProof/>
          <w:lang w:eastAsia="ru-RU"/>
        </w:rPr>
      </w:pPr>
    </w:p>
    <w:p w:rsidR="00933D0C" w:rsidRDefault="00933D0C" w:rsidP="002C7D3C">
      <w:pPr>
        <w:spacing w:line="256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33D0C" w:rsidRDefault="00933D0C" w:rsidP="00932386">
      <w:pPr>
        <w:spacing w:line="256" w:lineRule="auto"/>
        <w:ind w:firstLine="567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33D0C" w:rsidRDefault="00933D0C" w:rsidP="00932386">
      <w:pPr>
        <w:spacing w:line="256" w:lineRule="auto"/>
        <w:ind w:firstLine="567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33D0C" w:rsidRDefault="00933D0C" w:rsidP="00932386">
      <w:pPr>
        <w:spacing w:line="256" w:lineRule="auto"/>
        <w:ind w:firstLine="567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1 Цели освоения дисциплины  </w:t>
      </w:r>
    </w:p>
    <w:p w:rsidR="00933D0C" w:rsidRDefault="00933D0C" w:rsidP="00A871AC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Целью учебной дисциплины «Экономический анализ» является приобретение студентами знаний о принципах и методах экономического анализа хозяйственной деятельности предприятия с целью информационного обеспечения принятия оптимальных управленческих решений и повышения эффективности деятельности предприятия.</w:t>
      </w:r>
    </w:p>
    <w:p w:rsidR="00933D0C" w:rsidRDefault="00933D0C" w:rsidP="00A871AC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</w:t>
      </w:r>
      <w:r>
        <w:rPr>
          <w:rFonts w:ascii="Times New Roman" w:hAnsi="Times New Roman"/>
          <w:b/>
          <w:iCs/>
          <w:sz w:val="24"/>
          <w:szCs w:val="24"/>
          <w:lang w:eastAsia="ru-RU"/>
        </w:rPr>
        <w:br/>
        <w:t xml:space="preserve">подготовки бакалавра </w:t>
      </w:r>
    </w:p>
    <w:p w:rsidR="00933D0C" w:rsidRDefault="00933D0C" w:rsidP="00A871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color w:val="C00000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Дисциплина «Экономический анализ» входит в блок обязательных дисциплин образовательной программы</w:t>
      </w:r>
      <w:r>
        <w:rPr>
          <w:rFonts w:ascii="Times New Roman" w:hAnsi="Times New Roman"/>
          <w:bCs/>
          <w:color w:val="C00000"/>
          <w:sz w:val="24"/>
          <w:szCs w:val="24"/>
          <w:lang w:eastAsia="ru-RU"/>
        </w:rPr>
        <w:t>.</w:t>
      </w:r>
    </w:p>
    <w:p w:rsidR="00933D0C" w:rsidRPr="004E03D8" w:rsidRDefault="00933D0C" w:rsidP="0093238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 xml:space="preserve">Для изучения дисциплины необходимы знания, умения, владения, сформированные в результате изучения курсов «Экономика организации», «Экономическая теория», «Статистика», «Бухгалтерский учет». Знания, умения, владения, полученные при изучении данной дисциплины, будут необходимы для изучения дисциплин </w:t>
      </w:r>
      <w:r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A95E46">
        <w:rPr>
          <w:rFonts w:ascii="Times New Roman" w:hAnsi="Times New Roman"/>
          <w:bCs/>
          <w:sz w:val="24"/>
          <w:szCs w:val="24"/>
          <w:lang w:eastAsia="ru-RU"/>
        </w:rPr>
        <w:t>Рынок ценных бумаг и фондовая биржа</w:t>
      </w:r>
      <w:r>
        <w:rPr>
          <w:rFonts w:ascii="Times New Roman" w:hAnsi="Times New Roman"/>
          <w:bCs/>
          <w:sz w:val="24"/>
          <w:szCs w:val="24"/>
          <w:lang w:eastAsia="ru-RU"/>
        </w:rPr>
        <w:t>», «</w:t>
      </w:r>
      <w:r w:rsidRPr="00A95E46">
        <w:rPr>
          <w:rFonts w:ascii="Times New Roman" w:hAnsi="Times New Roman"/>
          <w:bCs/>
          <w:sz w:val="24"/>
          <w:szCs w:val="24"/>
          <w:lang w:eastAsia="ru-RU"/>
        </w:rPr>
        <w:t>Фондовая биржа и её инструменты</w:t>
      </w:r>
      <w:r>
        <w:rPr>
          <w:rFonts w:ascii="Times New Roman" w:hAnsi="Times New Roman"/>
          <w:bCs/>
          <w:sz w:val="24"/>
          <w:szCs w:val="24"/>
          <w:lang w:eastAsia="ru-RU"/>
        </w:rPr>
        <w:t>»</w:t>
      </w:r>
      <w:r w:rsidRPr="004E03D8">
        <w:rPr>
          <w:rFonts w:ascii="Times New Roman" w:hAnsi="Times New Roman"/>
          <w:bCs/>
          <w:sz w:val="24"/>
          <w:szCs w:val="24"/>
          <w:lang w:eastAsia="ru-RU"/>
        </w:rPr>
        <w:t>, а также для прохождения производственной преддипломной практики и выполнения выпускной квалификационной работы.</w:t>
      </w:r>
    </w:p>
    <w:p w:rsidR="00933D0C" w:rsidRPr="004E03D8" w:rsidRDefault="00933D0C" w:rsidP="006C283C">
      <w:pPr>
        <w:keepNext/>
        <w:widowControl w:val="0"/>
        <w:tabs>
          <w:tab w:val="left" w:pos="7250"/>
        </w:tabs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ab/>
      </w: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и планируемые результаты обучения</w:t>
      </w: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«Экономический анализ» обучающийся должен обладать следующими компетенциями:</w:t>
      </w: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04"/>
        <w:gridCol w:w="6667"/>
      </w:tblGrid>
      <w:tr w:rsidR="00933D0C" w:rsidRPr="005834BB" w:rsidTr="006C283C">
        <w:trPr>
          <w:trHeight w:val="883"/>
          <w:tblHeader/>
        </w:trPr>
        <w:tc>
          <w:tcPr>
            <w:tcW w:w="1517" w:type="pct"/>
            <w:vAlign w:val="center"/>
          </w:tcPr>
          <w:p w:rsidR="00933D0C" w:rsidRPr="005834BB" w:rsidRDefault="00933D0C" w:rsidP="006C2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5834BB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5834BB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483" w:type="pct"/>
            <w:vAlign w:val="center"/>
          </w:tcPr>
          <w:p w:rsidR="00933D0C" w:rsidRPr="005834BB" w:rsidRDefault="00933D0C" w:rsidP="006C28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Планируемые результаты обучения</w:t>
            </w:r>
          </w:p>
        </w:tc>
      </w:tr>
      <w:tr w:rsidR="00933D0C" w:rsidRPr="005834BB" w:rsidTr="006C283C">
        <w:tc>
          <w:tcPr>
            <w:tcW w:w="5000" w:type="pct"/>
            <w:gridSpan w:val="2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C00000"/>
                <w:sz w:val="24"/>
                <w:szCs w:val="24"/>
                <w:highlight w:val="yellow"/>
                <w:lang w:eastAsia="ru-RU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ОПК-2</w:t>
            </w: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способен осуществлять сбор, анализ и обработку данных, необходимых для решения профессиональных задач</w:t>
            </w:r>
          </w:p>
        </w:tc>
      </w:tr>
      <w:tr w:rsidR="00933D0C" w:rsidRPr="005834BB" w:rsidTr="006C283C">
        <w:tc>
          <w:tcPr>
            <w:tcW w:w="1517" w:type="pct"/>
          </w:tcPr>
          <w:p w:rsidR="00933D0C" w:rsidRPr="005834BB" w:rsidRDefault="00933D0C" w:rsidP="006C283C">
            <w:pPr>
              <w:spacing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348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 и принципы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</w:tr>
      <w:tr w:rsidR="00933D0C" w:rsidRPr="005834BB" w:rsidTr="006C283C">
        <w:tc>
          <w:tcPr>
            <w:tcW w:w="1517" w:type="pct"/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Уметь:</w:t>
            </w:r>
          </w:p>
        </w:tc>
        <w:tc>
          <w:tcPr>
            <w:tcW w:w="3483" w:type="pct"/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грамотно осуществлять сбор, анализ и обработку основных данных, необходимых для проведения </w:t>
            </w: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  <w:tr w:rsidR="00933D0C" w:rsidRPr="005834BB" w:rsidTr="006C283C">
        <w:tc>
          <w:tcPr>
            <w:tcW w:w="1517" w:type="pct"/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Владеть:</w:t>
            </w:r>
          </w:p>
        </w:tc>
        <w:tc>
          <w:tcPr>
            <w:tcW w:w="3483" w:type="pct"/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- основными способами, алгоритмами, технологиями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</w:tr>
    </w:tbl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color w:val="C00000"/>
          <w:sz w:val="24"/>
          <w:szCs w:val="24"/>
          <w:highlight w:val="yellow"/>
          <w:lang w:eastAsia="ru-RU"/>
        </w:rPr>
      </w:pPr>
    </w:p>
    <w:p w:rsidR="00933D0C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  <w:sectPr w:rsidR="00933D0C" w:rsidSect="006C283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33D0C" w:rsidRPr="004E03D8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bCs/>
          <w:iCs/>
          <w:sz w:val="24"/>
          <w:szCs w:val="24"/>
          <w:lang w:eastAsia="ru-RU"/>
        </w:rPr>
        <w:t xml:space="preserve">4 Структура и содержание дисциплины (модуля) </w:t>
      </w:r>
    </w:p>
    <w:p w:rsidR="00933D0C" w:rsidRPr="007C102D" w:rsidRDefault="00933D0C" w:rsidP="006C283C">
      <w:pPr>
        <w:tabs>
          <w:tab w:val="left" w:pos="851"/>
        </w:tabs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>Общая трудоемкость дисциплины составляет _4__ зачетных единиц __144__ акад. часов, в том числе:</w:t>
      </w:r>
    </w:p>
    <w:p w:rsidR="00933D0C" w:rsidRPr="007C102D" w:rsidRDefault="00933D0C" w:rsidP="006C283C">
      <w:pPr>
        <w:tabs>
          <w:tab w:val="left" w:pos="851"/>
        </w:tabs>
        <w:spacing w:after="0"/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>–</w:t>
      </w:r>
      <w:r w:rsidRPr="007C102D">
        <w:rPr>
          <w:rStyle w:val="FontStyle18"/>
          <w:b w:val="0"/>
          <w:bCs/>
          <w:sz w:val="24"/>
          <w:szCs w:val="24"/>
        </w:rPr>
        <w:tab/>
        <w:t>контактная работа – __</w:t>
      </w:r>
      <w:r>
        <w:rPr>
          <w:rStyle w:val="FontStyle18"/>
          <w:b w:val="0"/>
          <w:bCs/>
          <w:sz w:val="24"/>
          <w:szCs w:val="24"/>
        </w:rPr>
        <w:t>19,6</w:t>
      </w:r>
      <w:r w:rsidRPr="007C102D">
        <w:rPr>
          <w:rStyle w:val="FontStyle18"/>
          <w:b w:val="0"/>
          <w:bCs/>
          <w:sz w:val="24"/>
          <w:szCs w:val="24"/>
        </w:rPr>
        <w:t>___ акад. часов:</w:t>
      </w:r>
    </w:p>
    <w:p w:rsidR="00933D0C" w:rsidRPr="007C102D" w:rsidRDefault="00933D0C" w:rsidP="006C283C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 w:rsidRPr="007C102D">
        <w:rPr>
          <w:rStyle w:val="FontStyle18"/>
          <w:b w:val="0"/>
          <w:bCs/>
          <w:sz w:val="24"/>
          <w:szCs w:val="24"/>
        </w:rPr>
        <w:tab/>
        <w:t>–</w:t>
      </w:r>
      <w:r w:rsidRPr="007C102D">
        <w:rPr>
          <w:rStyle w:val="FontStyle18"/>
          <w:b w:val="0"/>
          <w:bCs/>
          <w:sz w:val="24"/>
          <w:szCs w:val="24"/>
        </w:rPr>
        <w:tab/>
        <w:t>аудиторная – __</w:t>
      </w:r>
      <w:r>
        <w:rPr>
          <w:rStyle w:val="FontStyle18"/>
          <w:b w:val="0"/>
          <w:bCs/>
          <w:sz w:val="24"/>
          <w:szCs w:val="24"/>
        </w:rPr>
        <w:t>18</w:t>
      </w:r>
      <w:r w:rsidRPr="007C102D">
        <w:rPr>
          <w:rStyle w:val="FontStyle18"/>
          <w:b w:val="0"/>
          <w:bCs/>
          <w:sz w:val="24"/>
          <w:szCs w:val="24"/>
        </w:rPr>
        <w:t>___ акад. часов;</w:t>
      </w:r>
    </w:p>
    <w:p w:rsidR="00933D0C" w:rsidRPr="007C102D" w:rsidRDefault="00933D0C" w:rsidP="006C283C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>
        <w:rPr>
          <w:rStyle w:val="FontStyle18"/>
          <w:b w:val="0"/>
          <w:bCs/>
          <w:sz w:val="24"/>
          <w:szCs w:val="24"/>
        </w:rPr>
        <w:tab/>
        <w:t>–</w:t>
      </w:r>
      <w:r>
        <w:rPr>
          <w:rStyle w:val="FontStyle18"/>
          <w:b w:val="0"/>
          <w:bCs/>
          <w:sz w:val="24"/>
          <w:szCs w:val="24"/>
        </w:rPr>
        <w:tab/>
        <w:t>внеаудиторная – ___1,6</w:t>
      </w:r>
      <w:r w:rsidRPr="007C102D">
        <w:rPr>
          <w:rStyle w:val="FontStyle18"/>
          <w:b w:val="0"/>
          <w:bCs/>
          <w:sz w:val="24"/>
          <w:szCs w:val="24"/>
        </w:rPr>
        <w:t xml:space="preserve">__ акад. часов </w:t>
      </w:r>
    </w:p>
    <w:p w:rsidR="00933D0C" w:rsidRDefault="00933D0C" w:rsidP="006C283C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>
        <w:rPr>
          <w:rStyle w:val="FontStyle18"/>
          <w:b w:val="0"/>
          <w:bCs/>
          <w:sz w:val="24"/>
          <w:szCs w:val="24"/>
        </w:rPr>
        <w:t>–</w:t>
      </w:r>
      <w:r>
        <w:rPr>
          <w:rStyle w:val="FontStyle18"/>
          <w:b w:val="0"/>
          <w:bCs/>
          <w:sz w:val="24"/>
          <w:szCs w:val="24"/>
        </w:rPr>
        <w:tab/>
        <w:t>самостоятельная работа – _  120,5</w:t>
      </w:r>
      <w:r w:rsidRPr="007C102D">
        <w:rPr>
          <w:rStyle w:val="FontStyle18"/>
          <w:b w:val="0"/>
          <w:bCs/>
          <w:sz w:val="24"/>
          <w:szCs w:val="24"/>
        </w:rPr>
        <w:t>__ акад. часов;</w:t>
      </w:r>
    </w:p>
    <w:p w:rsidR="00933D0C" w:rsidRDefault="00933D0C" w:rsidP="006C283C">
      <w:pPr>
        <w:tabs>
          <w:tab w:val="left" w:pos="851"/>
          <w:tab w:val="left" w:pos="1134"/>
        </w:tabs>
        <w:spacing w:after="0"/>
        <w:rPr>
          <w:rStyle w:val="FontStyle18"/>
          <w:b w:val="0"/>
          <w:bCs/>
          <w:sz w:val="24"/>
          <w:szCs w:val="24"/>
        </w:rPr>
      </w:pPr>
      <w:r w:rsidRPr="00BA11D5">
        <w:rPr>
          <w:rStyle w:val="FontStyle18"/>
          <w:b w:val="0"/>
          <w:bCs/>
          <w:sz w:val="24"/>
          <w:szCs w:val="24"/>
        </w:rPr>
        <w:t>–</w:t>
      </w:r>
      <w:r w:rsidRPr="00BA11D5">
        <w:rPr>
          <w:rStyle w:val="FontStyle18"/>
          <w:b w:val="0"/>
          <w:bCs/>
          <w:sz w:val="24"/>
          <w:szCs w:val="24"/>
        </w:rPr>
        <w:tab/>
        <w:t>подготовка к зачету</w:t>
      </w:r>
      <w:r>
        <w:rPr>
          <w:rStyle w:val="FontStyle18"/>
          <w:b w:val="0"/>
          <w:bCs/>
          <w:sz w:val="24"/>
          <w:szCs w:val="24"/>
        </w:rPr>
        <w:t xml:space="preserve"> с оценкой</w:t>
      </w:r>
      <w:r w:rsidRPr="00BA11D5">
        <w:rPr>
          <w:rStyle w:val="FontStyle18"/>
          <w:b w:val="0"/>
          <w:bCs/>
          <w:sz w:val="24"/>
          <w:szCs w:val="24"/>
        </w:rPr>
        <w:t xml:space="preserve"> – 3,9 акад. часа</w:t>
      </w:r>
      <w:r w:rsidRPr="00BA11D5">
        <w:rPr>
          <w:rStyle w:val="FontStyle18"/>
          <w:b w:val="0"/>
          <w:bCs/>
          <w:i/>
          <w:color w:val="C00000"/>
          <w:sz w:val="24"/>
          <w:szCs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3262"/>
        <w:gridCol w:w="653"/>
        <w:gridCol w:w="946"/>
        <w:gridCol w:w="850"/>
        <w:gridCol w:w="993"/>
        <w:gridCol w:w="1134"/>
        <w:gridCol w:w="3402"/>
        <w:gridCol w:w="1699"/>
        <w:gridCol w:w="1711"/>
      </w:tblGrid>
      <w:tr w:rsidR="00933D0C" w:rsidRPr="005834BB" w:rsidTr="006C283C">
        <w:trPr>
          <w:cantSplit/>
          <w:trHeight w:val="1917"/>
        </w:trPr>
        <w:tc>
          <w:tcPr>
            <w:tcW w:w="1113" w:type="pct"/>
            <w:vMerge w:val="restart"/>
            <w:vAlign w:val="center"/>
          </w:tcPr>
          <w:p w:rsidR="00933D0C" w:rsidRPr="002D67CA" w:rsidRDefault="00933D0C" w:rsidP="006C283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933D0C" w:rsidRPr="002D67CA" w:rsidRDefault="00933D0C" w:rsidP="006C283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23" w:type="pct"/>
            <w:vMerge w:val="restart"/>
            <w:textDirection w:val="btLr"/>
            <w:vAlign w:val="center"/>
          </w:tcPr>
          <w:p w:rsidR="00933D0C" w:rsidRPr="002D67CA" w:rsidRDefault="00933D0C" w:rsidP="006C283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iCs/>
                <w:sz w:val="24"/>
              </w:rPr>
            </w:pPr>
            <w:r w:rsidRPr="002D67CA">
              <w:rPr>
                <w:rStyle w:val="FontStyle25"/>
                <w:i w:val="0"/>
                <w:iCs/>
                <w:sz w:val="24"/>
              </w:rPr>
              <w:t>Курс</w:t>
            </w:r>
          </w:p>
        </w:tc>
        <w:tc>
          <w:tcPr>
            <w:tcW w:w="952" w:type="pct"/>
            <w:gridSpan w:val="3"/>
            <w:vAlign w:val="center"/>
          </w:tcPr>
          <w:p w:rsidR="00933D0C" w:rsidRPr="002D67CA" w:rsidRDefault="00933D0C" w:rsidP="006C283C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87" w:type="pct"/>
            <w:vMerge w:val="restart"/>
            <w:textDirection w:val="btLr"/>
            <w:vAlign w:val="center"/>
          </w:tcPr>
          <w:p w:rsidR="00933D0C" w:rsidRPr="002D67CA" w:rsidRDefault="00933D0C" w:rsidP="006C283C">
            <w:pPr>
              <w:pStyle w:val="Style8"/>
              <w:widowControl/>
              <w:ind w:left="113" w:right="113"/>
              <w:jc w:val="center"/>
              <w:rPr>
                <w:rStyle w:val="FontStyle32"/>
                <w:i w:val="0"/>
                <w:iCs/>
                <w:sz w:val="24"/>
              </w:rPr>
            </w:pPr>
            <w:r w:rsidRPr="002D67C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61" w:type="pct"/>
            <w:vMerge w:val="restart"/>
            <w:vAlign w:val="center"/>
          </w:tcPr>
          <w:p w:rsidR="00933D0C" w:rsidRPr="002D67CA" w:rsidRDefault="00933D0C" w:rsidP="006C283C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7C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2D67C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80" w:type="pct"/>
            <w:vMerge w:val="restart"/>
            <w:vAlign w:val="center"/>
          </w:tcPr>
          <w:p w:rsidR="00933D0C" w:rsidRPr="002D67CA" w:rsidRDefault="00933D0C" w:rsidP="006C283C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sz w:val="24"/>
              </w:rPr>
            </w:pP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84" w:type="pct"/>
            <w:vMerge w:val="restart"/>
            <w:textDirection w:val="btLr"/>
            <w:vAlign w:val="center"/>
          </w:tcPr>
          <w:p w:rsidR="00933D0C" w:rsidRPr="002D67CA" w:rsidRDefault="00933D0C" w:rsidP="006C283C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2D67C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933D0C" w:rsidRPr="005834BB" w:rsidTr="006C283C">
        <w:trPr>
          <w:trHeight w:val="1122"/>
        </w:trPr>
        <w:tc>
          <w:tcPr>
            <w:tcW w:w="1113" w:type="pct"/>
            <w:vMerge/>
          </w:tcPr>
          <w:p w:rsidR="00933D0C" w:rsidRPr="00E97AFF" w:rsidRDefault="00933D0C" w:rsidP="006C283C">
            <w:pPr>
              <w:pStyle w:val="Style14"/>
              <w:widowControl/>
            </w:pPr>
          </w:p>
        </w:tc>
        <w:tc>
          <w:tcPr>
            <w:tcW w:w="223" w:type="pct"/>
            <w:vMerge/>
          </w:tcPr>
          <w:p w:rsidR="00933D0C" w:rsidRPr="00E97AFF" w:rsidRDefault="00933D0C" w:rsidP="006C283C">
            <w:pPr>
              <w:pStyle w:val="Style14"/>
              <w:widowControl/>
            </w:pPr>
          </w:p>
        </w:tc>
        <w:tc>
          <w:tcPr>
            <w:tcW w:w="323" w:type="pct"/>
            <w:textDirection w:val="btLr"/>
            <w:vAlign w:val="center"/>
          </w:tcPr>
          <w:p w:rsidR="00933D0C" w:rsidRPr="009705F6" w:rsidRDefault="00933D0C" w:rsidP="006C283C">
            <w:pPr>
              <w:pStyle w:val="Style14"/>
              <w:widowControl/>
              <w:ind w:firstLine="0"/>
              <w:jc w:val="center"/>
            </w:pPr>
            <w:r w:rsidRPr="009705F6">
              <w:t>лекции</w:t>
            </w:r>
          </w:p>
        </w:tc>
        <w:tc>
          <w:tcPr>
            <w:tcW w:w="290" w:type="pct"/>
            <w:textDirection w:val="btLr"/>
            <w:vAlign w:val="center"/>
          </w:tcPr>
          <w:p w:rsidR="00933D0C" w:rsidRPr="009705F6" w:rsidRDefault="00933D0C" w:rsidP="006C283C">
            <w:pPr>
              <w:pStyle w:val="Style14"/>
              <w:widowControl/>
              <w:ind w:firstLine="0"/>
              <w:jc w:val="center"/>
            </w:pPr>
            <w:r w:rsidRPr="009705F6">
              <w:t>лаборат.</w:t>
            </w:r>
          </w:p>
          <w:p w:rsidR="00933D0C" w:rsidRPr="009705F6" w:rsidRDefault="00933D0C" w:rsidP="006C283C">
            <w:pPr>
              <w:pStyle w:val="Style14"/>
              <w:widowControl/>
              <w:ind w:firstLine="0"/>
              <w:jc w:val="center"/>
            </w:pPr>
            <w:r w:rsidRPr="009705F6">
              <w:t>занятия</w:t>
            </w:r>
          </w:p>
        </w:tc>
        <w:tc>
          <w:tcPr>
            <w:tcW w:w="339" w:type="pct"/>
            <w:textDirection w:val="btLr"/>
            <w:vAlign w:val="center"/>
          </w:tcPr>
          <w:p w:rsidR="00933D0C" w:rsidRPr="009705F6" w:rsidRDefault="00933D0C" w:rsidP="006C283C">
            <w:pPr>
              <w:pStyle w:val="Style14"/>
              <w:widowControl/>
              <w:ind w:firstLine="0"/>
              <w:jc w:val="center"/>
            </w:pPr>
            <w:r w:rsidRPr="009705F6">
              <w:t>практич. занятия</w:t>
            </w:r>
          </w:p>
        </w:tc>
        <w:tc>
          <w:tcPr>
            <w:tcW w:w="387" w:type="pct"/>
            <w:vMerge/>
          </w:tcPr>
          <w:p w:rsidR="00933D0C" w:rsidRPr="00E97AFF" w:rsidRDefault="00933D0C" w:rsidP="006C283C">
            <w:pPr>
              <w:pStyle w:val="Style14"/>
              <w:widowControl/>
            </w:pPr>
          </w:p>
        </w:tc>
        <w:tc>
          <w:tcPr>
            <w:tcW w:w="1161" w:type="pct"/>
            <w:vMerge/>
          </w:tcPr>
          <w:p w:rsidR="00933D0C" w:rsidRPr="005834BB" w:rsidRDefault="00933D0C" w:rsidP="006C283C"/>
        </w:tc>
        <w:tc>
          <w:tcPr>
            <w:tcW w:w="580" w:type="pct"/>
            <w:vMerge/>
          </w:tcPr>
          <w:p w:rsidR="00933D0C" w:rsidRPr="005834BB" w:rsidRDefault="00933D0C" w:rsidP="006C283C"/>
        </w:tc>
        <w:tc>
          <w:tcPr>
            <w:tcW w:w="584" w:type="pct"/>
            <w:vMerge/>
          </w:tcPr>
          <w:p w:rsidR="00933D0C" w:rsidRPr="005834BB" w:rsidRDefault="00933D0C" w:rsidP="006C283C"/>
        </w:tc>
      </w:tr>
      <w:tr w:rsidR="00933D0C" w:rsidRPr="005834BB" w:rsidTr="006C283C">
        <w:trPr>
          <w:trHeight w:val="422"/>
        </w:trPr>
        <w:tc>
          <w:tcPr>
            <w:tcW w:w="1113" w:type="pct"/>
          </w:tcPr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5834BB">
              <w:rPr>
                <w:rFonts w:ascii="Times New Roman" w:hAnsi="Times New Roman"/>
                <w:i/>
                <w:vanish/>
                <w:sz w:val="24"/>
                <w:szCs w:val="24"/>
                <w:lang w:eastAsia="ru-RU"/>
              </w:rPr>
              <w:t>РТ</w:t>
            </w: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ема 1 Теория экономического анализа</w:t>
            </w: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Понятие, цель, задачи и содержание экономического анализа </w:t>
            </w:r>
          </w:p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аналитической работы на предприятии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spacing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6(2И)</w:t>
            </w: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3(1И)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</w:tcPr>
          <w:p w:rsidR="00933D0C" w:rsidRPr="005834BB" w:rsidRDefault="00933D0C" w:rsidP="006C283C">
            <w:pPr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Опрос, тесты, защита домашних заданий. </w:t>
            </w: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ОПК-2 зув</w:t>
            </w:r>
          </w:p>
        </w:tc>
      </w:tr>
      <w:tr w:rsidR="00933D0C" w:rsidRPr="005834BB" w:rsidTr="006C283C">
        <w:trPr>
          <w:trHeight w:val="499"/>
        </w:trPr>
        <w:tc>
          <w:tcPr>
            <w:tcW w:w="1113" w:type="pct"/>
          </w:tcPr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 2 Анализ результатов хозяйственной деятельности </w:t>
            </w:r>
          </w:p>
          <w:p w:rsidR="00933D0C" w:rsidRPr="005834BB" w:rsidRDefault="00933D0C" w:rsidP="006C283C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Анализ производства и реализации продукции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D0C" w:rsidRPr="005834BB" w:rsidRDefault="00933D0C" w:rsidP="006C283C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Анализ влияния факторов на изменение объема производства. </w:t>
            </w:r>
          </w:p>
          <w:p w:rsidR="00933D0C" w:rsidRPr="005834BB" w:rsidRDefault="00933D0C" w:rsidP="006C283C">
            <w:p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Анализ затрат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4(2И)</w:t>
            </w: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3(1И)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Повторение лекционного материала. Письменное домашнее задание.</w:t>
            </w:r>
          </w:p>
        </w:tc>
        <w:tc>
          <w:tcPr>
            <w:tcW w:w="580" w:type="pct"/>
          </w:tcPr>
          <w:p w:rsidR="00933D0C" w:rsidRPr="005834BB" w:rsidRDefault="00933D0C" w:rsidP="006C283C">
            <w:pPr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Опрос, тесты, отчет по расчетному заданию. </w:t>
            </w: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ОПК-2 зув</w:t>
            </w:r>
          </w:p>
        </w:tc>
      </w:tr>
      <w:tr w:rsidR="00933D0C" w:rsidRPr="005834BB" w:rsidTr="006C283C">
        <w:trPr>
          <w:trHeight w:val="499"/>
        </w:trPr>
        <w:tc>
          <w:tcPr>
            <w:tcW w:w="1113" w:type="pct"/>
          </w:tcPr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 по разделу1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10(4И)</w:t>
            </w: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6(2И)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18,5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33D0C" w:rsidRPr="005834BB" w:rsidRDefault="00933D0C" w:rsidP="006C283C">
            <w:pPr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33D0C" w:rsidRPr="005834BB" w:rsidTr="006C283C">
        <w:trPr>
          <w:trHeight w:val="499"/>
        </w:trPr>
        <w:tc>
          <w:tcPr>
            <w:tcW w:w="1113" w:type="pct"/>
          </w:tcPr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Тема 3 Методика финансового анализа 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Понятие финансового анализа, методы и источники информации 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Анализ финансового состояния 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Анализ финансовых результатов 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Анализ деловой активности и эффективности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suppressAutoHyphens/>
              <w:snapToGrid w:val="0"/>
              <w:spacing w:after="0"/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kern w:val="2"/>
                <w:sz w:val="24"/>
                <w:szCs w:val="24"/>
              </w:rPr>
              <w:t>Повторение лекционного материала. Расчетно-аналитические задания.</w:t>
            </w:r>
          </w:p>
        </w:tc>
        <w:tc>
          <w:tcPr>
            <w:tcW w:w="58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Опрос, тесты, защита домашних заданий, рубежная контрольная работа</w:t>
            </w: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ОПК-2 зув</w:t>
            </w:r>
          </w:p>
        </w:tc>
      </w:tr>
      <w:tr w:rsidR="00933D0C" w:rsidRPr="005834BB" w:rsidTr="006C283C">
        <w:trPr>
          <w:trHeight w:val="499"/>
        </w:trPr>
        <w:tc>
          <w:tcPr>
            <w:tcW w:w="1113" w:type="pct"/>
          </w:tcPr>
          <w:p w:rsidR="00933D0C" w:rsidRPr="005834BB" w:rsidRDefault="00933D0C" w:rsidP="006C283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Итого по разделу2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3D0C" w:rsidRPr="005834BB" w:rsidTr="006C283C">
        <w:trPr>
          <w:trHeight w:val="499"/>
        </w:trPr>
        <w:tc>
          <w:tcPr>
            <w:tcW w:w="111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Итого по дисциплине</w:t>
            </w:r>
          </w:p>
        </w:tc>
        <w:tc>
          <w:tcPr>
            <w:tcW w:w="2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10(4И)</w:t>
            </w:r>
          </w:p>
        </w:tc>
        <w:tc>
          <w:tcPr>
            <w:tcW w:w="29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9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8(2И)</w:t>
            </w:r>
          </w:p>
        </w:tc>
        <w:tc>
          <w:tcPr>
            <w:tcW w:w="387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120,5</w:t>
            </w:r>
          </w:p>
        </w:tc>
        <w:tc>
          <w:tcPr>
            <w:tcW w:w="1161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0" w:type="pct"/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584" w:type="pct"/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ОПК-2 зув</w:t>
            </w:r>
          </w:p>
        </w:tc>
      </w:tr>
    </w:tbl>
    <w:p w:rsidR="00933D0C" w:rsidRDefault="00933D0C" w:rsidP="006C28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  <w:szCs w:val="24"/>
        </w:rPr>
      </w:pPr>
    </w:p>
    <w:p w:rsidR="00933D0C" w:rsidRPr="00C17915" w:rsidRDefault="00933D0C" w:rsidP="006C283C">
      <w:pPr>
        <w:tabs>
          <w:tab w:val="left" w:pos="851"/>
          <w:tab w:val="left" w:pos="1134"/>
        </w:tabs>
        <w:rPr>
          <w:rStyle w:val="FontStyle18"/>
          <w:b w:val="0"/>
          <w:bCs/>
          <w:sz w:val="24"/>
          <w:szCs w:val="24"/>
        </w:rPr>
      </w:pP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</w:p>
    <w:p w:rsidR="00933D0C" w:rsidRPr="004E03D8" w:rsidRDefault="00933D0C" w:rsidP="006C2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  <w:sectPr w:rsidR="00933D0C" w:rsidSect="006C283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933D0C" w:rsidRPr="004E03D8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933D0C" w:rsidRDefault="00933D0C" w:rsidP="006C283C">
      <w:pPr>
        <w:keepNext/>
        <w:widowControl w:val="0"/>
        <w:spacing w:before="240" w:after="120" w:line="240" w:lineRule="auto"/>
        <w:ind w:firstLine="567"/>
        <w:jc w:val="both"/>
        <w:outlineLvl w:val="0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В соответствии с требованиями ФГОС по направлению подготовки реализация компетентностного подхода при изучении дисциплины «Экономический анализ» предусматривает широкое использование в учебном процессе активных и интерактивных форм проведения занятий (деловых игр, разбор конкретных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 ситуаций, решение практических задач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) в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сочетании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>с вне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аудиторной работой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с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целью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формирования 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и развития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>профес</w:t>
      </w:r>
      <w:r w:rsidRPr="004E03D8">
        <w:rPr>
          <w:rFonts w:ascii="Times New Roman" w:hAnsi="Times New Roman"/>
          <w:kern w:val="2"/>
          <w:sz w:val="24"/>
          <w:szCs w:val="24"/>
        </w:rPr>
        <w:t xml:space="preserve">сиональных 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 xml:space="preserve">навыков </w:t>
      </w:r>
      <w:r w:rsidRPr="004E03D8">
        <w:rPr>
          <w:rFonts w:ascii="Times New Roman" w:hAnsi="Times New Roman"/>
          <w:kern w:val="2"/>
          <w:sz w:val="24"/>
          <w:szCs w:val="24"/>
        </w:rPr>
        <w:t>обучающихся.</w:t>
      </w:r>
    </w:p>
    <w:p w:rsidR="00933D0C" w:rsidRPr="004E03D8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3D8">
        <w:rPr>
          <w:rFonts w:ascii="Times New Roman" w:hAnsi="Times New Roman"/>
          <w:i/>
          <w:sz w:val="24"/>
          <w:szCs w:val="24"/>
          <w:lang w:eastAsia="ru-RU"/>
        </w:rPr>
        <w:t>Структура оценочных средств для проведения текущего контроля:</w:t>
      </w: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Перечень вопросов для подготовки к практически занятиям</w:t>
      </w: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Cs/>
          <w:sz w:val="24"/>
          <w:szCs w:val="24"/>
          <w:lang w:eastAsia="ru-RU"/>
        </w:rPr>
        <w:tab/>
      </w:r>
    </w:p>
    <w:p w:rsidR="00933D0C" w:rsidRPr="004E03D8" w:rsidRDefault="00933D0C" w:rsidP="006C283C">
      <w:pPr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1.1.Тема Понятие, цель, задачи и содержание</w:t>
      </w:r>
    </w:p>
    <w:p w:rsidR="00933D0C" w:rsidRPr="004E03D8" w:rsidRDefault="00933D0C" w:rsidP="006C283C">
      <w:pPr>
        <w:spacing w:after="0" w:line="240" w:lineRule="auto"/>
        <w:outlineLvl w:val="0"/>
        <w:rPr>
          <w:lang w:eastAsia="ru-RU"/>
        </w:rPr>
      </w:pP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понимается под экономическим анализом?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научные основы экономического анализа?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 чем состоит различие макро- и микроэкономического анализа?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Какова роль анализа в управлении предприятием и повышении эффективности его деятельности?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задачи анализа хозяйственной деятельности?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содержание анализа хозяйственной деятельности как науки?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предметом анализа хозяйственной деятельности?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является объектом анализа хозяйственной деятельности?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left" w:pos="306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основные виды экономического анализа?</w:t>
      </w:r>
    </w:p>
    <w:p w:rsidR="00933D0C" w:rsidRPr="004E03D8" w:rsidRDefault="00933D0C" w:rsidP="006C283C">
      <w:pPr>
        <w:numPr>
          <w:ilvl w:val="0"/>
          <w:numId w:val="1"/>
        </w:numPr>
        <w:tabs>
          <w:tab w:val="clear" w:pos="1260"/>
          <w:tab w:val="left" w:pos="-100"/>
          <w:tab w:val="num" w:pos="900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 чем принципиальное отличие перспективного и ретроспективного анализа?</w:t>
      </w:r>
    </w:p>
    <w:p w:rsidR="00933D0C" w:rsidRPr="004E03D8" w:rsidRDefault="00933D0C" w:rsidP="006C283C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933D0C" w:rsidRPr="004E03D8" w:rsidRDefault="00933D0C" w:rsidP="006C283C">
      <w:pPr>
        <w:tabs>
          <w:tab w:val="left" w:pos="-100"/>
        </w:tabs>
        <w:suppressAutoHyphens/>
        <w:spacing w:after="0" w:line="240" w:lineRule="auto"/>
        <w:outlineLvl w:val="0"/>
        <w:rPr>
          <w:sz w:val="28"/>
          <w:szCs w:val="28"/>
        </w:rPr>
      </w:pPr>
    </w:p>
    <w:p w:rsidR="00933D0C" w:rsidRPr="004E03D8" w:rsidRDefault="00933D0C" w:rsidP="006C283C">
      <w:pPr>
        <w:numPr>
          <w:ilvl w:val="1"/>
          <w:numId w:val="2"/>
        </w:num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Тема Организация аналитической работы на предприятии</w:t>
      </w:r>
    </w:p>
    <w:p w:rsidR="00933D0C" w:rsidRPr="004E03D8" w:rsidRDefault="00933D0C" w:rsidP="006C283C">
      <w:pPr>
        <w:tabs>
          <w:tab w:val="left" w:pos="-100"/>
        </w:tabs>
        <w:suppressAutoHyphens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Каковы этапы организации аналитической работы на предприятии?</w:t>
      </w: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план аналитической работы на предприятии?</w:t>
      </w: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относится к нормативно-плановой, учетной и внеучетной информации?</w:t>
      </w: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оформляются результаты анализа? </w:t>
      </w: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признаки положены в основу классификации показателей, применяемых в анализе?</w:t>
      </w:r>
    </w:p>
    <w:p w:rsidR="00933D0C" w:rsidRPr="004E03D8" w:rsidRDefault="00933D0C" w:rsidP="006C283C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представляет собой методика анализа хозяйственной деятельности?</w:t>
      </w:r>
    </w:p>
    <w:p w:rsidR="00933D0C" w:rsidRPr="004E03D8" w:rsidRDefault="00933D0C" w:rsidP="006C283C">
      <w:pPr>
        <w:spacing w:after="0" w:line="240" w:lineRule="auto"/>
        <w:outlineLvl w:val="0"/>
        <w:rPr>
          <w:sz w:val="28"/>
          <w:szCs w:val="28"/>
        </w:rPr>
      </w:pPr>
    </w:p>
    <w:p w:rsidR="00933D0C" w:rsidRPr="004E03D8" w:rsidRDefault="00933D0C" w:rsidP="008B240C">
      <w:pPr>
        <w:widowControl w:val="0"/>
        <w:tabs>
          <w:tab w:val="left" w:pos="0"/>
          <w:tab w:val="right" w:pos="9639"/>
        </w:tabs>
        <w:suppressAutoHyphens/>
        <w:spacing w:after="0" w:line="240" w:lineRule="auto"/>
        <w:ind w:left="567" w:right="-284"/>
        <w:contextualSpacing/>
        <w:rPr>
          <w:rFonts w:ascii="Times New Roman" w:hAnsi="Times New Roman"/>
          <w:b/>
          <w:kern w:val="2"/>
          <w:sz w:val="24"/>
          <w:szCs w:val="24"/>
        </w:rPr>
      </w:pPr>
      <w:r w:rsidRPr="004E03D8">
        <w:rPr>
          <w:rFonts w:ascii="Times New Roman" w:hAnsi="Times New Roman"/>
          <w:b/>
          <w:kern w:val="2"/>
          <w:sz w:val="24"/>
          <w:szCs w:val="24"/>
        </w:rPr>
        <w:t>Тема</w:t>
      </w:r>
      <w:r w:rsidRPr="004E03D8">
        <w:rPr>
          <w:rFonts w:ascii="Times New Roman" w:hAnsi="Times New Roman"/>
          <w:b/>
          <w:bCs/>
          <w:kern w:val="2"/>
          <w:sz w:val="24"/>
          <w:szCs w:val="24"/>
        </w:rPr>
        <w:t xml:space="preserve"> Анализ производства и реализации продукции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цели и задачи анализа производства и реализации продукции?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формулу, отражающую взаимосвязь валовой и товарной продукции.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Перечислите факторы формирования объема продаж.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определение ассортимента. Чем ассортимент отличается от структуры и номенклатуры продукции?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могут повлиять на изменение объема продукции, её состава по структуре и ассортименту?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понимается под экстенсивными факторами увеличения выпуска товарной продукции?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Способы расчета влияния экстенсивных и интенсивных факторов на объем продукции. 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показатели качества продукции.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 какие стоимостные показатели оказывает влияние изменение качества продукции?</w:t>
      </w:r>
    </w:p>
    <w:p w:rsidR="00933D0C" w:rsidRPr="004E03D8" w:rsidRDefault="00933D0C" w:rsidP="006C283C">
      <w:pPr>
        <w:keepNext/>
        <w:widowControl w:val="0"/>
        <w:numPr>
          <w:ilvl w:val="0"/>
          <w:numId w:val="5"/>
        </w:numPr>
        <w:spacing w:after="0" w:line="240" w:lineRule="auto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 оценить конкурентоспособность продукции?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numPr>
          <w:ilvl w:val="1"/>
          <w:numId w:val="4"/>
        </w:numPr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 Анализ влияния факторов на изменение объема производства.</w:t>
      </w:r>
    </w:p>
    <w:p w:rsidR="00933D0C" w:rsidRPr="004E03D8" w:rsidRDefault="00933D0C" w:rsidP="006C283C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содержание источников информации для анализа трудовых ресурсов.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можно оценивать обеспеченность предприятия кадрами?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фондов рабочего времени и охарактеризуйте их взаимосвязь.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способы расчета показателей использования рабочего времени?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виды потерь рабочего времени и определите причины их возникновения.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Назовите способы расчета и содержание обобщающих и частных показателей производительности труда.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факторам, влияющим на уровень и динамику производительности труда.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Каким образом можно оценить влияния производительности труда на объем продукции?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определить эффективность расходования средств заработной платы?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резервы роста производительности труда.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источники информации можно использовать для проведения внешнего и внутреннего анализа основных производственных фондов?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Приведите расчет и дайте экономическое содержание обобщающих показателей использования основных производственных фондов.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факторы, влияющие на показатели эффективности использования основных производственных фондов.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варианты факторных моделей фондоотдачи.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увеличения фондоотдачи. 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Какие существуют методы расчета потребности и оценки обеспеченности предприятия материальными ресурсами?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Каково влияние состояния обеспеченности материальными ресурсами на результаты деятельности предприятия?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Дайте характеристику обобщающих и частных показателей использования материальных ресурсов.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Выделите факторы, влияющие на общую материалоотдачу.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Охарактеризуйте зависимость результатов деятельности (объема продукции, себестоимости) от состояния обеспеченности и использования материальных ресурсов.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С какой целью проводят анализ дебиторской задолженности?</w:t>
      </w:r>
    </w:p>
    <w:p w:rsidR="00933D0C" w:rsidRPr="004E03D8" w:rsidRDefault="00933D0C" w:rsidP="006C283C">
      <w:pPr>
        <w:keepNext/>
        <w:widowControl w:val="0"/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Каким образом можно определить оптимальную величину денежных средств на расчетном счете и в кассе организации?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numPr>
          <w:ilvl w:val="1"/>
          <w:numId w:val="4"/>
        </w:numPr>
        <w:spacing w:after="0" w:line="240" w:lineRule="auto"/>
        <w:ind w:left="0" w:firstLine="709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Тема</w:t>
      </w:r>
      <w:r w:rsidRPr="004E03D8">
        <w:rPr>
          <w:rFonts w:ascii="Times New Roman" w:hAnsi="Times New Roman"/>
          <w:b/>
          <w:bCs/>
          <w:sz w:val="24"/>
          <w:szCs w:val="24"/>
        </w:rPr>
        <w:t xml:space="preserve"> Анализ затрат </w:t>
      </w:r>
    </w:p>
    <w:p w:rsidR="00933D0C" w:rsidRPr="004E03D8" w:rsidRDefault="00933D0C" w:rsidP="006C283C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уровень и динамику затрат и себестоимости продукции?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показатели используются при анализе общей величины и динамики затрат?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алгоритм расчетов при факторном анализе уровня и динамики затрат на рубль продукции.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Опишите методику факторного анализа себестоимости единицы продукции.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материальных затрат в составе себестоимости?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материальных затрат?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прямых трудовых затрат в составе себестоимости?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варианты факторных моделей можно использовать при анализе прямых трудовых затрат?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резервы возможной экономии материальных и трудовых затрат.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состав накладных расходов.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Каковы особенности анализа накладных расходов в составе себестоимости?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Какие факторы влияют на величину накладных расходов? </w:t>
      </w:r>
    </w:p>
    <w:p w:rsidR="00933D0C" w:rsidRPr="004E03D8" w:rsidRDefault="00933D0C" w:rsidP="006C283C">
      <w:pPr>
        <w:keepNext/>
        <w:widowControl w:val="0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Определите основные резервы экономии накладных расходов 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Default="00933D0C" w:rsidP="006C283C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3.1. Понятие финансового анализа, методы и источники информации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Какова цель и задачи финансового анализа?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основные источники информационного обеспечения финансового анализа?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аналитические возможности бухгалтерского баланса?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Дайте определение активов баланса. Какие основные аналитические группировки активов вам известны?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Дайте определение обязательств организации. Какие аналитические группировки обязательств вам известны?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такое накопленный и инвестированный капитал?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комплексные статьи затрат включаются в форму №2 «Отчет о прибылях и убытках»?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направления деятельности организации выделены в форме №4 «Отчет о движении денежных средств»?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left" w:pos="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методы используются для диагностики финансового состояния?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Какова методика проведения предварительной оценки финансового состояния предприятия?</w:t>
      </w:r>
    </w:p>
    <w:p w:rsidR="00933D0C" w:rsidRPr="004E03D8" w:rsidRDefault="00933D0C" w:rsidP="006C283C">
      <w:pPr>
        <w:numPr>
          <w:ilvl w:val="0"/>
          <w:numId w:val="8"/>
        </w:numPr>
        <w:tabs>
          <w:tab w:val="clear" w:pos="1460"/>
          <w:tab w:val="num" w:pos="426"/>
        </w:tabs>
        <w:suppressAutoHyphens/>
        <w:spacing w:after="0" w:line="240" w:lineRule="auto"/>
        <w:ind w:left="0" w:firstLine="0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признаки удовлетворительности баланса?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3.2 Анализ финансового состояния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ликвидностью организации?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ликвидностью баланса?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абсолютной ликвидности?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текущей ликвидности?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перспективной ликвидности?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условия общей (комплексной) ликвидности?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из обязательств организации относятся к наиболее срочным?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Какие из активов организации относятся к наиболее ликвидным?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С помощью каких коэффициентов оценивается ликвидность и платежеспособность?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финансовой устойчивостью организации?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является внешним признаком финансовой устойчивостью?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платежеспособностью организации?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Что понимается под кредитоспособностью организации?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параметры оценки финансовой устойчивости?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типы финансовой устойчивости?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 определяется обеспеченность запасов источниками их формирования?</w:t>
      </w:r>
    </w:p>
    <w:p w:rsidR="00933D0C" w:rsidRPr="004E03D8" w:rsidRDefault="00933D0C" w:rsidP="006C283C">
      <w:pPr>
        <w:numPr>
          <w:ilvl w:val="0"/>
          <w:numId w:val="9"/>
        </w:numPr>
        <w:tabs>
          <w:tab w:val="left" w:pos="426"/>
        </w:tabs>
        <w:suppressAutoHyphens/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Каковы относительные показатели финансовой устойчивости?</w:t>
      </w:r>
    </w:p>
    <w:p w:rsidR="00933D0C" w:rsidRPr="004E03D8" w:rsidRDefault="00933D0C" w:rsidP="006C283C">
      <w:pPr>
        <w:keepNext/>
        <w:widowControl w:val="0"/>
        <w:tabs>
          <w:tab w:val="left" w:pos="851"/>
        </w:tabs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spacing w:after="0" w:line="240" w:lineRule="auto"/>
        <w:ind w:firstLine="709"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3.3. Анализ финансовых результатов деятельности предприятия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источники информации для анализа финансовых результатов.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Какое значение имеет анализ состава прибыли организации в динамике?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Дайте характеристику факторов, влияющих на прибыль организации.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определяется прибыль от продаж по данным отчета о финансовых результатах?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Как проводится анализ влияния на прибыль от продаж в условиях многономенклатурной деятельности: объема продукции, цен на нее, структурных сдвигов в составе продукции, себестоимости реализации, ставок и тарифов на услуги и прочих факторов?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Что входит в состав прочих финансовых результатов?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 xml:space="preserve">Охарактеризуйте причины изменения прочих финансовых результатов. 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Перечислите общие принципы классификации затрат и правила их использования.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Что лежит в основе расчета точки безубыточности.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Назовите основные этапы проведения маржинального анализа.</w:t>
      </w:r>
    </w:p>
    <w:p w:rsidR="00933D0C" w:rsidRPr="004E03D8" w:rsidRDefault="00933D0C" w:rsidP="006C283C">
      <w:pPr>
        <w:keepNext/>
        <w:widowControl w:val="0"/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contextualSpacing/>
        <w:outlineLvl w:val="0"/>
        <w:rPr>
          <w:rFonts w:ascii="Times New Roman" w:hAnsi="Times New Roman"/>
          <w:sz w:val="24"/>
          <w:szCs w:val="24"/>
        </w:rPr>
      </w:pPr>
      <w:r w:rsidRPr="004E03D8">
        <w:rPr>
          <w:rFonts w:ascii="Times New Roman" w:hAnsi="Times New Roman"/>
          <w:sz w:val="24"/>
          <w:szCs w:val="24"/>
        </w:rPr>
        <w:t>Приведите примеры использования маржинального анализа, принятие управленческих решений</w:t>
      </w:r>
    </w:p>
    <w:p w:rsidR="00933D0C" w:rsidRPr="004E03D8" w:rsidRDefault="00933D0C" w:rsidP="006C283C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spacing w:after="0" w:line="240" w:lineRule="auto"/>
        <w:ind w:firstLine="709"/>
        <w:contextualSpacing/>
        <w:outlineLvl w:val="0"/>
        <w:rPr>
          <w:rFonts w:ascii="Times New Roman" w:hAnsi="Times New Roman"/>
          <w:b/>
          <w:sz w:val="24"/>
          <w:szCs w:val="24"/>
        </w:rPr>
      </w:pPr>
      <w:r w:rsidRPr="004E03D8">
        <w:rPr>
          <w:rFonts w:ascii="Times New Roman" w:hAnsi="Times New Roman"/>
          <w:b/>
          <w:sz w:val="24"/>
          <w:szCs w:val="24"/>
        </w:rPr>
        <w:t>3.4. Анализ деловой активности и эффективности</w:t>
      </w:r>
    </w:p>
    <w:p w:rsidR="00933D0C" w:rsidRPr="004E03D8" w:rsidRDefault="00933D0C" w:rsidP="006C283C">
      <w:pPr>
        <w:keepNext/>
        <w:widowControl w:val="0"/>
        <w:spacing w:after="0" w:line="240" w:lineRule="auto"/>
        <w:contextualSpacing/>
        <w:outlineLvl w:val="0"/>
        <w:rPr>
          <w:rFonts w:ascii="Times New Roman" w:hAnsi="Times New Roman"/>
          <w:b/>
          <w:sz w:val="24"/>
          <w:szCs w:val="24"/>
        </w:rPr>
      </w:pPr>
    </w:p>
    <w:p w:rsidR="00933D0C" w:rsidRPr="004E03D8" w:rsidRDefault="00933D0C" w:rsidP="006C283C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1. Каковы критерии деловой активности организации?</w:t>
      </w:r>
    </w:p>
    <w:p w:rsidR="00933D0C" w:rsidRPr="004E03D8" w:rsidRDefault="00933D0C" w:rsidP="006C283C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2. Каковы показатели деловой активности организации?</w:t>
      </w:r>
    </w:p>
    <w:p w:rsidR="00933D0C" w:rsidRPr="004E03D8" w:rsidRDefault="00933D0C" w:rsidP="006C283C">
      <w:pPr>
        <w:suppressAutoHyphens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ar-SA"/>
        </w:rPr>
      </w:pPr>
      <w:r w:rsidRPr="004E03D8">
        <w:rPr>
          <w:rFonts w:ascii="Times New Roman" w:hAnsi="Times New Roman"/>
          <w:sz w:val="24"/>
          <w:szCs w:val="24"/>
          <w:lang w:eastAsia="ar-SA"/>
        </w:rPr>
        <w:t>3.  Назовите показатели эффективности деятельности организации.</w:t>
      </w:r>
    </w:p>
    <w:p w:rsidR="00933D0C" w:rsidRPr="004E03D8" w:rsidRDefault="00933D0C" w:rsidP="006C283C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33D0C" w:rsidRPr="004E03D8" w:rsidRDefault="00933D0C" w:rsidP="006C283C">
      <w:pPr>
        <w:keepNext/>
        <w:widowControl w:val="0"/>
        <w:spacing w:after="0" w:line="240" w:lineRule="auto"/>
        <w:ind w:left="720"/>
        <w:contextualSpacing/>
        <w:outlineLvl w:val="0"/>
        <w:rPr>
          <w:rFonts w:ascii="Times New Roman" w:hAnsi="Times New Roman"/>
          <w:sz w:val="24"/>
          <w:szCs w:val="24"/>
        </w:rPr>
      </w:pPr>
    </w:p>
    <w:p w:rsidR="00933D0C" w:rsidRPr="004E03D8" w:rsidRDefault="00933D0C" w:rsidP="006C283C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/>
          <w:iCs/>
          <w:sz w:val="24"/>
          <w:szCs w:val="24"/>
          <w:lang w:eastAsia="ru-RU"/>
        </w:rPr>
        <w:t>Тесты</w:t>
      </w:r>
    </w:p>
    <w:p w:rsidR="00933D0C" w:rsidRPr="004E03D8" w:rsidRDefault="00933D0C" w:rsidP="006C283C">
      <w:pPr>
        <w:widowControl w:val="0"/>
        <w:numPr>
          <w:ilvl w:val="0"/>
          <w:numId w:val="18"/>
        </w:numPr>
        <w:tabs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При анализе выполнения плана по выпуску продукции получилось, что валовая продукция больше товарной. О чем это неравенство говорит?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увеличились остатки незавершенного производства;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уменьшились остатки незавершенного производства;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уменьшились остатки нереализованной продукции;</w:t>
      </w:r>
    </w:p>
    <w:p w:rsidR="00933D0C" w:rsidRPr="004E03D8" w:rsidRDefault="00933D0C" w:rsidP="006C28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увеличились остатки нереализованной продукции.</w:t>
      </w:r>
    </w:p>
    <w:p w:rsidR="00933D0C" w:rsidRPr="004E03D8" w:rsidRDefault="00933D0C" w:rsidP="006C28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2. Оценка выполнения плана по ассортименту может проводиться несколькими способами, выберите правильный.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способ цепных подстановок;              б) способ наименьшего числа;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способ наивысшего процента;            г) способ среднего коэффициента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3.  Что анализируют в структуре основных фондов?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а) коэффициент выбытия основных фондов  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коэффициент износа основных фондов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коэффициент обновления основных средств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активную и пассивную часть основных фондов.</w:t>
      </w:r>
    </w:p>
    <w:p w:rsidR="00933D0C" w:rsidRPr="004E03D8" w:rsidRDefault="00933D0C" w:rsidP="006C283C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4. Приведен расчет изменения фондоотдачи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6"/>
        <w:gridCol w:w="1179"/>
        <w:gridCol w:w="1192"/>
        <w:gridCol w:w="1472"/>
        <w:gridCol w:w="1762"/>
      </w:tblGrid>
      <w:tr w:rsidR="00933D0C" w:rsidRPr="005834BB" w:rsidTr="002D67CA"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gridSpan w:val="2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gridSpan w:val="2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Отклонения</w:t>
            </w:r>
          </w:p>
        </w:tc>
      </w:tr>
      <w:tr w:rsidR="00933D0C" w:rsidRPr="005834BB" w:rsidTr="002D67CA"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прошлый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абсолютные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относительные</w:t>
            </w:r>
          </w:p>
        </w:tc>
      </w:tr>
      <w:tr w:rsidR="00933D0C" w:rsidRPr="005834BB" w:rsidTr="002D67CA"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Валовый выпуск продукции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109262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120642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+11380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10,4%</w:t>
            </w:r>
          </w:p>
        </w:tc>
      </w:tr>
      <w:tr w:rsidR="00933D0C" w:rsidRPr="005834BB" w:rsidTr="002D67CA"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Среднегодовая стоимость основных фондов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48635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52373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+3738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7,7%</w:t>
            </w:r>
          </w:p>
        </w:tc>
      </w:tr>
      <w:tr w:rsidR="00933D0C" w:rsidRPr="005834BB" w:rsidTr="002D67CA"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Фондоотдача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2,30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+ 0,05</w:t>
            </w:r>
          </w:p>
        </w:tc>
        <w:tc>
          <w:tcPr>
            <w:tcW w:w="0" w:type="auto"/>
          </w:tcPr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2,22%</w:t>
            </w:r>
          </w:p>
        </w:tc>
      </w:tr>
    </w:tbl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За счет чего произошло повышение фондоотдачи?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уменьшение среднегодовой стоимости основных фондов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увеличение среднегодовой стоимости основных фондов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увеличение объема продукции.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5. Оцените, как влияет на материальные затраты увеличение доли материалоемких изделий: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а) материальные затраты увеличиваются;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б) материальные затраты снижаются;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в) материальные затраты не меняются.</w:t>
      </w:r>
    </w:p>
    <w:p w:rsidR="00933D0C" w:rsidRPr="004E03D8" w:rsidRDefault="00933D0C" w:rsidP="006C283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6. Установите, какая зависимость между стоимостью материальных затрат и нормой расхода материалов на единицу продукции:</w:t>
      </w:r>
    </w:p>
    <w:p w:rsidR="00933D0C" w:rsidRPr="004E03D8" w:rsidRDefault="00933D0C" w:rsidP="006C283C">
      <w:pPr>
        <w:widowControl w:val="0"/>
        <w:tabs>
          <w:tab w:val="left" w:pos="3000"/>
        </w:tabs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а) прямая;</w:t>
      </w:r>
      <w:r w:rsidRPr="004E03D8">
        <w:rPr>
          <w:rFonts w:ascii="Times New Roman" w:hAnsi="Times New Roman"/>
          <w:bCs/>
          <w:kern w:val="2"/>
          <w:sz w:val="24"/>
          <w:szCs w:val="24"/>
        </w:rPr>
        <w:tab/>
        <w:t>б) обратная;                      в) нет зависимости.</w:t>
      </w:r>
    </w:p>
    <w:p w:rsidR="00933D0C" w:rsidRPr="004E03D8" w:rsidRDefault="00933D0C" w:rsidP="006C28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7. Выберите правильный ответ: целодневные простои влияют на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среднегодовую выработку              б) среднедневную выработку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среднечасовую выработку               г) нет правильного ответа.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suppressAutoHyphens/>
        <w:spacing w:after="120" w:line="240" w:lineRule="auto"/>
        <w:ind w:firstLine="709"/>
        <w:jc w:val="both"/>
        <w:rPr>
          <w:rFonts w:ascii="Times New Roman" w:hAnsi="Times New Roman"/>
          <w:bCs/>
          <w:kern w:val="2"/>
          <w:sz w:val="24"/>
          <w:szCs w:val="24"/>
        </w:rPr>
      </w:pPr>
      <w:r w:rsidRPr="004E03D8">
        <w:rPr>
          <w:rFonts w:ascii="Times New Roman" w:hAnsi="Times New Roman"/>
          <w:bCs/>
          <w:kern w:val="2"/>
          <w:sz w:val="24"/>
          <w:szCs w:val="24"/>
        </w:rPr>
        <w:t>8. Если доля заработной платы уменьшается, а доля амортизационных отчислений увеличивается, то это свидетельствует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о повышении производительности труда, за счет роста технического уровня предприятия;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 понижении квалификации, о росте брака;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об уменьшении производительности труда;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о повышении квалификации.</w:t>
      </w:r>
    </w:p>
    <w:p w:rsidR="00933D0C" w:rsidRPr="004E03D8" w:rsidRDefault="00933D0C" w:rsidP="006C28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9. На уровень затрат на 1 руб. товарной продукции влияют следующие факторы: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структура и ассортимент продукции, себестоимость единицы изделия, оптовая цена единицы продукции;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сокращение материалоемкости продукции, совершенствование системы сбыта;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изменение оптовых цен;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изменение учетных цен.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10. При факторном анализе изменения общей суммы затрат учитывают влияние следующих факторов: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структура продукции;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общая сумма переменных расходов;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уровень переменных расходов на единицу продукции;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удельные постоянные расходы.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11. В состав годовой бухгалтерской отчетности включаются: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бухгалтерский баланс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сведения о численности, заработной плате и движении работников;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отчет о прибылях и убытках;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г) аудиторское заключение;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д) отчет о движении денежных средств;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12. Бухгалтерский баланс характеризует: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финансовое положение организации по состоянию на отчетную дату;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активы и обязательства организации, поступившие или погашенные в течение отчетного периода;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равенство актива и пассива на 1-е число отчетного периода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13.Актив баланса включает в себя…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внеоборотные активы и запасы;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внеоборотные и оборотные активы;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внеоборотные активы и собственный капитал;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14. Задачами финансового анализа являются: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оценка выполнения плана реализации продукции с учетом поставок;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характеристика имущества предприятия, источников средств;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выявление возможностей оптимизации величины себестоимости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15. Агрегирование баланса осуществляется…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вычитанием средних арифметических сумм;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объединением в группы однородных статей;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исключением регулирующих статей.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16. Уменьшение валюты баланса …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а) является свидетельством положительного финансового состояния организации;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является свидетельством неблагоприятного финансового состояния;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не означает изменения финансового состояния предприятия.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17. Иммобилизация капитала характеризуется превышением…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величины собственного капитала над заемным;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стоимости внеоборотных активов над стоимостью собственного капитала;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стоимости внеоборотных активов над стоимостью оборотных активов.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18. Финансовую устойчивость определяют исходя из: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собственных средств и оборотных активов;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заемных средств и оборотных активов;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собственных и заемных средств.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19. Для анализа финансовой устойчивости используются показатели.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рентабельность продаж;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коэффициент независимости;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коэффициент текущей ликвидности.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20. Рентабельность продукции определяется отношением…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а) балансовой прибыли к объему реализованной продукции;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б) прибыли от продажи продукции, товаров и услуг к выручке от реализации (без НДС и акцизов);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в) отношением валовой прибыли к средней стоимости активов предприятия;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i/>
          <w:sz w:val="24"/>
          <w:szCs w:val="24"/>
          <w:lang w:eastAsia="ru-RU"/>
        </w:rPr>
        <w:t>Методические рекомендации для подготовки к практическим занятиям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Подготовка студентов к практическим занятиям по данной дисциплине предполагает: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самостоятельный поиск ответов и необходимой информации по предложенным вопросам;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изучение теоретического и лекционного материала, а также основной и дополнительной литературы при подготовке к занятиям, научным дискуссиям, написании докладов;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- самостоятельное изучение отдельных вопросов, не рассматриваемых на лекциях;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подготовка к контрольным работам по темам, предусмотренным программой данного курса;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- выполнение индивидуальных заданий для КСР по отдельным темам дисциплины, представленным в методической разработке.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Алгоритм подготовки студентов к практическим занятиям: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1 этап – поиск в литературе и изучение теоретического материала на предложенные преподавателем темы и вопросы;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2 этап – осмысление полученной информации из основной и дополнительной литературы, освоение терминов и понятий, механизма решения задач;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3 этап – составление плана ответа на каждый вопрос или алгоритма решения задачи.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4E03D8">
        <w:rPr>
          <w:rFonts w:ascii="Times New Roman" w:hAnsi="Times New Roman"/>
          <w:i/>
          <w:sz w:val="24"/>
          <w:szCs w:val="24"/>
          <w:lang w:eastAsia="ru-RU"/>
        </w:rPr>
        <w:t>Перечень тем и заданий для подготовки к зачету с оценкой: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Основы экономического анализа.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Виды анализа хозяйственной деятельности.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Организация аналитической работы на предприятии (организационные формы и исполнители анализа).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Информационное обеспечение аналитической работы.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объема, ассортимента и структуры продукции.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качества произведенной продукции.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ритмичности производства.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отгрузки и реализации продукции.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обеспеченности предприятия рабочей силой и ее использования.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производительности труда.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заработной платы.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обеспеченности предприятия основными средствами, показатели движения и технического состояния основных фондов.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эффективности использования основных фондов.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использования материальных ресурсов.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динамики, структуры и показателей эффективности использования оборотных средств организации.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Методика анализа дебиторской задолженности.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Задачи и показатели анализа себестоимости продукции. Анализ полной себестоимости товарной продукции.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затрат на рубль товарной продукции.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Задачи и показатели анализа финансовых результатов деятельности предприятия.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состава и динамики прибыли предприятия.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рентабельности деятельности предприятия.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Понятие, значение и методы анализа финансового состояния предприятия.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Общая оценка динамика финансового состояния предприятия с помощью агрегированного аналитического баланса.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ликвидности и платежеспособности.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Оценка финансовой устойчивости предприятия.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Анализ деловой активности и эффективности.</w:t>
      </w:r>
    </w:p>
    <w:p w:rsidR="00933D0C" w:rsidRPr="004E03D8" w:rsidRDefault="00933D0C" w:rsidP="006C283C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4E03D8">
        <w:rPr>
          <w:rFonts w:ascii="Times New Roman" w:hAnsi="Times New Roman"/>
          <w:bCs/>
          <w:sz w:val="24"/>
          <w:szCs w:val="24"/>
          <w:lang w:eastAsia="ru-RU"/>
        </w:rPr>
        <w:t>Рейтинговая оценка финансового состояния.</w:t>
      </w: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Pr="00A049BE" w:rsidRDefault="00933D0C" w:rsidP="006C283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 xml:space="preserve">7 Оценочные средства для проведения промежуточной аттестации </w:t>
      </w:r>
    </w:p>
    <w:p w:rsidR="00933D0C" w:rsidRPr="00A049BE" w:rsidRDefault="00933D0C" w:rsidP="006C283C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33D0C" w:rsidRPr="00A049BE" w:rsidRDefault="00933D0C" w:rsidP="006C28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545"/>
        <w:gridCol w:w="158"/>
        <w:gridCol w:w="1739"/>
        <w:gridCol w:w="193"/>
        <w:gridCol w:w="7532"/>
      </w:tblGrid>
      <w:tr w:rsidR="00933D0C" w:rsidRPr="005834BB" w:rsidTr="006C283C">
        <w:trPr>
          <w:trHeight w:val="753"/>
        </w:trPr>
        <w:tc>
          <w:tcPr>
            <w:tcW w:w="6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Pr="005834BB" w:rsidRDefault="00933D0C" w:rsidP="006C28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5834BB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Pr="005834BB" w:rsidRDefault="00933D0C" w:rsidP="006C28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Pr="005834BB" w:rsidRDefault="00933D0C" w:rsidP="006C28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933D0C" w:rsidRPr="005834BB" w:rsidTr="006C283C">
        <w:trPr>
          <w:trHeight w:val="283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ОПК-2 -   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933D0C" w:rsidRPr="005834BB" w:rsidTr="006C283C">
        <w:trPr>
          <w:trHeight w:val="225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источники данных для проведения экономического анализа;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методы экономического анализа и принципы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обработки данных</w:t>
            </w: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;</w:t>
            </w:r>
          </w:p>
          <w:p w:rsidR="00933D0C" w:rsidRPr="005834BB" w:rsidRDefault="00933D0C" w:rsidP="006C2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 основные нормативные материалы по организации и методике ведения экономического анализа;</w:t>
            </w:r>
          </w:p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- основные элементы бухгалтерской отчетности и их информационное содержание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Основы экономического анализа.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Виды анализа хозяйственной деятельности.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Организация аналитической работы на предприятии (организационные формы и исполнители анализа).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Информационное обеспечение аналитической работы.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объема, ассортимента и структуры продукции.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качества произведенной продукции.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ритмичности производства.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отгрузки и реализации продукции.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рабочей силой и ее использования.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производительности труда.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заработной платы.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эффективности использования основных фондов.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использования материальных ресурсов.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Методика анализа дебиторской задолженности.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себестоимости продукции. Анализ полной себестоимости товарной продукции.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затрат на рубль товарной продукции.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Задачи и показатели анализа финансовых результатов деятельности предприятия.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состава и динамики прибыли предприятия.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рентабельности деятельности предприятия.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Понятие, значение и методы анализа финансового состояния предприятия.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Общая оценка динамика финансового состояния предприятия с помощью агрегированного аналитического баланса.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ликвидности и платежеспособности.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Оценка финансовой устойчивости предприятия.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деловой активности и эффективности.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Рейтинговая оценка финансового состояния.</w:t>
            </w:r>
          </w:p>
        </w:tc>
      </w:tr>
      <w:tr w:rsidR="00933D0C" w:rsidRPr="005834BB" w:rsidTr="006C283C">
        <w:trPr>
          <w:trHeight w:val="258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грамотно осуществлять сбор, анализ и обработку основных данных, необходимых для проведения </w:t>
            </w: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Pr="005834BB" w:rsidRDefault="00933D0C" w:rsidP="006C283C">
            <w:pPr>
              <w:keepNext/>
              <w:widowControl w:val="0"/>
              <w:spacing w:before="240" w:after="120" w:line="240" w:lineRule="auto"/>
              <w:jc w:val="both"/>
              <w:outlineLvl w:val="0"/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/>
                <w:i/>
                <w:iCs/>
                <w:sz w:val="24"/>
                <w:szCs w:val="24"/>
                <w:lang w:eastAsia="ru-RU"/>
              </w:rPr>
              <w:t>Тесты</w:t>
            </w:r>
          </w:p>
          <w:p w:rsidR="00933D0C" w:rsidRPr="005834BB" w:rsidRDefault="00933D0C" w:rsidP="006C283C">
            <w:pPr>
              <w:widowControl w:val="0"/>
              <w:numPr>
                <w:ilvl w:val="0"/>
                <w:numId w:val="25"/>
              </w:num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При анализе выполнения плана по выпуску продукции получилось, что валовая продукция больше товарной. О чем это неравенство говорит?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увеличились остатки незавершенного производства;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уменьшились остатки незавершенного производства;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уменьшились остатки нереализованной продукции;</w:t>
            </w:r>
          </w:p>
          <w:p w:rsidR="00933D0C" w:rsidRPr="005834BB" w:rsidRDefault="00933D0C" w:rsidP="006C28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увеличились остатки нереализованной продукции.</w:t>
            </w:r>
          </w:p>
          <w:p w:rsidR="00933D0C" w:rsidRPr="005834BB" w:rsidRDefault="00933D0C" w:rsidP="006C283C">
            <w:pPr>
              <w:widowControl w:val="0"/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2. Оценка выполнения плана по ассортименту может проводиться несколькими способами, выберите правильный.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способ цепных подстановок;              б) способ наименьшего числа;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способ наивысшего процента;            г) способ среднего коэффициента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3.  Что анализируют в структуре основных фондов?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коэффициент выбытия основных фондов   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коэффициент износа основных фондов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коэффициент обновления основных средств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активную и пассивную часть основных фондов.</w:t>
            </w:r>
          </w:p>
          <w:p w:rsidR="00933D0C" w:rsidRPr="005834BB" w:rsidRDefault="00933D0C" w:rsidP="006C28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4. Приведен расчет изменения фондоотдачи</w:t>
            </w:r>
          </w:p>
          <w:tbl>
            <w:tblPr>
              <w:tblW w:w="0" w:type="auto"/>
              <w:tblLook w:val="00A0"/>
            </w:tblPr>
            <w:tblGrid>
              <w:gridCol w:w="1751"/>
              <w:gridCol w:w="1179"/>
              <w:gridCol w:w="1192"/>
              <w:gridCol w:w="1472"/>
              <w:gridCol w:w="1762"/>
            </w:tblGrid>
            <w:tr w:rsidR="00933D0C" w:rsidRPr="005834BB" w:rsidTr="006C283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Фактически</w:t>
                  </w:r>
                </w:p>
              </w:tc>
              <w:tc>
                <w:tcPr>
                  <w:tcW w:w="0" w:type="auto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Отклонения</w:t>
                  </w:r>
                </w:p>
              </w:tc>
            </w:tr>
            <w:tr w:rsidR="00933D0C" w:rsidRPr="005834BB" w:rsidTr="006C283C">
              <w:tc>
                <w:tcPr>
                  <w:tcW w:w="0" w:type="auto"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nil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прошлый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отчетный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абсолютные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относительные</w:t>
                  </w:r>
                </w:p>
              </w:tc>
            </w:tr>
            <w:tr w:rsidR="00933D0C" w:rsidRPr="005834BB" w:rsidTr="006C283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Валовый выпуск продукции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109262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120642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+11380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10,4%</w:t>
                  </w:r>
                </w:p>
              </w:tc>
            </w:tr>
            <w:tr w:rsidR="00933D0C" w:rsidRPr="005834BB" w:rsidTr="006C283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Среднегодовая стоимость основных фондов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48635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52373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+3738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7,7%</w:t>
                  </w:r>
                </w:p>
              </w:tc>
            </w:tr>
            <w:tr w:rsidR="00933D0C" w:rsidRPr="005834BB" w:rsidTr="006C283C"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nil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Фондоотдача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2,30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+ 0,05</w:t>
                  </w:r>
                </w:p>
              </w:tc>
              <w:tc>
                <w:tcPr>
                  <w:tcW w:w="0" w:type="auto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3D0C" w:rsidRPr="005834BB" w:rsidRDefault="00933D0C" w:rsidP="006C283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5834BB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2,22%</w:t>
                  </w:r>
                </w:p>
              </w:tc>
            </w:tr>
          </w:tbl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За счет чего произошло повышение фондоотдачи?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уменьшение среднегодовой стоимости основных фондов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увеличение среднегодовой стоимости основных фондов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увеличение объема продукции.</w:t>
            </w:r>
          </w:p>
          <w:p w:rsidR="00933D0C" w:rsidRPr="005834BB" w:rsidRDefault="00933D0C" w:rsidP="006C28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5. Оцените, как влияет на материальные затраты увеличение доли материалоемких изделий:</w:t>
            </w:r>
          </w:p>
          <w:p w:rsidR="00933D0C" w:rsidRPr="005834BB" w:rsidRDefault="00933D0C" w:rsidP="006C28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а) материальные затраты увеличиваются;</w:t>
            </w:r>
          </w:p>
          <w:p w:rsidR="00933D0C" w:rsidRPr="005834BB" w:rsidRDefault="00933D0C" w:rsidP="006C28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б) материальные затраты снижаются;</w:t>
            </w:r>
          </w:p>
          <w:p w:rsidR="00933D0C" w:rsidRPr="005834BB" w:rsidRDefault="00933D0C" w:rsidP="006C283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в) материальные затраты не меняются.</w:t>
            </w:r>
          </w:p>
          <w:p w:rsidR="00933D0C" w:rsidRPr="005834BB" w:rsidRDefault="00933D0C" w:rsidP="006C283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6. Установите, какая зависимость между стоимостью материальных затрат и нормой расхода материалов на единицу продукции:</w:t>
            </w:r>
          </w:p>
          <w:p w:rsidR="00933D0C" w:rsidRPr="005834BB" w:rsidRDefault="00933D0C" w:rsidP="006C283C">
            <w:pPr>
              <w:widowControl w:val="0"/>
              <w:tabs>
                <w:tab w:val="left" w:pos="3000"/>
              </w:tabs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а) прямая;</w:t>
            </w: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ab/>
              <w:t>б) обратная;                      в) нет зависимости.</w:t>
            </w:r>
          </w:p>
          <w:p w:rsidR="00933D0C" w:rsidRPr="005834BB" w:rsidRDefault="00933D0C" w:rsidP="006C28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7. Выберите правильный ответ: целодневные простои влияют на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среднегодовую выработку              б) среднедневную выработку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среднечасовую выработку               г) нет правильного ответа.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33D0C" w:rsidRPr="005834BB" w:rsidRDefault="00933D0C" w:rsidP="006C283C">
            <w:pPr>
              <w:widowControl w:val="0"/>
              <w:suppressAutoHyphens/>
              <w:spacing w:after="120" w:line="240" w:lineRule="auto"/>
              <w:jc w:val="both"/>
              <w:rPr>
                <w:rFonts w:ascii="Times New Roman" w:hAnsi="Times New Roman"/>
                <w:bCs/>
                <w:kern w:val="2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bCs/>
                <w:kern w:val="2"/>
                <w:sz w:val="24"/>
                <w:szCs w:val="24"/>
              </w:rPr>
              <w:t>8. Если доля заработной платы уменьшается, а доля амортизационных отчислений увеличивается, то это свидетельствует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о повышении производительности труда, за счет роста технического уровня предприятия;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о понижении квалификации, о росте брака;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об уменьшении производительности труда;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о повышении квалификации.</w:t>
            </w:r>
          </w:p>
          <w:p w:rsidR="00933D0C" w:rsidRPr="005834BB" w:rsidRDefault="00933D0C" w:rsidP="006C283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9. На уровень затрат на 1 руб. товарной продукции влияют следующие факторы: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структура и ассортимент продукции, себестоимость единицы изделия, оптовая цена единицы продукции;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сокращение материалоемкости продукции, совершенствование системы сбыта;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изменение оптовых цен;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изменение учетных цен.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10. При факторном анализе изменения общей суммы затрат учитывают влияние следующих факторов: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структура продукции;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общая сумма переменных расходов;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уровень переменных расходов на единицу продукции;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удельные постоянные расходы.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11. В состав годовой бухгалтерской отчетности включаются: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бухгалтерский баланс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сведения о численности, заработной плате и движении работников;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отчет о прибылях и убытках;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г) аудиторское заключение;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д) отчет о движении денежных средств;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12. Бухгалтерский баланс характеризует: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финансовое положение организации по состоянию на отчетную дату;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активы и обязательства организации, поступившие или погашенные в течение отчетного периода;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равенство актива и пассива на 1-е число отчетного периода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13.Актив баланса включает в себя…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внеоборотные активы и запасы;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внеоборотные и оборотные активы;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внеоборотные активы и собственный капитал;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14. Задачами финансового анализа являются: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оценка выполнения плана реализации продукции с учетом поставок;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характеристика имущества предприятия, источников средств;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выявление возможностей оптимизации величины себестоимости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15. Агрегирование баланса осуществляется…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вычитанием средних арифметических сумм;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объединением в группы однородных статей;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исключением регулирующих статей.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16. Уменьшение валюты баланса …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а) является свидетельством положительного финансового состояния организации; 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является свидетельством неблагоприятного финансового состояния;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не означает изменения финансового состояния предприятия.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17. Иммобилизация капитала характеризуется превышением…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величины собственного капитала над заемным;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стоимости внеоборотных активов над стоимостью собственного капитала;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стоимости внеоборотных активов над стоимостью оборотных активов.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18. Финансовую устойчивость определяют исходя из: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собственных средств и оборотных активов;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заемных средств и оборотных активов;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собственных и заемных средств.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19. Для анализа финансовой устойчивости используются показатели.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рентабельность продаж;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коэффициент независимости;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коэффициент текущей ликвидности.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20. Рентабельность продукции определяется отношением…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а) балансовой прибыли к объему реализованной продукции;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б) прибыли от продажи продукции, товаров и услуг к выручке от реализации (без НДС и акцизов);</w:t>
            </w:r>
          </w:p>
          <w:p w:rsidR="00933D0C" w:rsidRPr="005834BB" w:rsidRDefault="00933D0C" w:rsidP="006C28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lang w:eastAsia="ru-RU"/>
              </w:rPr>
              <w:t>в) отношением валовой прибыли к средней стоимости активов предприятия;</w:t>
            </w:r>
          </w:p>
        </w:tc>
      </w:tr>
      <w:tr w:rsidR="00933D0C" w:rsidRPr="005834BB" w:rsidTr="006C283C">
        <w:trPr>
          <w:trHeight w:val="446"/>
        </w:trPr>
        <w:tc>
          <w:tcPr>
            <w:tcW w:w="775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842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933D0C" w:rsidRPr="005834BB" w:rsidRDefault="00933D0C" w:rsidP="006C283C">
            <w:pPr>
              <w:spacing w:line="252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- основными способами, алгоритмами, технологиями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сбора, анализа и обработки базовых данных, необходимыми для проведения </w:t>
            </w:r>
            <w:r w:rsidRPr="005834BB">
              <w:rPr>
                <w:rFonts w:ascii="Times New Roman" w:hAnsi="Times New Roman"/>
                <w:bCs/>
                <w:sz w:val="24"/>
                <w:szCs w:val="24"/>
              </w:rPr>
              <w:t>экономического анализа</w:t>
            </w:r>
          </w:p>
        </w:tc>
        <w:tc>
          <w:tcPr>
            <w:tcW w:w="33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33D0C" w:rsidRDefault="00933D0C" w:rsidP="006C283C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Примерное практическое задание:</w:t>
            </w:r>
          </w:p>
          <w:p w:rsidR="00933D0C" w:rsidRDefault="00933D0C" w:rsidP="008B240C">
            <w:pPr>
              <w:numPr>
                <w:ilvl w:val="3"/>
                <w:numId w:val="9"/>
              </w:numPr>
              <w:spacing w:before="60" w:after="60" w:line="240" w:lineRule="auto"/>
              <w:ind w:left="14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Теоретические вопросы: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объема, ассортимента и структуры продукции.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качества произведенной продукции.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ритмичности производства.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отгрузки и реализации продукции.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рабочей силой и ее использования.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производительности труда.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заработной платы.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обеспеченности предприятия основными средствами, показатели движения и технического состояния основных фондов.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эффективности использования основных фондов.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использования материальных ресурсов.</w:t>
            </w:r>
          </w:p>
          <w:p w:rsidR="00933D0C" w:rsidRPr="005834BB" w:rsidRDefault="00933D0C" w:rsidP="008B24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5834B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Анализ динамики, структуры и показателей эффективности использования оборотных средств организации.</w:t>
            </w:r>
          </w:p>
          <w:p w:rsidR="00933D0C" w:rsidRDefault="00933D0C" w:rsidP="008B240C">
            <w:pPr>
              <w:numPr>
                <w:ilvl w:val="3"/>
                <w:numId w:val="9"/>
              </w:numPr>
              <w:spacing w:before="60" w:after="6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Практическое задание:</w:t>
            </w:r>
          </w:p>
          <w:p w:rsidR="00933D0C" w:rsidRPr="005834BB" w:rsidRDefault="00933D0C" w:rsidP="006C283C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u w:val="single"/>
              </w:rPr>
              <w:t>Задача №1</w:t>
            </w:r>
          </w:p>
          <w:p w:rsidR="00933D0C" w:rsidRPr="005834BB" w:rsidRDefault="00933D0C" w:rsidP="006C283C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На основании данных отчета о финансовых результатах (приложение Б) провести анализ финансовых результатов организации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Выполнить факторный анализ показателя «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Чистая прибыль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>» за 2014 год. Сделать выводы.</w:t>
            </w:r>
          </w:p>
          <w:p w:rsidR="00933D0C" w:rsidRPr="005834BB" w:rsidRDefault="00933D0C" w:rsidP="006C283C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834BB">
              <w:rPr>
                <w:rFonts w:ascii="Times New Roman" w:hAnsi="Times New Roman"/>
                <w:sz w:val="24"/>
                <w:szCs w:val="24"/>
                <w:u w:val="single"/>
              </w:rPr>
              <w:t>Задача №2</w:t>
            </w:r>
          </w:p>
          <w:p w:rsidR="00933D0C" w:rsidRPr="005834BB" w:rsidRDefault="00933D0C" w:rsidP="006C283C">
            <w:pPr>
              <w:spacing w:before="60" w:after="60" w:line="240" w:lineRule="auto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На основании данных бухгалтерского баланса и отчета о финансовых результатах (приложения А и Б) провести анализ показателей рентабельности организации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ОАО «Автомобильный завод УРАЛ»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за период с 2013 по 2014 гг. Сделать выводы.</w:t>
            </w:r>
          </w:p>
          <w:p w:rsidR="00933D0C" w:rsidRPr="005834BB" w:rsidRDefault="00933D0C" w:rsidP="006C283C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8B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6916DD">
        <w:rPr>
          <w:rFonts w:ascii="Times New Roman" w:hAnsi="Times New Roman"/>
          <w:sz w:val="24"/>
          <w:szCs w:val="24"/>
        </w:rPr>
        <w:t>риложения А</w:t>
      </w: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331C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14" o:spid="_x0000_i1028" type="#_x0000_t75" style="width:294pt;height:465pt;visibility:visible">
            <v:imagedata r:id="rId8" o:title=""/>
          </v:shape>
        </w:pict>
      </w: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33D0C" w:rsidRDefault="00933D0C" w:rsidP="008B240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6916DD">
        <w:rPr>
          <w:rFonts w:ascii="Times New Roman" w:hAnsi="Times New Roman"/>
          <w:sz w:val="24"/>
          <w:szCs w:val="24"/>
        </w:rPr>
        <w:t>приложение Б</w:t>
      </w:r>
    </w:p>
    <w:p w:rsidR="00933D0C" w:rsidRPr="004008B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0331C6">
        <w:rPr>
          <w:rFonts w:ascii="Times New Roman" w:hAnsi="Times New Roman"/>
          <w:noProof/>
          <w:sz w:val="24"/>
          <w:szCs w:val="24"/>
          <w:lang w:eastAsia="ru-RU"/>
        </w:rPr>
        <w:pict>
          <v:shape id="Рисунок 20" o:spid="_x0000_i1029" type="#_x0000_t75" style="width:312.75pt;height:354pt;visibility:visible">
            <v:imagedata r:id="rId9" o:title=""/>
          </v:shape>
        </w:pict>
      </w: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933D0C" w:rsidRPr="00A049BE" w:rsidRDefault="00933D0C" w:rsidP="006C283C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A049BE">
        <w:rPr>
          <w:rFonts w:ascii="Times New Roman" w:hAnsi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933D0C" w:rsidRPr="002D67CA" w:rsidRDefault="00933D0C" w:rsidP="006C283C">
      <w:pPr>
        <w:tabs>
          <w:tab w:val="left" w:pos="851"/>
        </w:tabs>
        <w:spacing w:line="240" w:lineRule="auto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ab/>
      </w:r>
      <w:r w:rsidRPr="002D67CA">
        <w:rPr>
          <w:rStyle w:val="FontStyle20"/>
          <w:rFonts w:ascii="Times New Roman" w:hAnsi="Times New Roman" w:cs="Times New Roman"/>
          <w:sz w:val="24"/>
          <w:szCs w:val="24"/>
        </w:rPr>
        <w:t>Промежуточная аттестация по дисциплине «Экономический анализ» 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 с оценкой.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i/>
          <w:sz w:val="24"/>
          <w:szCs w:val="24"/>
          <w:lang w:eastAsia="ru-RU"/>
        </w:rPr>
        <w:t>Критерии оценки: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«отлично» – студент должен показать высокий уровень знаний не только на среднем и продвинутом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«хорошо» – студент должен показать знания не только на среднем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«удовлетворительно» – студент должен показать знания на пороговом уровне воспроизведения и объяснения информации, интеллектуальные навыки решения простых задач;</w:t>
      </w:r>
    </w:p>
    <w:p w:rsidR="00933D0C" w:rsidRDefault="00933D0C" w:rsidP="006C283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  <w:r w:rsidRPr="004E03D8">
        <w:rPr>
          <w:rFonts w:ascii="Times New Roman" w:hAnsi="Times New Roman"/>
          <w:kern w:val="2"/>
          <w:sz w:val="24"/>
          <w:szCs w:val="24"/>
        </w:rPr>
        <w:t>– на оценку «неудовлетворительно» – студент не может показать знания на пороговом уровне воспроизведения и объяснения информации, не может показать интеллектуальные навыки решения простых задач.</w:t>
      </w:r>
    </w:p>
    <w:p w:rsidR="00933D0C" w:rsidRPr="004E03D8" w:rsidRDefault="00933D0C" w:rsidP="006C283C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4"/>
          <w:szCs w:val="24"/>
        </w:rPr>
      </w:pP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4E03D8">
        <w:rPr>
          <w:rFonts w:ascii="Times New Roman" w:hAnsi="Times New Roman"/>
          <w:b/>
          <w:sz w:val="24"/>
          <w:szCs w:val="24"/>
          <w:lang w:eastAsia="ru-RU"/>
        </w:rPr>
        <w:t>Методические указания по подготовке к зачету с оценкой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ab/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Приступая к изучению данной дисциплины, студенты должны ознакомиться с рабочей программой, учебной, научной и методической литературой, имеющейся в библиотеке университета и методическом кабинете кафедры, зарегистрироваться на сайтах электронных образовательных ресурсов, получить в библиотеке рекомендованные учебники и учебно-методические пособия. Помимо учебной, научной литературы студентами должны активно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использоваться хрестоматии – сборники текстов, иллюстрирующих содержание учебника, а также словари, справочники, нормативно-законодательные акты и другие ресурсы. При подготовке к практическим занятиям, зачетам, экзаменам следует в полной мере использовать академический курс учебника, рекомендованного преподавателем. 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Студентам рекомендуется самостоятельно выполнять доклады, рефераты индивидуальные письменные задания и упражнения, предлагаемые при подготовке к практическим занятиям. Работа, связанная с решением этих задач и упражнений, представляет собой вид интеллектуальной практической деятельности. Она способствует выработке умения и привычки делать что-либо правильно, а также закреплению навыков и знаний по проблеме.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>Тестирование ориентировано в целом на проверку блоков проблем, способствует систематизации изученного материала, проверке качества его усвоения. Серьезная и методически грамотно организованная работа по подготовке к практическим занятиям, написанию письменных работ значительно облегчит подготовку к зачетам. Основными функциями зачета и экзамена являются: обучающая, оценочная и воспитательная. Зачеты и экзамен позволяют выработать ответственность, трудолюбие, принципиальность. При подготовке к зачету и экзамену, студент повторяет ранее изученный материал. В этот период сыграют большую роль правильно подготовленные заранее записи и конспекты, порешённые задачи</w:t>
      </w:r>
    </w:p>
    <w:p w:rsidR="00933D0C" w:rsidRPr="004E03D8" w:rsidRDefault="00933D0C" w:rsidP="006C283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E03D8">
        <w:rPr>
          <w:rFonts w:ascii="Times New Roman" w:hAnsi="Times New Roman"/>
          <w:sz w:val="24"/>
          <w:szCs w:val="24"/>
          <w:lang w:eastAsia="ru-RU"/>
        </w:rPr>
        <w:t xml:space="preserve">Студенту останется лишь повторить пройденное, учесть, что было пропущено, восполнить пробелы при подготовке к практическим занятиям, закрепить </w:t>
      </w:r>
      <w:r w:rsidRPr="004E03D8">
        <w:rPr>
          <w:rFonts w:ascii="Times New Roman" w:hAnsi="Times New Roman"/>
          <w:sz w:val="24"/>
          <w:szCs w:val="24"/>
          <w:lang w:eastAsia="ru-RU"/>
        </w:rPr>
        <w:tab/>
        <w:t>ранее изученный материал.</w:t>
      </w:r>
    </w:p>
    <w:p w:rsidR="00933D0C" w:rsidRPr="00F26307" w:rsidRDefault="00933D0C" w:rsidP="00932386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</w:pPr>
      <w:r w:rsidRPr="00F26307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8 </w:t>
      </w:r>
      <w:r w:rsidRPr="00F26307"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  <w:t xml:space="preserve">Учебно-методическое и информационное обеспечение дисциплины </w:t>
      </w:r>
      <w:r>
        <w:rPr>
          <w:rFonts w:ascii="Times New Roman" w:hAnsi="Times New Roman"/>
          <w:b/>
          <w:iCs/>
          <w:spacing w:val="-4"/>
          <w:sz w:val="24"/>
          <w:szCs w:val="24"/>
          <w:lang w:eastAsia="ru-RU"/>
        </w:rPr>
        <w:t>(модуля)</w:t>
      </w:r>
    </w:p>
    <w:p w:rsidR="00933D0C" w:rsidRDefault="00933D0C" w:rsidP="002D67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а) Основная литература</w:t>
      </w:r>
    </w:p>
    <w:p w:rsidR="00933D0C" w:rsidRPr="007579A3" w:rsidRDefault="00933D0C" w:rsidP="002D6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7579A3">
        <w:rPr>
          <w:rFonts w:ascii="Times New Roman" w:hAnsi="Times New Roman"/>
          <w:color w:val="000000"/>
          <w:sz w:val="24"/>
          <w:szCs w:val="24"/>
        </w:rPr>
        <w:t>1.Кобелева,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финансово-хозяйственной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деятельности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коммерческих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организаций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пособие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Кобелева,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Н.С.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Ивашина.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2-е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изд.,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перераб.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доп.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292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978-5-16-014469-6.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0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https://znanium.com/read?id=339635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0E7">
        <w:rPr>
          <w:rFonts w:ascii="Times New Roman" w:hAnsi="Times New Roman"/>
          <w:color w:val="000000"/>
          <w:sz w:val="24"/>
          <w:szCs w:val="24"/>
        </w:rPr>
        <w:t>(дата обращения: 01.09</w:t>
      </w:r>
      <w:bookmarkStart w:id="0" w:name="_GoBack"/>
      <w:bookmarkEnd w:id="0"/>
      <w:r w:rsidRPr="00F420E7">
        <w:rPr>
          <w:rFonts w:ascii="Times New Roman" w:hAnsi="Times New Roman"/>
          <w:color w:val="000000"/>
          <w:sz w:val="24"/>
          <w:szCs w:val="24"/>
        </w:rPr>
        <w:t>.2020)</w:t>
      </w:r>
      <w:r w:rsidRPr="007579A3">
        <w:t xml:space="preserve"> </w:t>
      </w:r>
    </w:p>
    <w:p w:rsidR="00933D0C" w:rsidRPr="007579A3" w:rsidRDefault="00933D0C" w:rsidP="002D67CA">
      <w:pPr>
        <w:spacing w:after="0" w:line="240" w:lineRule="auto"/>
        <w:ind w:firstLine="567"/>
        <w:jc w:val="both"/>
        <w:rPr>
          <w:sz w:val="24"/>
          <w:szCs w:val="24"/>
        </w:rPr>
      </w:pPr>
      <w:r w:rsidRPr="007579A3">
        <w:rPr>
          <w:rFonts w:ascii="Times New Roman" w:hAnsi="Times New Roman"/>
          <w:color w:val="000000"/>
          <w:sz w:val="24"/>
          <w:szCs w:val="24"/>
        </w:rPr>
        <w:t>2.Савицкая,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Г.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Экономический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учебник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Г.В.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Савицкая.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15-е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изд.,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испр.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доп.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587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978-5-16-014849-6.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1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https://znanium.com/read?id=344493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79A3">
        <w:t xml:space="preserve"> </w:t>
      </w:r>
      <w:r w:rsidRPr="00F420E7">
        <w:rPr>
          <w:rFonts w:ascii="Times New Roman" w:hAnsi="Times New Roman"/>
          <w:sz w:val="24"/>
        </w:rPr>
        <w:t>(дата обращения: 01.09.2020)</w:t>
      </w:r>
    </w:p>
    <w:p w:rsidR="00933D0C" w:rsidRDefault="00933D0C" w:rsidP="002D67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3D0C" w:rsidRDefault="00933D0C" w:rsidP="002D67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б) Дополнительная литература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9370"/>
        <w:gridCol w:w="31"/>
      </w:tblGrid>
      <w:tr w:rsidR="00933D0C" w:rsidRPr="005834BB" w:rsidTr="00D873EF">
        <w:trPr>
          <w:gridAfter w:val="1"/>
          <w:wAfter w:w="31" w:type="dxa"/>
          <w:trHeight w:hRule="exact" w:val="113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1.Шеремет,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Шеремет.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2-е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изд.,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374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978-5-16-012181-9.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834BB">
              <w:t xml:space="preserve"> </w:t>
            </w:r>
          </w:p>
        </w:tc>
      </w:tr>
      <w:tr w:rsidR="00933D0C" w:rsidRPr="005834BB" w:rsidTr="00D873EF">
        <w:trPr>
          <w:trHeight w:hRule="exact" w:val="5541"/>
        </w:trPr>
        <w:tc>
          <w:tcPr>
            <w:tcW w:w="9401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834BB">
              <w:br w:type="page"/>
            </w:r>
            <w:hyperlink r:id="rId12" w:history="1">
              <w:r w:rsidRPr="005834B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https://znanium.com/read?id=327955</w:t>
              </w:r>
            </w:hyperlink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2.Чернышева,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Ю.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(организации):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Ю.Г.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Чернышева.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421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ресурс;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доступа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http://new.znanium.com].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978-5-16-012750-7.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834BB">
              <w:t xml:space="preserve"> </w:t>
            </w:r>
            <w:hyperlink r:id="rId13" w:history="1">
              <w:r w:rsidRPr="005834B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https://znanium.com/read?id=336544</w:t>
              </w:r>
            </w:hyperlink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sz w:val="24"/>
              </w:rPr>
              <w:t>(дата обращения: 01.09.2020)</w:t>
            </w: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3.Анализ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диагностика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финансово-хозяйственной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учебник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ред.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А.П.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Гарнова.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2018.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366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+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Доп.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материалы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[Электронный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ресурс;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Режим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доступа: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https://new.znanium.com].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978-5-16-009995-8.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834BB">
              <w:t xml:space="preserve"> </w:t>
            </w:r>
            <w:hyperlink r:id="rId14" w:history="1">
              <w:r w:rsidRPr="005834B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https://znanium.com/read?id=302942</w:t>
              </w:r>
            </w:hyperlink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5834BB">
              <w:t xml:space="preserve"> </w:t>
            </w: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4.Абдукаримов,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Финансово-экономический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анализ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коммерческих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(анализ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деловой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активности)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учеб.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И.Т.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Абдукаримов,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М.В.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Беспалов.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Москва: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2019.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978-5-16-005165-9.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834BB">
              <w:t xml:space="preserve"> </w:t>
            </w:r>
            <w:hyperlink r:id="rId15" w:history="1">
              <w:r w:rsidRPr="005834B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https://znanium.com/read?id=333489</w:t>
              </w:r>
            </w:hyperlink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5834BB">
              <w:t xml:space="preserve"> </w:t>
            </w: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</w:pP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5.Куприянова,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Финансовый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анализ: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учебное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пособие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Л.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Куприянова.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Москва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ИНФРА-М,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2020.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с.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—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(Высшее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образование: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Бакалавриат).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ISBN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978-5-16-016300-0.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Текст: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электронный.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834BB">
              <w:t xml:space="preserve"> </w:t>
            </w:r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>URL:</w:t>
            </w:r>
            <w:r w:rsidRPr="005834BB">
              <w:t xml:space="preserve"> </w:t>
            </w:r>
            <w:hyperlink r:id="rId16" w:history="1">
              <w:r w:rsidRPr="005834BB">
                <w:rPr>
                  <w:rStyle w:val="Hyperlink"/>
                  <w:rFonts w:ascii="Times New Roman" w:hAnsi="Times New Roman"/>
                  <w:sz w:val="24"/>
                  <w:szCs w:val="24"/>
                </w:rPr>
                <w:t>https://znanium.com/read?id=359128</w:t>
              </w:r>
            </w:hyperlink>
            <w:r w:rsidRPr="005834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(дата обращения: 01.09.2020)</w:t>
            </w:r>
            <w:r w:rsidRPr="005834BB">
              <w:t xml:space="preserve"> </w:t>
            </w: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  <w:p w:rsidR="00933D0C" w:rsidRPr="005834BB" w:rsidRDefault="00933D0C" w:rsidP="00D873EF">
            <w:pPr>
              <w:spacing w:after="0" w:line="240" w:lineRule="auto"/>
              <w:ind w:firstLine="567"/>
              <w:jc w:val="both"/>
              <w:rPr>
                <w:sz w:val="24"/>
                <w:szCs w:val="24"/>
              </w:rPr>
            </w:pPr>
          </w:p>
        </w:tc>
      </w:tr>
    </w:tbl>
    <w:p w:rsidR="00933D0C" w:rsidRDefault="00933D0C" w:rsidP="002D67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33D0C" w:rsidRDefault="00933D0C" w:rsidP="002D67C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в) Методические указания:</w:t>
      </w:r>
    </w:p>
    <w:p w:rsidR="00933D0C" w:rsidRPr="007579A3" w:rsidRDefault="00933D0C" w:rsidP="002D67CA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Pr="007579A3">
        <w:rPr>
          <w:rFonts w:ascii="Times New Roman" w:hAnsi="Times New Roman"/>
          <w:color w:val="000000"/>
          <w:sz w:val="24"/>
          <w:szCs w:val="24"/>
        </w:rPr>
        <w:t>Куприянова,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Л.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Экономический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анализ: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практикум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учеб.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пособие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/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Л.М.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Куприянова,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Е.В.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Никифорова,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О.В.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Шнайдер.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Москва: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ИНФРА-М,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2019.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172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с.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—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(Высшее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образование: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Бакалавриат).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ISBN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978-5-16-014288-3.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Текст: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электронный.</w:t>
      </w:r>
      <w:r w:rsidRPr="007579A3">
        <w:t xml:space="preserve"> </w:t>
      </w:r>
      <w:r w:rsidRPr="007579A3">
        <w:rPr>
          <w:rFonts w:ascii="Times New Roman" w:hAnsi="Times New Roman"/>
          <w:color w:val="000000"/>
          <w:sz w:val="24"/>
          <w:szCs w:val="24"/>
        </w:rPr>
        <w:t>-</w:t>
      </w:r>
      <w:r w:rsidRPr="007579A3"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URL</w:t>
      </w:r>
      <w:r w:rsidRPr="007579A3">
        <w:rPr>
          <w:rFonts w:ascii="Times New Roman" w:hAnsi="Times New Roman"/>
          <w:color w:val="000000"/>
          <w:sz w:val="24"/>
          <w:szCs w:val="24"/>
        </w:rPr>
        <w:t>:</w:t>
      </w:r>
      <w:r w:rsidRPr="007579A3">
        <w:t xml:space="preserve"> </w:t>
      </w:r>
      <w:hyperlink r:id="rId17" w:history="1">
        <w:r w:rsidRPr="005234B6">
          <w:rPr>
            <w:rStyle w:val="Hyperlink"/>
            <w:rFonts w:ascii="Times New Roman" w:hAnsi="Times New Roman"/>
            <w:sz w:val="24"/>
            <w:szCs w:val="24"/>
          </w:rPr>
          <w:t>https://znanium.com/read?id=341443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420E7">
        <w:rPr>
          <w:rFonts w:ascii="Times New Roman" w:hAnsi="Times New Roman"/>
          <w:color w:val="000000"/>
          <w:sz w:val="24"/>
          <w:szCs w:val="24"/>
        </w:rPr>
        <w:t>(дата обращения: 01.09.2020)</w:t>
      </w:r>
      <w:r w:rsidRPr="007579A3">
        <w:t xml:space="preserve"> </w:t>
      </w:r>
    </w:p>
    <w:p w:rsidR="00933D0C" w:rsidRDefault="00933D0C" w:rsidP="002C7D3C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</w:p>
    <w:p w:rsidR="00933D0C" w:rsidRDefault="00933D0C" w:rsidP="00767F0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 w:rsidRPr="00AA60F4">
        <w:rPr>
          <w:rFonts w:ascii="Times New Roman" w:hAnsi="Times New Roman"/>
          <w:b/>
          <w:lang w:eastAsia="ru-RU"/>
        </w:rPr>
        <w:t xml:space="preserve">г) Программное обеспечение и Интернет-ресурсы: </w:t>
      </w:r>
    </w:p>
    <w:p w:rsidR="00933D0C" w:rsidRPr="00AA60F4" w:rsidRDefault="00933D0C" w:rsidP="00767F07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Программное обеспечение: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933D0C" w:rsidRPr="005834BB" w:rsidTr="005834BB">
        <w:trPr>
          <w:trHeight w:val="537"/>
        </w:trPr>
        <w:tc>
          <w:tcPr>
            <w:tcW w:w="2835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754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№ договора</w:t>
            </w:r>
          </w:p>
        </w:tc>
        <w:tc>
          <w:tcPr>
            <w:tcW w:w="2761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Срок действия лицензии</w:t>
            </w:r>
          </w:p>
        </w:tc>
      </w:tr>
      <w:tr w:rsidR="00933D0C" w:rsidRPr="005834BB" w:rsidTr="005834BB">
        <w:tc>
          <w:tcPr>
            <w:tcW w:w="2835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MS Windows 7</w:t>
            </w:r>
          </w:p>
        </w:tc>
        <w:tc>
          <w:tcPr>
            <w:tcW w:w="3754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Д-1227 от 08.10.2018</w:t>
            </w:r>
          </w:p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Д-757-17 от 27.06.2017 </w:t>
            </w:r>
          </w:p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Д-593-16 от 20.05.2016</w:t>
            </w:r>
          </w:p>
        </w:tc>
        <w:tc>
          <w:tcPr>
            <w:tcW w:w="2761" w:type="dxa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11.10.2021</w:t>
            </w:r>
          </w:p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27.07.2018</w:t>
            </w:r>
          </w:p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20.05.2017</w:t>
            </w:r>
          </w:p>
        </w:tc>
      </w:tr>
      <w:tr w:rsidR="00933D0C" w:rsidRPr="005834BB" w:rsidTr="005834BB">
        <w:tc>
          <w:tcPr>
            <w:tcW w:w="2835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MS Office 2007</w:t>
            </w:r>
          </w:p>
        </w:tc>
        <w:tc>
          <w:tcPr>
            <w:tcW w:w="3754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№ 135 от 17.09.2007</w:t>
            </w:r>
          </w:p>
        </w:tc>
        <w:tc>
          <w:tcPr>
            <w:tcW w:w="2761" w:type="dxa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933D0C" w:rsidRPr="005834BB" w:rsidTr="005834BB">
        <w:tc>
          <w:tcPr>
            <w:tcW w:w="2835" w:type="dxa"/>
            <w:vAlign w:val="center"/>
          </w:tcPr>
          <w:p w:rsidR="00933D0C" w:rsidRPr="005834BB" w:rsidRDefault="00933D0C" w:rsidP="00583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FAR Manager</w:t>
            </w:r>
          </w:p>
        </w:tc>
        <w:tc>
          <w:tcPr>
            <w:tcW w:w="3754" w:type="dxa"/>
            <w:vAlign w:val="center"/>
          </w:tcPr>
          <w:p w:rsidR="00933D0C" w:rsidRPr="005834BB" w:rsidRDefault="00933D0C" w:rsidP="005834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61" w:type="dxa"/>
          </w:tcPr>
          <w:p w:rsidR="00933D0C" w:rsidRPr="005834BB" w:rsidRDefault="00933D0C" w:rsidP="005834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  <w:tr w:rsidR="00933D0C" w:rsidRPr="005834BB" w:rsidTr="005834BB">
        <w:tc>
          <w:tcPr>
            <w:tcW w:w="2835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7Zip</w:t>
            </w:r>
          </w:p>
        </w:tc>
        <w:tc>
          <w:tcPr>
            <w:tcW w:w="3754" w:type="dxa"/>
            <w:vAlign w:val="center"/>
          </w:tcPr>
          <w:p w:rsidR="00933D0C" w:rsidRPr="005834BB" w:rsidRDefault="00933D0C" w:rsidP="005834BB">
            <w:pPr>
              <w:spacing w:after="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761" w:type="dxa"/>
          </w:tcPr>
          <w:p w:rsidR="00933D0C" w:rsidRPr="005834BB" w:rsidRDefault="00933D0C" w:rsidP="005834BB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бессрочно</w:t>
            </w:r>
          </w:p>
        </w:tc>
      </w:tr>
    </w:tbl>
    <w:p w:rsidR="00933D0C" w:rsidRDefault="00933D0C" w:rsidP="002C7D3C">
      <w:pPr>
        <w:pStyle w:val="Style8"/>
        <w:widowControl/>
        <w:tabs>
          <w:tab w:val="left" w:pos="993"/>
        </w:tabs>
        <w:rPr>
          <w:rStyle w:val="FontStyle21"/>
          <w:b/>
          <w:color w:val="000000"/>
          <w:szCs w:val="12"/>
        </w:rPr>
      </w:pPr>
    </w:p>
    <w:p w:rsidR="00933D0C" w:rsidRDefault="00933D0C" w:rsidP="00932386">
      <w:pPr>
        <w:pStyle w:val="Style8"/>
        <w:widowControl/>
        <w:rPr>
          <w:rStyle w:val="FontStyle15"/>
          <w:bCs/>
          <w:szCs w:val="18"/>
        </w:rPr>
      </w:pPr>
    </w:p>
    <w:p w:rsidR="00933D0C" w:rsidRPr="002C7D3C" w:rsidRDefault="00933D0C" w:rsidP="00767F07">
      <w:pPr>
        <w:pStyle w:val="Style8"/>
        <w:widowControl/>
        <w:ind w:firstLine="567"/>
        <w:rPr>
          <w:rStyle w:val="FontStyle21"/>
          <w:b/>
          <w:bCs/>
          <w:sz w:val="24"/>
        </w:rPr>
      </w:pPr>
      <w:r w:rsidRPr="002C7D3C">
        <w:rPr>
          <w:rStyle w:val="FontStyle15"/>
          <w:bCs/>
          <w:sz w:val="24"/>
        </w:rPr>
        <w:t>Интернет ресурсы</w:t>
      </w:r>
      <w:r>
        <w:rPr>
          <w:rStyle w:val="FontStyle15"/>
          <w:bCs/>
          <w:sz w:val="24"/>
        </w:rPr>
        <w:t>: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Информационная система - Единое окно доступа к информационным ресурсам. - URL: </w:t>
      </w:r>
      <w:hyperlink r:id="rId18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http://window.edu.ru/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полнотекстовых журналов Springer Journals. – Режим доступа: </w:t>
      </w:r>
      <w:hyperlink r:id="rId19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http://link.springer.com/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база справочных изданий по всем отраслям знаний SpringerReference. – Режим доступа: </w:t>
      </w:r>
      <w:hyperlink r:id="rId20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http://www.springer.com/references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1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http://webofscience.com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933D0C" w:rsidRPr="00C006C1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2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http://scopus.com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, 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</w:p>
    <w:p w:rsidR="00933D0C" w:rsidRPr="00C006C1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3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https://elibrary.ru/project_risc.asp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, регистрация по логину и паролю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Поисковая система Академия Google (Google Scholar). - URL: </w:t>
      </w:r>
      <w:hyperlink r:id="rId24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https://scholar.google.ru/</w:t>
        </w:r>
      </w:hyperlink>
      <w:r w:rsidRPr="00763288">
        <w:rPr>
          <w:rFonts w:ascii="Times New Roman" w:hAnsi="Times New Roman"/>
          <w:bCs/>
          <w:sz w:val="24"/>
          <w:szCs w:val="24"/>
        </w:rPr>
        <w:t xml:space="preserve">  </w:t>
      </w:r>
      <w:r w:rsidRPr="00763288">
        <w:rPr>
          <w:rFonts w:ascii="Times New Roman" w:hAnsi="Times New Roman"/>
          <w:bCs/>
          <w:sz w:val="24"/>
          <w:szCs w:val="24"/>
        </w:rPr>
        <w:tab/>
      </w:r>
    </w:p>
    <w:p w:rsidR="00933D0C" w:rsidRPr="00C006C1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Российская Госуд</w:t>
      </w:r>
      <w:r>
        <w:rPr>
          <w:rFonts w:ascii="Times New Roman" w:hAnsi="Times New Roman"/>
          <w:bCs/>
          <w:sz w:val="24"/>
          <w:szCs w:val="24"/>
        </w:rPr>
        <w:t xml:space="preserve">арственная библиотека. Каталоги. – Режим обращения: </w:t>
      </w:r>
      <w:hyperlink r:id="rId25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https://www.rsl.ru/ru/4readers/catalogues/</w:t>
        </w:r>
      </w:hyperlink>
      <w:r>
        <w:rPr>
          <w:rFonts w:ascii="Times New Roman" w:hAnsi="Times New Roman"/>
          <w:bCs/>
          <w:sz w:val="24"/>
          <w:szCs w:val="24"/>
        </w:rPr>
        <w:t xml:space="preserve"> , свободный доступ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Университетская информационная система РОССИЯ. – Режим доступа: </w:t>
      </w:r>
      <w:hyperlink r:id="rId26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https://uisrussia.msu.ru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Федеральный образовательный портал – Экономика. Социология.  Менеджмент. – Режим доступа: </w:t>
      </w:r>
      <w:hyperlink r:id="rId27" w:history="1">
        <w:r w:rsidRPr="00763288">
          <w:rPr>
            <w:rStyle w:val="Hyperlink"/>
            <w:rFonts w:ascii="Times New Roman" w:hAnsi="Times New Roman"/>
            <w:bCs/>
            <w:sz w:val="24"/>
            <w:szCs w:val="24"/>
          </w:rPr>
          <w:t>http://ecsocman.hse.ru</w:t>
        </w:r>
      </w:hyperlink>
      <w:r w:rsidRPr="00763288">
        <w:rPr>
          <w:rFonts w:ascii="Times New Roman" w:hAnsi="Times New Roman"/>
          <w:bCs/>
          <w:sz w:val="24"/>
          <w:szCs w:val="24"/>
        </w:rPr>
        <w:t>, свободный доступ</w:t>
      </w:r>
    </w:p>
    <w:p w:rsidR="00933D0C" w:rsidRPr="00763288" w:rsidRDefault="00933D0C" w:rsidP="00767F07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>Электронная база периодических изданий East View Information Services, ООО «ИВИС»</w:t>
      </w:r>
      <w:r>
        <w:rPr>
          <w:rFonts w:ascii="Times New Roman" w:hAnsi="Times New Roman"/>
          <w:bCs/>
          <w:sz w:val="24"/>
          <w:szCs w:val="24"/>
        </w:rPr>
        <w:t>. – Режим доступа:</w:t>
      </w:r>
      <w:r w:rsidRPr="00763288">
        <w:rPr>
          <w:rFonts w:ascii="Times New Roman" w:hAnsi="Times New Roman"/>
          <w:bCs/>
          <w:sz w:val="24"/>
          <w:szCs w:val="24"/>
        </w:rPr>
        <w:t xml:space="preserve"> </w:t>
      </w:r>
      <w:hyperlink r:id="rId28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https://dlib.eastview.com/</w:t>
        </w:r>
      </w:hyperlink>
      <w:r>
        <w:rPr>
          <w:rFonts w:ascii="Times New Roman" w:hAnsi="Times New Roman"/>
          <w:bCs/>
          <w:sz w:val="24"/>
          <w:szCs w:val="24"/>
        </w:rPr>
        <w:t xml:space="preserve"> , </w:t>
      </w:r>
      <w:r w:rsidRPr="00763288">
        <w:rPr>
          <w:rFonts w:ascii="Times New Roman" w:hAnsi="Times New Roman"/>
          <w:bCs/>
          <w:sz w:val="24"/>
          <w:szCs w:val="24"/>
        </w:rPr>
        <w:t xml:space="preserve">вход по </w:t>
      </w:r>
      <w:r w:rsidRPr="00763288">
        <w:rPr>
          <w:rFonts w:ascii="Times New Roman" w:hAnsi="Times New Roman"/>
          <w:bCs/>
          <w:sz w:val="24"/>
          <w:szCs w:val="24"/>
          <w:lang w:val="en-US"/>
        </w:rPr>
        <w:t>IP</w:t>
      </w:r>
      <w:r w:rsidRPr="00763288">
        <w:rPr>
          <w:rFonts w:ascii="Times New Roman" w:hAnsi="Times New Roman"/>
          <w:bCs/>
          <w:sz w:val="24"/>
          <w:szCs w:val="24"/>
        </w:rPr>
        <w:t>-адресам вуза</w:t>
      </w:r>
      <w:r>
        <w:rPr>
          <w:rFonts w:ascii="Times New Roman" w:hAnsi="Times New Roman"/>
          <w:bCs/>
          <w:sz w:val="24"/>
          <w:szCs w:val="24"/>
        </w:rPr>
        <w:t>, с внешней сети по логину и паролю</w:t>
      </w:r>
    </w:p>
    <w:p w:rsidR="00933D0C" w:rsidRPr="00C006C1" w:rsidRDefault="00933D0C" w:rsidP="00767F07">
      <w:pPr>
        <w:pStyle w:val="ListParagraph"/>
        <w:numPr>
          <w:ilvl w:val="0"/>
          <w:numId w:val="2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763288">
        <w:rPr>
          <w:rFonts w:ascii="Times New Roman" w:hAnsi="Times New Roman"/>
          <w:bCs/>
          <w:sz w:val="24"/>
          <w:szCs w:val="24"/>
        </w:rPr>
        <w:t xml:space="preserve">Электронные ресурсы </w:t>
      </w:r>
      <w:r>
        <w:rPr>
          <w:rFonts w:ascii="Times New Roman" w:hAnsi="Times New Roman"/>
          <w:bCs/>
          <w:sz w:val="24"/>
          <w:szCs w:val="24"/>
        </w:rPr>
        <w:t xml:space="preserve">библиотеки МГТУ им. Г.И. Носова. – Режим обращения: </w:t>
      </w:r>
      <w:hyperlink r:id="rId29" w:history="1">
        <w:r w:rsidRPr="0071342A">
          <w:rPr>
            <w:rStyle w:val="Hyperlink"/>
            <w:rFonts w:ascii="Times New Roman" w:hAnsi="Times New Roman"/>
            <w:bCs/>
            <w:sz w:val="24"/>
            <w:szCs w:val="24"/>
          </w:rPr>
          <w:t>http://magtu.ru:8085/marcweb2/Default.asp</w:t>
        </w:r>
      </w:hyperlink>
      <w:r>
        <w:rPr>
          <w:rFonts w:ascii="Times New Roman" w:hAnsi="Times New Roman"/>
          <w:bCs/>
          <w:sz w:val="24"/>
          <w:szCs w:val="24"/>
        </w:rPr>
        <w:t>, вход с внешней сети по логину и паролю</w:t>
      </w:r>
    </w:p>
    <w:p w:rsidR="00933D0C" w:rsidRDefault="00933D0C" w:rsidP="00767F07">
      <w:pPr>
        <w:spacing w:after="0"/>
        <w:ind w:firstLine="567"/>
        <w:rPr>
          <w:rStyle w:val="FontStyle14"/>
          <w:bCs/>
          <w:sz w:val="24"/>
          <w:szCs w:val="24"/>
        </w:rPr>
      </w:pPr>
    </w:p>
    <w:p w:rsidR="00933D0C" w:rsidRPr="00113D1E" w:rsidRDefault="00933D0C" w:rsidP="00932386">
      <w:pPr>
        <w:spacing w:after="0"/>
        <w:ind w:firstLine="426"/>
        <w:rPr>
          <w:rStyle w:val="FontStyle14"/>
          <w:color w:val="000000"/>
          <w:sz w:val="24"/>
          <w:szCs w:val="24"/>
          <w:shd w:val="clear" w:color="auto" w:fill="FFFFFF"/>
        </w:rPr>
      </w:pPr>
      <w:r w:rsidRPr="00113D1E">
        <w:rPr>
          <w:rStyle w:val="FontStyle14"/>
          <w:bCs/>
          <w:sz w:val="24"/>
          <w:szCs w:val="24"/>
        </w:rPr>
        <w:t>9 Материально-техническое обеспечение дисциплины (модуля)</w:t>
      </w:r>
    </w:p>
    <w:p w:rsidR="00933D0C" w:rsidRPr="00113D1E" w:rsidRDefault="00933D0C" w:rsidP="0093238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3D1E">
        <w:rPr>
          <w:rFonts w:ascii="Times New Roman" w:hAnsi="Times New Roman"/>
          <w:color w:val="000000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933D0C" w:rsidRPr="005834BB" w:rsidTr="00001F4D">
        <w:trPr>
          <w:tblHeader/>
        </w:trPr>
        <w:tc>
          <w:tcPr>
            <w:tcW w:w="1928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933D0C" w:rsidRPr="005834BB" w:rsidTr="00001F4D">
        <w:tc>
          <w:tcPr>
            <w:tcW w:w="1928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933D0C" w:rsidRPr="005834BB" w:rsidTr="00001F4D">
        <w:tc>
          <w:tcPr>
            <w:tcW w:w="1928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933D0C" w:rsidRPr="005834BB" w:rsidRDefault="00933D0C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933D0C" w:rsidRPr="005834BB" w:rsidTr="00001F4D">
        <w:tc>
          <w:tcPr>
            <w:tcW w:w="1928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5834BB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34BB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834BB">
              <w:rPr>
                <w:rFonts w:ascii="Times New Roman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33D0C" w:rsidRPr="005834BB" w:rsidTr="00001F4D">
        <w:tc>
          <w:tcPr>
            <w:tcW w:w="1928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933D0C" w:rsidRPr="005834BB" w:rsidRDefault="00933D0C" w:rsidP="00001F4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34BB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933D0C" w:rsidRDefault="00933D0C" w:rsidP="00932386">
      <w:pPr>
        <w:widowControl w:val="0"/>
        <w:tabs>
          <w:tab w:val="left" w:pos="7305"/>
          <w:tab w:val="left" w:pos="7920"/>
        </w:tabs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sectPr w:rsidR="00933D0C" w:rsidSect="005063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90"/>
        </w:tabs>
        <w:ind w:left="79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150"/>
        </w:tabs>
        <w:ind w:left="115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0"/>
        </w:tabs>
        <w:ind w:left="151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0"/>
        </w:tabs>
        <w:ind w:left="187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230"/>
        </w:tabs>
        <w:ind w:left="223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0"/>
        </w:tabs>
        <w:ind w:left="259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310"/>
        </w:tabs>
        <w:ind w:left="331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0"/>
        </w:tabs>
        <w:ind w:left="3670" w:hanging="360"/>
      </w:pPr>
      <w:rPr>
        <w:rFonts w:ascii="OpenSymbol" w:hAnsi="Open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1460"/>
        </w:tabs>
        <w:ind w:left="1460" w:hanging="360"/>
      </w:pPr>
      <w:rPr>
        <w:rFonts w:cs="Times New Roman"/>
      </w:rPr>
    </w:lvl>
  </w:abstractNum>
  <w:abstractNum w:abstractNumId="2">
    <w:nsid w:val="00000010"/>
    <w:multiLevelType w:val="multilevel"/>
    <w:tmpl w:val="FD787E56"/>
    <w:name w:val="WW8Num17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3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9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3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/>
      </w:rPr>
    </w:lvl>
  </w:abstractNum>
  <w:abstractNum w:abstractNumId="3">
    <w:nsid w:val="03CF575F"/>
    <w:multiLevelType w:val="hybridMultilevel"/>
    <w:tmpl w:val="4B1E3D90"/>
    <w:lvl w:ilvl="0" w:tplc="61EAA3CC">
      <w:start w:val="1"/>
      <w:numFmt w:val="decimal"/>
      <w:lvlText w:val="%1."/>
      <w:lvlJc w:val="left"/>
      <w:pPr>
        <w:tabs>
          <w:tab w:val="num" w:pos="397"/>
        </w:tabs>
        <w:ind w:firstLine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DC763E"/>
    <w:multiLevelType w:val="hybridMultilevel"/>
    <w:tmpl w:val="0D18CA86"/>
    <w:lvl w:ilvl="0" w:tplc="5B4CD5A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9041E9E"/>
    <w:multiLevelType w:val="hybridMultilevel"/>
    <w:tmpl w:val="8D20721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0CD63203"/>
    <w:multiLevelType w:val="hybridMultilevel"/>
    <w:tmpl w:val="A4F4A590"/>
    <w:lvl w:ilvl="0" w:tplc="C1602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116733"/>
    <w:multiLevelType w:val="hybridMultilevel"/>
    <w:tmpl w:val="CDE44C0C"/>
    <w:lvl w:ilvl="0" w:tplc="D038845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695068"/>
    <w:multiLevelType w:val="multilevel"/>
    <w:tmpl w:val="306ADF4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cs="Times New Roman"/>
      </w:rPr>
    </w:lvl>
  </w:abstractNum>
  <w:abstractNum w:abstractNumId="9">
    <w:nsid w:val="42167BDC"/>
    <w:multiLevelType w:val="hybridMultilevel"/>
    <w:tmpl w:val="DBCA9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C502B42">
      <w:start w:val="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3D20594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1">
    <w:nsid w:val="442C1AE3"/>
    <w:multiLevelType w:val="hybridMultilevel"/>
    <w:tmpl w:val="4A6213B6"/>
    <w:lvl w:ilvl="0" w:tplc="561C098C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2CB0ACE"/>
    <w:multiLevelType w:val="hybridMultilevel"/>
    <w:tmpl w:val="5D70135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3D14B3C"/>
    <w:multiLevelType w:val="hybridMultilevel"/>
    <w:tmpl w:val="E0969B3E"/>
    <w:lvl w:ilvl="0" w:tplc="285011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447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519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91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63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35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07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79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51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232" w:hanging="180"/>
      </w:pPr>
      <w:rPr>
        <w:rFonts w:cs="Times New Roman"/>
      </w:rPr>
    </w:lvl>
  </w:abstractNum>
  <w:abstractNum w:abstractNumId="15">
    <w:nsid w:val="5AC870C8"/>
    <w:multiLevelType w:val="singleLevel"/>
    <w:tmpl w:val="07187200"/>
    <w:lvl w:ilvl="0">
      <w:start w:val="1"/>
      <w:numFmt w:val="decimal"/>
      <w:lvlText w:val="%1. "/>
      <w:legacy w:legacy="1" w:legacySpace="0" w:legacyIndent="283"/>
      <w:lvlJc w:val="left"/>
      <w:pPr>
        <w:ind w:left="99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16">
    <w:nsid w:val="63237D2A"/>
    <w:multiLevelType w:val="hybridMultilevel"/>
    <w:tmpl w:val="08AE5C96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17">
    <w:nsid w:val="68AD0EF5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200974"/>
    <w:multiLevelType w:val="hybridMultilevel"/>
    <w:tmpl w:val="4086C8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83903F7"/>
    <w:multiLevelType w:val="multilevel"/>
    <w:tmpl w:val="1264D9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cs="Times New Roman"/>
      </w:rPr>
    </w:lvl>
  </w:abstractNum>
  <w:abstractNum w:abstractNumId="20">
    <w:nsid w:val="78BE533B"/>
    <w:multiLevelType w:val="multilevel"/>
    <w:tmpl w:val="72AA7D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1">
    <w:nsid w:val="79D662BE"/>
    <w:multiLevelType w:val="hybridMultilevel"/>
    <w:tmpl w:val="E056DA68"/>
    <w:lvl w:ilvl="0" w:tplc="3856C890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4D2E12"/>
    <w:multiLevelType w:val="hybridMultilevel"/>
    <w:tmpl w:val="A156E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5"/>
    <w:lvlOverride w:ilvl="0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5"/>
  </w:num>
  <w:num w:numId="17">
    <w:abstractNumId w:val="6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3"/>
  </w:num>
  <w:num w:numId="23">
    <w:abstractNumId w:val="18"/>
  </w:num>
  <w:num w:numId="24">
    <w:abstractNumId w:val="10"/>
  </w:num>
  <w:num w:numId="25">
    <w:abstractNumId w:val="17"/>
  </w:num>
  <w:num w:numId="26">
    <w:abstractNumId w:val="13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107A"/>
    <w:rsid w:val="00001F4D"/>
    <w:rsid w:val="000331C6"/>
    <w:rsid w:val="00086DB1"/>
    <w:rsid w:val="000E6C8E"/>
    <w:rsid w:val="000F159A"/>
    <w:rsid w:val="00113D1E"/>
    <w:rsid w:val="00114548"/>
    <w:rsid w:val="001201ED"/>
    <w:rsid w:val="001248B8"/>
    <w:rsid w:val="0014418B"/>
    <w:rsid w:val="00177CE6"/>
    <w:rsid w:val="001B6773"/>
    <w:rsid w:val="001D5DB8"/>
    <w:rsid w:val="00216BA0"/>
    <w:rsid w:val="00290B3E"/>
    <w:rsid w:val="002C7D3C"/>
    <w:rsid w:val="002D57F3"/>
    <w:rsid w:val="002D67CA"/>
    <w:rsid w:val="00367A52"/>
    <w:rsid w:val="003D0E96"/>
    <w:rsid w:val="004008B8"/>
    <w:rsid w:val="00435383"/>
    <w:rsid w:val="00465128"/>
    <w:rsid w:val="004B4628"/>
    <w:rsid w:val="004E03D8"/>
    <w:rsid w:val="0050636A"/>
    <w:rsid w:val="005234B6"/>
    <w:rsid w:val="005834BB"/>
    <w:rsid w:val="005D0C5D"/>
    <w:rsid w:val="006916DD"/>
    <w:rsid w:val="006C283C"/>
    <w:rsid w:val="006E6909"/>
    <w:rsid w:val="0071342A"/>
    <w:rsid w:val="007579A3"/>
    <w:rsid w:val="00763288"/>
    <w:rsid w:val="00767F07"/>
    <w:rsid w:val="007912EE"/>
    <w:rsid w:val="007C102D"/>
    <w:rsid w:val="00802169"/>
    <w:rsid w:val="00805A46"/>
    <w:rsid w:val="008478D6"/>
    <w:rsid w:val="008A2C24"/>
    <w:rsid w:val="008B240C"/>
    <w:rsid w:val="008F3497"/>
    <w:rsid w:val="00932386"/>
    <w:rsid w:val="00933D0C"/>
    <w:rsid w:val="009705F6"/>
    <w:rsid w:val="00992B82"/>
    <w:rsid w:val="009B18ED"/>
    <w:rsid w:val="00A049BE"/>
    <w:rsid w:val="00A15371"/>
    <w:rsid w:val="00A21718"/>
    <w:rsid w:val="00A45228"/>
    <w:rsid w:val="00A54C32"/>
    <w:rsid w:val="00A64BA4"/>
    <w:rsid w:val="00A871AC"/>
    <w:rsid w:val="00A95E46"/>
    <w:rsid w:val="00AA60F4"/>
    <w:rsid w:val="00B30B3A"/>
    <w:rsid w:val="00BA11D5"/>
    <w:rsid w:val="00BB0AD2"/>
    <w:rsid w:val="00C006C1"/>
    <w:rsid w:val="00C1180E"/>
    <w:rsid w:val="00C17915"/>
    <w:rsid w:val="00C22F6A"/>
    <w:rsid w:val="00CE234E"/>
    <w:rsid w:val="00CF289A"/>
    <w:rsid w:val="00D00623"/>
    <w:rsid w:val="00D00B27"/>
    <w:rsid w:val="00D5107A"/>
    <w:rsid w:val="00D873EF"/>
    <w:rsid w:val="00DD6AC5"/>
    <w:rsid w:val="00E57E10"/>
    <w:rsid w:val="00E829FA"/>
    <w:rsid w:val="00E97AFF"/>
    <w:rsid w:val="00EA7102"/>
    <w:rsid w:val="00ED19BC"/>
    <w:rsid w:val="00EE6072"/>
    <w:rsid w:val="00F209BA"/>
    <w:rsid w:val="00F26307"/>
    <w:rsid w:val="00F4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1AC"/>
    <w:pPr>
      <w:spacing w:after="160" w:line="254" w:lineRule="auto"/>
    </w:pPr>
    <w:rPr>
      <w:lang w:eastAsia="en-US"/>
    </w:rPr>
  </w:style>
  <w:style w:type="paragraph" w:styleId="Heading4">
    <w:name w:val="heading 4"/>
    <w:basedOn w:val="Normal"/>
    <w:next w:val="BodyText"/>
    <w:link w:val="Heading4Char"/>
    <w:uiPriority w:val="99"/>
    <w:qFormat/>
    <w:rsid w:val="00A871AC"/>
    <w:pPr>
      <w:keepNext/>
      <w:tabs>
        <w:tab w:val="num" w:pos="0"/>
      </w:tabs>
      <w:suppressAutoHyphens/>
      <w:spacing w:before="240" w:after="120" w:line="240" w:lineRule="auto"/>
      <w:ind w:left="864" w:hanging="864"/>
      <w:outlineLvl w:val="3"/>
    </w:pPr>
    <w:rPr>
      <w:rFonts w:ascii="Arial" w:eastAsia="SimSun" w:hAnsi="Arial" w:cs="Tahoma"/>
      <w:b/>
      <w:bCs/>
      <w:i/>
      <w:iCs/>
      <w:sz w:val="24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871AC"/>
    <w:rPr>
      <w:rFonts w:ascii="Arial" w:eastAsia="SimSun" w:hAnsi="Arial" w:cs="Tahoma"/>
      <w:b/>
      <w:bCs/>
      <w:i/>
      <w:iCs/>
      <w:sz w:val="24"/>
      <w:szCs w:val="24"/>
      <w:lang w:eastAsia="ar-SA" w:bidi="ar-SA"/>
    </w:rPr>
  </w:style>
  <w:style w:type="paragraph" w:styleId="BodyText">
    <w:name w:val="Body Text"/>
    <w:basedOn w:val="Normal"/>
    <w:link w:val="BodyTextChar"/>
    <w:uiPriority w:val="99"/>
    <w:semiHidden/>
    <w:rsid w:val="00A871A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871AC"/>
    <w:rPr>
      <w:rFonts w:cs="Times New Roman"/>
    </w:rPr>
  </w:style>
  <w:style w:type="character" w:styleId="Hyperlink">
    <w:name w:val="Hyperlink"/>
    <w:basedOn w:val="DefaultParagraphFont"/>
    <w:uiPriority w:val="99"/>
    <w:rsid w:val="00A871AC"/>
    <w:rPr>
      <w:rFonts w:cs="Times New Roman"/>
      <w:color w:val="0563C1"/>
      <w:u w:val="single"/>
    </w:rPr>
  </w:style>
  <w:style w:type="character" w:customStyle="1" w:styleId="FootnoteTextChar">
    <w:name w:val="Footnote Text Char"/>
    <w:uiPriority w:val="99"/>
    <w:semiHidden/>
    <w:locked/>
    <w:rsid w:val="00A871AC"/>
    <w:rPr>
      <w:rFonts w:ascii="Times New Roman" w:hAnsi="Times New Roman"/>
      <w:sz w:val="20"/>
      <w:lang w:eastAsia="ru-RU"/>
    </w:rPr>
  </w:style>
  <w:style w:type="paragraph" w:styleId="FootnoteText">
    <w:name w:val="footnote text"/>
    <w:basedOn w:val="Normal"/>
    <w:link w:val="FootnoteTextChar1"/>
    <w:uiPriority w:val="99"/>
    <w:semiHidden/>
    <w:rsid w:val="00A871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locked/>
    <w:rsid w:val="001D5DB8"/>
    <w:rPr>
      <w:rFonts w:cs="Times New Roman"/>
      <w:sz w:val="20"/>
      <w:szCs w:val="20"/>
      <w:lang w:eastAsia="en-US"/>
    </w:rPr>
  </w:style>
  <w:style w:type="character" w:customStyle="1" w:styleId="CommentTextChar">
    <w:name w:val="Comment Text Char"/>
    <w:uiPriority w:val="99"/>
    <w:semiHidden/>
    <w:locked/>
    <w:rsid w:val="00A871AC"/>
    <w:rPr>
      <w:sz w:val="20"/>
    </w:rPr>
  </w:style>
  <w:style w:type="paragraph" w:styleId="CommentText">
    <w:name w:val="annotation text"/>
    <w:basedOn w:val="Normal"/>
    <w:link w:val="CommentTextChar1"/>
    <w:uiPriority w:val="99"/>
    <w:semiHidden/>
    <w:rsid w:val="00A871AC"/>
    <w:pPr>
      <w:spacing w:line="240" w:lineRule="auto"/>
    </w:pPr>
    <w:rPr>
      <w:sz w:val="20"/>
      <w:szCs w:val="20"/>
      <w:lang w:eastAsia="ru-RU"/>
    </w:rPr>
  </w:style>
  <w:style w:type="character" w:customStyle="1" w:styleId="CommentTextChar1">
    <w:name w:val="Comment Text Char1"/>
    <w:basedOn w:val="DefaultParagraphFont"/>
    <w:link w:val="CommentText"/>
    <w:uiPriority w:val="99"/>
    <w:semiHidden/>
    <w:locked/>
    <w:rsid w:val="001D5DB8"/>
    <w:rPr>
      <w:rFonts w:cs="Times New Roman"/>
      <w:sz w:val="20"/>
      <w:szCs w:val="20"/>
      <w:lang w:eastAsia="en-US"/>
    </w:rPr>
  </w:style>
  <w:style w:type="character" w:customStyle="1" w:styleId="BodyTextIndentChar">
    <w:name w:val="Body Text Indent Char"/>
    <w:uiPriority w:val="99"/>
    <w:semiHidden/>
    <w:locked/>
    <w:rsid w:val="00A871AC"/>
  </w:style>
  <w:style w:type="paragraph" w:styleId="BodyTextIndent">
    <w:name w:val="Body Text Indent"/>
    <w:basedOn w:val="Normal"/>
    <w:link w:val="BodyTextIndentChar1"/>
    <w:uiPriority w:val="99"/>
    <w:semiHidden/>
    <w:rsid w:val="00A871AC"/>
    <w:pPr>
      <w:spacing w:after="120"/>
      <w:ind w:left="283"/>
    </w:pPr>
    <w:rPr>
      <w:sz w:val="20"/>
      <w:szCs w:val="20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locked/>
    <w:rsid w:val="001D5DB8"/>
    <w:rPr>
      <w:rFonts w:cs="Times New Roman"/>
      <w:lang w:eastAsia="en-US"/>
    </w:rPr>
  </w:style>
  <w:style w:type="character" w:customStyle="1" w:styleId="BodyText2Char">
    <w:name w:val="Body Text 2 Char"/>
    <w:uiPriority w:val="99"/>
    <w:semiHidden/>
    <w:locked/>
    <w:rsid w:val="00A871AC"/>
  </w:style>
  <w:style w:type="paragraph" w:styleId="BodyText2">
    <w:name w:val="Body Text 2"/>
    <w:basedOn w:val="Normal"/>
    <w:link w:val="BodyText2Char1"/>
    <w:uiPriority w:val="99"/>
    <w:semiHidden/>
    <w:rsid w:val="00A871AC"/>
    <w:pPr>
      <w:spacing w:after="120" w:line="480" w:lineRule="auto"/>
    </w:pPr>
    <w:rPr>
      <w:sz w:val="20"/>
      <w:szCs w:val="20"/>
      <w:lang w:eastAsia="ru-RU"/>
    </w:rPr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1D5DB8"/>
    <w:rPr>
      <w:rFonts w:cs="Times New Roman"/>
      <w:lang w:eastAsia="en-US"/>
    </w:rPr>
  </w:style>
  <w:style w:type="character" w:customStyle="1" w:styleId="CommentSubjectChar">
    <w:name w:val="Comment Subject Char"/>
    <w:uiPriority w:val="99"/>
    <w:semiHidden/>
    <w:locked/>
    <w:rsid w:val="00A871AC"/>
    <w:rPr>
      <w:b/>
      <w:sz w:val="20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A871AC"/>
    <w:rPr>
      <w:b/>
      <w:bCs/>
    </w:rPr>
  </w:style>
  <w:style w:type="character" w:customStyle="1" w:styleId="CommentSubjectChar1">
    <w:name w:val="Comment Subject Char1"/>
    <w:basedOn w:val="CommentTextChar"/>
    <w:link w:val="CommentSubject"/>
    <w:uiPriority w:val="99"/>
    <w:semiHidden/>
    <w:locked/>
    <w:rsid w:val="001D5DB8"/>
    <w:rPr>
      <w:rFonts w:cs="Times New Roman"/>
      <w:b/>
      <w:bCs/>
      <w:szCs w:val="20"/>
      <w:lang w:eastAsia="en-US"/>
    </w:rPr>
  </w:style>
  <w:style w:type="character" w:customStyle="1" w:styleId="BalloonTextChar">
    <w:name w:val="Balloon Text Char"/>
    <w:uiPriority w:val="99"/>
    <w:semiHidden/>
    <w:locked/>
    <w:rsid w:val="00A871AC"/>
    <w:rPr>
      <w:rFonts w:ascii="Tahoma" w:hAnsi="Tahoma"/>
      <w:sz w:val="16"/>
    </w:rPr>
  </w:style>
  <w:style w:type="paragraph" w:styleId="BalloonText">
    <w:name w:val="Balloon Text"/>
    <w:basedOn w:val="Normal"/>
    <w:link w:val="BalloonTextChar1"/>
    <w:uiPriority w:val="99"/>
    <w:semiHidden/>
    <w:rsid w:val="00A871AC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1D5DB8"/>
    <w:rPr>
      <w:rFonts w:ascii="Times New Roman" w:hAnsi="Times New Roman"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A871AC"/>
    <w:pPr>
      <w:ind w:left="720"/>
      <w:contextualSpacing/>
    </w:pPr>
  </w:style>
  <w:style w:type="paragraph" w:customStyle="1" w:styleId="Style14">
    <w:name w:val="Style14"/>
    <w:basedOn w:val="Normal"/>
    <w:uiPriority w:val="99"/>
    <w:rsid w:val="00A871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">
    <w:name w:val="Для таблиц"/>
    <w:basedOn w:val="Normal"/>
    <w:uiPriority w:val="99"/>
    <w:rsid w:val="00A871AC"/>
    <w:pPr>
      <w:suppressAutoHyphens/>
      <w:spacing w:after="0" w:line="240" w:lineRule="auto"/>
    </w:pPr>
    <w:rPr>
      <w:rFonts w:ascii="Times New Roman" w:hAnsi="Times New Roman"/>
      <w:kern w:val="2"/>
      <w:sz w:val="24"/>
      <w:szCs w:val="24"/>
    </w:rPr>
  </w:style>
  <w:style w:type="paragraph" w:customStyle="1" w:styleId="Style16">
    <w:name w:val="Style16"/>
    <w:basedOn w:val="Normal"/>
    <w:uiPriority w:val="99"/>
    <w:rsid w:val="00A871A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A871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31">
    <w:name w:val="Font Style31"/>
    <w:basedOn w:val="DefaultParagraphFont"/>
    <w:uiPriority w:val="99"/>
    <w:rsid w:val="00A871AC"/>
    <w:rPr>
      <w:rFonts w:ascii="Georgia" w:hAnsi="Georgia" w:cs="Georgia"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A871AC"/>
    <w:rPr>
      <w:rFonts w:ascii="Georgia" w:hAnsi="Georgia" w:cs="Georgia"/>
      <w:sz w:val="12"/>
      <w:szCs w:val="12"/>
    </w:rPr>
  </w:style>
  <w:style w:type="character" w:customStyle="1" w:styleId="FontStyle28">
    <w:name w:val="Font Style28"/>
    <w:basedOn w:val="DefaultParagraphFont"/>
    <w:uiPriority w:val="99"/>
    <w:rsid w:val="00A871AC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A871A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A871A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DefaultParagraphFont"/>
    <w:uiPriority w:val="99"/>
    <w:rsid w:val="00A871AC"/>
    <w:rPr>
      <w:rFonts w:ascii="Times New Roman" w:hAnsi="Times New Roman" w:cs="Times New Roman"/>
      <w:b/>
      <w:bCs/>
      <w:sz w:val="12"/>
      <w:szCs w:val="12"/>
    </w:rPr>
  </w:style>
  <w:style w:type="table" w:styleId="TableGrid">
    <w:name w:val="Table Grid"/>
    <w:basedOn w:val="TableNormal"/>
    <w:uiPriority w:val="99"/>
    <w:rsid w:val="00A871A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Normal"/>
    <w:uiPriority w:val="99"/>
    <w:rsid w:val="00A217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E6072"/>
    <w:pPr>
      <w:ind w:firstLine="397"/>
      <w:jc w:val="both"/>
    </w:pPr>
    <w:rPr>
      <w:rFonts w:ascii="Times New Roman" w:eastAsia="Times New Roman" w:hAnsi="Times New Roman"/>
      <w:sz w:val="28"/>
      <w:szCs w:val="24"/>
    </w:rPr>
  </w:style>
  <w:style w:type="character" w:styleId="FollowedHyperlink">
    <w:name w:val="FollowedHyperlink"/>
    <w:basedOn w:val="DefaultParagraphFont"/>
    <w:uiPriority w:val="99"/>
    <w:semiHidden/>
    <w:rsid w:val="006C283C"/>
    <w:rPr>
      <w:rFonts w:cs="Times New Roman"/>
      <w:color w:val="954F72"/>
      <w:u w:val="single"/>
    </w:rPr>
  </w:style>
  <w:style w:type="character" w:customStyle="1" w:styleId="1">
    <w:name w:val="Текст сноски Знак1"/>
    <w:basedOn w:val="DefaultParagraphFont"/>
    <w:uiPriority w:val="99"/>
    <w:semiHidden/>
    <w:rsid w:val="006C283C"/>
    <w:rPr>
      <w:rFonts w:cs="Times New Roman"/>
      <w:sz w:val="20"/>
      <w:szCs w:val="20"/>
    </w:rPr>
  </w:style>
  <w:style w:type="character" w:customStyle="1" w:styleId="10">
    <w:name w:val="Текст примечания Знак1"/>
    <w:basedOn w:val="DefaultParagraphFont"/>
    <w:uiPriority w:val="99"/>
    <w:semiHidden/>
    <w:rsid w:val="006C283C"/>
    <w:rPr>
      <w:rFonts w:cs="Times New Roman"/>
      <w:sz w:val="20"/>
      <w:szCs w:val="20"/>
    </w:rPr>
  </w:style>
  <w:style w:type="character" w:customStyle="1" w:styleId="11">
    <w:name w:val="Основной текст с отступом Знак1"/>
    <w:basedOn w:val="DefaultParagraphFont"/>
    <w:uiPriority w:val="99"/>
    <w:semiHidden/>
    <w:rsid w:val="006C283C"/>
    <w:rPr>
      <w:rFonts w:cs="Times New Roman"/>
    </w:rPr>
  </w:style>
  <w:style w:type="character" w:customStyle="1" w:styleId="21">
    <w:name w:val="Основной текст 2 Знак1"/>
    <w:basedOn w:val="DefaultParagraphFont"/>
    <w:uiPriority w:val="99"/>
    <w:semiHidden/>
    <w:rsid w:val="006C283C"/>
    <w:rPr>
      <w:rFonts w:cs="Times New Roman"/>
    </w:rPr>
  </w:style>
  <w:style w:type="character" w:customStyle="1" w:styleId="12">
    <w:name w:val="Тема примечания Знак1"/>
    <w:basedOn w:val="10"/>
    <w:uiPriority w:val="99"/>
    <w:semiHidden/>
    <w:rsid w:val="006C283C"/>
    <w:rPr>
      <w:b/>
      <w:bCs/>
    </w:rPr>
  </w:style>
  <w:style w:type="character" w:customStyle="1" w:styleId="13">
    <w:name w:val="Текст выноски Знак1"/>
    <w:basedOn w:val="DefaultParagraphFont"/>
    <w:uiPriority w:val="99"/>
    <w:semiHidden/>
    <w:rsid w:val="006C283C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6C283C"/>
    <w:rPr>
      <w:rFonts w:ascii="Times New Roman" w:hAnsi="Times New Roman"/>
      <w:b/>
      <w:sz w:val="10"/>
    </w:rPr>
  </w:style>
  <w:style w:type="paragraph" w:customStyle="1" w:styleId="Style3">
    <w:name w:val="Style3"/>
    <w:basedOn w:val="Normal"/>
    <w:uiPriority w:val="99"/>
    <w:rsid w:val="006C2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6C2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25">
    <w:name w:val="Font Style25"/>
    <w:uiPriority w:val="99"/>
    <w:rsid w:val="006C283C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6C2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6C2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6C283C"/>
    <w:rPr>
      <w:rFonts w:ascii="Times New Roman" w:hAnsi="Times New Roman"/>
      <w:i/>
      <w:sz w:val="12"/>
    </w:rPr>
  </w:style>
  <w:style w:type="paragraph" w:styleId="NormalWeb">
    <w:name w:val="Normal (Web)"/>
    <w:basedOn w:val="Normal"/>
    <w:uiPriority w:val="99"/>
    <w:rsid w:val="006C283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Normal"/>
    <w:uiPriority w:val="99"/>
    <w:rsid w:val="006C283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Strong">
    <w:name w:val="Strong"/>
    <w:basedOn w:val="DefaultParagraphFont"/>
    <w:uiPriority w:val="99"/>
    <w:qFormat/>
    <w:rsid w:val="00B30B3A"/>
    <w:rPr>
      <w:rFonts w:cs="Times New Roman"/>
      <w:b/>
      <w:bCs/>
    </w:rPr>
  </w:style>
  <w:style w:type="paragraph" w:customStyle="1" w:styleId="14">
    <w:name w:val="Абзац списка1"/>
    <w:basedOn w:val="Normal"/>
    <w:uiPriority w:val="99"/>
    <w:rsid w:val="00B30B3A"/>
    <w:pPr>
      <w:spacing w:line="259" w:lineRule="auto"/>
      <w:ind w:left="720"/>
      <w:contextualSpacing/>
    </w:pPr>
    <w:rPr>
      <w:rFonts w:eastAsia="Times New Roman"/>
    </w:rPr>
  </w:style>
  <w:style w:type="character" w:customStyle="1" w:styleId="FontStyle14">
    <w:name w:val="Font Style14"/>
    <w:uiPriority w:val="99"/>
    <w:rsid w:val="00932386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32386"/>
    <w:rPr>
      <w:rFonts w:ascii="Times New Roman" w:hAnsi="Times New Roman"/>
      <w:b/>
      <w:sz w:val="18"/>
    </w:rPr>
  </w:style>
  <w:style w:type="character" w:customStyle="1" w:styleId="FontStyle21">
    <w:name w:val="Font Style21"/>
    <w:uiPriority w:val="99"/>
    <w:rsid w:val="00932386"/>
    <w:rPr>
      <w:rFonts w:ascii="Times New Roman" w:hAnsi="Times New Roman"/>
      <w:sz w:val="12"/>
    </w:rPr>
  </w:style>
  <w:style w:type="paragraph" w:customStyle="1" w:styleId="Style10">
    <w:name w:val="Style10"/>
    <w:basedOn w:val="Normal"/>
    <w:uiPriority w:val="99"/>
    <w:rsid w:val="00932386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46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hyperlink" Target="https://znanium.com/read?id=336544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ebofscience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327955" TargetMode="External"/><Relationship Id="rId17" Type="http://schemas.openxmlformats.org/officeDocument/2006/relationships/hyperlink" Target="https://znanium.com/read?id=341443" TargetMode="External"/><Relationship Id="rId25" Type="http://schemas.openxmlformats.org/officeDocument/2006/relationships/hyperlink" Target="https://www.rsl.ru/ru/4readers/catalogue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read?id=359128" TargetMode="External"/><Relationship Id="rId20" Type="http://schemas.openxmlformats.org/officeDocument/2006/relationships/hyperlink" Target="http://www.springer.com/references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znanium.com/read?id=344493" TargetMode="External"/><Relationship Id="rId24" Type="http://schemas.openxmlformats.org/officeDocument/2006/relationships/hyperlink" Target="https://scholar.google.ru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znanium.com/read?id=333489" TargetMode="Externa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s://dlib.eastview.com/" TargetMode="External"/><Relationship Id="rId10" Type="http://schemas.openxmlformats.org/officeDocument/2006/relationships/hyperlink" Target="https://znanium.com/read?id=339635" TargetMode="External"/><Relationship Id="rId19" Type="http://schemas.openxmlformats.org/officeDocument/2006/relationships/hyperlink" Target="http://link.springer.com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hyperlink" Target="https://znanium.com/read?id=302942" TargetMode="External"/><Relationship Id="rId22" Type="http://schemas.openxmlformats.org/officeDocument/2006/relationships/hyperlink" Target="http://scopus.com" TargetMode="External"/><Relationship Id="rId27" Type="http://schemas.openxmlformats.org/officeDocument/2006/relationships/hyperlink" Target="http://ecsocman.hse.ru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22</Pages>
  <Words>5730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кобелев</dc:creator>
  <cp:keywords/>
  <dc:description/>
  <cp:lastModifiedBy>Lera</cp:lastModifiedBy>
  <cp:revision>7</cp:revision>
  <dcterms:created xsi:type="dcterms:W3CDTF">2020-12-11T14:42:00Z</dcterms:created>
  <dcterms:modified xsi:type="dcterms:W3CDTF">2020-12-20T10:58:00Z</dcterms:modified>
</cp:coreProperties>
</file>