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theme/themeOverride13.xml" ContentType="application/vnd.openxmlformats-officedocument.themeOverride+xml"/>
  <Override PartName="/word/charts/chart16.xml" ContentType="application/vnd.openxmlformats-officedocument.drawingml.chart+xml"/>
  <Override PartName="/word/theme/themeOverride14.xml" ContentType="application/vnd.openxmlformats-officedocument.themeOverride+xml"/>
  <Override PartName="/word/charts/chart17.xml" ContentType="application/vnd.openxmlformats-officedocument.drawingml.chart+xml"/>
  <Override PartName="/word/theme/themeOverride15.xml" ContentType="application/vnd.openxmlformats-officedocument.themeOverride+xml"/>
  <Override PartName="/word/charts/chart18.xml" ContentType="application/vnd.openxmlformats-officedocument.drawingml.chart+xml"/>
  <Override PartName="/word/theme/themeOverride16.xml" ContentType="application/vnd.openxmlformats-officedocument.themeOverride+xml"/>
  <Override PartName="/word/charts/chart19.xml" ContentType="application/vnd.openxmlformats-officedocument.drawingml.chart+xml"/>
  <Override PartName="/word/theme/themeOverride17.xml" ContentType="application/vnd.openxmlformats-officedocument.themeOverride+xml"/>
  <Override PartName="/word/charts/chart20.xml" ContentType="application/vnd.openxmlformats-officedocument.drawingml.chart+xml"/>
  <Override PartName="/word/theme/themeOverride18.xml" ContentType="application/vnd.openxmlformats-officedocument.themeOverride+xml"/>
  <Override PartName="/word/charts/chart21.xml" ContentType="application/vnd.openxmlformats-officedocument.drawingml.chart+xml"/>
  <Override PartName="/word/theme/themeOverride19.xml" ContentType="application/vnd.openxmlformats-officedocument.themeOverride+xml"/>
  <Override PartName="/word/charts/chart22.xml" ContentType="application/vnd.openxmlformats-officedocument.drawingml.chart+xml"/>
  <Override PartName="/word/theme/themeOverride2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C16" w:rsidRDefault="006638C1" w:rsidP="000E1162">
      <w:pPr>
        <w:ind w:left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96000" cy="864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D9" w:rsidRDefault="006638C1" w:rsidP="000E1162">
      <w:pPr>
        <w:ind w:left="567"/>
      </w:pPr>
      <w:r>
        <w:rPr>
          <w:noProof/>
          <w:lang w:eastAsia="ru-RU"/>
        </w:rPr>
        <w:lastRenderedPageBreak/>
        <w:drawing>
          <wp:inline distT="0" distB="0" distL="0" distR="0">
            <wp:extent cx="5638800" cy="7858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4150" cy="9058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D9" w:rsidRDefault="003826D9" w:rsidP="000E1162">
      <w:pPr>
        <w:ind w:left="567"/>
      </w:pPr>
    </w:p>
    <w:p w:rsidR="002D645B" w:rsidRDefault="002D645B" w:rsidP="000E1162">
      <w:pPr>
        <w:ind w:left="567"/>
        <w:rPr>
          <w:rStyle w:val="FontStyle16"/>
          <w:sz w:val="24"/>
          <w:szCs w:val="24"/>
        </w:rPr>
      </w:pPr>
      <w:r w:rsidRPr="00A53017">
        <w:rPr>
          <w:rStyle w:val="FontStyle16"/>
          <w:sz w:val="24"/>
          <w:szCs w:val="24"/>
        </w:rPr>
        <w:t>1 Цели освоения дисциплины</w:t>
      </w:r>
    </w:p>
    <w:p w:rsidR="00A9262D" w:rsidRDefault="00A9262D" w:rsidP="00A9262D">
      <w:pPr>
        <w:spacing w:after="0"/>
        <w:ind w:firstLine="426"/>
        <w:jc w:val="both"/>
      </w:pPr>
      <w:proofErr w:type="gramStart"/>
      <w:r w:rsidRPr="007D1B9D">
        <w:t>Целями</w:t>
      </w:r>
      <w:r w:rsidRPr="00220ACA">
        <w:t xml:space="preserve"> освоения дисциплины «</w:t>
      </w:r>
      <w:r>
        <w:t>Информационные технологии в металлургии</w:t>
      </w:r>
      <w:r w:rsidRPr="00220ACA">
        <w:t>» явля</w:t>
      </w:r>
      <w:r>
        <w:t>ются: изучение принципов построения и эксплуатации информационных систем в технологических процессах в металлургии; основ информационных систем оперативного производственного менеджмента с целью целенаправленного использования информации для повышения эффективности выполнения производственных задач; принципов хранения, обработки и эффективного поиска, анализа и синтеза</w:t>
      </w:r>
      <w:r>
        <w:rPr>
          <w:b/>
        </w:rPr>
        <w:t xml:space="preserve"> </w:t>
      </w:r>
      <w:r>
        <w:t>информации в банках и базах данных.</w:t>
      </w:r>
      <w:proofErr w:type="gramEnd"/>
    </w:p>
    <w:p w:rsidR="007D1B9D" w:rsidRDefault="007D1B9D" w:rsidP="007D1B9D">
      <w:pPr>
        <w:spacing w:after="0"/>
        <w:ind w:firstLine="567"/>
        <w:jc w:val="both"/>
      </w:pPr>
      <w:r w:rsidRPr="00220ACA">
        <w:t>Для достижения поставленной цели в дисциплине «</w:t>
      </w:r>
      <w:r>
        <w:t>Информационные технологии в металлургии</w:t>
      </w:r>
      <w:r w:rsidRPr="00220ACA">
        <w:t xml:space="preserve">» решаются </w:t>
      </w:r>
      <w:r w:rsidRPr="007D1B9D">
        <w:t>задачи</w:t>
      </w:r>
      <w:r w:rsidRPr="00220ACA">
        <w:t xml:space="preserve"> по изучению:</w:t>
      </w:r>
    </w:p>
    <w:p w:rsidR="007D1B9D" w:rsidRDefault="007D1B9D" w:rsidP="00CA1A0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</w:pPr>
      <w:r>
        <w:t>способов сбора, обработки, хранения, представления и распространения информации для повышения эффективности решения производственных задач;</w:t>
      </w:r>
    </w:p>
    <w:p w:rsidR="007D1B9D" w:rsidRDefault="007D1B9D" w:rsidP="00CA1A0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</w:pPr>
      <w:r>
        <w:t>принципов иерархическ</w:t>
      </w:r>
      <w:r w:rsidR="00281606">
        <w:t xml:space="preserve">ого построения сложных </w:t>
      </w:r>
      <w:proofErr w:type="spellStart"/>
      <w:r w:rsidR="00281606">
        <w:t>человеко</w:t>
      </w:r>
      <w:proofErr w:type="spellEnd"/>
      <w:r w:rsidR="00281606">
        <w:t>–</w:t>
      </w:r>
      <w:r>
        <w:t>машинных систем управления промышленным предприятием;</w:t>
      </w:r>
    </w:p>
    <w:p w:rsidR="007D1B9D" w:rsidRDefault="007D1B9D" w:rsidP="00CA1A0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</w:pPr>
      <w:r>
        <w:t>основ оперативного производственного менеджмента с использованием современных информационных технологий;</w:t>
      </w:r>
    </w:p>
    <w:p w:rsidR="007D1B9D" w:rsidRDefault="007D1B9D" w:rsidP="00CA1A0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</w:pPr>
      <w:r>
        <w:t>основ использования систем автоматизированного проектирования производственных процессов в рамках жизненного цикла продукции.</w:t>
      </w:r>
    </w:p>
    <w:p w:rsidR="00821322" w:rsidRDefault="00821322" w:rsidP="00640DE9">
      <w:pPr>
        <w:pStyle w:val="Style9"/>
        <w:widowControl/>
        <w:ind w:firstLine="567"/>
        <w:jc w:val="both"/>
      </w:pPr>
    </w:p>
    <w:p w:rsidR="00F86D1D" w:rsidRDefault="00F86D1D" w:rsidP="00F86D1D">
      <w:pPr>
        <w:pStyle w:val="Style9"/>
        <w:widowControl/>
        <w:ind w:firstLine="567"/>
        <w:jc w:val="both"/>
      </w:pPr>
    </w:p>
    <w:p w:rsidR="00F86D1D" w:rsidRPr="00585B02" w:rsidRDefault="00F86D1D" w:rsidP="00F86D1D">
      <w:pPr>
        <w:pStyle w:val="Style9"/>
        <w:widowControl/>
        <w:spacing w:line="276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55407D">
        <w:rPr>
          <w:rStyle w:val="FontStyle16"/>
          <w:sz w:val="24"/>
          <w:szCs w:val="24"/>
        </w:rPr>
        <w:t xml:space="preserve">2 </w:t>
      </w:r>
      <w:r w:rsidRPr="0055407D">
        <w:rPr>
          <w:rStyle w:val="FontStyle21"/>
          <w:b/>
          <w:sz w:val="24"/>
          <w:szCs w:val="24"/>
        </w:rPr>
        <w:t>Место</w:t>
      </w:r>
      <w:r w:rsidRPr="00585B02">
        <w:rPr>
          <w:rStyle w:val="FontStyle21"/>
          <w:b/>
          <w:sz w:val="24"/>
          <w:szCs w:val="24"/>
        </w:rPr>
        <w:t xml:space="preserve"> дисциплины в структуре образовательной программы подготовки бакалавра</w:t>
      </w:r>
    </w:p>
    <w:p w:rsidR="00F86D1D" w:rsidRPr="00272DAA" w:rsidRDefault="00F86D1D" w:rsidP="00F86D1D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996F64" w:rsidRPr="005847B7" w:rsidRDefault="00996F64" w:rsidP="00996F64">
      <w:pPr>
        <w:spacing w:after="0" w:line="240" w:lineRule="auto"/>
        <w:ind w:firstLine="567"/>
        <w:jc w:val="both"/>
      </w:pPr>
      <w:r w:rsidRPr="005847B7">
        <w:t xml:space="preserve">Дисциплина </w:t>
      </w:r>
      <w:r>
        <w:t>Б</w:t>
      </w:r>
      <w:proofErr w:type="gramStart"/>
      <w:r>
        <w:t>1</w:t>
      </w:r>
      <w:proofErr w:type="gramEnd"/>
      <w:r w:rsidR="00C544D4">
        <w:t>.В.08</w:t>
      </w:r>
      <w:r w:rsidRPr="005847B7">
        <w:t xml:space="preserve"> </w:t>
      </w:r>
      <w:r>
        <w:t>«</w:t>
      </w:r>
      <w:r w:rsidR="007D1B9D">
        <w:t>Информационные технологии в металлургии</w:t>
      </w:r>
      <w:r>
        <w:t>»</w:t>
      </w:r>
      <w:r w:rsidRPr="005847B7">
        <w:t xml:space="preserve"> входит в </w:t>
      </w:r>
      <w:r w:rsidR="007D1B9D">
        <w:t>вариативную</w:t>
      </w:r>
      <w:r w:rsidRPr="005847B7">
        <w:t xml:space="preserve"> часть </w:t>
      </w:r>
      <w:r>
        <w:t>блока 1 образовательной программы</w:t>
      </w:r>
      <w:r w:rsidRPr="005847B7">
        <w:t xml:space="preserve"> по направлению подготовки </w:t>
      </w:r>
      <w:r>
        <w:t>бакалавр</w:t>
      </w:r>
      <w:r w:rsidRPr="005847B7">
        <w:t xml:space="preserve">ов </w:t>
      </w:r>
      <w:r w:rsidR="002232D2">
        <w:t>22.03.02</w:t>
      </w:r>
      <w:r w:rsidRPr="005847B7">
        <w:t xml:space="preserve"> – </w:t>
      </w:r>
      <w:r w:rsidR="002232D2">
        <w:t>Металлургия</w:t>
      </w:r>
      <w:r w:rsidRPr="005847B7">
        <w:t xml:space="preserve">, профиль – </w:t>
      </w:r>
      <w:r w:rsidR="002232D2">
        <w:t>Металлургия черных металлов</w:t>
      </w:r>
      <w:r w:rsidRPr="005847B7">
        <w:t xml:space="preserve">. Дисциплина изучается </w:t>
      </w:r>
      <w:r w:rsidR="007406FF">
        <w:t xml:space="preserve">на </w:t>
      </w:r>
      <w:proofErr w:type="gramStart"/>
      <w:r w:rsidR="007406FF">
        <w:t>четвертом</w:t>
      </w:r>
      <w:proofErr w:type="gramEnd"/>
      <w:r w:rsidR="007406FF">
        <w:t xml:space="preserve"> курсе.</w:t>
      </w:r>
    </w:p>
    <w:p w:rsidR="00F86D1D" w:rsidRPr="00B94C34" w:rsidRDefault="00F86D1D" w:rsidP="00F86D1D">
      <w:pPr>
        <w:pStyle w:val="Style9"/>
        <w:widowControl/>
        <w:ind w:firstLine="567"/>
        <w:jc w:val="both"/>
        <w:rPr>
          <w:color w:val="000000"/>
        </w:rPr>
      </w:pPr>
      <w:r w:rsidRPr="00B94C34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B94C34">
        <w:t xml:space="preserve"> дисциплин:</w:t>
      </w:r>
    </w:p>
    <w:p w:rsidR="00F86D1D" w:rsidRPr="00FF5CC4" w:rsidRDefault="00F86D1D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proofErr w:type="gramStart"/>
      <w:r>
        <w:rPr>
          <w:color w:val="000000"/>
        </w:rPr>
        <w:t>1</w:t>
      </w:r>
      <w:proofErr w:type="gramEnd"/>
      <w:r w:rsidRPr="00FF5CC4">
        <w:rPr>
          <w:color w:val="000000"/>
        </w:rPr>
        <w:t>.Б.</w:t>
      </w:r>
      <w:r w:rsidR="004E0D32">
        <w:rPr>
          <w:color w:val="000000"/>
        </w:rPr>
        <w:t>0</w:t>
      </w:r>
      <w:r>
        <w:rPr>
          <w:color w:val="000000"/>
        </w:rPr>
        <w:t>9</w:t>
      </w:r>
      <w:r w:rsidRPr="00FF5CC4">
        <w:rPr>
          <w:color w:val="000000"/>
        </w:rPr>
        <w:t xml:space="preserve"> «Математика»;</w:t>
      </w:r>
    </w:p>
    <w:p w:rsidR="00F86D1D" w:rsidRDefault="00F86D1D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proofErr w:type="gramStart"/>
      <w:r>
        <w:rPr>
          <w:color w:val="000000"/>
        </w:rPr>
        <w:t>1</w:t>
      </w:r>
      <w:proofErr w:type="gramEnd"/>
      <w:r w:rsidRPr="00FF5CC4">
        <w:rPr>
          <w:color w:val="000000"/>
        </w:rPr>
        <w:t>.Б.</w:t>
      </w:r>
      <w:r>
        <w:rPr>
          <w:color w:val="000000"/>
        </w:rPr>
        <w:t>10</w:t>
      </w:r>
      <w:r w:rsidRPr="00FF5CC4">
        <w:rPr>
          <w:color w:val="000000"/>
        </w:rPr>
        <w:t xml:space="preserve"> «Физика»;</w:t>
      </w:r>
    </w:p>
    <w:p w:rsidR="00656356" w:rsidRPr="00FF5CC4" w:rsidRDefault="00C544D4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>
        <w:rPr>
          <w:color w:val="000000"/>
        </w:rPr>
        <w:t>Б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>.Б.13</w:t>
      </w:r>
      <w:r w:rsidR="00656356">
        <w:rPr>
          <w:color w:val="000000"/>
        </w:rPr>
        <w:t xml:space="preserve"> «Метрология, стандартизация и сертификация»;</w:t>
      </w:r>
    </w:p>
    <w:p w:rsidR="00F86D1D" w:rsidRDefault="00F86D1D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proofErr w:type="gramStart"/>
      <w:r>
        <w:rPr>
          <w:color w:val="000000"/>
        </w:rPr>
        <w:t>1</w:t>
      </w:r>
      <w:proofErr w:type="gramEnd"/>
      <w:r w:rsidRPr="00FF5CC4">
        <w:rPr>
          <w:color w:val="000000"/>
        </w:rPr>
        <w:t>.Б.</w:t>
      </w:r>
      <w:r w:rsidR="00C544D4">
        <w:rPr>
          <w:color w:val="000000"/>
        </w:rPr>
        <w:t>15</w:t>
      </w:r>
      <w:r w:rsidR="004E0D32">
        <w:rPr>
          <w:color w:val="000000"/>
        </w:rPr>
        <w:t xml:space="preserve"> «Информатика</w:t>
      </w:r>
      <w:r w:rsidR="00656356">
        <w:rPr>
          <w:color w:val="000000"/>
        </w:rPr>
        <w:t xml:space="preserve"> и информационные технологии</w:t>
      </w:r>
      <w:r>
        <w:rPr>
          <w:color w:val="000000"/>
        </w:rPr>
        <w:t>»;</w:t>
      </w:r>
    </w:p>
    <w:p w:rsidR="00F86D1D" w:rsidRPr="000D1DFE" w:rsidRDefault="00C544D4" w:rsidP="000D1DFE">
      <w:pPr>
        <w:numPr>
          <w:ilvl w:val="0"/>
          <w:numId w:val="1"/>
        </w:numPr>
        <w:spacing w:after="0" w:line="240" w:lineRule="auto"/>
        <w:jc w:val="both"/>
        <w:rPr>
          <w:color w:val="000000"/>
        </w:rPr>
      </w:pPr>
      <w:r>
        <w:t>Б</w:t>
      </w:r>
      <w:proofErr w:type="gramStart"/>
      <w:r>
        <w:t>1</w:t>
      </w:r>
      <w:proofErr w:type="gramEnd"/>
      <w:r>
        <w:t>.</w:t>
      </w:r>
      <w:r w:rsidR="00C26973">
        <w:t>В</w:t>
      </w:r>
      <w:r>
        <w:t>.</w:t>
      </w:r>
      <w:r w:rsidR="00C26973">
        <w:t>ДВ.0</w:t>
      </w:r>
      <w:r>
        <w:t>1</w:t>
      </w:r>
      <w:r w:rsidR="00C26973">
        <w:t>.01</w:t>
      </w:r>
      <w:r w:rsidR="004E0D32" w:rsidRPr="004E0D32">
        <w:t xml:space="preserve"> </w:t>
      </w:r>
      <w:r w:rsidR="00F86D1D" w:rsidRPr="004E0D32">
        <w:t>«</w:t>
      </w:r>
      <w:r w:rsidR="00C26973">
        <w:t>Введение в направление</w:t>
      </w:r>
      <w:r w:rsidR="00F86D1D" w:rsidRPr="004E0D32">
        <w:t>».</w:t>
      </w:r>
    </w:p>
    <w:p w:rsidR="00996F64" w:rsidRPr="005847B7" w:rsidRDefault="00996F64" w:rsidP="00996F64">
      <w:pPr>
        <w:spacing w:after="0" w:line="240" w:lineRule="auto"/>
        <w:ind w:firstLine="567"/>
        <w:jc w:val="both"/>
        <w:rPr>
          <w:b/>
          <w:i/>
        </w:rPr>
      </w:pPr>
      <w:r w:rsidRPr="005847B7">
        <w:t>Перед началом изучения дисциплины студент должен обладать следующими знаниями, умениями и навыками:</w:t>
      </w:r>
    </w:p>
    <w:p w:rsidR="00996F64" w:rsidRPr="00996F64" w:rsidRDefault="00996F64" w:rsidP="00996F64">
      <w:pPr>
        <w:shd w:val="clear" w:color="auto" w:fill="FFFFFF"/>
        <w:spacing w:after="0" w:line="240" w:lineRule="auto"/>
        <w:ind w:firstLine="567"/>
        <w:jc w:val="both"/>
        <w:rPr>
          <w:i/>
        </w:rPr>
      </w:pPr>
      <w:r w:rsidRPr="00996F64">
        <w:rPr>
          <w:i/>
        </w:rPr>
        <w:t>знать:</w:t>
      </w:r>
    </w:p>
    <w:p w:rsidR="00A5643A" w:rsidRPr="00A5643A" w:rsidRDefault="00A5643A" w:rsidP="00A5643A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A5643A">
        <w:rPr>
          <w:rStyle w:val="FontStyle16"/>
          <w:b w:val="0"/>
          <w:sz w:val="24"/>
          <w:szCs w:val="24"/>
        </w:rPr>
        <w:t>методы статистического анализа, основные методы математического анализа</w:t>
      </w:r>
      <w:r w:rsidRPr="00A5643A">
        <w:t>;</w:t>
      </w:r>
    </w:p>
    <w:p w:rsidR="00A5643A" w:rsidRPr="0031142B" w:rsidRDefault="00A5643A" w:rsidP="00A5643A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31142B">
        <w:t>основы информационных технологий, технические и программные средства реализации информационных процессов</w:t>
      </w:r>
      <w:r>
        <w:t>;</w:t>
      </w:r>
    </w:p>
    <w:p w:rsidR="00A5643A" w:rsidRPr="0031142B" w:rsidRDefault="00A5643A" w:rsidP="00A5643A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31142B">
        <w:t>основы метрологии, методы и средства измерения физических величин</w:t>
      </w:r>
      <w:r>
        <w:t>.</w:t>
      </w:r>
    </w:p>
    <w:p w:rsidR="00996F64" w:rsidRPr="00BE4079" w:rsidRDefault="00A5643A" w:rsidP="000D1DFE">
      <w:pPr>
        <w:numPr>
          <w:ilvl w:val="0"/>
          <w:numId w:val="1"/>
        </w:numPr>
        <w:spacing w:after="0" w:line="240" w:lineRule="auto"/>
        <w:jc w:val="both"/>
      </w:pPr>
      <w:r>
        <w:t>основные технологические процессы металлургического производства</w:t>
      </w:r>
      <w:r w:rsidR="00996F64">
        <w:t xml:space="preserve">; </w:t>
      </w:r>
    </w:p>
    <w:p w:rsidR="00996F64" w:rsidRPr="00996F64" w:rsidRDefault="00996F64" w:rsidP="00996F64">
      <w:pPr>
        <w:spacing w:after="0" w:line="240" w:lineRule="auto"/>
        <w:ind w:firstLine="567"/>
        <w:jc w:val="both"/>
        <w:rPr>
          <w:i/>
        </w:rPr>
      </w:pPr>
      <w:r w:rsidRPr="00996F64">
        <w:rPr>
          <w:i/>
        </w:rPr>
        <w:t>уметь: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>
        <w:t>использовать математический аппарат и информационные технологии при изучении естественнонаучных дисциплин;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EB1F39">
        <w:t>применять методики выполнения измерений с помощью типовых измерительных приборов, оценивать погрешности измерений</w:t>
      </w:r>
      <w:r w:rsidR="00A5643A">
        <w:t>;</w:t>
      </w:r>
      <w:r>
        <w:t xml:space="preserve"> 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5870D2">
        <w:t>использовать компьютер как средство работы с информацией</w:t>
      </w:r>
      <w:r>
        <w:t>, ра</w:t>
      </w:r>
      <w:r w:rsidR="00A5643A">
        <w:t xml:space="preserve">ботать в основных </w:t>
      </w:r>
      <w:r>
        <w:t>программах и приложениях;</w:t>
      </w:r>
      <w:r w:rsidRPr="00C533D7">
        <w:t xml:space="preserve"> </w:t>
      </w:r>
    </w:p>
    <w:p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>
        <w:lastRenderedPageBreak/>
        <w:t>обобщать</w:t>
      </w:r>
      <w:r w:rsidRPr="005870D2">
        <w:t>, анализ</w:t>
      </w:r>
      <w:r>
        <w:t>ировать</w:t>
      </w:r>
      <w:r w:rsidRPr="005870D2">
        <w:t>, воспри</w:t>
      </w:r>
      <w:r>
        <w:t>нимать</w:t>
      </w:r>
      <w:r w:rsidRPr="005870D2">
        <w:t xml:space="preserve"> информаци</w:t>
      </w:r>
      <w:r>
        <w:t>ю</w:t>
      </w:r>
      <w:r w:rsidRPr="005870D2">
        <w:t xml:space="preserve">, </w:t>
      </w:r>
      <w:r>
        <w:t>формулировать</w:t>
      </w:r>
      <w:r w:rsidRPr="005870D2">
        <w:t xml:space="preserve"> цели и выб</w:t>
      </w:r>
      <w:r>
        <w:t>ирать</w:t>
      </w:r>
      <w:r w:rsidRPr="005870D2">
        <w:t xml:space="preserve"> пут</w:t>
      </w:r>
      <w:r>
        <w:t>и</w:t>
      </w:r>
      <w:r w:rsidRPr="005870D2">
        <w:t xml:space="preserve"> ее достижения</w:t>
      </w:r>
      <w:r>
        <w:t>.</w:t>
      </w:r>
    </w:p>
    <w:p w:rsidR="00996F64" w:rsidRDefault="00996F64" w:rsidP="00996F64">
      <w:pPr>
        <w:spacing w:after="0" w:line="240" w:lineRule="auto"/>
        <w:ind w:left="1068"/>
        <w:jc w:val="both"/>
      </w:pPr>
    </w:p>
    <w:p w:rsidR="00996F64" w:rsidRPr="00996F64" w:rsidRDefault="00996F64" w:rsidP="00996F64">
      <w:pPr>
        <w:spacing w:after="0" w:line="240" w:lineRule="auto"/>
        <w:ind w:firstLine="567"/>
        <w:jc w:val="both"/>
        <w:rPr>
          <w:i/>
        </w:rPr>
      </w:pPr>
      <w:r w:rsidRPr="00996F64">
        <w:rPr>
          <w:i/>
        </w:rPr>
        <w:t>владеть:</w:t>
      </w:r>
    </w:p>
    <w:p w:rsidR="00915FAC" w:rsidRPr="0031142B" w:rsidRDefault="00915FAC" w:rsidP="00915FAC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31142B">
        <w:t>методами анализа технологических процессов и их влияния на качество получаемых изделий;</w:t>
      </w:r>
    </w:p>
    <w:p w:rsidR="00915FAC" w:rsidRPr="0031142B" w:rsidRDefault="00915FAC" w:rsidP="00915FAC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31142B">
        <w:t>математическим аппаратом и навыками использования современных подходов и методов к описанию и анализу физических систем, явлений и процессов в объеме, необходимом для освоения наук о материалах, металлургии и металлообработки, использования в обучении и профессиональной деятельности;</w:t>
      </w:r>
    </w:p>
    <w:p w:rsidR="00996F64" w:rsidRDefault="00915FAC" w:rsidP="00915FAC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31142B">
        <w:t xml:space="preserve">методами работы в среде </w:t>
      </w:r>
      <w:r w:rsidRPr="0031142B">
        <w:rPr>
          <w:lang w:val="en-US"/>
        </w:rPr>
        <w:t>Windows</w:t>
      </w:r>
      <w:r w:rsidRPr="0031142B">
        <w:t>, используя все ее приложения</w:t>
      </w:r>
      <w:r>
        <w:t>.</w:t>
      </w:r>
    </w:p>
    <w:p w:rsidR="00996F64" w:rsidRPr="008F0FCB" w:rsidRDefault="00996F64" w:rsidP="00996F64">
      <w:pPr>
        <w:spacing w:after="0" w:line="240" w:lineRule="auto"/>
        <w:ind w:left="1068"/>
        <w:jc w:val="both"/>
      </w:pPr>
    </w:p>
    <w:p w:rsidR="00996F64" w:rsidRDefault="00996F64" w:rsidP="00996F64">
      <w:pPr>
        <w:spacing w:after="0" w:line="240" w:lineRule="auto"/>
        <w:ind w:firstLine="567"/>
        <w:jc w:val="both"/>
      </w:pPr>
      <w:r w:rsidRPr="00EB1F39">
        <w:rPr>
          <w:bCs/>
        </w:rPr>
        <w:t xml:space="preserve">Знания (умения, навыки), полученные при изучении данной дисциплины будут необходимы </w:t>
      </w:r>
      <w:r w:rsidRPr="00BA0AF3">
        <w:t>для изучения</w:t>
      </w:r>
      <w:r w:rsidRPr="005847B7">
        <w:t xml:space="preserve"> </w:t>
      </w:r>
      <w:r>
        <w:t>дисциплин:</w:t>
      </w:r>
    </w:p>
    <w:p w:rsidR="00E50F76" w:rsidRDefault="00B847A4" w:rsidP="00CA1A0B">
      <w:pPr>
        <w:numPr>
          <w:ilvl w:val="0"/>
          <w:numId w:val="11"/>
        </w:numPr>
        <w:spacing w:after="0" w:line="240" w:lineRule="auto"/>
        <w:jc w:val="both"/>
      </w:pPr>
      <w:r>
        <w:t>Б</w:t>
      </w:r>
      <w:r w:rsidR="007648F2">
        <w:t>3</w:t>
      </w:r>
      <w:r>
        <w:t>.</w:t>
      </w:r>
      <w:r w:rsidR="007648F2">
        <w:t>Б</w:t>
      </w:r>
      <w:r>
        <w:t>.</w:t>
      </w:r>
      <w:r w:rsidR="007648F2">
        <w:t>0</w:t>
      </w:r>
      <w:r>
        <w:t>1</w:t>
      </w:r>
      <w:r w:rsidR="00E50F76">
        <w:t xml:space="preserve"> «</w:t>
      </w:r>
      <w:r w:rsidR="007648F2">
        <w:t>Подготовка к сдаче и сдача государственного экзамена</w:t>
      </w:r>
      <w:r w:rsidR="00E50F76">
        <w:t>»</w:t>
      </w:r>
      <w:r w:rsidR="007648F2">
        <w:t>.</w:t>
      </w:r>
    </w:p>
    <w:p w:rsidR="00092888" w:rsidRDefault="00092888" w:rsidP="00092888">
      <w:pPr>
        <w:spacing w:after="0" w:line="240" w:lineRule="auto"/>
        <w:ind w:left="1287"/>
        <w:jc w:val="both"/>
      </w:pPr>
    </w:p>
    <w:p w:rsidR="002D645B" w:rsidRDefault="00B0305F" w:rsidP="009549E9">
      <w:pPr>
        <w:pStyle w:val="Style9"/>
        <w:widowControl/>
        <w:spacing w:after="120"/>
        <w:ind w:firstLine="720"/>
        <w:jc w:val="both"/>
        <w:rPr>
          <w:b/>
        </w:rPr>
      </w:pPr>
      <w:r w:rsidRPr="009E1891">
        <w:rPr>
          <w:b/>
        </w:rPr>
        <w:t xml:space="preserve">3 Компетенции обучающегося, формируемые в результате освоения </w:t>
      </w:r>
      <w:r>
        <w:rPr>
          <w:b/>
        </w:rPr>
        <w:t>д</w:t>
      </w:r>
      <w:r w:rsidRPr="009E1891">
        <w:rPr>
          <w:b/>
        </w:rPr>
        <w:t>исциплины</w:t>
      </w:r>
      <w:r>
        <w:rPr>
          <w:b/>
        </w:rPr>
        <w:t xml:space="preserve"> и </w:t>
      </w:r>
      <w:r w:rsidR="00357DE4">
        <w:rPr>
          <w:b/>
        </w:rPr>
        <w:t>планируемые результаты обучения</w:t>
      </w:r>
    </w:p>
    <w:p w:rsidR="00BA0AF3" w:rsidRDefault="00BA0AF3" w:rsidP="000D1DFE">
      <w:pPr>
        <w:pStyle w:val="Style9"/>
        <w:widowControl/>
        <w:spacing w:after="120"/>
        <w:ind w:firstLine="720"/>
        <w:jc w:val="both"/>
        <w:rPr>
          <w:rStyle w:val="FontStyle16"/>
          <w:b w:val="0"/>
          <w:sz w:val="24"/>
          <w:szCs w:val="24"/>
        </w:rPr>
      </w:pPr>
      <w:r w:rsidRPr="00BA0AF3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E9672F">
        <w:t>Информационные технологии в металлургии</w:t>
      </w:r>
      <w:r w:rsidRPr="00BA0AF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0B334E" w:rsidRPr="0097232C" w:rsidTr="000B334E">
        <w:trPr>
          <w:trHeight w:val="652"/>
          <w:tblHeader/>
        </w:trPr>
        <w:tc>
          <w:tcPr>
            <w:tcW w:w="999" w:type="pct"/>
            <w:vAlign w:val="center"/>
          </w:tcPr>
          <w:p w:rsidR="000B334E" w:rsidRPr="0097232C" w:rsidRDefault="000B334E" w:rsidP="007B1FB3">
            <w:pPr>
              <w:spacing w:after="0" w:line="240" w:lineRule="auto"/>
              <w:jc w:val="center"/>
              <w:rPr>
                <w:color w:val="000000"/>
              </w:rPr>
            </w:pPr>
            <w:r w:rsidRPr="0097232C">
              <w:rPr>
                <w:color w:val="000000"/>
              </w:rPr>
              <w:t xml:space="preserve">Структурный элемент </w:t>
            </w:r>
            <w:r w:rsidRPr="0097232C">
              <w:rPr>
                <w:color w:val="000000"/>
              </w:rPr>
              <w:br/>
              <w:t>компетенции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:rsidR="000B334E" w:rsidRPr="000B334E" w:rsidRDefault="000B334E" w:rsidP="000B334E">
            <w:pPr>
              <w:spacing w:after="0" w:line="240" w:lineRule="auto"/>
              <w:jc w:val="center"/>
              <w:rPr>
                <w:color w:val="000000"/>
              </w:rPr>
            </w:pPr>
            <w:r w:rsidRPr="000B334E">
              <w:rPr>
                <w:bCs/>
              </w:rPr>
              <w:t>Планируемые результаты обучения</w:t>
            </w:r>
          </w:p>
        </w:tc>
      </w:tr>
      <w:tr w:rsidR="00F86D1D" w:rsidRPr="0097232C" w:rsidTr="007B1FB3">
        <w:tc>
          <w:tcPr>
            <w:tcW w:w="5000" w:type="pct"/>
            <w:gridSpan w:val="2"/>
          </w:tcPr>
          <w:p w:rsidR="00F86D1D" w:rsidRPr="0097232C" w:rsidRDefault="00B4687B" w:rsidP="007B1FB3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</w:rPr>
              <w:t>ПК</w:t>
            </w:r>
            <w:r w:rsidRPr="00F9173A">
              <w:rPr>
                <w:b/>
              </w:rPr>
              <w:t>-</w:t>
            </w:r>
            <w:r>
              <w:rPr>
                <w:b/>
              </w:rPr>
              <w:t>1</w:t>
            </w:r>
            <w:r w:rsidRPr="00F9173A">
              <w:rPr>
                <w:b/>
              </w:rPr>
              <w:t xml:space="preserve"> </w:t>
            </w:r>
            <w:r w:rsidR="00E9672F">
              <w:rPr>
                <w:b/>
              </w:rPr>
              <w:t>С</w:t>
            </w:r>
            <w:r w:rsidR="00E9672F" w:rsidRPr="00E9672F">
              <w:rPr>
                <w:b/>
              </w:rPr>
              <w:t>пособностью к анализу и синтезу</w:t>
            </w:r>
          </w:p>
        </w:tc>
      </w:tr>
      <w:tr w:rsidR="000B334E" w:rsidRPr="0097232C" w:rsidTr="000B334E">
        <w:tc>
          <w:tcPr>
            <w:tcW w:w="999" w:type="pct"/>
          </w:tcPr>
          <w:p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:rsidR="000B334E" w:rsidRPr="00BD0C1D" w:rsidRDefault="00BD0C1D" w:rsidP="00BD0C1D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>основные методики поиска и источники научной информации</w:t>
            </w:r>
            <w:r w:rsidR="000B334E" w:rsidRPr="00BD0C1D">
              <w:rPr>
                <w:color w:val="000000"/>
              </w:rPr>
              <w:t>;</w:t>
            </w:r>
          </w:p>
          <w:p w:rsidR="00BD0C1D" w:rsidRPr="00BD0C1D" w:rsidRDefault="00BD0C1D" w:rsidP="00BD0C1D">
            <w:pPr>
              <w:spacing w:after="0"/>
            </w:pPr>
            <w:r>
              <w:rPr>
                <w:color w:val="000000"/>
              </w:rPr>
              <w:t xml:space="preserve">- </w:t>
            </w:r>
            <w:r w:rsidR="001F3048">
              <w:rPr>
                <w:color w:val="000000"/>
              </w:rPr>
              <w:t>методики</w:t>
            </w:r>
            <w:r w:rsidRPr="00BD0C1D">
              <w:rPr>
                <w:color w:val="000000"/>
              </w:rPr>
              <w:t xml:space="preserve"> </w:t>
            </w:r>
            <w:r w:rsidR="001F3048">
              <w:rPr>
                <w:color w:val="000000"/>
              </w:rPr>
              <w:t>анализа</w:t>
            </w:r>
            <w:r w:rsidRPr="00BD0C1D">
              <w:rPr>
                <w:color w:val="000000"/>
              </w:rPr>
              <w:t xml:space="preserve"> </w:t>
            </w:r>
            <w:r w:rsidR="001F3048">
              <w:rPr>
                <w:color w:val="000000"/>
              </w:rPr>
              <w:t xml:space="preserve">и синтеза </w:t>
            </w:r>
            <w:r w:rsidRPr="00BD0C1D">
              <w:rPr>
                <w:color w:val="000000"/>
              </w:rPr>
              <w:t>информации из  различных источников и  представления ее  в требуемом формате с</w:t>
            </w:r>
            <w:r w:rsidR="001F3048">
              <w:t xml:space="preserve"> использованием </w:t>
            </w:r>
            <w:r w:rsidRPr="00BD0C1D">
              <w:t>информационных и  компьютерных технологий</w:t>
            </w:r>
            <w:r w:rsidR="000B334E" w:rsidRPr="00BD0C1D">
              <w:t>;</w:t>
            </w:r>
          </w:p>
          <w:p w:rsidR="000B334E" w:rsidRPr="00BD0C1D" w:rsidRDefault="00BD0C1D" w:rsidP="001F3048">
            <w:pPr>
              <w:spacing w:after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="001F3048">
              <w:rPr>
                <w:color w:val="000000"/>
              </w:rPr>
              <w:t>различные способы</w:t>
            </w:r>
            <w:r w:rsidRPr="00BD0C1D">
              <w:rPr>
                <w:color w:val="000000"/>
              </w:rPr>
              <w:t xml:space="preserve"> представления  </w:t>
            </w:r>
            <w:r w:rsidR="001F3048">
              <w:rPr>
                <w:color w:val="000000"/>
              </w:rPr>
              <w:t xml:space="preserve">информации </w:t>
            </w:r>
            <w:r w:rsidRPr="00BD0C1D">
              <w:t>с использованием информационных, компьютерных и сетевых технологий</w:t>
            </w:r>
            <w:r>
              <w:t>.</w:t>
            </w:r>
          </w:p>
        </w:tc>
      </w:tr>
      <w:tr w:rsidR="000B334E" w:rsidRPr="0097232C" w:rsidTr="000B334E">
        <w:tc>
          <w:tcPr>
            <w:tcW w:w="999" w:type="pct"/>
          </w:tcPr>
          <w:p w:rsidR="000B334E" w:rsidRPr="0097232C" w:rsidRDefault="000B334E" w:rsidP="000B334E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:rsidR="000B334E" w:rsidRPr="00BD0C1D" w:rsidRDefault="00BD0C1D" w:rsidP="00CA1A0B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 xml:space="preserve">использовать </w:t>
            </w:r>
            <w:r w:rsidR="001F3048">
              <w:t>различные</w:t>
            </w:r>
            <w:r w:rsidRPr="00BD0C1D">
              <w:t xml:space="preserve"> источники для подготовки обзоров и отчетов, оформлять научно-технические отчеты в соответствии с требованиями</w:t>
            </w:r>
            <w:r w:rsidR="000B334E" w:rsidRPr="00BD0C1D">
              <w:rPr>
                <w:color w:val="000000"/>
                <w:spacing w:val="-3"/>
              </w:rPr>
              <w:t>;</w:t>
            </w:r>
          </w:p>
          <w:p w:rsidR="000B334E" w:rsidRPr="00BD0C1D" w:rsidRDefault="00BD0C1D" w:rsidP="00CA1A0B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</w:pPr>
            <w:r w:rsidRPr="00BD0C1D">
              <w:t>обобщать информацию из различных источников для подготовки обзоров по заданной тематике,  оформлять научно-технические отчеты с использованием готовых шаблонов и макетов</w:t>
            </w:r>
            <w:r w:rsidR="000B334E" w:rsidRPr="00BD0C1D">
              <w:t>;</w:t>
            </w:r>
          </w:p>
          <w:p w:rsidR="000B334E" w:rsidRPr="002E13B3" w:rsidRDefault="00BD0C1D" w:rsidP="00CA1A0B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t>анализировать  информацию из различных источников для подготовки обзоров по заданной тематике, определять структуру и оформлять научно-технические отчеты.</w:t>
            </w:r>
          </w:p>
        </w:tc>
      </w:tr>
      <w:tr w:rsidR="000B334E" w:rsidRPr="0097232C" w:rsidTr="000B334E">
        <w:tc>
          <w:tcPr>
            <w:tcW w:w="999" w:type="pct"/>
          </w:tcPr>
          <w:p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:rsidR="000B334E" w:rsidRPr="00BD0C1D" w:rsidRDefault="00BD0C1D" w:rsidP="00CA1A0B">
            <w:pPr>
              <w:numPr>
                <w:ilvl w:val="0"/>
                <w:numId w:val="4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оформления текстово</w:t>
            </w:r>
            <w:r w:rsidR="00D11FB1"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="000B334E" w:rsidRPr="00BD0C1D">
              <w:t>;</w:t>
            </w:r>
          </w:p>
          <w:p w:rsidR="000B334E" w:rsidRPr="00BD0C1D" w:rsidRDefault="00BD0C1D" w:rsidP="00CA1A0B">
            <w:pPr>
              <w:numPr>
                <w:ilvl w:val="0"/>
                <w:numId w:val="4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 xml:space="preserve">средствами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 w:rsidR="00D11FB1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="000B334E" w:rsidRPr="00BD0C1D">
              <w:rPr>
                <w:color w:val="000000"/>
              </w:rPr>
              <w:t>;</w:t>
            </w:r>
          </w:p>
          <w:p w:rsidR="000B334E" w:rsidRPr="002E13B3" w:rsidRDefault="00BD0C1D" w:rsidP="00CA1A0B">
            <w:pPr>
              <w:numPr>
                <w:ilvl w:val="0"/>
                <w:numId w:val="4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средствами  представления  </w:t>
            </w:r>
            <w:r w:rsidR="009430EB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технологий.</w:t>
            </w:r>
          </w:p>
        </w:tc>
      </w:tr>
    </w:tbl>
    <w:p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  <w:sectPr w:rsidR="009B3B67" w:rsidSect="009B3B67">
          <w:footerReference w:type="default" r:id="rId12"/>
          <w:type w:val="continuous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:rsidR="002D645B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  <w:r w:rsidRPr="006174C2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2D645B" w:rsidRPr="00534EE6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</w:p>
    <w:p w:rsidR="00B5319B" w:rsidRPr="00B5319B" w:rsidRDefault="002D645B" w:rsidP="00646C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174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BE4509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 xml:space="preserve"> зачетные</w:t>
      </w:r>
      <w:r w:rsidRPr="006174C2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ы,</w:t>
      </w:r>
      <w:r w:rsidRPr="006174C2">
        <w:rPr>
          <w:rStyle w:val="FontStyle18"/>
          <w:b w:val="0"/>
          <w:sz w:val="24"/>
          <w:szCs w:val="24"/>
        </w:rPr>
        <w:t xml:space="preserve"> </w:t>
      </w:r>
      <w:r w:rsidR="00BE4509">
        <w:rPr>
          <w:rStyle w:val="FontStyle18"/>
          <w:b w:val="0"/>
          <w:sz w:val="24"/>
          <w:szCs w:val="24"/>
        </w:rPr>
        <w:t>108</w:t>
      </w:r>
      <w:r w:rsidR="00B5319B">
        <w:rPr>
          <w:rStyle w:val="FontStyle18"/>
          <w:b w:val="0"/>
          <w:sz w:val="24"/>
          <w:szCs w:val="24"/>
        </w:rPr>
        <w:t xml:space="preserve"> акад.</w:t>
      </w:r>
      <w:r w:rsidR="00CB318B">
        <w:rPr>
          <w:rStyle w:val="FontStyle18"/>
          <w:b w:val="0"/>
          <w:sz w:val="24"/>
          <w:szCs w:val="24"/>
        </w:rPr>
        <w:t xml:space="preserve"> </w:t>
      </w:r>
      <w:r w:rsidRPr="006174C2">
        <w:rPr>
          <w:rStyle w:val="FontStyle18"/>
          <w:b w:val="0"/>
          <w:sz w:val="24"/>
          <w:szCs w:val="24"/>
        </w:rPr>
        <w:t>час</w:t>
      </w:r>
      <w:r w:rsidR="00CB318B">
        <w:rPr>
          <w:rStyle w:val="FontStyle18"/>
          <w:b w:val="0"/>
          <w:sz w:val="24"/>
          <w:szCs w:val="24"/>
        </w:rPr>
        <w:t>а</w:t>
      </w:r>
      <w:r w:rsidR="00B5319B">
        <w:rPr>
          <w:rStyle w:val="FontStyle18"/>
          <w:b w:val="0"/>
          <w:sz w:val="24"/>
          <w:szCs w:val="24"/>
        </w:rPr>
        <w:t>, в том числе</w:t>
      </w:r>
      <w:r w:rsidR="00534EE6">
        <w:rPr>
          <w:rStyle w:val="FontStyle18"/>
          <w:b w:val="0"/>
          <w:sz w:val="24"/>
          <w:szCs w:val="24"/>
        </w:rPr>
        <w:t>:</w:t>
      </w:r>
    </w:p>
    <w:p w:rsidR="00B5319B" w:rsidRPr="00B5319B" w:rsidRDefault="00B5319B" w:rsidP="00CA1A0B">
      <w:pPr>
        <w:numPr>
          <w:ilvl w:val="0"/>
          <w:numId w:val="5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контактная работа – </w:t>
      </w:r>
      <w:r w:rsidR="001667E9">
        <w:rPr>
          <w:rStyle w:val="FontStyle18"/>
          <w:b w:val="0"/>
          <w:sz w:val="24"/>
          <w:szCs w:val="24"/>
        </w:rPr>
        <w:t>17,2</w:t>
      </w:r>
      <w:r w:rsidRPr="00B5319B">
        <w:rPr>
          <w:rStyle w:val="FontStyle18"/>
          <w:b w:val="0"/>
          <w:sz w:val="24"/>
          <w:szCs w:val="24"/>
        </w:rPr>
        <w:t xml:space="preserve"> акад. часов:</w:t>
      </w:r>
    </w:p>
    <w:p w:rsidR="00B5319B" w:rsidRPr="00B5319B" w:rsidRDefault="00B5319B" w:rsidP="00CA1A0B">
      <w:pPr>
        <w:numPr>
          <w:ilvl w:val="0"/>
          <w:numId w:val="5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аудиторная – </w:t>
      </w:r>
      <w:r w:rsidR="001667E9">
        <w:rPr>
          <w:rStyle w:val="FontStyle18"/>
          <w:b w:val="0"/>
          <w:sz w:val="24"/>
          <w:szCs w:val="24"/>
        </w:rPr>
        <w:t>14</w:t>
      </w:r>
      <w:r w:rsidR="00FD14EA">
        <w:rPr>
          <w:rStyle w:val="FontStyle18"/>
          <w:b w:val="0"/>
          <w:sz w:val="24"/>
          <w:szCs w:val="24"/>
        </w:rPr>
        <w:t xml:space="preserve"> </w:t>
      </w:r>
      <w:r w:rsidRPr="00B5319B">
        <w:rPr>
          <w:rStyle w:val="FontStyle18"/>
          <w:b w:val="0"/>
          <w:sz w:val="24"/>
          <w:szCs w:val="24"/>
        </w:rPr>
        <w:t>акад. часов;</w:t>
      </w:r>
    </w:p>
    <w:p w:rsidR="00B5319B" w:rsidRPr="00B5319B" w:rsidRDefault="00B5319B" w:rsidP="00CA1A0B">
      <w:pPr>
        <w:numPr>
          <w:ilvl w:val="0"/>
          <w:numId w:val="5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внеаудиторная – </w:t>
      </w:r>
      <w:r w:rsidR="001667E9">
        <w:rPr>
          <w:rStyle w:val="FontStyle18"/>
          <w:b w:val="0"/>
          <w:sz w:val="24"/>
          <w:szCs w:val="24"/>
        </w:rPr>
        <w:t>3,2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  <w:r w:rsidRPr="00B5319B">
        <w:rPr>
          <w:rStyle w:val="FontStyle18"/>
          <w:b w:val="0"/>
          <w:sz w:val="24"/>
          <w:szCs w:val="24"/>
        </w:rPr>
        <w:t xml:space="preserve"> </w:t>
      </w:r>
    </w:p>
    <w:p w:rsidR="00B5319B" w:rsidRDefault="00B5319B" w:rsidP="00CA1A0B">
      <w:pPr>
        <w:numPr>
          <w:ilvl w:val="0"/>
          <w:numId w:val="5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1667E9">
        <w:rPr>
          <w:rStyle w:val="FontStyle18"/>
          <w:b w:val="0"/>
          <w:sz w:val="24"/>
          <w:szCs w:val="24"/>
        </w:rPr>
        <w:t>82,1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</w:p>
    <w:p w:rsidR="00FD14EA" w:rsidRPr="00B5319B" w:rsidRDefault="00FD14EA" w:rsidP="00CA1A0B">
      <w:pPr>
        <w:numPr>
          <w:ilvl w:val="0"/>
          <w:numId w:val="5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подготовка к экзамену </w:t>
      </w:r>
      <w:r w:rsidRPr="00B5319B">
        <w:rPr>
          <w:rStyle w:val="FontStyle18"/>
          <w:b w:val="0"/>
          <w:sz w:val="24"/>
          <w:szCs w:val="24"/>
        </w:rPr>
        <w:t xml:space="preserve">– </w:t>
      </w:r>
      <w:r w:rsidR="001667E9">
        <w:rPr>
          <w:rStyle w:val="FontStyle18"/>
          <w:b w:val="0"/>
          <w:sz w:val="24"/>
          <w:szCs w:val="24"/>
        </w:rPr>
        <w:t>8,7</w:t>
      </w:r>
      <w:r>
        <w:rPr>
          <w:rStyle w:val="FontStyle18"/>
          <w:b w:val="0"/>
          <w:sz w:val="24"/>
          <w:szCs w:val="24"/>
        </w:rPr>
        <w:t xml:space="preserve"> акад. часа.</w:t>
      </w:r>
    </w:p>
    <w:p w:rsidR="00FC25CF" w:rsidRDefault="00FC25CF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66"/>
        <w:gridCol w:w="372"/>
        <w:gridCol w:w="561"/>
        <w:gridCol w:w="822"/>
        <w:gridCol w:w="645"/>
        <w:gridCol w:w="980"/>
        <w:gridCol w:w="3238"/>
        <w:gridCol w:w="2748"/>
        <w:gridCol w:w="1284"/>
      </w:tblGrid>
      <w:tr w:rsidR="009B3B67" w:rsidRPr="007B1FB3" w:rsidTr="0058133F">
        <w:trPr>
          <w:cantSplit/>
          <w:trHeight w:val="1156"/>
          <w:tblHeader/>
        </w:trPr>
        <w:tc>
          <w:tcPr>
            <w:tcW w:w="1500" w:type="pct"/>
            <w:vMerge w:val="restart"/>
            <w:vAlign w:val="center"/>
          </w:tcPr>
          <w:p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22" w:type="pct"/>
            <w:vMerge w:val="restart"/>
            <w:textDirection w:val="btLr"/>
            <w:vAlign w:val="center"/>
          </w:tcPr>
          <w:p w:rsidR="009B3B67" w:rsidRPr="007B1FB3" w:rsidRDefault="00E47B2A" w:rsidP="007B1FB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>
              <w:rPr>
                <w:rStyle w:val="FontStyle25"/>
                <w:i w:val="0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666" w:type="pct"/>
            <w:gridSpan w:val="3"/>
            <w:vAlign w:val="center"/>
          </w:tcPr>
          <w:p w:rsidR="009B3B67" w:rsidRPr="007B1FB3" w:rsidRDefault="009B3B67" w:rsidP="007B1FB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контактная работа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2" w:type="pct"/>
            <w:vMerge w:val="restart"/>
            <w:textDirection w:val="btLr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4" w:type="pct"/>
            <w:vMerge w:val="restart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03" w:type="pct"/>
            <w:vMerge w:val="restart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22" w:type="pct"/>
            <w:vMerge w:val="restart"/>
            <w:textDirection w:val="btLr"/>
            <w:vAlign w:val="center"/>
          </w:tcPr>
          <w:p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Код и структурный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58133F" w:rsidRPr="007B1FB3" w:rsidTr="0058133F">
        <w:trPr>
          <w:cantSplit/>
          <w:trHeight w:val="1134"/>
          <w:tblHeader/>
        </w:trPr>
        <w:tc>
          <w:tcPr>
            <w:tcW w:w="1500" w:type="pct"/>
            <w:vMerge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22" w:type="pct"/>
            <w:vMerge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лекции</w:t>
            </w:r>
          </w:p>
        </w:tc>
        <w:tc>
          <w:tcPr>
            <w:tcW w:w="270" w:type="pct"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proofErr w:type="spellStart"/>
            <w:r w:rsidRPr="007B1FB3">
              <w:rPr>
                <w:color w:val="000000"/>
              </w:rPr>
              <w:t>лаборат</w:t>
            </w:r>
            <w:proofErr w:type="spellEnd"/>
            <w:r w:rsidRPr="007B1FB3">
              <w:rPr>
                <w:color w:val="000000"/>
              </w:rPr>
              <w:t>.</w:t>
            </w:r>
          </w:p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занятия</w:t>
            </w:r>
          </w:p>
        </w:tc>
        <w:tc>
          <w:tcPr>
            <w:tcW w:w="212" w:type="pct"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proofErr w:type="spellStart"/>
            <w:r w:rsidRPr="007B1FB3">
              <w:rPr>
                <w:color w:val="000000"/>
              </w:rPr>
              <w:t>практич</w:t>
            </w:r>
            <w:proofErr w:type="spellEnd"/>
            <w:r w:rsidRPr="007B1FB3">
              <w:rPr>
                <w:color w:val="000000"/>
              </w:rPr>
              <w:t>. занятия</w:t>
            </w:r>
          </w:p>
        </w:tc>
        <w:tc>
          <w:tcPr>
            <w:tcW w:w="322" w:type="pct"/>
            <w:vMerge/>
            <w:textDirection w:val="btL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064" w:type="pct"/>
            <w:vMerge/>
            <w:textDirection w:val="btL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903" w:type="pct"/>
            <w:vMerge/>
            <w:textDirection w:val="btLr"/>
            <w:vAlign w:val="cente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422" w:type="pct"/>
            <w:vMerge/>
            <w:textDirection w:val="btLr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9B3B67" w:rsidRPr="007B1FB3" w:rsidTr="00FC06EA">
        <w:trPr>
          <w:trHeight w:val="268"/>
        </w:trPr>
        <w:tc>
          <w:tcPr>
            <w:tcW w:w="1500" w:type="pct"/>
            <w:vAlign w:val="center"/>
          </w:tcPr>
          <w:p w:rsidR="009B3B67" w:rsidRPr="007B1FB3" w:rsidRDefault="009B3B67" w:rsidP="007C297C">
            <w:pPr>
              <w:pStyle w:val="Style14"/>
              <w:widowControl/>
              <w:tabs>
                <w:tab w:val="left" w:pos="435"/>
              </w:tabs>
              <w:rPr>
                <w:color w:val="000000"/>
              </w:rPr>
            </w:pPr>
            <w:r w:rsidRPr="009B3B67">
              <w:rPr>
                <w:b/>
              </w:rPr>
              <w:t xml:space="preserve">Раздел 1. </w:t>
            </w:r>
            <w:r w:rsidR="004F1145" w:rsidRPr="004F1145">
              <w:rPr>
                <w:b/>
              </w:rPr>
              <w:t>Технические средства сбора, обработки и передачи информации</w:t>
            </w:r>
          </w:p>
        </w:tc>
        <w:tc>
          <w:tcPr>
            <w:tcW w:w="122" w:type="pct"/>
            <w:vAlign w:val="center"/>
          </w:tcPr>
          <w:p w:rsidR="009B3B67" w:rsidRPr="007B1FB3" w:rsidRDefault="007406FF" w:rsidP="00511B79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84" w:type="pct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70" w:type="pct"/>
          </w:tcPr>
          <w:p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12" w:type="pct"/>
            <w:vAlign w:val="center"/>
          </w:tcPr>
          <w:p w:rsidR="009B3B67" w:rsidRPr="007B1FB3" w:rsidRDefault="009B3B67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</w:tcPr>
          <w:p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1064" w:type="pct"/>
          </w:tcPr>
          <w:p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903" w:type="pct"/>
          </w:tcPr>
          <w:p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  <w:vAlign w:val="center"/>
          </w:tcPr>
          <w:p w:rsidR="00FC06EA" w:rsidRPr="003B38FD" w:rsidRDefault="006A567C" w:rsidP="00FC06EA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ПК-1 -</w:t>
            </w:r>
            <w:proofErr w:type="spellStart"/>
            <w:r>
              <w:t>зув</w:t>
            </w:r>
            <w:proofErr w:type="spellEnd"/>
          </w:p>
        </w:tc>
      </w:tr>
      <w:tr w:rsidR="00FA1929" w:rsidRPr="007B1FB3" w:rsidTr="003E7C47">
        <w:trPr>
          <w:trHeight w:val="422"/>
        </w:trPr>
        <w:tc>
          <w:tcPr>
            <w:tcW w:w="1500" w:type="pct"/>
            <w:vAlign w:val="center"/>
          </w:tcPr>
          <w:p w:rsidR="00FA1929" w:rsidRPr="009B3B67" w:rsidRDefault="00FA1929" w:rsidP="007E47A0">
            <w:pPr>
              <w:pStyle w:val="Style14"/>
              <w:widowControl/>
              <w:ind w:left="80"/>
              <w:rPr>
                <w:i/>
              </w:rPr>
            </w:pPr>
            <w:r w:rsidRPr="009B3B67">
              <w:rPr>
                <w:i/>
              </w:rPr>
              <w:t xml:space="preserve">1.1 </w:t>
            </w:r>
            <w:r w:rsidR="007E47A0" w:rsidRPr="007E47A0">
              <w:rPr>
                <w:i/>
              </w:rPr>
              <w:t xml:space="preserve">Метрологическое обеспечение  технологических измерений </w:t>
            </w:r>
          </w:p>
        </w:tc>
        <w:tc>
          <w:tcPr>
            <w:tcW w:w="122" w:type="pct"/>
          </w:tcPr>
          <w:p w:rsidR="00FA1929" w:rsidRPr="007B1FB3" w:rsidRDefault="00FA1929" w:rsidP="00FA1929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FA1929" w:rsidRPr="004114E5" w:rsidRDefault="00E47B2A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FA1929" w:rsidRPr="003E7C47" w:rsidRDefault="00D54BC7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6A4AA3" w:rsidRPr="007B1FB3" w:rsidRDefault="003E7C47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FA1929" w:rsidRPr="004114E5" w:rsidRDefault="00EA5723" w:rsidP="00FA1929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2,1</w:t>
            </w:r>
          </w:p>
        </w:tc>
        <w:tc>
          <w:tcPr>
            <w:tcW w:w="1064" w:type="pct"/>
            <w:vAlign w:val="center"/>
          </w:tcPr>
          <w:p w:rsidR="00FA1929" w:rsidRPr="007A7FE8" w:rsidRDefault="00FA1929" w:rsidP="00D54BC7">
            <w:pPr>
              <w:spacing w:after="0" w:line="240" w:lineRule="auto"/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0A6A2A" w:rsidRPr="007B1FB3" w:rsidRDefault="002A1F04" w:rsidP="002A1F0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</w:tc>
        <w:tc>
          <w:tcPr>
            <w:tcW w:w="422" w:type="pct"/>
          </w:tcPr>
          <w:p w:rsidR="00FA1929" w:rsidRPr="007B1FB3" w:rsidRDefault="00FA1929" w:rsidP="00FA192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9B3B67" w:rsidRDefault="007E47A0" w:rsidP="007E47A0">
            <w:pPr>
              <w:pStyle w:val="Style14"/>
              <w:widowControl/>
              <w:ind w:left="80"/>
              <w:rPr>
                <w:i/>
              </w:rPr>
            </w:pPr>
            <w:r>
              <w:rPr>
                <w:i/>
              </w:rPr>
              <w:t>1.2</w:t>
            </w:r>
            <w:r w:rsidRPr="009B3B67">
              <w:rPr>
                <w:i/>
              </w:rPr>
              <w:t xml:space="preserve"> </w:t>
            </w:r>
            <w:r>
              <w:rPr>
                <w:i/>
              </w:rPr>
              <w:t xml:space="preserve">Методы и средства измерения </w:t>
            </w:r>
            <w:r w:rsidRPr="007E47A0">
              <w:rPr>
                <w:i/>
              </w:rPr>
              <w:t xml:space="preserve"> </w:t>
            </w:r>
            <w:r>
              <w:rPr>
                <w:i/>
              </w:rPr>
              <w:t>параметров технологического процесса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E47B2A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7E47A0" w:rsidRPr="006A4AA3" w:rsidRDefault="00E47B2A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E47A0" w:rsidRPr="004114E5" w:rsidRDefault="00D54BC7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EA572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64" w:type="pct"/>
            <w:vAlign w:val="center"/>
          </w:tcPr>
          <w:p w:rsidR="007E47A0" w:rsidRPr="007A7FE8" w:rsidRDefault="000400E4" w:rsidP="00E47B2A">
            <w:pPr>
              <w:spacing w:after="0" w:line="240" w:lineRule="auto"/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E47A0" w:rsidRPr="007B1FB3" w:rsidRDefault="00D54BC7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1F04" w:rsidRPr="007B1FB3" w:rsidTr="00FC06EA">
        <w:trPr>
          <w:trHeight w:val="282"/>
        </w:trPr>
        <w:tc>
          <w:tcPr>
            <w:tcW w:w="1500" w:type="pct"/>
            <w:vAlign w:val="center"/>
          </w:tcPr>
          <w:p w:rsidR="002A1F04" w:rsidRPr="009B3B67" w:rsidRDefault="002A1F04" w:rsidP="002A1F04">
            <w:pPr>
              <w:pStyle w:val="Style14"/>
              <w:widowControl/>
              <w:ind w:left="80"/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2A1F04" w:rsidRPr="007B1FB3" w:rsidRDefault="002A1F04" w:rsidP="002A1F0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2A1F04" w:rsidRPr="0047684B" w:rsidRDefault="00E47B2A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2A1F04" w:rsidRPr="00E47B2A" w:rsidRDefault="00E47B2A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2A1F04" w:rsidRPr="006A4AA3" w:rsidRDefault="006A4AA3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6A4AA3"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2A1F04" w:rsidRPr="006A567C" w:rsidRDefault="00EA5723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12,1</w:t>
            </w:r>
          </w:p>
        </w:tc>
        <w:tc>
          <w:tcPr>
            <w:tcW w:w="1064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</w:tcPr>
          <w:p w:rsidR="002A1F04" w:rsidRPr="007B1FB3" w:rsidRDefault="002A1F04" w:rsidP="002A1F04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3E7C47">
        <w:trPr>
          <w:trHeight w:val="422"/>
        </w:trPr>
        <w:tc>
          <w:tcPr>
            <w:tcW w:w="1500" w:type="pct"/>
            <w:vAlign w:val="center"/>
          </w:tcPr>
          <w:p w:rsidR="00393A3F" w:rsidRPr="009B3B67" w:rsidRDefault="00393A3F" w:rsidP="007E47A0">
            <w:pPr>
              <w:pStyle w:val="Style14"/>
              <w:widowControl/>
            </w:pPr>
            <w:r w:rsidRPr="009B3B67">
              <w:rPr>
                <w:b/>
              </w:rPr>
              <w:t>Ра</w:t>
            </w:r>
            <w:r>
              <w:rPr>
                <w:b/>
              </w:rPr>
              <w:t>здел 2.</w:t>
            </w:r>
            <w:r w:rsidRPr="009B3B67">
              <w:rPr>
                <w:b/>
              </w:rPr>
              <w:t xml:space="preserve"> </w:t>
            </w:r>
            <w:r w:rsidR="004F1145" w:rsidRPr="004F1145">
              <w:rPr>
                <w:b/>
                <w:bCs/>
                <w:color w:val="000000"/>
              </w:rPr>
              <w:t>Информационные системы</w:t>
            </w:r>
          </w:p>
        </w:tc>
        <w:tc>
          <w:tcPr>
            <w:tcW w:w="122" w:type="pct"/>
            <w:vAlign w:val="center"/>
          </w:tcPr>
          <w:p w:rsidR="00393A3F" w:rsidRPr="007B1FB3" w:rsidRDefault="007406FF" w:rsidP="007B7142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84" w:type="pct"/>
            <w:vAlign w:val="center"/>
          </w:tcPr>
          <w:p w:rsidR="00393A3F" w:rsidRPr="004114E5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:rsidR="00393A3F" w:rsidRPr="004114E5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:rsidR="00393A3F" w:rsidRPr="007B1FB3" w:rsidRDefault="00393A3F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:rsidR="00393A3F" w:rsidRPr="004114E5" w:rsidRDefault="00393A3F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:rsidR="00393A3F" w:rsidRPr="007B1FB3" w:rsidRDefault="003B38FD" w:rsidP="000D1DFE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>ПК-1 -</w:t>
            </w:r>
            <w:proofErr w:type="spellStart"/>
            <w:r>
              <w:t>зу</w:t>
            </w:r>
            <w:proofErr w:type="spellEnd"/>
            <w:r>
              <w:t xml:space="preserve"> </w:t>
            </w:r>
          </w:p>
        </w:tc>
      </w:tr>
      <w:tr w:rsidR="00393A3F" w:rsidRPr="007B1FB3" w:rsidTr="003E7C47">
        <w:trPr>
          <w:trHeight w:val="422"/>
        </w:trPr>
        <w:tc>
          <w:tcPr>
            <w:tcW w:w="1500" w:type="pct"/>
            <w:vAlign w:val="center"/>
          </w:tcPr>
          <w:p w:rsidR="00393A3F" w:rsidRPr="007E47A0" w:rsidRDefault="00393A3F" w:rsidP="007B7142">
            <w:pPr>
              <w:pStyle w:val="Style14"/>
              <w:widowControl/>
              <w:rPr>
                <w:b/>
                <w:i/>
              </w:rPr>
            </w:pPr>
            <w:r w:rsidRPr="007E47A0">
              <w:rPr>
                <w:i/>
              </w:rPr>
              <w:t xml:space="preserve">2.1 </w:t>
            </w:r>
            <w:r w:rsidR="004F1145" w:rsidRPr="004F1145">
              <w:rPr>
                <w:i/>
              </w:rPr>
              <w:t>Основные понятия об информационно-измерительных системах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4114E5" w:rsidRDefault="00E47B2A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393A3F" w:rsidRPr="004114E5" w:rsidRDefault="003E7C47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393A3F" w:rsidRPr="007B1FB3" w:rsidRDefault="006A4AA3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393A3F" w:rsidRPr="004114E5" w:rsidRDefault="00EA5723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064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0D1DFE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3E7C47">
        <w:trPr>
          <w:trHeight w:val="422"/>
        </w:trPr>
        <w:tc>
          <w:tcPr>
            <w:tcW w:w="1500" w:type="pct"/>
            <w:vAlign w:val="center"/>
          </w:tcPr>
          <w:p w:rsidR="00393A3F" w:rsidRPr="007E47A0" w:rsidRDefault="00393A3F" w:rsidP="00586FD6">
            <w:pPr>
              <w:pStyle w:val="Style14"/>
              <w:widowControl/>
              <w:ind w:left="-13"/>
              <w:rPr>
                <w:i/>
              </w:rPr>
            </w:pPr>
            <w:r w:rsidRPr="007E47A0">
              <w:rPr>
                <w:i/>
              </w:rPr>
              <w:t xml:space="preserve">2.2 </w:t>
            </w:r>
            <w:r w:rsidR="00586FD6">
              <w:rPr>
                <w:i/>
              </w:rPr>
              <w:t>Организация автоматизированного рабочего места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4114E5" w:rsidRDefault="00E47B2A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393A3F" w:rsidRPr="004114E5" w:rsidRDefault="00E47B2A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393A3F" w:rsidRPr="007B1FB3" w:rsidRDefault="00DD5B3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393A3F" w:rsidRPr="004114E5" w:rsidRDefault="00EA5723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064" w:type="pct"/>
            <w:vAlign w:val="center"/>
          </w:tcPr>
          <w:p w:rsidR="00393A3F" w:rsidRPr="007B1FB3" w:rsidRDefault="00393A3F" w:rsidP="00E47B2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:rsidTr="00FC06EA">
        <w:trPr>
          <w:trHeight w:val="269"/>
        </w:trPr>
        <w:tc>
          <w:tcPr>
            <w:tcW w:w="1500" w:type="pct"/>
            <w:vAlign w:val="center"/>
          </w:tcPr>
          <w:p w:rsidR="00393A3F" w:rsidRPr="009B3B67" w:rsidRDefault="00393A3F" w:rsidP="007B7142">
            <w:pPr>
              <w:pStyle w:val="Style14"/>
              <w:widowControl/>
              <w:ind w:left="122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393A3F" w:rsidRPr="0022553E" w:rsidRDefault="00E47B2A" w:rsidP="007B714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70" w:type="pct"/>
            <w:vAlign w:val="center"/>
          </w:tcPr>
          <w:p w:rsidR="00393A3F" w:rsidRPr="00D54BC7" w:rsidRDefault="00E47B2A" w:rsidP="007B714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393A3F" w:rsidRPr="006A4AA3" w:rsidRDefault="00DD5B30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393A3F" w:rsidRPr="0022553E" w:rsidRDefault="00EA5723" w:rsidP="007B714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4" w:type="pct"/>
          </w:tcPr>
          <w:p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2A1F04" w:rsidRPr="007B1FB3" w:rsidTr="003E7C47">
        <w:trPr>
          <w:trHeight w:val="422"/>
        </w:trPr>
        <w:tc>
          <w:tcPr>
            <w:tcW w:w="1500" w:type="pct"/>
            <w:vAlign w:val="center"/>
          </w:tcPr>
          <w:p w:rsidR="002A1F04" w:rsidRPr="009B3B67" w:rsidRDefault="00393A3F" w:rsidP="002A1F04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b/>
              </w:rPr>
              <w:t>Раздел 3.</w:t>
            </w:r>
            <w:r w:rsidR="002A1F04" w:rsidRPr="009B3B67">
              <w:rPr>
                <w:b/>
              </w:rPr>
              <w:t xml:space="preserve"> </w:t>
            </w:r>
            <w:r w:rsidR="00586FD6" w:rsidRPr="00586FD6">
              <w:rPr>
                <w:b/>
              </w:rPr>
              <w:t>Основы  автоматического управления технологическими процессами</w:t>
            </w:r>
          </w:p>
        </w:tc>
        <w:tc>
          <w:tcPr>
            <w:tcW w:w="122" w:type="pct"/>
            <w:vAlign w:val="center"/>
          </w:tcPr>
          <w:p w:rsidR="002A1F04" w:rsidRPr="007B1FB3" w:rsidRDefault="007406FF" w:rsidP="002A1F04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84" w:type="pct"/>
            <w:vAlign w:val="center"/>
          </w:tcPr>
          <w:p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:rsidR="002A1F04" w:rsidRPr="007B1FB3" w:rsidRDefault="002A1F04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:rsidR="002A1F04" w:rsidRPr="004114E5" w:rsidRDefault="002A1F04" w:rsidP="002A1F04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:rsidR="007975F8" w:rsidRPr="007B1FB3" w:rsidRDefault="003B38FD" w:rsidP="000D1DFE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>ПК-1 -</w:t>
            </w:r>
            <w:proofErr w:type="spellStart"/>
            <w:r>
              <w:t>зув</w:t>
            </w:r>
            <w:proofErr w:type="spellEnd"/>
            <w:r>
              <w:t xml:space="preserve"> </w:t>
            </w:r>
          </w:p>
        </w:tc>
      </w:tr>
      <w:tr w:rsidR="00B95316" w:rsidRPr="007B1FB3" w:rsidTr="003E7C47">
        <w:trPr>
          <w:trHeight w:val="422"/>
        </w:trPr>
        <w:tc>
          <w:tcPr>
            <w:tcW w:w="1500" w:type="pct"/>
            <w:vAlign w:val="center"/>
          </w:tcPr>
          <w:p w:rsidR="00B95316" w:rsidRPr="007E47A0" w:rsidRDefault="00393A3F" w:rsidP="00B95316">
            <w:pPr>
              <w:pStyle w:val="Style14"/>
              <w:widowControl/>
              <w:ind w:left="43" w:right="-40"/>
              <w:rPr>
                <w:b/>
                <w:i/>
              </w:rPr>
            </w:pPr>
            <w:r w:rsidRPr="007E47A0">
              <w:rPr>
                <w:i/>
              </w:rPr>
              <w:t>3</w:t>
            </w:r>
            <w:r w:rsidR="00B95316" w:rsidRPr="007E47A0">
              <w:rPr>
                <w:i/>
              </w:rPr>
              <w:t xml:space="preserve">.1 </w:t>
            </w:r>
            <w:r w:rsidR="007E47A0" w:rsidRPr="007E47A0">
              <w:rPr>
                <w:i/>
              </w:rPr>
              <w:t>Классификация и виды систем автоматического управления</w:t>
            </w:r>
          </w:p>
        </w:tc>
        <w:tc>
          <w:tcPr>
            <w:tcW w:w="122" w:type="pct"/>
          </w:tcPr>
          <w:p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B95316" w:rsidRPr="004114E5" w:rsidRDefault="00E47B2A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70" w:type="pct"/>
            <w:vAlign w:val="center"/>
          </w:tcPr>
          <w:p w:rsidR="00B95316" w:rsidRPr="004114E5" w:rsidRDefault="0047684B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B95316" w:rsidRPr="007B1FB3" w:rsidRDefault="0047684B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B95316" w:rsidRPr="004114E5" w:rsidRDefault="00270DCA" w:rsidP="00B9531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EA572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64" w:type="pct"/>
            <w:vAlign w:val="center"/>
          </w:tcPr>
          <w:p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0400E4" w:rsidRPr="007B1FB3" w:rsidRDefault="000400E4" w:rsidP="00B95316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D6906" w:rsidRPr="007E47A0" w:rsidRDefault="00393A3F" w:rsidP="007D6906">
            <w:pPr>
              <w:pStyle w:val="Style14"/>
              <w:widowControl/>
              <w:ind w:left="43" w:right="-40"/>
              <w:rPr>
                <w:i/>
              </w:rPr>
            </w:pPr>
            <w:r w:rsidRPr="007E47A0">
              <w:rPr>
                <w:i/>
              </w:rPr>
              <w:lastRenderedPageBreak/>
              <w:t>3</w:t>
            </w:r>
            <w:r w:rsidR="007D6906" w:rsidRPr="007E47A0">
              <w:rPr>
                <w:i/>
              </w:rPr>
              <w:t xml:space="preserve">.2 </w:t>
            </w:r>
            <w:r w:rsidR="007E47A0" w:rsidRPr="007E47A0">
              <w:rPr>
                <w:i/>
              </w:rPr>
              <w:t>Системы автоматического регулирования с типовыми регуляторами</w:t>
            </w:r>
          </w:p>
        </w:tc>
        <w:tc>
          <w:tcPr>
            <w:tcW w:w="122" w:type="pct"/>
          </w:tcPr>
          <w:p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D6906" w:rsidRPr="004114E5" w:rsidRDefault="00E47B2A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270" w:type="pct"/>
            <w:vAlign w:val="center"/>
          </w:tcPr>
          <w:p w:rsidR="007D6906" w:rsidRPr="004114E5" w:rsidRDefault="00D54BC7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:rsidR="007D6906" w:rsidRPr="007B1FB3" w:rsidRDefault="0047684B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D6906" w:rsidRPr="004114E5" w:rsidRDefault="00EA5723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4" w:type="pct"/>
            <w:vAlign w:val="center"/>
          </w:tcPr>
          <w:p w:rsidR="007D6906" w:rsidRPr="007B1FB3" w:rsidRDefault="000400E4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 xml:space="preserve">Самостоятельное изучение учебной литературы, </w:t>
            </w:r>
            <w:r>
              <w:t>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:rsidR="007D6906" w:rsidRPr="007B1FB3" w:rsidRDefault="007D6906" w:rsidP="007D690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0A6A2A" w:rsidRPr="007B1FB3" w:rsidRDefault="000400E4" w:rsidP="000400E4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работы </w:t>
            </w:r>
          </w:p>
        </w:tc>
        <w:tc>
          <w:tcPr>
            <w:tcW w:w="422" w:type="pct"/>
          </w:tcPr>
          <w:p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D6906" w:rsidRPr="007E47A0" w:rsidRDefault="00393A3F" w:rsidP="007D6906">
            <w:pPr>
              <w:pStyle w:val="Style14"/>
              <w:widowControl/>
              <w:ind w:left="43" w:right="-40"/>
              <w:rPr>
                <w:i/>
              </w:rPr>
            </w:pPr>
            <w:r w:rsidRPr="007E47A0">
              <w:rPr>
                <w:i/>
              </w:rPr>
              <w:t>3</w:t>
            </w:r>
            <w:r w:rsidR="007D6906" w:rsidRPr="007E47A0">
              <w:rPr>
                <w:i/>
              </w:rPr>
              <w:t xml:space="preserve">.3 </w:t>
            </w:r>
            <w:r w:rsidR="007E47A0" w:rsidRPr="007E47A0">
              <w:rPr>
                <w:i/>
              </w:rPr>
              <w:t>Свойства систем автоматического регулирования</w:t>
            </w:r>
          </w:p>
        </w:tc>
        <w:tc>
          <w:tcPr>
            <w:tcW w:w="122" w:type="pct"/>
          </w:tcPr>
          <w:p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D6906" w:rsidRPr="004114E5" w:rsidRDefault="00E47B2A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0" w:type="pct"/>
            <w:vAlign w:val="center"/>
          </w:tcPr>
          <w:p w:rsidR="007D6906" w:rsidRPr="004114E5" w:rsidRDefault="00E47B2A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D54BC7" w:rsidRPr="007E47A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:rsidR="007D6906" w:rsidRPr="003E7C47" w:rsidRDefault="00DD5B3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D6906" w:rsidRPr="004114E5" w:rsidRDefault="00EA5723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4" w:type="pct"/>
            <w:vAlign w:val="center"/>
          </w:tcPr>
          <w:p w:rsidR="007D6906" w:rsidRPr="007B1FB3" w:rsidRDefault="007D6906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  <w:r w:rsidR="00D54BC7">
              <w:t>, 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:rsidR="000400E4" w:rsidRPr="007B1FB3" w:rsidRDefault="00D54BC7" w:rsidP="007D6906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работы </w:t>
            </w:r>
            <w:r w:rsidR="000400E4" w:rsidRPr="00D66470">
              <w:rPr>
                <w:color w:val="000000"/>
              </w:rPr>
              <w:t xml:space="preserve">Проверка инд. </w:t>
            </w:r>
            <w:r w:rsidR="000400E4">
              <w:rPr>
                <w:color w:val="000000"/>
              </w:rPr>
              <w:t>з</w:t>
            </w:r>
            <w:r w:rsidR="000400E4"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B95316" w:rsidRPr="007B1FB3" w:rsidTr="00FC06EA">
        <w:trPr>
          <w:trHeight w:val="269"/>
        </w:trPr>
        <w:tc>
          <w:tcPr>
            <w:tcW w:w="1500" w:type="pct"/>
            <w:vAlign w:val="center"/>
          </w:tcPr>
          <w:p w:rsidR="00B95316" w:rsidRPr="009B3B67" w:rsidRDefault="00B95316" w:rsidP="00B95316">
            <w:pPr>
              <w:pStyle w:val="Style14"/>
              <w:widowControl/>
              <w:ind w:left="94" w:right="-40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B95316" w:rsidRPr="004114E5" w:rsidRDefault="00E47B2A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B95316" w:rsidRPr="00D54BC7" w:rsidRDefault="00E47B2A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D54BC7" w:rsidRPr="00D54BC7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:rsidR="00B95316" w:rsidRPr="003E7C47" w:rsidRDefault="00DD5B30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B95316" w:rsidRPr="004114E5" w:rsidRDefault="00EA5723" w:rsidP="00B95316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64" w:type="pct"/>
          </w:tcPr>
          <w:p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B95316" w:rsidRPr="007B1FB3" w:rsidRDefault="00B95316" w:rsidP="00B95316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9B3B67" w:rsidRDefault="007E47A0" w:rsidP="00966A54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b/>
              </w:rPr>
              <w:t>Раздел 4.</w:t>
            </w:r>
            <w:r w:rsidRPr="009B3B67">
              <w:rPr>
                <w:b/>
              </w:rPr>
              <w:t xml:space="preserve"> </w:t>
            </w:r>
            <w:r w:rsidRPr="00B958D9">
              <w:rPr>
                <w:b/>
              </w:rPr>
              <w:t xml:space="preserve">Автоматизация </w:t>
            </w:r>
            <w:r w:rsidR="00966A54">
              <w:rPr>
                <w:b/>
              </w:rPr>
              <w:t xml:space="preserve">технологических </w:t>
            </w:r>
            <w:r w:rsidRPr="00B958D9">
              <w:rPr>
                <w:b/>
              </w:rPr>
              <w:t>процессов</w:t>
            </w:r>
          </w:p>
        </w:tc>
        <w:tc>
          <w:tcPr>
            <w:tcW w:w="122" w:type="pct"/>
            <w:vAlign w:val="center"/>
          </w:tcPr>
          <w:p w:rsidR="007E47A0" w:rsidRPr="007B1FB3" w:rsidRDefault="007406FF" w:rsidP="007F4D58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84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:rsidR="007E47A0" w:rsidRPr="004114E5" w:rsidRDefault="007E47A0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:rsidR="007E47A0" w:rsidRPr="007B1FB3" w:rsidRDefault="003B38FD" w:rsidP="000D1DFE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>ПК-1 -</w:t>
            </w:r>
            <w:proofErr w:type="spellStart"/>
            <w:r>
              <w:t>зув</w:t>
            </w:r>
            <w:proofErr w:type="spellEnd"/>
            <w:r>
              <w:t xml:space="preserve"> </w:t>
            </w: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0040A3" w:rsidRDefault="000040A3" w:rsidP="000040A3">
            <w:pPr>
              <w:pStyle w:val="Style14"/>
              <w:widowControl/>
              <w:ind w:right="-40"/>
              <w:rPr>
                <w:b/>
                <w:i/>
              </w:rPr>
            </w:pPr>
            <w:r w:rsidRPr="000040A3">
              <w:rPr>
                <w:i/>
              </w:rPr>
              <w:t>4</w:t>
            </w:r>
            <w:r w:rsidR="007E47A0" w:rsidRPr="000040A3">
              <w:rPr>
                <w:i/>
              </w:rPr>
              <w:t>.1 Особенности построения и функции АСУ ТП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E47B2A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:rsidR="007E47A0" w:rsidRPr="004114E5" w:rsidRDefault="007648F2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:rsidR="007E47A0" w:rsidRPr="007B1FB3" w:rsidRDefault="007648F2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E47A0" w:rsidRPr="004114E5" w:rsidRDefault="00E204B4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EA572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64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E47A0" w:rsidRPr="007B1FB3" w:rsidRDefault="00496829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0040A3" w:rsidRDefault="000040A3" w:rsidP="00966A54">
            <w:pPr>
              <w:pStyle w:val="Style14"/>
              <w:widowControl/>
              <w:ind w:left="43" w:right="-40"/>
              <w:rPr>
                <w:i/>
              </w:rPr>
            </w:pPr>
            <w:r w:rsidRPr="000040A3">
              <w:rPr>
                <w:i/>
              </w:rPr>
              <w:t>4</w:t>
            </w:r>
            <w:r w:rsidR="007E47A0" w:rsidRPr="000040A3">
              <w:rPr>
                <w:i/>
              </w:rPr>
              <w:t xml:space="preserve">.2 </w:t>
            </w:r>
            <w:r w:rsidR="00966A54">
              <w:rPr>
                <w:i/>
              </w:rPr>
              <w:t>Автоматизация агломерационного производства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E47B2A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7B1FB3" w:rsidRDefault="00DD5B3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E47A0" w:rsidRPr="004114E5" w:rsidRDefault="00E204B4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EA572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64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 xml:space="preserve">Проверка инд. </w:t>
            </w:r>
            <w:r w:rsidR="000400E4">
              <w:rPr>
                <w:color w:val="000000"/>
              </w:rPr>
              <w:t>з</w:t>
            </w:r>
            <w:r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3E7C47">
        <w:trPr>
          <w:trHeight w:val="422"/>
        </w:trPr>
        <w:tc>
          <w:tcPr>
            <w:tcW w:w="1500" w:type="pct"/>
            <w:vAlign w:val="center"/>
          </w:tcPr>
          <w:p w:rsidR="007E47A0" w:rsidRPr="000040A3" w:rsidRDefault="000040A3" w:rsidP="00966A54">
            <w:pPr>
              <w:pStyle w:val="Style14"/>
              <w:widowControl/>
              <w:ind w:left="43" w:right="-40"/>
              <w:rPr>
                <w:i/>
              </w:rPr>
            </w:pPr>
            <w:r w:rsidRPr="000040A3">
              <w:rPr>
                <w:i/>
              </w:rPr>
              <w:t>4</w:t>
            </w:r>
            <w:r w:rsidR="007E47A0" w:rsidRPr="000040A3">
              <w:rPr>
                <w:i/>
              </w:rPr>
              <w:t xml:space="preserve">.3 </w:t>
            </w:r>
            <w:r w:rsidR="00966A54">
              <w:rPr>
                <w:i/>
              </w:rPr>
              <w:t xml:space="preserve">Автоматизация </w:t>
            </w:r>
            <w:r w:rsidR="007E47A0" w:rsidRPr="000040A3">
              <w:rPr>
                <w:i/>
              </w:rPr>
              <w:t xml:space="preserve"> </w:t>
            </w:r>
            <w:r w:rsidR="00966A54" w:rsidRPr="00966A54">
              <w:rPr>
                <w:i/>
              </w:rPr>
              <w:t>технологического процесса  внепечной обработки стали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E47B2A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0" w:type="pct"/>
            <w:vAlign w:val="center"/>
          </w:tcPr>
          <w:p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:rsidR="007E47A0" w:rsidRPr="007B1FB3" w:rsidRDefault="00DD5B3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E47A0" w:rsidRPr="004114E5" w:rsidRDefault="00E204B4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EA572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64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:rsidR="007E47A0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:rsidR="007960E9" w:rsidRPr="007B1FB3" w:rsidRDefault="00496829" w:rsidP="007F4D58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 xml:space="preserve">Проверка инд. </w:t>
            </w:r>
            <w:r>
              <w:rPr>
                <w:color w:val="000000"/>
              </w:rPr>
              <w:t>з</w:t>
            </w:r>
            <w:r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:rsidTr="00FC06EA">
        <w:trPr>
          <w:trHeight w:val="290"/>
        </w:trPr>
        <w:tc>
          <w:tcPr>
            <w:tcW w:w="1500" w:type="pct"/>
            <w:vAlign w:val="center"/>
          </w:tcPr>
          <w:p w:rsidR="007E47A0" w:rsidRPr="009B3B67" w:rsidRDefault="007E47A0" w:rsidP="007F4D58">
            <w:pPr>
              <w:pStyle w:val="Style14"/>
              <w:widowControl/>
              <w:ind w:left="94" w:right="-40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7E47A0" w:rsidRPr="004114E5" w:rsidRDefault="00E47B2A" w:rsidP="007F4D58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:rsidR="007E47A0" w:rsidRPr="004114E5" w:rsidRDefault="007648F2" w:rsidP="007F4D58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:rsidR="007E47A0" w:rsidRPr="00944A78" w:rsidRDefault="007648F2" w:rsidP="007F4D58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7E47A0" w:rsidRPr="004114E5" w:rsidRDefault="00EA5723" w:rsidP="007F4D58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64" w:type="pct"/>
          </w:tcPr>
          <w:p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58133F" w:rsidRPr="007B1FB3" w:rsidTr="00C6520F">
        <w:trPr>
          <w:trHeight w:val="422"/>
        </w:trPr>
        <w:tc>
          <w:tcPr>
            <w:tcW w:w="1500" w:type="pct"/>
            <w:vAlign w:val="center"/>
          </w:tcPr>
          <w:p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  <w:r w:rsidRPr="004114E5">
              <w:rPr>
                <w:b/>
                <w:sz w:val="22"/>
                <w:szCs w:val="22"/>
              </w:rPr>
              <w:t>Итого</w:t>
            </w:r>
            <w:r>
              <w:rPr>
                <w:b/>
                <w:sz w:val="22"/>
                <w:szCs w:val="22"/>
              </w:rPr>
              <w:t xml:space="preserve"> по дисциплине:</w:t>
            </w:r>
          </w:p>
        </w:tc>
        <w:tc>
          <w:tcPr>
            <w:tcW w:w="122" w:type="pct"/>
          </w:tcPr>
          <w:p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:rsidR="0058133F" w:rsidRPr="004114E5" w:rsidRDefault="00E47B2A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70" w:type="pct"/>
            <w:vAlign w:val="center"/>
          </w:tcPr>
          <w:p w:rsidR="0058133F" w:rsidRPr="00393A3F" w:rsidRDefault="007648F2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393A3F" w:rsidRPr="000040A3">
              <w:rPr>
                <w:b/>
                <w:sz w:val="22"/>
                <w:szCs w:val="22"/>
              </w:rPr>
              <w:t>/</w:t>
            </w:r>
            <w:r w:rsidR="00136FE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:rsidR="0058133F" w:rsidRPr="0047684B" w:rsidRDefault="007648F2" w:rsidP="00C6520F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:rsidR="0058133F" w:rsidRPr="004114E5" w:rsidRDefault="00E47B2A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82,1</w:t>
            </w:r>
          </w:p>
        </w:tc>
        <w:tc>
          <w:tcPr>
            <w:tcW w:w="1064" w:type="pct"/>
          </w:tcPr>
          <w:p w:rsidR="0058133F" w:rsidRPr="007B1FB3" w:rsidRDefault="0058133F" w:rsidP="0058133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:rsidR="0058133F" w:rsidRDefault="00393A3F" w:rsidP="0058133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</w:p>
          <w:p w:rsidR="00E47B2A" w:rsidRPr="007B1FB3" w:rsidRDefault="00E47B2A" w:rsidP="0058133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422" w:type="pct"/>
          </w:tcPr>
          <w:p w:rsidR="0058133F" w:rsidRPr="007B1FB3" w:rsidRDefault="0058133F" w:rsidP="0058133F">
            <w:pPr>
              <w:pStyle w:val="Style14"/>
              <w:widowControl/>
              <w:rPr>
                <w:i/>
                <w:color w:val="000000"/>
              </w:rPr>
            </w:pPr>
          </w:p>
        </w:tc>
      </w:tr>
    </w:tbl>
    <w:p w:rsidR="009B3B67" w:rsidRDefault="009B3B67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9B3B67" w:rsidRDefault="009B3B67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:rsidR="00F155E1" w:rsidRPr="00521732" w:rsidRDefault="00F155E1" w:rsidP="00F155E1">
      <w:pPr>
        <w:spacing w:before="120" w:after="0" w:line="240" w:lineRule="auto"/>
        <w:ind w:left="425"/>
        <w:jc w:val="both"/>
        <w:rPr>
          <w:i/>
          <w:sz w:val="20"/>
          <w:szCs w:val="20"/>
        </w:rPr>
      </w:pPr>
    </w:p>
    <w:p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9B3B67" w:rsidSect="009B3B67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технологии</w:t>
      </w:r>
    </w:p>
    <w:p w:rsidR="00D27DAE" w:rsidRPr="00AC3F9C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</w:p>
    <w:p w:rsidR="00F44D0B" w:rsidRDefault="008D203D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120230">
        <w:t>Информационные технологии в металлургии</w:t>
      </w: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» используются</w:t>
      </w:r>
      <w:r w:rsidR="00F44D0B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:rsidR="00F44D0B" w:rsidRPr="004332AD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000000"/>
        </w:rPr>
      </w:pPr>
      <w:r w:rsidRPr="004332AD">
        <w:rPr>
          <w:i/>
          <w:color w:val="000000"/>
        </w:rPr>
        <w:t>Традиционные образовательные технологии</w:t>
      </w:r>
      <w:r w:rsidRPr="004332AD">
        <w:rPr>
          <w:color w:val="000000"/>
        </w:rPr>
        <w:t xml:space="preserve"> – информационная лекция (</w:t>
      </w:r>
      <w:r>
        <w:rPr>
          <w:rStyle w:val="FontStyle31"/>
          <w:rFonts w:ascii="Times New Roman" w:hAnsi="Times New Roman" w:cs="Times New Roman"/>
          <w:sz w:val="24"/>
          <w:szCs w:val="24"/>
        </w:rPr>
        <w:t>в</w:t>
      </w:r>
      <w:r w:rsidRPr="009339E6">
        <w:rPr>
          <w:iCs/>
        </w:rPr>
        <w:t>водную лекцию, где д</w:t>
      </w:r>
      <w:r w:rsidRPr="009339E6">
        <w:t xml:space="preserve">ает первое представление </w:t>
      </w:r>
      <w:r>
        <w:t>о</w:t>
      </w:r>
      <w:r w:rsidRPr="009339E6">
        <w:t xml:space="preserve"> предмете и </w:t>
      </w:r>
      <w:r>
        <w:t>знакомство</w:t>
      </w:r>
      <w:r w:rsidRPr="009339E6">
        <w:t xml:space="preserve"> студентов</w:t>
      </w:r>
      <w:r>
        <w:t xml:space="preserve"> с назначением и задачами курса</w:t>
      </w:r>
      <w:r w:rsidRPr="004332AD">
        <w:rPr>
          <w:color w:val="000000"/>
        </w:rPr>
        <w:t>);</w:t>
      </w:r>
      <w:r w:rsidR="004E0DB8" w:rsidRPr="004332AD">
        <w:rPr>
          <w:color w:val="000000"/>
        </w:rPr>
        <w:t xml:space="preserve"> </w:t>
      </w:r>
      <w:r w:rsidR="004E0DB8">
        <w:t>лекции – консультации,</w:t>
      </w:r>
      <w:r w:rsidR="004E0DB8" w:rsidRPr="00331809">
        <w:t xml:space="preserve"> изложение нового материала сопровождается постановкой вопросов и дискуссией в поисках ответов на эти вопросы</w:t>
      </w:r>
      <w:r w:rsidR="004E0DB8">
        <w:t>;</w:t>
      </w:r>
      <w:r w:rsidR="004E0DB8" w:rsidRPr="004E0DB8">
        <w:rPr>
          <w:color w:val="000000"/>
        </w:rPr>
        <w:t xml:space="preserve"> </w:t>
      </w:r>
      <w:r w:rsidRPr="004332AD">
        <w:rPr>
          <w:color w:val="000000"/>
        </w:rPr>
        <w:t>лабораторные работы</w:t>
      </w:r>
      <w:r w:rsidR="0039300D">
        <w:rPr>
          <w:color w:val="000000"/>
        </w:rPr>
        <w:t>; практические занятия</w:t>
      </w:r>
      <w:r w:rsidRPr="004332AD">
        <w:rPr>
          <w:color w:val="000000"/>
        </w:rPr>
        <w:t>.</w:t>
      </w:r>
    </w:p>
    <w:p w:rsidR="00F44D0B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</w:pPr>
      <w:r w:rsidRPr="004332AD">
        <w:rPr>
          <w:i/>
          <w:color w:val="000000"/>
        </w:rPr>
        <w:t>Технологии проблемного обучения</w:t>
      </w:r>
      <w:r w:rsidRPr="004332AD">
        <w:rPr>
          <w:color w:val="000000"/>
        </w:rPr>
        <w:t xml:space="preserve"> –</w:t>
      </w:r>
      <w:r w:rsidRPr="004332AD">
        <w:rPr>
          <w:i/>
          <w:color w:val="000000"/>
        </w:rPr>
        <w:t xml:space="preserve"> </w:t>
      </w:r>
      <w:r w:rsidRPr="00331809">
        <w:t>проблемны</w:t>
      </w:r>
      <w:r>
        <w:t>е лекции</w:t>
      </w:r>
      <w:r w:rsidRPr="00331809">
        <w:t xml:space="preserve"> является результатом усвоения полученной информации посредством постановки проблемного вопроса и поиска путей его решения</w:t>
      </w:r>
      <w:r>
        <w:t xml:space="preserve">; </w:t>
      </w:r>
      <w:r w:rsidRPr="00F44D0B">
        <w:rPr>
          <w:color w:val="000000"/>
        </w:rPr>
        <w:t>лабораторные работы</w:t>
      </w:r>
      <w:r>
        <w:rPr>
          <w:color w:val="000000"/>
        </w:rPr>
        <w:t xml:space="preserve"> с использованием </w:t>
      </w:r>
      <w:r w:rsidRPr="008D203D">
        <w:t>проблемно</w:t>
      </w:r>
      <w:r>
        <w:t>го</w:t>
      </w:r>
      <w:r w:rsidRPr="008D203D">
        <w:t xml:space="preserve"> обучение, которое заключается в стимулировании студентов к самостоятельной «добыче» знаний, необходимых для решения конкретной проблемы</w:t>
      </w:r>
      <w:r>
        <w:t>.</w:t>
      </w:r>
    </w:p>
    <w:p w:rsidR="00F44D0B" w:rsidRPr="004332AD" w:rsidRDefault="004E0DB8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4332AD">
        <w:rPr>
          <w:i/>
          <w:color w:val="000000"/>
        </w:rPr>
        <w:t>Информационно-коммуникационные образовательные технологии</w:t>
      </w:r>
      <w:r w:rsidRPr="004332AD">
        <w:rPr>
          <w:color w:val="000000"/>
        </w:rPr>
        <w:t xml:space="preserve"> – </w:t>
      </w:r>
      <w:r>
        <w:t>в</w:t>
      </w:r>
      <w:r w:rsidRPr="008D203D">
        <w:t xml:space="preserve"> ходе проведения лекционных занятий предусматривается использование электронного демонстрационного материала</w:t>
      </w:r>
      <w:r>
        <w:t xml:space="preserve"> (лекции-визуализации), </w:t>
      </w:r>
      <w:r>
        <w:rPr>
          <w:iCs/>
        </w:rPr>
        <w:t>использование Интернет ресурсов для промежуточных аттестаций и проверки остаточных знаний</w:t>
      </w:r>
    </w:p>
    <w:p w:rsidR="002F7AE4" w:rsidRPr="002F7AE4" w:rsidRDefault="008D203D" w:rsidP="001A4AAA">
      <w:pPr>
        <w:pStyle w:val="Style3"/>
        <w:widowControl/>
        <w:ind w:firstLine="567"/>
        <w:jc w:val="both"/>
      </w:pPr>
      <w:r w:rsidRPr="008D203D">
        <w:t xml:space="preserve">Лекционный материал закрепляется в ходе лабораторных работ, на которых выполняются групповые или индивидуальные задания по пройденной теме. </w:t>
      </w:r>
    </w:p>
    <w:p w:rsidR="008D203D" w:rsidRPr="008D203D" w:rsidRDefault="008D203D" w:rsidP="000B43A1">
      <w:pPr>
        <w:pStyle w:val="Style3"/>
        <w:widowControl/>
        <w:ind w:firstLine="567"/>
        <w:jc w:val="both"/>
      </w:pPr>
      <w:r w:rsidRPr="008D203D">
        <w:t>Самостоятельная работа стимулирует студентов к самостоятельной проработке в процессе выполнения контрольных работ</w:t>
      </w:r>
      <w:r w:rsidR="0039300D">
        <w:t xml:space="preserve"> и индивидуальных заданий</w:t>
      </w:r>
      <w:r w:rsidRPr="008D203D">
        <w:t>, а также в процессе подготовки к устному опросу, тестированию и итоговой аттестации.</w:t>
      </w:r>
    </w:p>
    <w:p w:rsidR="00D27DAE" w:rsidRPr="00D27DAE" w:rsidRDefault="00D27DAE" w:rsidP="00646CA5">
      <w:pPr>
        <w:spacing w:after="0" w:line="240" w:lineRule="auto"/>
        <w:ind w:firstLine="567"/>
        <w:jc w:val="both"/>
      </w:pPr>
      <w:r w:rsidRPr="00D27DAE">
        <w:t>В ходе проведения лекционных занятий предусматривается:</w:t>
      </w:r>
    </w:p>
    <w:p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электронного демонстрационного материала по современной измерительной технике;</w:t>
      </w:r>
    </w:p>
    <w:p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электронных учебников по отдельным темам занятий;</w:t>
      </w:r>
    </w:p>
    <w:p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активные и интерактивные формы обучения: вариативный опрос, дискуссии, устный опрос, контрольная работа, тестовый опрос, индивидуальная «защита» лабораторных работ и т.д.</w:t>
      </w:r>
    </w:p>
    <w:p w:rsid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 w:rsidR="008E5F2D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:rsidR="00C15864" w:rsidRDefault="00C15864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B43A1" w:rsidRPr="007B1FB3" w:rsidRDefault="000B43A1" w:rsidP="000B43A1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По дисциплине «</w:t>
      </w:r>
      <w:r w:rsidR="00120230">
        <w:t>Информационные технологии в металлургии</w:t>
      </w:r>
      <w:r w:rsidRPr="007B1FB3">
        <w:rPr>
          <w:color w:val="000000"/>
        </w:rPr>
        <w:t xml:space="preserve">» предусмотрена аудиторная и внеаудиторная самостоятельная работа обучающихся. </w:t>
      </w:r>
    </w:p>
    <w:p w:rsidR="008E5F2D" w:rsidRPr="007B1FB3" w:rsidRDefault="000B43A1" w:rsidP="00E14EB6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Аудиторная самостоятельная работа студентов предполагает</w:t>
      </w:r>
      <w:r w:rsidR="00E14EB6" w:rsidRPr="007B1FB3">
        <w:rPr>
          <w:color w:val="000000"/>
        </w:rPr>
        <w:t xml:space="preserve"> выполнение и защиту лабораторных работ,</w:t>
      </w:r>
      <w:r w:rsidRPr="007B1FB3">
        <w:rPr>
          <w:color w:val="000000"/>
        </w:rPr>
        <w:t xml:space="preserve"> решение контрольных задач. </w:t>
      </w:r>
    </w:p>
    <w:p w:rsidR="00E14EB6" w:rsidRPr="007B1FB3" w:rsidRDefault="00E14EB6" w:rsidP="00E14EB6">
      <w:pPr>
        <w:spacing w:after="0" w:line="240" w:lineRule="auto"/>
        <w:ind w:firstLine="567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846"/>
      </w:tblGrid>
      <w:tr w:rsidR="00E14EB6" w:rsidRPr="007B1FB3" w:rsidTr="006B70B4">
        <w:trPr>
          <w:tblHeader/>
        </w:trPr>
        <w:tc>
          <w:tcPr>
            <w:tcW w:w="2518" w:type="dxa"/>
            <w:shd w:val="clear" w:color="auto" w:fill="auto"/>
          </w:tcPr>
          <w:p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Перечень лабораторных работ</w:t>
            </w:r>
          </w:p>
        </w:tc>
        <w:tc>
          <w:tcPr>
            <w:tcW w:w="7846" w:type="dxa"/>
            <w:shd w:val="clear" w:color="auto" w:fill="auto"/>
          </w:tcPr>
          <w:p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Вопросы к защите</w:t>
            </w:r>
          </w:p>
        </w:tc>
      </w:tr>
      <w:tr w:rsidR="004A5831" w:rsidRPr="00E14EB6" w:rsidTr="00944FE3">
        <w:tc>
          <w:tcPr>
            <w:tcW w:w="2518" w:type="dxa"/>
            <w:shd w:val="clear" w:color="auto" w:fill="auto"/>
            <w:vAlign w:val="center"/>
          </w:tcPr>
          <w:p w:rsidR="004A5831" w:rsidRPr="00E14EB6" w:rsidRDefault="004A5831" w:rsidP="00944FE3">
            <w:pPr>
              <w:spacing w:after="0" w:line="240" w:lineRule="auto"/>
              <w:jc w:val="center"/>
            </w:pPr>
            <w:r>
              <w:t>Экспериментальное определение статической 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:rsidR="004A5831" w:rsidRPr="00693794" w:rsidRDefault="00302B4C" w:rsidP="00CA1A0B">
            <w:pPr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Что такое статическая характеристика объекта управления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:rsidR="004A5831" w:rsidRPr="00693794" w:rsidRDefault="00302B4C" w:rsidP="00CA1A0B">
            <w:pPr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Какой режим системы управления является установившемся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:rsidR="004A5831" w:rsidRPr="00693794" w:rsidRDefault="00302B4C" w:rsidP="00CA1A0B">
            <w:pPr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Определение коэффициента передачи объекта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:rsidR="004A5831" w:rsidRPr="00302B4C" w:rsidRDefault="00302B4C" w:rsidP="00CA1A0B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>
              <w:rPr>
                <w:color w:val="000000"/>
                <w:szCs w:val="20"/>
              </w:rPr>
              <w:t>Чем отличается коэффициент передачи объекта от коэффициента усиления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:rsidR="00302B4C" w:rsidRPr="00E14EB6" w:rsidRDefault="00302B4C" w:rsidP="00CA1A0B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>
              <w:rPr>
                <w:color w:val="000000"/>
                <w:szCs w:val="20"/>
              </w:rPr>
              <w:t>Порядок определения экспериментальных точек статической характеристики.</w:t>
            </w:r>
          </w:p>
        </w:tc>
      </w:tr>
      <w:tr w:rsidR="00302B4C" w:rsidRPr="00E14EB6" w:rsidTr="002A7D6C">
        <w:trPr>
          <w:trHeight w:val="70"/>
        </w:trPr>
        <w:tc>
          <w:tcPr>
            <w:tcW w:w="2518" w:type="dxa"/>
            <w:shd w:val="clear" w:color="auto" w:fill="auto"/>
            <w:vAlign w:val="center"/>
          </w:tcPr>
          <w:p w:rsidR="002A7D6C" w:rsidRDefault="00302B4C" w:rsidP="002A7D6C">
            <w:pPr>
              <w:spacing w:after="0" w:line="240" w:lineRule="auto"/>
              <w:jc w:val="center"/>
            </w:pPr>
            <w:r>
              <w:t xml:space="preserve">Экспериментальное определение </w:t>
            </w:r>
            <w:r w:rsidR="002A7D6C">
              <w:t>динамической</w:t>
            </w:r>
          </w:p>
          <w:p w:rsidR="00302B4C" w:rsidRDefault="00302B4C" w:rsidP="002A7D6C">
            <w:pPr>
              <w:spacing w:after="0" w:line="240" w:lineRule="auto"/>
              <w:jc w:val="center"/>
            </w:pPr>
            <w:r>
              <w:t>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:rsidR="00302B4C" w:rsidRDefault="002A7D6C" w:rsidP="00CA1A0B">
            <w:pPr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динамической характеристики объекта управления.</w:t>
            </w:r>
          </w:p>
          <w:p w:rsidR="002A7D6C" w:rsidRDefault="002A7D6C" w:rsidP="00CA1A0B">
            <w:pPr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Перечислить динамические параметры объекта управления.</w:t>
            </w:r>
          </w:p>
          <w:p w:rsidR="002A7D6C" w:rsidRDefault="002A7D6C" w:rsidP="00CA1A0B">
            <w:pPr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</w:t>
            </w:r>
            <w:proofErr w:type="spellStart"/>
            <w:r>
              <w:rPr>
                <w:color w:val="000000"/>
                <w:szCs w:val="20"/>
              </w:rPr>
              <w:t>Коб</w:t>
            </w:r>
            <w:proofErr w:type="spellEnd"/>
            <w:r>
              <w:rPr>
                <w:color w:val="000000"/>
                <w:szCs w:val="20"/>
              </w:rPr>
              <w:t>.</w:t>
            </w:r>
          </w:p>
          <w:p w:rsidR="002A7D6C" w:rsidRDefault="002A7D6C" w:rsidP="00CA1A0B">
            <w:pPr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Дать определение То.</w:t>
            </w:r>
          </w:p>
          <w:p w:rsidR="002A7D6C" w:rsidRDefault="002A7D6C" w:rsidP="00CA1A0B">
            <w:pPr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Дать определение </w:t>
            </w:r>
            <w:r>
              <w:rPr>
                <w:color w:val="000000"/>
                <w:szCs w:val="20"/>
              </w:rPr>
              <w:sym w:font="Symbol" w:char="F074"/>
            </w:r>
            <w:r>
              <w:rPr>
                <w:color w:val="000000"/>
                <w:szCs w:val="20"/>
              </w:rPr>
              <w:t>з.</w:t>
            </w:r>
          </w:p>
        </w:tc>
      </w:tr>
      <w:tr w:rsidR="002A7D6C" w:rsidRPr="00E14EB6" w:rsidTr="00944FE3">
        <w:tc>
          <w:tcPr>
            <w:tcW w:w="2518" w:type="dxa"/>
            <w:shd w:val="clear" w:color="auto" w:fill="auto"/>
            <w:vAlign w:val="center"/>
          </w:tcPr>
          <w:p w:rsidR="002A7D6C" w:rsidRDefault="002A7D6C" w:rsidP="002A7D6C">
            <w:pPr>
              <w:spacing w:after="0" w:line="240" w:lineRule="auto"/>
              <w:jc w:val="center"/>
            </w:pPr>
            <w:r>
              <w:t xml:space="preserve">Переходный процесс </w:t>
            </w:r>
            <w:r>
              <w:lastRenderedPageBreak/>
              <w:t>в системе управления</w:t>
            </w:r>
          </w:p>
        </w:tc>
        <w:tc>
          <w:tcPr>
            <w:tcW w:w="7846" w:type="dxa"/>
            <w:shd w:val="clear" w:color="auto" w:fill="auto"/>
          </w:tcPr>
          <w:p w:rsidR="002A7D6C" w:rsidRPr="002A7D6C" w:rsidRDefault="002A7D6C" w:rsidP="00CA1A0B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  <w:r>
              <w:rPr>
                <w:color w:val="000000"/>
                <w:szCs w:val="20"/>
              </w:rPr>
              <w:lastRenderedPageBreak/>
              <w:t>Что такое переходный процесс</w:t>
            </w:r>
            <w:r w:rsidRPr="00693794">
              <w:rPr>
                <w:color w:val="000000"/>
                <w:szCs w:val="20"/>
              </w:rPr>
              <w:t>?</w:t>
            </w:r>
          </w:p>
          <w:p w:rsidR="002A7D6C" w:rsidRPr="00302B4C" w:rsidRDefault="002A7D6C" w:rsidP="00CA1A0B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  <w:r>
              <w:rPr>
                <w:color w:val="000000"/>
                <w:szCs w:val="20"/>
              </w:rPr>
              <w:lastRenderedPageBreak/>
              <w:t>Типы переходных процессов в системе управления</w:t>
            </w:r>
            <w:r w:rsidRPr="00693794">
              <w:rPr>
                <w:color w:val="000000"/>
                <w:szCs w:val="20"/>
              </w:rPr>
              <w:t>?</w:t>
            </w:r>
          </w:p>
          <w:p w:rsidR="002A7D6C" w:rsidRDefault="002A7D6C" w:rsidP="00CA1A0B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  <w:r>
              <w:t>Перечислите показатели качества переходных процессов.</w:t>
            </w:r>
          </w:p>
          <w:p w:rsidR="002A7D6C" w:rsidRDefault="002A7D6C" w:rsidP="00CA1A0B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  <w:r>
              <w:t>В каком режиме управления снимают переходный процесс</w:t>
            </w:r>
            <w:r w:rsidRPr="002A7D6C">
              <w:t>?</w:t>
            </w:r>
          </w:p>
          <w:p w:rsidR="002A7D6C" w:rsidRPr="00284A04" w:rsidRDefault="00284A04" w:rsidP="00CA1A0B">
            <w:pPr>
              <w:numPr>
                <w:ilvl w:val="0"/>
                <w:numId w:val="14"/>
              </w:numPr>
              <w:spacing w:after="0" w:line="240" w:lineRule="auto"/>
              <w:jc w:val="both"/>
            </w:pPr>
            <w:r>
              <w:t>Назовите настроечные параметры ПИ-регулятора.</w:t>
            </w:r>
          </w:p>
        </w:tc>
      </w:tr>
    </w:tbl>
    <w:p w:rsidR="00E14EB6" w:rsidRDefault="00E14EB6" w:rsidP="00E40294">
      <w:pPr>
        <w:spacing w:after="0" w:line="240" w:lineRule="auto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B5F8C" w:rsidRDefault="006B5F8C" w:rsidP="006B5F8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31"/>
          <w:iCs/>
          <w:sz w:val="24"/>
          <w:szCs w:val="24"/>
        </w:rPr>
      </w:pPr>
      <w:r w:rsidRPr="00F7292A">
        <w:rPr>
          <w:b/>
        </w:rPr>
        <w:t xml:space="preserve">Пример </w:t>
      </w:r>
      <w:r>
        <w:rPr>
          <w:b/>
        </w:rPr>
        <w:t>вариантов индивидуальных заданий</w:t>
      </w:r>
    </w:p>
    <w:p w:rsidR="00E14EB6" w:rsidRPr="008E5F2D" w:rsidRDefault="00E14EB6" w:rsidP="00E14EB6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B5F8C" w:rsidRDefault="006B5F8C" w:rsidP="006B5F8C">
      <w:pPr>
        <w:pStyle w:val="a5"/>
        <w:ind w:firstLine="0"/>
        <w:rPr>
          <w:i w:val="0"/>
        </w:rPr>
      </w:pPr>
      <w:r w:rsidRPr="002476F0">
        <w:rPr>
          <w:b/>
          <w:i w:val="0"/>
        </w:rPr>
        <w:t>Задание 1.</w:t>
      </w:r>
      <w:r>
        <w:rPr>
          <w:i w:val="0"/>
        </w:rPr>
        <w:t xml:space="preserve"> Расчет коэффициентов статической характеристики объекта управления методом наименьших квадратов</w:t>
      </w:r>
      <w:proofErr w:type="gramStart"/>
      <w:r w:rsidRPr="001829E3">
        <w:rPr>
          <w:i w:val="0"/>
        </w:rPr>
        <w:t>.</w:t>
      </w:r>
      <w:proofErr w:type="gramEnd"/>
      <w:r>
        <w:rPr>
          <w:i w:val="0"/>
        </w:rPr>
        <w:t xml:space="preserve"> </w:t>
      </w:r>
      <w:r w:rsidRPr="001B52D6">
        <w:rPr>
          <w:position w:val="-10"/>
          <w:lang w:val="en-US"/>
        </w:rPr>
        <w:object w:dxaOrig="128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15pt" o:ole="">
            <v:imagedata r:id="rId13" o:title=""/>
          </v:shape>
          <o:OLEObject Type="Embed" ProgID="Equation.3" ShapeID="_x0000_i1025" DrawAspect="Content" ObjectID="_1668678485" r:id="rId14"/>
        </w:object>
      </w:r>
      <w:r w:rsidRPr="001B52D6">
        <w:t xml:space="preserve"> - </w:t>
      </w:r>
      <w:proofErr w:type="gramStart"/>
      <w:r w:rsidRPr="001B52D6">
        <w:rPr>
          <w:i w:val="0"/>
        </w:rPr>
        <w:t>у</w:t>
      </w:r>
      <w:proofErr w:type="gramEnd"/>
      <w:r w:rsidRPr="001B52D6">
        <w:rPr>
          <w:i w:val="0"/>
        </w:rPr>
        <w:t>равнение линии регрессии.</w:t>
      </w:r>
    </w:p>
    <w:p w:rsidR="000D1DFE" w:rsidRPr="001B52D6" w:rsidRDefault="000D1DFE" w:rsidP="000D1DFE">
      <w:pPr>
        <w:spacing w:after="0" w:line="240" w:lineRule="auto"/>
      </w:pPr>
      <w:r w:rsidRPr="001B52D6">
        <w:t>Система уравнений для расчета коэффициентов уравнения линии регрессии:</w:t>
      </w:r>
    </w:p>
    <w:p w:rsidR="000D1DFE" w:rsidRPr="001B52D6" w:rsidRDefault="000D1DFE" w:rsidP="000D1DFE">
      <w:pPr>
        <w:spacing w:after="0" w:line="240" w:lineRule="auto"/>
        <w:jc w:val="center"/>
      </w:pPr>
      <w:r w:rsidRPr="001B52D6">
        <w:rPr>
          <w:position w:val="-54"/>
        </w:rPr>
        <w:object w:dxaOrig="2160" w:dyaOrig="1180">
          <v:shape id="_x0000_i1026" type="#_x0000_t75" style="width:108pt;height:58.5pt" o:ole="">
            <v:imagedata r:id="rId15" o:title=""/>
          </v:shape>
          <o:OLEObject Type="Embed" ProgID="Equation.3" ShapeID="_x0000_i1026" DrawAspect="Content" ObjectID="_1668678486" r:id="rId16"/>
        </w:object>
      </w:r>
    </w:p>
    <w:p w:rsidR="000D1DFE" w:rsidRPr="000D1DFE" w:rsidRDefault="000D1DFE" w:rsidP="000D1DFE">
      <w:pPr>
        <w:spacing w:after="0" w:line="240" w:lineRule="auto"/>
      </w:pPr>
      <w:r w:rsidRPr="001B52D6">
        <w:t xml:space="preserve">     Построить график статической характеристики, где точками показать экспериментальные значения, а линией – расчетную линию регрессии. </w:t>
      </w:r>
    </w:p>
    <w:p w:rsidR="006B5F8C" w:rsidRPr="001B52D6" w:rsidRDefault="006B5F8C" w:rsidP="006B5F8C">
      <w:pPr>
        <w:spacing w:after="0" w:line="240" w:lineRule="auto"/>
        <w:jc w:val="center"/>
      </w:pPr>
      <w:r w:rsidRPr="001B52D6">
        <w:t>Экспериментальные данные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588"/>
        <w:gridCol w:w="1545"/>
      </w:tblGrid>
      <w:tr w:rsidR="006B5F8C" w:rsidRPr="001B52D6" w:rsidTr="00716607">
        <w:trPr>
          <w:trHeight w:val="415"/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  <w:rPr>
                <w:bCs/>
              </w:rPr>
            </w:pPr>
            <w:r w:rsidRPr="001B52D6">
              <w:rPr>
                <w:bCs/>
              </w:rPr>
              <w:t>X,Па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  <w:rPr>
                <w:bCs/>
              </w:rPr>
            </w:pPr>
            <w:r w:rsidRPr="001B52D6">
              <w:rPr>
                <w:bCs/>
              </w:rPr>
              <w:t>Эксп.</w:t>
            </w:r>
            <w:r w:rsidRPr="001B52D6">
              <w:rPr>
                <w:bCs/>
              </w:rPr>
              <w:br/>
              <w:t xml:space="preserve"> точки, мм</w:t>
            </w:r>
          </w:p>
        </w:tc>
      </w:tr>
      <w:tr w:rsidR="006B5F8C" w:rsidRPr="001B52D6" w:rsidTr="0071660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8,0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4,83</w:t>
            </w:r>
          </w:p>
        </w:tc>
      </w:tr>
      <w:tr w:rsidR="006B5F8C" w:rsidRPr="001B52D6" w:rsidTr="0071660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8,7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4,12</w:t>
            </w:r>
          </w:p>
        </w:tc>
      </w:tr>
      <w:tr w:rsidR="006B5F8C" w:rsidRPr="001B52D6" w:rsidTr="0071660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9,2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3,45</w:t>
            </w:r>
          </w:p>
        </w:tc>
      </w:tr>
      <w:tr w:rsidR="006B5F8C" w:rsidRPr="001B52D6" w:rsidTr="0071660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9,5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2,86</w:t>
            </w:r>
          </w:p>
        </w:tc>
      </w:tr>
      <w:tr w:rsidR="006B5F8C" w:rsidRPr="001B52D6" w:rsidTr="0071660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10,0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1,83</w:t>
            </w:r>
          </w:p>
        </w:tc>
      </w:tr>
      <w:tr w:rsidR="006B5F8C" w:rsidRPr="001B52D6" w:rsidTr="0071660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8,0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4,50</w:t>
            </w:r>
          </w:p>
        </w:tc>
      </w:tr>
      <w:tr w:rsidR="006B5F8C" w:rsidRPr="001B52D6" w:rsidTr="0071660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8,5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4,10</w:t>
            </w:r>
          </w:p>
        </w:tc>
      </w:tr>
      <w:tr w:rsidR="006B5F8C" w:rsidRPr="001B52D6" w:rsidTr="0071660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9,2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3,40</w:t>
            </w:r>
          </w:p>
        </w:tc>
      </w:tr>
      <w:tr w:rsidR="006B5F8C" w:rsidRPr="001B52D6" w:rsidTr="0071660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9,6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2,81</w:t>
            </w:r>
          </w:p>
        </w:tc>
      </w:tr>
      <w:tr w:rsidR="006B5F8C" w:rsidRPr="001B52D6" w:rsidTr="00716607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10,6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1,96</w:t>
            </w:r>
          </w:p>
        </w:tc>
      </w:tr>
      <w:tr w:rsidR="006B5F8C" w:rsidRPr="001B52D6" w:rsidTr="00716607">
        <w:trPr>
          <w:trHeight w:val="240"/>
          <w:jc w:val="center"/>
        </w:trPr>
        <w:tc>
          <w:tcPr>
            <w:tcW w:w="15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91,3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5F8C" w:rsidRPr="001B52D6" w:rsidRDefault="006B5F8C" w:rsidP="00716607">
            <w:pPr>
              <w:spacing w:after="0" w:line="240" w:lineRule="auto"/>
              <w:jc w:val="center"/>
            </w:pPr>
            <w:r w:rsidRPr="001B52D6">
              <w:t>33,9</w:t>
            </w:r>
          </w:p>
        </w:tc>
      </w:tr>
    </w:tbl>
    <w:p w:rsidR="006B5F8C" w:rsidRPr="001B52D6" w:rsidRDefault="006B5F8C" w:rsidP="006B5F8C">
      <w:pPr>
        <w:pStyle w:val="a5"/>
        <w:ind w:firstLine="0"/>
        <w:rPr>
          <w:i w:val="0"/>
        </w:rPr>
      </w:pPr>
    </w:p>
    <w:p w:rsidR="006B5F8C" w:rsidRDefault="006B5F8C" w:rsidP="006B5F8C">
      <w:pPr>
        <w:pStyle w:val="a5"/>
        <w:ind w:firstLine="0"/>
        <w:rPr>
          <w:i w:val="0"/>
        </w:rPr>
      </w:pPr>
      <w:r w:rsidRPr="002476F0">
        <w:rPr>
          <w:b/>
          <w:i w:val="0"/>
        </w:rPr>
        <w:t>Задание 2.</w:t>
      </w:r>
      <w:r>
        <w:rPr>
          <w:i w:val="0"/>
        </w:rPr>
        <w:t xml:space="preserve"> Определение динамических параметров объекта управления п</w:t>
      </w:r>
      <w:r w:rsidRPr="001829E3">
        <w:rPr>
          <w:i w:val="0"/>
        </w:rPr>
        <w:t>о кривой разгона</w:t>
      </w:r>
      <w:r w:rsidRPr="002B4BDC">
        <w:rPr>
          <w:i w:val="0"/>
        </w:rPr>
        <w:t>.</w:t>
      </w:r>
      <w:r>
        <w:rPr>
          <w:i w:val="0"/>
        </w:rPr>
        <w:t xml:space="preserve"> Варианты заданий:</w:t>
      </w:r>
    </w:p>
    <w:p w:rsidR="006B5F8C" w:rsidRDefault="006638C1" w:rsidP="006B5F8C">
      <w:pPr>
        <w:pStyle w:val="ae"/>
        <w:ind w:left="0"/>
        <w:jc w:val="center"/>
        <w:rPr>
          <w:rFonts w:ascii="Times New Roman" w:hAnsi="Times New Roman"/>
          <w:sz w:val="24"/>
          <w:szCs w:val="24"/>
        </w:rPr>
      </w:pPr>
      <w:r w:rsidRPr="004D418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1314450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B5F8C" w:rsidRDefault="006638C1" w:rsidP="006B5F8C">
      <w:pPr>
        <w:pStyle w:val="ae"/>
        <w:ind w:left="0"/>
        <w:jc w:val="center"/>
        <w:rPr>
          <w:rFonts w:ascii="Times New Roman" w:hAnsi="Times New Roman"/>
          <w:sz w:val="24"/>
          <w:szCs w:val="24"/>
        </w:rPr>
      </w:pPr>
      <w:r w:rsidRPr="004D418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1428750"/>
            <wp:effectExtent l="0" t="0" r="0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648F2" w:rsidRDefault="007648F2" w:rsidP="00730B6F">
      <w:pPr>
        <w:spacing w:after="0" w:line="240" w:lineRule="auto"/>
        <w:jc w:val="center"/>
        <w:rPr>
          <w:b/>
          <w:color w:val="000000"/>
          <w:kern w:val="24"/>
        </w:rPr>
      </w:pPr>
    </w:p>
    <w:p w:rsidR="00730B6F" w:rsidRPr="00730B6F" w:rsidRDefault="00730B6F" w:rsidP="00730B6F">
      <w:pPr>
        <w:spacing w:after="0" w:line="240" w:lineRule="auto"/>
        <w:jc w:val="center"/>
        <w:rPr>
          <w:b/>
          <w:color w:val="000000"/>
          <w:kern w:val="24"/>
        </w:rPr>
      </w:pPr>
      <w:r w:rsidRPr="00730B6F">
        <w:rPr>
          <w:b/>
          <w:color w:val="000000"/>
          <w:kern w:val="24"/>
        </w:rPr>
        <w:t>Примеры тестовых заданий</w:t>
      </w:r>
    </w:p>
    <w:p w:rsidR="00730B6F" w:rsidRPr="00531B51" w:rsidRDefault="00730B6F" w:rsidP="00730B6F">
      <w:pPr>
        <w:spacing w:after="0"/>
      </w:pPr>
      <w:r w:rsidRPr="00531B51">
        <w:t>1. В каких случаях применяются пирометры?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40"/>
        <w:gridCol w:w="5580"/>
      </w:tblGrid>
      <w:tr w:rsidR="00730B6F" w:rsidRPr="00BD57FD" w:rsidTr="00716607">
        <w:tc>
          <w:tcPr>
            <w:tcW w:w="4140" w:type="dxa"/>
            <w:shd w:val="clear" w:color="auto" w:fill="auto"/>
          </w:tcPr>
          <w:p w:rsidR="00730B6F" w:rsidRPr="00531B51" w:rsidRDefault="00730B6F" w:rsidP="00716607">
            <w:pPr>
              <w:spacing w:after="0"/>
            </w:pPr>
            <w:r w:rsidRPr="00531B51">
              <w:t>а) при измерении высоких температур;</w:t>
            </w:r>
          </w:p>
        </w:tc>
        <w:tc>
          <w:tcPr>
            <w:tcW w:w="5580" w:type="dxa"/>
            <w:shd w:val="clear" w:color="auto" w:fill="auto"/>
          </w:tcPr>
          <w:p w:rsidR="00730B6F" w:rsidRPr="008A66D0" w:rsidRDefault="00730B6F" w:rsidP="00716607">
            <w:pPr>
              <w:spacing w:after="0"/>
              <w:rPr>
                <w:u w:val="single"/>
              </w:rPr>
            </w:pPr>
            <w:r w:rsidRPr="00531B51">
              <w:t>в) при измерении температуры движущихся объектов;</w:t>
            </w:r>
          </w:p>
        </w:tc>
      </w:tr>
      <w:tr w:rsidR="00730B6F" w:rsidRPr="00BD57FD" w:rsidTr="00716607">
        <w:tc>
          <w:tcPr>
            <w:tcW w:w="4140" w:type="dxa"/>
            <w:shd w:val="clear" w:color="auto" w:fill="auto"/>
          </w:tcPr>
          <w:p w:rsidR="00730B6F" w:rsidRPr="00BD57FD" w:rsidRDefault="00730B6F" w:rsidP="00716607">
            <w:pPr>
              <w:spacing w:after="0"/>
            </w:pPr>
            <w:r w:rsidRPr="00BD57FD">
              <w:t>б) при измерении температур ниже 0</w:t>
            </w:r>
            <w:r w:rsidRPr="008A66D0">
              <w:sym w:font="Symbol" w:char="F0B0"/>
            </w:r>
            <w:r w:rsidRPr="00531B51">
              <w:t>С</w:t>
            </w:r>
            <w:r>
              <w:t>;</w:t>
            </w:r>
          </w:p>
        </w:tc>
        <w:tc>
          <w:tcPr>
            <w:tcW w:w="5580" w:type="dxa"/>
            <w:shd w:val="clear" w:color="auto" w:fill="auto"/>
          </w:tcPr>
          <w:p w:rsidR="00730B6F" w:rsidRPr="00BD57FD" w:rsidRDefault="00730B6F" w:rsidP="00716607">
            <w:pPr>
              <w:spacing w:after="0"/>
            </w:pPr>
            <w:r w:rsidRPr="00BD57FD">
              <w:t>г) когда необходимо обеспечить высокую точность</w:t>
            </w:r>
            <w:r>
              <w:t>.</w:t>
            </w:r>
          </w:p>
        </w:tc>
      </w:tr>
    </w:tbl>
    <w:p w:rsidR="00730B6F" w:rsidRPr="00531B51" w:rsidRDefault="00730B6F" w:rsidP="00730B6F">
      <w:pPr>
        <w:spacing w:after="0"/>
      </w:pPr>
      <w:r w:rsidRPr="00531B51">
        <w:t>2. Какой метод измерения лежит в основе работы термопары и термометра сопротивления</w:t>
      </w:r>
    </w:p>
    <w:p w:rsidR="00730B6F" w:rsidRPr="00BD57FD" w:rsidRDefault="00730B6F" w:rsidP="00730B6F">
      <w:pPr>
        <w:spacing w:after="0"/>
        <w:jc w:val="both"/>
      </w:pPr>
      <w:r w:rsidRPr="00BD57FD">
        <w:t>а) контактный;</w:t>
      </w:r>
      <w:r>
        <w:t xml:space="preserve">   </w:t>
      </w:r>
      <w:r w:rsidRPr="00531B51">
        <w:t>б) бесконтактный;</w:t>
      </w:r>
      <w:r>
        <w:t xml:space="preserve">   </w:t>
      </w:r>
      <w:r w:rsidRPr="00BD57FD">
        <w:t>в) косвенный.</w:t>
      </w:r>
    </w:p>
    <w:p w:rsidR="00730B6F" w:rsidRPr="00531B51" w:rsidRDefault="00730B6F" w:rsidP="00730B6F">
      <w:pPr>
        <w:spacing w:after="0"/>
      </w:pPr>
      <w:r w:rsidRPr="00531B51">
        <w:t>3. Как изменяются свойства материала термометра сопротивления при изменении температуры</w:t>
      </w:r>
    </w:p>
    <w:p w:rsidR="00730B6F" w:rsidRPr="00531B51" w:rsidRDefault="00730B6F" w:rsidP="00730B6F">
      <w:pPr>
        <w:spacing w:after="0"/>
        <w:jc w:val="both"/>
      </w:pPr>
      <w:r w:rsidRPr="00531B51">
        <w:t>а) изменяется электрическое сопротивление;</w:t>
      </w:r>
    </w:p>
    <w:p w:rsidR="00730B6F" w:rsidRPr="00BD57FD" w:rsidRDefault="00730B6F" w:rsidP="00730B6F">
      <w:pPr>
        <w:spacing w:after="0"/>
        <w:jc w:val="both"/>
      </w:pPr>
      <w:r w:rsidRPr="00BD57FD">
        <w:t>б) изменяется плотность;</w:t>
      </w:r>
    </w:p>
    <w:p w:rsidR="00730B6F" w:rsidRPr="00BD57FD" w:rsidRDefault="00730B6F" w:rsidP="00730B6F">
      <w:pPr>
        <w:spacing w:after="0"/>
        <w:jc w:val="both"/>
      </w:pPr>
      <w:r w:rsidRPr="00BD57FD">
        <w:t>в) изменяется длина проводника.</w:t>
      </w:r>
    </w:p>
    <w:p w:rsidR="00730B6F" w:rsidRPr="00531B51" w:rsidRDefault="00730B6F" w:rsidP="00730B6F">
      <w:pPr>
        <w:spacing w:after="0"/>
      </w:pPr>
      <w:r w:rsidRPr="00531B51">
        <w:t>4. Как изменяется сопротивление у полупроводниковых термометров сопротивления при увеличении температуры</w:t>
      </w:r>
    </w:p>
    <w:p w:rsidR="00730B6F" w:rsidRPr="00BD57FD" w:rsidRDefault="00730B6F" w:rsidP="00730B6F">
      <w:pPr>
        <w:spacing w:after="0"/>
        <w:jc w:val="both"/>
      </w:pPr>
      <w:r w:rsidRPr="00BD57FD">
        <w:t>а) увеличивается;</w:t>
      </w:r>
      <w:r>
        <w:t xml:space="preserve">   </w:t>
      </w:r>
      <w:r w:rsidRPr="00531B51">
        <w:t>б) уменьшается;</w:t>
      </w:r>
      <w:r>
        <w:t xml:space="preserve">   </w:t>
      </w:r>
      <w:r w:rsidRPr="00BD57FD">
        <w:t>в) не изменяется.</w:t>
      </w:r>
    </w:p>
    <w:p w:rsidR="00730B6F" w:rsidRPr="00531B51" w:rsidRDefault="00730B6F" w:rsidP="00730B6F">
      <w:pPr>
        <w:spacing w:after="0"/>
      </w:pPr>
      <w:r w:rsidRPr="00531B51">
        <w:t>5. Основной закон, который лежит в основе работы термопары</w:t>
      </w:r>
    </w:p>
    <w:p w:rsidR="00730B6F" w:rsidRPr="00531B51" w:rsidRDefault="00730B6F" w:rsidP="00730B6F">
      <w:pPr>
        <w:spacing w:after="0"/>
        <w:jc w:val="both"/>
      </w:pPr>
      <w:r w:rsidRPr="00BD57FD">
        <w:t>а) закон Планка;</w:t>
      </w:r>
      <w:r>
        <w:t xml:space="preserve">   </w:t>
      </w:r>
      <w:r w:rsidRPr="00BD57FD">
        <w:t>б) закон Томсона;</w:t>
      </w:r>
      <w:r>
        <w:t xml:space="preserve">   </w:t>
      </w:r>
      <w:r w:rsidRPr="00531B51">
        <w:t>в) закон Пельтье</w:t>
      </w:r>
      <w:r w:rsidRPr="00CF0DE0">
        <w:rPr>
          <w:u w:val="single"/>
        </w:rPr>
        <w:t>.</w:t>
      </w:r>
    </w:p>
    <w:p w:rsidR="00730B6F" w:rsidRPr="00531B51" w:rsidRDefault="00730B6F" w:rsidP="00730B6F">
      <w:pPr>
        <w:spacing w:after="0"/>
      </w:pPr>
      <w:r w:rsidRPr="00531B51">
        <w:t>6. Сколько спаев бывает у термопары</w:t>
      </w:r>
    </w:p>
    <w:p w:rsidR="00730B6F" w:rsidRPr="00BD57FD" w:rsidRDefault="00730B6F" w:rsidP="00730B6F">
      <w:pPr>
        <w:spacing w:after="0"/>
        <w:jc w:val="both"/>
      </w:pPr>
      <w:r w:rsidRPr="00BD57FD">
        <w:t>а) 1;</w:t>
      </w:r>
      <w:r>
        <w:t xml:space="preserve">   </w:t>
      </w:r>
      <w:r w:rsidRPr="00531B51">
        <w:t>б) 2;</w:t>
      </w:r>
      <w:r>
        <w:t xml:space="preserve">   </w:t>
      </w:r>
      <w:r w:rsidRPr="00BD57FD">
        <w:t>в) 3;</w:t>
      </w:r>
      <w:r>
        <w:t xml:space="preserve">   </w:t>
      </w:r>
      <w:r w:rsidRPr="00BD57FD">
        <w:t>г) зависит от условий измерения.</w:t>
      </w:r>
    </w:p>
    <w:p w:rsidR="00730B6F" w:rsidRPr="00531B51" w:rsidRDefault="00730B6F" w:rsidP="00730B6F">
      <w:pPr>
        <w:spacing w:after="0"/>
      </w:pPr>
      <w:r w:rsidRPr="00531B51">
        <w:t>7. Какие спаи термопары помещаются в измерительную среду</w:t>
      </w:r>
    </w:p>
    <w:p w:rsidR="00730B6F" w:rsidRPr="00BD57FD" w:rsidRDefault="00730B6F" w:rsidP="00730B6F">
      <w:pPr>
        <w:spacing w:after="0"/>
        <w:jc w:val="both"/>
      </w:pPr>
      <w:r w:rsidRPr="00531B51">
        <w:t>а) рабочие;</w:t>
      </w:r>
      <w:r>
        <w:t xml:space="preserve">   </w:t>
      </w:r>
      <w:r w:rsidRPr="00BD57FD">
        <w:t>б) холодные;</w:t>
      </w:r>
      <w:r>
        <w:t xml:space="preserve">   </w:t>
      </w:r>
      <w:r w:rsidRPr="00531B51">
        <w:t>в) горячие;</w:t>
      </w:r>
      <w:r>
        <w:t xml:space="preserve">   </w:t>
      </w:r>
      <w:r w:rsidRPr="00BD57FD">
        <w:t>г) свободные.</w:t>
      </w:r>
    </w:p>
    <w:p w:rsidR="00730B6F" w:rsidRPr="00531B51" w:rsidRDefault="00730B6F" w:rsidP="00730B6F">
      <w:pPr>
        <w:spacing w:after="0"/>
      </w:pPr>
      <w:r w:rsidRPr="00531B51">
        <w:t>8. Для чего вводят поправку на температуру холодных спаев, чтобы</w:t>
      </w:r>
    </w:p>
    <w:p w:rsidR="00730B6F" w:rsidRPr="00531B51" w:rsidRDefault="00730B6F" w:rsidP="00730B6F">
      <w:pPr>
        <w:spacing w:after="0"/>
        <w:jc w:val="both"/>
      </w:pPr>
      <w:r w:rsidRPr="00531B51">
        <w:t>а) температура холодных спаев была ноль;</w:t>
      </w:r>
    </w:p>
    <w:p w:rsidR="00730B6F" w:rsidRPr="00BD57FD" w:rsidRDefault="00730B6F" w:rsidP="00730B6F">
      <w:pPr>
        <w:spacing w:after="0"/>
        <w:jc w:val="both"/>
      </w:pPr>
      <w:r w:rsidRPr="00BD57FD">
        <w:t>б) температура холодных спае</w:t>
      </w:r>
      <w:r>
        <w:t>в была равна температуре горячих</w:t>
      </w:r>
      <w:r w:rsidRPr="00BD57FD">
        <w:t xml:space="preserve"> спаев.</w:t>
      </w:r>
    </w:p>
    <w:p w:rsidR="00730B6F" w:rsidRPr="00531B51" w:rsidRDefault="00730B6F" w:rsidP="00730B6F">
      <w:pPr>
        <w:spacing w:after="0"/>
      </w:pPr>
      <w:r w:rsidRPr="00531B51">
        <w:t>9. Какой метод измерения лежит в основе работы пирометров</w:t>
      </w:r>
    </w:p>
    <w:p w:rsidR="00730B6F" w:rsidRPr="000D1DFE" w:rsidRDefault="00730B6F" w:rsidP="000D1DFE">
      <w:pPr>
        <w:pStyle w:val="ae"/>
        <w:spacing w:after="0" w:line="240" w:lineRule="auto"/>
        <w:ind w:left="0"/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sectPr w:rsidR="00730B6F" w:rsidRPr="000D1DFE" w:rsidSect="009B3B67"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  <w:r w:rsidRPr="000D1DFE">
        <w:rPr>
          <w:rFonts w:ascii="Times New Roman" w:hAnsi="Times New Roman"/>
          <w:sz w:val="24"/>
          <w:szCs w:val="24"/>
        </w:rPr>
        <w:t>а) контактный;    б) бесконтактный;    в) прямой.</w:t>
      </w:r>
    </w:p>
    <w:p w:rsidR="009549E9" w:rsidRDefault="009549E9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02B0A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40BBF" w:rsidRPr="00740BBF" w:rsidRDefault="00740BBF" w:rsidP="00740BBF">
      <w:pPr>
        <w:spacing w:after="0" w:line="240" w:lineRule="auto"/>
        <w:ind w:firstLine="567"/>
        <w:jc w:val="both"/>
      </w:pPr>
    </w:p>
    <w:p w:rsidR="00E14EB6" w:rsidRDefault="00E14EB6" w:rsidP="00740BBF">
      <w:pPr>
        <w:spacing w:after="0" w:line="240" w:lineRule="auto"/>
        <w:ind w:firstLine="567"/>
        <w:jc w:val="both"/>
        <w:rPr>
          <w:b/>
        </w:rPr>
      </w:pPr>
      <w:r w:rsidRPr="00740BB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40BBF" w:rsidRPr="00740BBF" w:rsidRDefault="00740BBF" w:rsidP="00740BBF">
      <w:pPr>
        <w:spacing w:after="0" w:line="240" w:lineRule="auto"/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4540"/>
        <w:gridCol w:w="9046"/>
      </w:tblGrid>
      <w:tr w:rsidR="00740BBF" w:rsidRPr="007B1FB3" w:rsidTr="007B1FB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Оценочные средства</w:t>
            </w:r>
          </w:p>
        </w:tc>
      </w:tr>
      <w:tr w:rsidR="00740BBF" w:rsidRPr="007B1FB3" w:rsidTr="00740BBF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BBF" w:rsidRPr="007B1FB3" w:rsidRDefault="001155D7" w:rsidP="00740BBF">
            <w:pPr>
              <w:spacing w:after="0" w:line="240" w:lineRule="auto"/>
              <w:rPr>
                <w:color w:val="000000"/>
              </w:rPr>
            </w:pPr>
            <w:r>
              <w:rPr>
                <w:b/>
              </w:rPr>
              <w:t>ПК</w:t>
            </w:r>
            <w:r w:rsidRPr="00F9173A">
              <w:rPr>
                <w:b/>
              </w:rPr>
              <w:t>-</w:t>
            </w:r>
            <w:r>
              <w:rPr>
                <w:b/>
              </w:rPr>
              <w:t>1</w:t>
            </w:r>
            <w:r w:rsidRPr="00F9173A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E9672F">
              <w:rPr>
                <w:b/>
              </w:rPr>
              <w:t>пособностью к анализу и синтезу</w:t>
            </w:r>
          </w:p>
        </w:tc>
      </w:tr>
      <w:tr w:rsidR="00C825AD" w:rsidRPr="007B1FB3" w:rsidTr="00FE361E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55D7" w:rsidRPr="00BD0C1D" w:rsidRDefault="001155D7" w:rsidP="00CA1A0B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>основные методики поиска и источники научной информации;</w:t>
            </w:r>
          </w:p>
          <w:p w:rsidR="001155D7" w:rsidRPr="00BD0C1D" w:rsidRDefault="001155D7" w:rsidP="00CA1A0B">
            <w:pPr>
              <w:numPr>
                <w:ilvl w:val="0"/>
                <w:numId w:val="18"/>
              </w:numPr>
              <w:spacing w:after="0"/>
              <w:ind w:left="0" w:firstLine="0"/>
            </w:pPr>
            <w:r>
              <w:rPr>
                <w:color w:val="000000"/>
              </w:rPr>
              <w:t>методики</w:t>
            </w:r>
            <w:r w:rsidRPr="00BD0C1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анализа</w:t>
            </w:r>
            <w:r w:rsidRPr="00BD0C1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и синтеза </w:t>
            </w:r>
            <w:r w:rsidRPr="00BD0C1D">
              <w:rPr>
                <w:color w:val="000000"/>
              </w:rPr>
              <w:t>информации из  различных источников и  представления ее  в требуемом формате с</w:t>
            </w:r>
            <w:r>
              <w:t xml:space="preserve"> использованием </w:t>
            </w:r>
            <w:r w:rsidRPr="00BD0C1D">
              <w:t>информационных и  компьютерных технологий;</w:t>
            </w:r>
          </w:p>
          <w:p w:rsidR="00C825AD" w:rsidRPr="002E13B3" w:rsidRDefault="001155D7" w:rsidP="00CA1A0B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различные способы</w:t>
            </w:r>
            <w:r w:rsidRPr="00BD0C1D">
              <w:rPr>
                <w:color w:val="000000"/>
              </w:rPr>
              <w:t xml:space="preserve"> представления  </w:t>
            </w:r>
            <w:r>
              <w:rPr>
                <w:color w:val="000000"/>
              </w:rPr>
              <w:t xml:space="preserve">информации </w:t>
            </w:r>
            <w:r w:rsidRPr="00BD0C1D">
              <w:t>с использованием информационных, компьютерных и сетевых технологий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7AA3" w:rsidRPr="00D61976" w:rsidRDefault="00597AA3" w:rsidP="00597AA3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:rsidR="00C825AD" w:rsidRPr="00730B6F" w:rsidRDefault="00DC0080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>Измерительные информационные системы</w:t>
            </w:r>
          </w:p>
          <w:p w:rsidR="00597AA3" w:rsidRPr="00730B6F" w:rsidRDefault="00597AA3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>Способы представления информации</w:t>
            </w:r>
          </w:p>
          <w:p w:rsidR="00597AA3" w:rsidRPr="00730B6F" w:rsidRDefault="00597AA3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>Компьютерные технологии, используемые при поиске информации</w:t>
            </w:r>
          </w:p>
          <w:p w:rsidR="00597AA3" w:rsidRPr="00730B6F" w:rsidRDefault="00597AA3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>Информационные технологии, используемые при поиске информации</w:t>
            </w:r>
          </w:p>
          <w:p w:rsidR="00597AA3" w:rsidRPr="00730B6F" w:rsidRDefault="00597AA3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Методики поиска и обработки информации из  различных источников</w:t>
            </w:r>
          </w:p>
          <w:p w:rsidR="00597AA3" w:rsidRPr="00730B6F" w:rsidRDefault="00597AA3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информации в требуемом формате</w:t>
            </w:r>
          </w:p>
          <w:p w:rsidR="00597AA3" w:rsidRPr="00730B6F" w:rsidRDefault="00597AA3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Анализ информации из различных источников</w:t>
            </w:r>
          </w:p>
          <w:p w:rsidR="00597AA3" w:rsidRPr="00730B6F" w:rsidRDefault="00597AA3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Сетевые технологии при сборе информации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>Технологические измерения в зоне нижнего строения агломерационной машины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>Технические средства для измерения параметров технологического процесса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 xml:space="preserve">Виды стандартов. 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z w:val="24"/>
                <w:szCs w:val="24"/>
              </w:rPr>
              <w:t>Нормативные документы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Государственные и отраслевые стандарты для разработки проекта по АСУ ТП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Технические средства автоматизации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Средства автоматического регулирования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color w:val="000000"/>
                <w:sz w:val="24"/>
                <w:szCs w:val="24"/>
              </w:rPr>
              <w:t>Средства сигнализации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Статический и динамический режим работы объекта управления.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Статическая характеристика объекта управления.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Определение динамических параметров объекта управления по кривой разгона.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Типовые динамические звенья. Статические и динамические характеристики типовых соединений элементов.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Непрерывные законы регулирования (П, И, ПИ, ПД, ПИД - законы) и регуляторы, формирующие эти законы. Определение настроечных параметров типовых регуляторов.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 xml:space="preserve">Показатели качества регулирования. 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Система автоматического регулирования (САР). Контур регулирования.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lastRenderedPageBreak/>
              <w:t>Классификация систем регулирования и управления: АСУ, АСУП, АСУТП.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Использование ЭВМ для формирования различных законов регулирования. Промышленные контроллеры и управляющие ЭВМ.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Функции и назначение АСУ ТП.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Проблемы управления теплоэнергетическими процессами.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Принципы оптимального планирования и управления.</w:t>
            </w:r>
          </w:p>
          <w:p w:rsidR="006B5F8C" w:rsidRPr="00730B6F" w:rsidRDefault="006B5F8C" w:rsidP="000D1DFE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snapToGrid w:val="0"/>
              </w:rPr>
            </w:pPr>
            <w:r w:rsidRPr="00730B6F">
              <w:rPr>
                <w:snapToGrid w:val="0"/>
              </w:rPr>
              <w:t>Применение информационных и вычислительных сетей для совершенствования металлургических технологий и управления теплотехническими объектами.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snapToGrid w:val="0"/>
                <w:sz w:val="24"/>
                <w:szCs w:val="24"/>
              </w:rPr>
              <w:t>Функциональные схемы автоматизации тепловых процессов.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730B6F">
              <w:rPr>
                <w:rStyle w:val="FontStyle32"/>
                <w:i w:val="0"/>
                <w:sz w:val="24"/>
                <w:szCs w:val="24"/>
              </w:rPr>
              <w:t>Структура современной системы управления производством. Уровни структуры, основные выполняемые функции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730B6F">
              <w:rPr>
                <w:rStyle w:val="FontStyle32"/>
                <w:i w:val="0"/>
                <w:sz w:val="24"/>
                <w:szCs w:val="24"/>
              </w:rPr>
              <w:t>Уровень получения информации об объекте, состав уровня, программные и технические средства уровня.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730B6F">
              <w:rPr>
                <w:rStyle w:val="FontStyle32"/>
                <w:i w:val="0"/>
                <w:sz w:val="24"/>
                <w:szCs w:val="24"/>
              </w:rPr>
              <w:t>Уровень управления. Информационные связи уровня с другими уровнями иерархии.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730B6F">
              <w:rPr>
                <w:rStyle w:val="FontStyle32"/>
                <w:i w:val="0"/>
                <w:sz w:val="24"/>
                <w:szCs w:val="24"/>
              </w:rPr>
              <w:t>Уровень диспетчеризации процесса управления. Задачи уровня. Структура программных средств уровня.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iCs/>
              </w:rPr>
            </w:pPr>
            <w:r w:rsidRPr="00730B6F">
              <w:t>Программные средства автоматизированной обработки и отображения параметров технологического процесса, состав и структура средств.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iCs/>
              </w:rPr>
            </w:pPr>
            <w:r w:rsidRPr="00730B6F">
              <w:t>Основные характеристики программных средств накопления и поиска информации. Структура и классификация баз данных.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iCs/>
              </w:rPr>
            </w:pPr>
            <w:r w:rsidRPr="00730B6F">
              <w:t>Программные средства автоматизированного сбора и передачи информации, сети передачи данных.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iCs/>
              </w:rPr>
            </w:pPr>
            <w:r w:rsidRPr="00730B6F">
              <w:t>Информационные технологии объединения (связывания) источников данных, единое информационное пространство.</w:t>
            </w:r>
          </w:p>
          <w:p w:rsidR="006B5F8C" w:rsidRPr="00730B6F" w:rsidRDefault="006B5F8C" w:rsidP="000D1DFE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iCs/>
              </w:rPr>
            </w:pPr>
            <w:r w:rsidRPr="00730B6F">
              <w:t>Методы связывания и передачи данных на уровне операционных систем. Сервера передачи данных.</w:t>
            </w:r>
          </w:p>
          <w:p w:rsidR="006B5F8C" w:rsidRPr="00730B6F" w:rsidRDefault="006B5F8C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B6F">
              <w:rPr>
                <w:rFonts w:ascii="Times New Roman" w:hAnsi="Times New Roman"/>
                <w:iCs/>
                <w:sz w:val="24"/>
                <w:szCs w:val="24"/>
              </w:rPr>
              <w:t>Назначение и структура автоматизированного технологического комплекса. Элементы структуры, назначение и состав.</w:t>
            </w:r>
          </w:p>
          <w:p w:rsidR="00730B6F" w:rsidRPr="00D61976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976">
              <w:rPr>
                <w:rFonts w:ascii="Times New Roman" w:hAnsi="Times New Roman"/>
                <w:sz w:val="24"/>
                <w:szCs w:val="24"/>
              </w:rPr>
              <w:t>Метрологические характеристики. Неметрологические характеристики</w:t>
            </w:r>
          </w:p>
          <w:p w:rsidR="00730B6F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Структурные схемы и свойства средств измерения</w:t>
            </w:r>
          </w:p>
          <w:p w:rsidR="00730B6F" w:rsidRPr="00A922B0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Обработка результатов измерения</w:t>
            </w:r>
          </w:p>
          <w:p w:rsidR="00730B6F" w:rsidRPr="00A922B0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lastRenderedPageBreak/>
              <w:t>Измерение неэлектрических величин. Классификация</w:t>
            </w:r>
          </w:p>
          <w:p w:rsidR="00730B6F" w:rsidRPr="00A922B0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Измерение температуры термометрами сопротивления (пределы измерения, градуировки). Требования, предъявляемые к материалу</w:t>
            </w:r>
          </w:p>
          <w:p w:rsidR="00730B6F" w:rsidRPr="00A922B0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Металлические термометры сопротивления</w:t>
            </w:r>
          </w:p>
          <w:p w:rsidR="00730B6F" w:rsidRPr="00A922B0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Полупроводниковые термометры сопротивления</w:t>
            </w:r>
          </w:p>
          <w:p w:rsidR="00730B6F" w:rsidRPr="006C5878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5878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Термоэлектрические преобразователи</w:t>
            </w:r>
          </w:p>
          <w:p w:rsidR="00730B6F" w:rsidRPr="00A922B0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Стандартные термоэлектрические преобразователи (пределы измерения, градуировки, материал электродов)</w:t>
            </w:r>
          </w:p>
          <w:p w:rsidR="00730B6F" w:rsidRPr="00A922B0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Способы исключения влияния температуры свободных концов термопар. Требования, предъявляемые к материалам, термопар</w:t>
            </w:r>
          </w:p>
          <w:p w:rsidR="00730B6F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 xml:space="preserve">Преобразователи неэлектрических величин. Пирометры </w:t>
            </w:r>
          </w:p>
          <w:p w:rsidR="00730B6F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Методы и средства измерения расхода </w:t>
            </w:r>
          </w:p>
          <w:p w:rsidR="00730B6F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Преобразователи серии МЕТРАН</w:t>
            </w:r>
          </w:p>
          <w:p w:rsidR="00730B6F" w:rsidRPr="00597AA3" w:rsidRDefault="00730B6F" w:rsidP="000D1DFE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 средства измерения уровня</w:t>
            </w:r>
          </w:p>
        </w:tc>
      </w:tr>
      <w:tr w:rsidR="00C825AD" w:rsidRPr="007B1FB3" w:rsidTr="00B5249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55D7" w:rsidRPr="00BD0C1D" w:rsidRDefault="001155D7" w:rsidP="00CA1A0B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 xml:space="preserve">использовать </w:t>
            </w:r>
            <w:r>
              <w:t>различные</w:t>
            </w:r>
            <w:r w:rsidRPr="00BD0C1D">
              <w:t xml:space="preserve"> источники для подготовки обзоров и отчетов, оформлять научно-технические отчеты в соответствии с требованиями</w:t>
            </w:r>
            <w:r w:rsidRPr="00BD0C1D">
              <w:rPr>
                <w:color w:val="000000"/>
                <w:spacing w:val="-3"/>
              </w:rPr>
              <w:t>;</w:t>
            </w:r>
          </w:p>
          <w:p w:rsidR="001155D7" w:rsidRPr="00BD0C1D" w:rsidRDefault="001155D7" w:rsidP="00CA1A0B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</w:pPr>
            <w:r w:rsidRPr="00BD0C1D">
              <w:t>обобщать информацию из различных источников для подготовки обзоров по заданной тематике,  оформлять научно-технические отчеты с использованием готовых шаблонов и макетов;</w:t>
            </w:r>
          </w:p>
          <w:p w:rsidR="00C825AD" w:rsidRPr="002E13B3" w:rsidRDefault="001155D7" w:rsidP="00CA1A0B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t>анализировать  информацию из различных источников для подготовки обзоров по заданной тематике, определять структуру и оформлять научно-технические отчеты.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361E" w:rsidRDefault="00FE361E" w:rsidP="00B52491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</w:t>
            </w:r>
            <w:r w:rsidR="002C5642">
              <w:rPr>
                <w:b/>
                <w:i/>
                <w:color w:val="000000"/>
                <w:kern w:val="24"/>
              </w:rPr>
              <w:t>ы практических заданий</w:t>
            </w:r>
            <w:r>
              <w:rPr>
                <w:color w:val="000000"/>
                <w:kern w:val="24"/>
              </w:rPr>
              <w:t xml:space="preserve">: </w:t>
            </w:r>
          </w:p>
          <w:p w:rsidR="000E0CB9" w:rsidRDefault="000E0CB9" w:rsidP="00B52491">
            <w:pPr>
              <w:spacing w:after="0" w:line="240" w:lineRule="auto"/>
              <w:rPr>
                <w:color w:val="000000"/>
                <w:kern w:val="24"/>
              </w:rPr>
            </w:pPr>
            <w:r w:rsidRPr="000E0CB9">
              <w:rPr>
                <w:b/>
                <w:color w:val="000000"/>
                <w:kern w:val="24"/>
              </w:rPr>
              <w:t>Задание 1.</w:t>
            </w:r>
            <w:r>
              <w:rPr>
                <w:color w:val="000000"/>
                <w:kern w:val="24"/>
              </w:rPr>
              <w:t xml:space="preserve"> Используя различные литературные источники дать определение каждому термину из следующей схемы.</w:t>
            </w:r>
          </w:p>
          <w:p w:rsidR="000E0CB9" w:rsidRDefault="006638C1" w:rsidP="00B5249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67125" cy="1905000"/>
                  <wp:effectExtent l="0" t="0" r="9525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CB9" w:rsidRDefault="000E0CB9" w:rsidP="00B52491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lastRenderedPageBreak/>
              <w:t xml:space="preserve"> </w:t>
            </w:r>
            <w:r>
              <w:rPr>
                <w:b/>
                <w:color w:val="000000"/>
                <w:kern w:val="24"/>
              </w:rPr>
              <w:t>Задание 2</w:t>
            </w:r>
            <w:r w:rsidRPr="000E0CB9">
              <w:rPr>
                <w:b/>
                <w:color w:val="000000"/>
                <w:kern w:val="24"/>
              </w:rPr>
              <w:t>.</w:t>
            </w:r>
            <w:r>
              <w:rPr>
                <w:color w:val="000000"/>
                <w:kern w:val="24"/>
              </w:rPr>
              <w:t xml:space="preserve"> Используя различные интернет источники дать определение каждому термину из следующей схемы.</w:t>
            </w:r>
          </w:p>
          <w:p w:rsidR="00FE361E" w:rsidRDefault="00B52491" w:rsidP="00B52491">
            <w:r>
              <w:object w:dxaOrig="10874" w:dyaOrig="5959">
                <v:shape id="_x0000_i1027" type="#_x0000_t75" style="width:432.75pt;height:236.25pt" o:ole="">
                  <v:imagedata r:id="rId20" o:title=""/>
                </v:shape>
                <o:OLEObject Type="Embed" ProgID="Visio.Drawing.11" ShapeID="_x0000_i1027" DrawAspect="Content" ObjectID="_1668678487" r:id="rId21"/>
              </w:object>
            </w:r>
          </w:p>
          <w:p w:rsidR="006B5F8C" w:rsidRDefault="006B5F8C" w:rsidP="006B5F8C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 xml:space="preserve">Примеры практических заданий для </w:t>
            </w:r>
            <w:r>
              <w:rPr>
                <w:b/>
                <w:i/>
                <w:color w:val="000000"/>
                <w:kern w:val="24"/>
              </w:rPr>
              <w:t>экзамена</w:t>
            </w:r>
            <w:r>
              <w:rPr>
                <w:color w:val="000000"/>
                <w:kern w:val="24"/>
              </w:rPr>
              <w:t xml:space="preserve">: </w:t>
            </w:r>
          </w:p>
          <w:p w:rsidR="006B5F8C" w:rsidRPr="006D5867" w:rsidRDefault="006B5F8C" w:rsidP="00CA1A0B">
            <w:pPr>
              <w:numPr>
                <w:ilvl w:val="0"/>
                <w:numId w:val="19"/>
              </w:numPr>
              <w:spacing w:after="0" w:line="240" w:lineRule="auto"/>
              <w:ind w:left="0" w:firstLine="0"/>
            </w:pPr>
            <w:r>
              <w:t>Составить структурную и функциональную схемы автоматизации типового контура регулирования температуры.</w:t>
            </w:r>
          </w:p>
          <w:p w:rsidR="006B5F8C" w:rsidRPr="006D5867" w:rsidRDefault="006B5F8C" w:rsidP="00CA1A0B">
            <w:pPr>
              <w:numPr>
                <w:ilvl w:val="0"/>
                <w:numId w:val="19"/>
              </w:numPr>
              <w:spacing w:after="0" w:line="240" w:lineRule="auto"/>
              <w:ind w:left="0" w:firstLine="0"/>
            </w:pPr>
            <w:r>
              <w:t>Составить структурную и функциональную схемы автоматизации типового контура регулирования давления.</w:t>
            </w:r>
          </w:p>
          <w:p w:rsidR="006B5F8C" w:rsidRPr="006D5867" w:rsidRDefault="006B5F8C" w:rsidP="00CA1A0B">
            <w:pPr>
              <w:numPr>
                <w:ilvl w:val="0"/>
                <w:numId w:val="19"/>
              </w:numPr>
              <w:spacing w:after="0" w:line="240" w:lineRule="auto"/>
              <w:ind w:left="0" w:firstLine="0"/>
            </w:pPr>
            <w:r>
              <w:t xml:space="preserve">Составить структурную и функциональную схемы автоматизации типового контура регулирования расхода. </w:t>
            </w:r>
          </w:p>
          <w:p w:rsidR="006B5F8C" w:rsidRPr="006D5867" w:rsidRDefault="006B5F8C" w:rsidP="00CA1A0B">
            <w:pPr>
              <w:numPr>
                <w:ilvl w:val="0"/>
                <w:numId w:val="19"/>
              </w:numPr>
              <w:spacing w:after="0" w:line="240" w:lineRule="auto"/>
              <w:ind w:left="0" w:firstLine="0"/>
            </w:pPr>
            <w:r>
              <w:t>Составить структурную и функциональную схемы автоматизации типового контура регулирования соотношения топливо-воздух.</w:t>
            </w:r>
          </w:p>
          <w:p w:rsidR="006B5F8C" w:rsidRDefault="006B5F8C" w:rsidP="00CA1A0B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Предложить комплекс технических средств для реализации типового контура регулирования температуры</w:t>
            </w:r>
          </w:p>
          <w:p w:rsidR="006B5F8C" w:rsidRDefault="006B5F8C" w:rsidP="00CA1A0B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color w:val="000000"/>
                <w:kern w:val="24"/>
              </w:rPr>
            </w:pPr>
            <w:r w:rsidRPr="00591B38">
              <w:rPr>
                <w:color w:val="000000"/>
                <w:kern w:val="24"/>
              </w:rPr>
              <w:t xml:space="preserve">Предложить комплекс технических средств для реализации типового контура </w:t>
            </w:r>
            <w:r w:rsidRPr="00591B38">
              <w:rPr>
                <w:color w:val="000000"/>
                <w:kern w:val="24"/>
              </w:rPr>
              <w:lastRenderedPageBreak/>
              <w:t xml:space="preserve">регулирования давления </w:t>
            </w:r>
          </w:p>
          <w:p w:rsidR="006B5F8C" w:rsidRDefault="006B5F8C" w:rsidP="00CA1A0B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color w:val="000000"/>
                <w:kern w:val="24"/>
              </w:rPr>
            </w:pPr>
            <w:r w:rsidRPr="00591B38">
              <w:rPr>
                <w:color w:val="000000"/>
                <w:kern w:val="24"/>
              </w:rPr>
              <w:t xml:space="preserve">Предложить комплекс технических средств для реализации типового контура регулирования расхода </w:t>
            </w:r>
          </w:p>
          <w:p w:rsidR="006B5F8C" w:rsidRDefault="006B5F8C" w:rsidP="00CA1A0B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color w:val="000000"/>
                <w:kern w:val="24"/>
              </w:rPr>
            </w:pPr>
            <w:r w:rsidRPr="00591B38">
              <w:rPr>
                <w:color w:val="000000"/>
                <w:kern w:val="24"/>
              </w:rPr>
              <w:t xml:space="preserve">Предложить комплекс технических средств для реализации типового контура регулирования </w:t>
            </w:r>
            <w:r>
              <w:rPr>
                <w:color w:val="000000"/>
                <w:kern w:val="24"/>
              </w:rPr>
              <w:t>уровня</w:t>
            </w:r>
          </w:p>
          <w:p w:rsidR="00730B6F" w:rsidRPr="006D5867" w:rsidRDefault="00730B6F" w:rsidP="00CA1A0B">
            <w:pPr>
              <w:numPr>
                <w:ilvl w:val="0"/>
                <w:numId w:val="19"/>
              </w:numPr>
              <w:spacing w:after="0" w:line="240" w:lineRule="auto"/>
              <w:ind w:left="0" w:firstLine="0"/>
            </w:pPr>
            <w:r>
              <w:t>Составить структурную и функциональную схемы автоматизации типового контура регулирования мощности дуги в АПК.</w:t>
            </w:r>
          </w:p>
          <w:p w:rsidR="00730B6F" w:rsidRPr="006D5867" w:rsidRDefault="00730B6F" w:rsidP="00CA1A0B">
            <w:pPr>
              <w:numPr>
                <w:ilvl w:val="0"/>
                <w:numId w:val="19"/>
              </w:numPr>
              <w:spacing w:after="0" w:line="240" w:lineRule="auto"/>
              <w:ind w:left="0" w:firstLine="0"/>
            </w:pPr>
            <w:r>
              <w:t>Составить структурную и функциональную схемы автоматизации типового контура уровня металла в кристаллизаторе МНЛЗ.</w:t>
            </w:r>
          </w:p>
          <w:p w:rsidR="006B5F8C" w:rsidRPr="000D1DFE" w:rsidRDefault="00730B6F" w:rsidP="00CA1A0B">
            <w:pPr>
              <w:numPr>
                <w:ilvl w:val="0"/>
                <w:numId w:val="19"/>
              </w:numPr>
              <w:spacing w:after="0" w:line="240" w:lineRule="auto"/>
              <w:ind w:left="0" w:firstLine="0"/>
            </w:pPr>
            <w:r>
              <w:t xml:space="preserve">Составить структурную и функциональную схемы автоматизации типового контура регулирования расхода воды в ЗВО МНЛЗ. </w:t>
            </w:r>
          </w:p>
        </w:tc>
      </w:tr>
      <w:tr w:rsidR="00C825AD" w:rsidRPr="007B1FB3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55D7" w:rsidRPr="00BD0C1D" w:rsidRDefault="001155D7" w:rsidP="00CA1A0B">
            <w:pPr>
              <w:numPr>
                <w:ilvl w:val="0"/>
                <w:numId w:val="4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оформления текстово</w:t>
            </w:r>
            <w:r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Pr="00BD0C1D">
              <w:t>;</w:t>
            </w:r>
          </w:p>
          <w:p w:rsidR="001155D7" w:rsidRPr="00BD0C1D" w:rsidRDefault="001155D7" w:rsidP="00CA1A0B">
            <w:pPr>
              <w:numPr>
                <w:ilvl w:val="0"/>
                <w:numId w:val="4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 xml:space="preserve">средствами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Pr="00BD0C1D">
              <w:rPr>
                <w:color w:val="000000"/>
              </w:rPr>
              <w:t>;</w:t>
            </w:r>
          </w:p>
          <w:p w:rsidR="00C825AD" w:rsidRPr="002E13B3" w:rsidRDefault="001155D7" w:rsidP="00CA1A0B">
            <w:pPr>
              <w:numPr>
                <w:ilvl w:val="0"/>
                <w:numId w:val="4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средствами  представления 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технологий.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C8E" w:rsidRDefault="00CE44AB" w:rsidP="00A26C8E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b/>
                <w:i/>
                <w:color w:val="000000"/>
                <w:kern w:val="24"/>
              </w:rPr>
              <w:t>Примеры</w:t>
            </w:r>
            <w:r w:rsidR="00DD7EAD" w:rsidRPr="00DD7EAD">
              <w:rPr>
                <w:b/>
                <w:i/>
                <w:color w:val="000000"/>
                <w:kern w:val="24"/>
              </w:rPr>
              <w:t xml:space="preserve"> </w:t>
            </w:r>
            <w:r w:rsidR="00A26C8E">
              <w:rPr>
                <w:b/>
                <w:i/>
                <w:color w:val="000000"/>
                <w:kern w:val="24"/>
              </w:rPr>
              <w:t>практических заданий</w:t>
            </w:r>
            <w:r w:rsidR="00A26C8E">
              <w:rPr>
                <w:color w:val="000000"/>
                <w:kern w:val="24"/>
              </w:rPr>
              <w:t xml:space="preserve">: </w:t>
            </w:r>
          </w:p>
          <w:p w:rsidR="00C825AD" w:rsidRDefault="003A19B1" w:rsidP="00A01884">
            <w:pPr>
              <w:spacing w:after="0" w:line="240" w:lineRule="auto"/>
              <w:rPr>
                <w:b/>
                <w:color w:val="000000"/>
                <w:kern w:val="24"/>
              </w:rPr>
            </w:pPr>
            <w:r w:rsidRPr="003A19B1">
              <w:rPr>
                <w:b/>
                <w:color w:val="000000"/>
                <w:kern w:val="24"/>
              </w:rPr>
              <w:t xml:space="preserve">Задание 1. </w:t>
            </w:r>
          </w:p>
          <w:p w:rsidR="003A19B1" w:rsidRPr="006E457F" w:rsidRDefault="003A19B1" w:rsidP="00CA1A0B">
            <w:pPr>
              <w:widowControl w:val="0"/>
              <w:numPr>
                <w:ilvl w:val="0"/>
                <w:numId w:val="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Открыть текстовый документ </w:t>
            </w:r>
            <w:r w:rsidRPr="006E457F">
              <w:rPr>
                <w:rFonts w:eastAsia="Garamond"/>
                <w:lang w:val="en-US"/>
              </w:rPr>
              <w:t>Word</w:t>
            </w:r>
            <w:r w:rsidRPr="006E457F">
              <w:rPr>
                <w:rFonts w:eastAsia="Garamond"/>
              </w:rPr>
              <w:t xml:space="preserve"> и визуально ознакомиться с видом, в том числе с включением режима отображения всех знаков</w:t>
            </w:r>
          </w:p>
          <w:p w:rsidR="003A19B1" w:rsidRPr="006E457F" w:rsidRDefault="003A19B1" w:rsidP="00CA1A0B">
            <w:pPr>
              <w:widowControl w:val="0"/>
              <w:numPr>
                <w:ilvl w:val="0"/>
                <w:numId w:val="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>
              <w:rPr>
                <w:rFonts w:eastAsia="Garamond"/>
              </w:rPr>
              <w:t>П</w:t>
            </w:r>
            <w:r w:rsidRPr="006E457F">
              <w:rPr>
                <w:rFonts w:eastAsia="Garamond"/>
              </w:rPr>
              <w:t xml:space="preserve">ошагово задать следующие параметры документа: </w:t>
            </w:r>
          </w:p>
          <w:p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страницы: </w:t>
            </w:r>
            <w:r w:rsidRPr="006E457F">
              <w:rPr>
                <w:rFonts w:eastAsia="Garamond"/>
                <w:i/>
              </w:rPr>
              <w:t xml:space="preserve">Поля: Верхнее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Правое </w:t>
            </w:r>
            <w:r w:rsidRPr="006E457F">
              <w:rPr>
                <w:rFonts w:eastAsia="Garamond"/>
              </w:rPr>
              <w:t xml:space="preserve">— 2 см, </w:t>
            </w:r>
            <w:r w:rsidRPr="006E457F">
              <w:rPr>
                <w:rFonts w:eastAsia="Garamond"/>
                <w:i/>
              </w:rPr>
              <w:t xml:space="preserve">Нижнее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Левое </w:t>
            </w:r>
            <w:r w:rsidRPr="006E457F">
              <w:rPr>
                <w:rFonts w:eastAsia="Garamond"/>
              </w:rPr>
              <w:t xml:space="preserve">— 3 см; </w:t>
            </w:r>
            <w:r w:rsidRPr="006E457F">
              <w:rPr>
                <w:rFonts w:eastAsia="Garamond"/>
                <w:i/>
              </w:rPr>
              <w:t xml:space="preserve">Ориентация </w:t>
            </w:r>
            <w:r w:rsidRPr="006E457F">
              <w:rPr>
                <w:rFonts w:eastAsia="Garamond"/>
              </w:rPr>
              <w:t xml:space="preserve">— Книжная; </w:t>
            </w:r>
            <w:r w:rsidRPr="006E457F">
              <w:rPr>
                <w:rFonts w:eastAsia="Garamond"/>
                <w:i/>
              </w:rPr>
              <w:t xml:space="preserve">Нумерация страниц </w:t>
            </w:r>
            <w:r w:rsidRPr="006E457F">
              <w:rPr>
                <w:rFonts w:eastAsia="Garamond"/>
              </w:rPr>
              <w:t xml:space="preserve">— Снизу по центру. </w:t>
            </w:r>
          </w:p>
          <w:p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текста: </w:t>
            </w:r>
            <w:r w:rsidRPr="006E457F">
              <w:rPr>
                <w:rFonts w:eastAsia="Garamond"/>
                <w:i/>
              </w:rPr>
              <w:t xml:space="preserve">Шрифт </w:t>
            </w:r>
            <w:r w:rsidRPr="006E457F">
              <w:rPr>
                <w:rFonts w:eastAsia="Garamond"/>
              </w:rPr>
              <w:t xml:space="preserve">— </w:t>
            </w:r>
            <w:r w:rsidRPr="006E457F">
              <w:rPr>
                <w:rFonts w:eastAsia="Garamond"/>
                <w:lang w:val="en-US"/>
              </w:rPr>
              <w:t>Times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New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Roman</w:t>
            </w:r>
            <w:r w:rsidRPr="006E457F">
              <w:rPr>
                <w:rFonts w:eastAsia="Garamond"/>
              </w:rPr>
              <w:t xml:space="preserve">, </w:t>
            </w:r>
            <w:r w:rsidRPr="006E457F">
              <w:rPr>
                <w:rFonts w:eastAsia="Garamond"/>
                <w:i/>
              </w:rPr>
              <w:t xml:space="preserve">Размер </w:t>
            </w:r>
            <w:r w:rsidRPr="006E457F">
              <w:rPr>
                <w:rFonts w:eastAsia="Garamond"/>
              </w:rPr>
              <w:t xml:space="preserve">— 14, </w:t>
            </w:r>
            <w:r w:rsidRPr="006E457F">
              <w:rPr>
                <w:rFonts w:eastAsia="Garamond"/>
                <w:i/>
              </w:rPr>
              <w:t xml:space="preserve">Первая строка — отступ </w:t>
            </w:r>
            <w:r w:rsidRPr="006E457F">
              <w:rPr>
                <w:rFonts w:eastAsia="Garamond"/>
              </w:rPr>
              <w:t xml:space="preserve">— 1 см, </w:t>
            </w:r>
            <w:r w:rsidRPr="006E457F">
              <w:rPr>
                <w:rFonts w:eastAsia="Garamond"/>
                <w:i/>
              </w:rPr>
              <w:t xml:space="preserve">Выравнивание </w:t>
            </w:r>
            <w:r w:rsidRPr="006E457F">
              <w:rPr>
                <w:rFonts w:eastAsia="Garamond"/>
              </w:rPr>
              <w:t xml:space="preserve">— по ширине, </w:t>
            </w:r>
            <w:r w:rsidRPr="006E457F">
              <w:rPr>
                <w:rFonts w:eastAsia="Garamond"/>
                <w:i/>
              </w:rPr>
              <w:t xml:space="preserve">Междустрочный </w:t>
            </w:r>
            <w:r w:rsidRPr="006E457F">
              <w:rPr>
                <w:rFonts w:eastAsia="Garamond"/>
              </w:rPr>
              <w:t>— 1,5 строки, без интервалов до и после абзаца.</w:t>
            </w:r>
          </w:p>
          <w:p w:rsidR="003A19B1" w:rsidRPr="006E457F" w:rsidRDefault="003A19B1" w:rsidP="00CA1A0B">
            <w:pPr>
              <w:widowControl w:val="0"/>
              <w:numPr>
                <w:ilvl w:val="0"/>
                <w:numId w:val="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Привести в порядок содержание документа по структуре: </w:t>
            </w:r>
          </w:p>
          <w:p w:rsidR="003A19B1" w:rsidRPr="006E457F" w:rsidRDefault="003A19B1" w:rsidP="00CA1A0B">
            <w:pPr>
              <w:widowControl w:val="0"/>
              <w:numPr>
                <w:ilvl w:val="2"/>
                <w:numId w:val="6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Введение</w:t>
            </w:r>
          </w:p>
          <w:p w:rsidR="003A19B1" w:rsidRPr="006E457F" w:rsidRDefault="003A19B1" w:rsidP="00CA1A0B">
            <w:pPr>
              <w:widowControl w:val="0"/>
              <w:numPr>
                <w:ilvl w:val="2"/>
                <w:numId w:val="6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Основная часть</w:t>
            </w:r>
          </w:p>
          <w:p w:rsidR="003A19B1" w:rsidRPr="006E457F" w:rsidRDefault="003A19B1" w:rsidP="00CA1A0B">
            <w:pPr>
              <w:widowControl w:val="0"/>
              <w:numPr>
                <w:ilvl w:val="2"/>
                <w:numId w:val="6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Выводы</w:t>
            </w:r>
          </w:p>
          <w:p w:rsidR="003A19B1" w:rsidRPr="006E457F" w:rsidRDefault="003A19B1" w:rsidP="00CA1A0B">
            <w:pPr>
              <w:widowControl w:val="0"/>
              <w:numPr>
                <w:ilvl w:val="0"/>
                <w:numId w:val="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Первый лист сделать титульным и оформить его с использованием картинки.</w:t>
            </w:r>
          </w:p>
          <w:p w:rsidR="003A19B1" w:rsidRPr="006E457F" w:rsidRDefault="003A19B1" w:rsidP="00CA1A0B">
            <w:pPr>
              <w:widowControl w:val="0"/>
              <w:numPr>
                <w:ilvl w:val="0"/>
                <w:numId w:val="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Второй лист освободить под содержание (оглавление) и проделать работу для его автоматического создания. </w:t>
            </w:r>
          </w:p>
          <w:p w:rsidR="003A19B1" w:rsidRPr="006E457F" w:rsidRDefault="003A19B1" w:rsidP="00CA1A0B">
            <w:pPr>
              <w:widowControl w:val="0"/>
              <w:numPr>
                <w:ilvl w:val="0"/>
                <w:numId w:val="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Вставить новую нумерацию страниц с параметрами: Внизу страницы, посередине, без номера на титульном листе </w:t>
            </w:r>
          </w:p>
          <w:p w:rsidR="003A19B1" w:rsidRPr="006E457F" w:rsidRDefault="003A19B1" w:rsidP="00CA1A0B">
            <w:pPr>
              <w:widowControl w:val="0"/>
              <w:numPr>
                <w:ilvl w:val="0"/>
                <w:numId w:val="7"/>
              </w:numPr>
              <w:tabs>
                <w:tab w:val="left" w:pos="768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Сохранить документ под новым названием.</w:t>
            </w:r>
          </w:p>
          <w:p w:rsidR="00D26DA3" w:rsidRPr="00830961" w:rsidRDefault="003A19B1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r>
              <w:rPr>
                <w:b/>
                <w:color w:val="000000"/>
                <w:kern w:val="24"/>
              </w:rPr>
              <w:lastRenderedPageBreak/>
              <w:t xml:space="preserve">Задание 2. </w:t>
            </w:r>
            <w:r w:rsidR="00D26DA3">
              <w:rPr>
                <w:rFonts w:eastAsia="Garamond"/>
              </w:rPr>
              <w:t>В рамках задания</w:t>
            </w:r>
            <w:r w:rsidR="00D26DA3" w:rsidRPr="00830961">
              <w:rPr>
                <w:rFonts w:eastAsia="Garamond"/>
              </w:rPr>
              <w:t xml:space="preserve"> изучить материал статьи «PDF в WORD (DOCX): 10 способов конвертирования!».</w:t>
            </w:r>
          </w:p>
          <w:p w:rsidR="00D26DA3" w:rsidRPr="00830961" w:rsidRDefault="00232430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hyperlink r:id="rId22" w:history="1">
              <w:r w:rsidR="00D26DA3" w:rsidRPr="00830961">
                <w:rPr>
                  <w:rStyle w:val="ad"/>
                  <w:rFonts w:eastAsia="Garamond"/>
                  <w:i/>
                </w:rPr>
                <w:t>https://ocomp.info/pdf-v-word-10-sposobov-konvert.html</w:t>
              </w:r>
            </w:hyperlink>
          </w:p>
          <w:p w:rsidR="00D26DA3" w:rsidRPr="00830961" w:rsidRDefault="00D26DA3" w:rsidP="00CA1A0B">
            <w:pPr>
              <w:pStyle w:val="ae"/>
              <w:widowControl w:val="0"/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Выбрать и установить на  ПК одну из программ для конвертирования файла. </w:t>
            </w:r>
          </w:p>
          <w:p w:rsidR="00D26DA3" w:rsidRPr="00830961" w:rsidRDefault="00D26DA3" w:rsidP="00CA1A0B">
            <w:pPr>
              <w:pStyle w:val="ae"/>
              <w:widowControl w:val="0"/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Конвертировать любой выбранный вами файл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pdf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в формат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(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docx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) и самостоятельно привести его в соответствие со следующими требованиями:</w:t>
            </w:r>
          </w:p>
          <w:p w:rsidR="00D26DA3" w:rsidRPr="00830961" w:rsidRDefault="00D26DA3" w:rsidP="00CA1A0B">
            <w:pPr>
              <w:pStyle w:val="ae"/>
              <w:widowControl w:val="0"/>
              <w:numPr>
                <w:ilvl w:val="0"/>
                <w:numId w:val="15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Параметры страницы: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Поля: Верхнее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Правое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2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Нижнее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Левое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3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Ориентация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Книжная. Параметры текста: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Шрифт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TimesNewRoman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Размер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14,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Первая строка —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отступ 1,25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Выравнивание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по ширине,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Междустрочный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— 1 строки, без интервалов до и после абзаца.</w:t>
            </w:r>
          </w:p>
          <w:p w:rsidR="00D26DA3" w:rsidRDefault="00D26DA3" w:rsidP="00CA1A0B">
            <w:pPr>
              <w:pStyle w:val="ae"/>
              <w:widowControl w:val="0"/>
              <w:numPr>
                <w:ilvl w:val="0"/>
                <w:numId w:val="15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</w:t>
            </w:r>
            <w:r w:rsidRPr="00D26DA3">
              <w:rPr>
                <w:rFonts w:ascii="Times New Roman" w:eastAsia="Garamond" w:hAnsi="Times New Roman"/>
                <w:sz w:val="24"/>
                <w:szCs w:val="24"/>
              </w:rPr>
              <w:t>Отследите и удалите лишние пробелы, знаки табуляции и абзаца!</w:t>
            </w:r>
          </w:p>
          <w:p w:rsidR="00DD7EAD" w:rsidRDefault="00043DB4" w:rsidP="00B52491">
            <w:pPr>
              <w:pStyle w:val="ae"/>
              <w:widowControl w:val="0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3DB4">
              <w:rPr>
                <w:rFonts w:ascii="Times New Roman" w:eastAsia="Garamond" w:hAnsi="Times New Roman"/>
                <w:b/>
                <w:sz w:val="24"/>
                <w:szCs w:val="24"/>
              </w:rPr>
              <w:t xml:space="preserve">Задание 3.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Создать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документ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Microsoft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Excel</w:t>
            </w:r>
            <w:r>
              <w:rPr>
                <w:rFonts w:ascii="Times New Roman" w:hAnsi="Times New Roman"/>
                <w:sz w:val="24"/>
                <w:szCs w:val="24"/>
              </w:rPr>
              <w:t>. Массив экспериментальных данных внести в электронную таблицу. Вычислить сумму по каждому параметру. Вычислить среднее значение каждого параметра. Построить диаграмму и график зависимости этих данных. Легенду расположить под осью абсцисс.</w:t>
            </w:r>
          </w:p>
          <w:p w:rsidR="006B5F8C" w:rsidRPr="006B5F8C" w:rsidRDefault="006B5F8C" w:rsidP="006B5F8C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Примеры практических зада</w:t>
            </w:r>
            <w:r>
              <w:rPr>
                <w:b/>
                <w:i/>
                <w:color w:val="000000"/>
                <w:kern w:val="24"/>
              </w:rPr>
              <w:t>ч</w:t>
            </w:r>
            <w:r w:rsidR="00E43C6C">
              <w:rPr>
                <w:b/>
                <w:i/>
                <w:color w:val="000000"/>
                <w:kern w:val="24"/>
              </w:rPr>
              <w:t xml:space="preserve"> к экзамену</w:t>
            </w:r>
            <w:r>
              <w:rPr>
                <w:color w:val="000000"/>
                <w:kern w:val="24"/>
              </w:rPr>
              <w:t>:</w:t>
            </w:r>
          </w:p>
          <w:p w:rsidR="006B5F8C" w:rsidRDefault="006B5F8C" w:rsidP="006B5F8C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  <w:r w:rsidRPr="00062962">
              <w:rPr>
                <w:b/>
                <w:i/>
                <w:color w:val="000000"/>
                <w:kern w:val="24"/>
              </w:rPr>
              <w:t>Задача 1.</w:t>
            </w:r>
            <w:r>
              <w:rPr>
                <w:color w:val="000000"/>
                <w:kern w:val="24"/>
              </w:rPr>
              <w:t xml:space="preserve"> Используя ГОСТ 21.208-2013 дать расшифровку следующим условным обозначениям средств автоматизации:</w:t>
            </w:r>
          </w:p>
          <w:p w:rsidR="006B5F8C" w:rsidRDefault="006B5F8C" w:rsidP="006B5F8C">
            <w:pPr>
              <w:spacing w:after="0" w:line="240" w:lineRule="auto"/>
              <w:jc w:val="center"/>
            </w:pPr>
            <w:r>
              <w:object w:dxaOrig="4469" w:dyaOrig="2059">
                <v:shape id="_x0000_i1028" type="#_x0000_t75" style="width:223.5pt;height:102.75pt" o:ole="">
                  <v:imagedata r:id="rId23" o:title=""/>
                </v:shape>
                <o:OLEObject Type="Embed" ProgID="Visio.Drawing.11" ShapeID="_x0000_i1028" DrawAspect="Content" ObjectID="_1668678488" r:id="rId24"/>
              </w:object>
            </w:r>
          </w:p>
          <w:p w:rsidR="006B5F8C" w:rsidRPr="00E43C6C" w:rsidRDefault="006B5F8C" w:rsidP="00E43C6C">
            <w:pPr>
              <w:spacing w:after="0" w:line="240" w:lineRule="auto"/>
              <w:jc w:val="both"/>
            </w:pPr>
            <w:r w:rsidRPr="00062962">
              <w:rPr>
                <w:b/>
                <w:i/>
              </w:rPr>
              <w:t>Задача 2.</w:t>
            </w:r>
            <w:r>
              <w:t xml:space="preserve"> Используя ГОСТ 21.408-2013 составить перечень основных рабочих чертежей проекта по АСУ ТП.</w:t>
            </w:r>
          </w:p>
          <w:p w:rsidR="00730B6F" w:rsidRDefault="00730B6F" w:rsidP="00730B6F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b/>
                <w:i/>
              </w:rPr>
              <w:t xml:space="preserve">Задача </w:t>
            </w:r>
            <w:r w:rsidR="00E43C6C">
              <w:rPr>
                <w:b/>
                <w:i/>
              </w:rPr>
              <w:t>3</w:t>
            </w:r>
            <w:r w:rsidRPr="00062962">
              <w:rPr>
                <w:b/>
                <w:i/>
              </w:rPr>
              <w:t xml:space="preserve">. </w:t>
            </w:r>
            <w:r>
              <w:rPr>
                <w:color w:val="000000"/>
                <w:kern w:val="24"/>
              </w:rPr>
              <w:t>Используя ГОСТ 21.208-2013 пояснить объем технических средств на предложенной схеме автоматизации:</w:t>
            </w:r>
          </w:p>
          <w:p w:rsidR="00730B6F" w:rsidRDefault="006638C1" w:rsidP="00730B6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5362575"/>
                  <wp:effectExtent l="0" t="0" r="0" b="9525"/>
                  <wp:docPr id="11" name="Рисунок 5" descr="Описание: C:\Users\Andrey\Documents\С3 Mode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Users\Andrey\Documents\С3 Mode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536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B6F" w:rsidRDefault="00730B6F" w:rsidP="00730B6F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b/>
                <w:i/>
              </w:rPr>
              <w:t xml:space="preserve">Задача </w:t>
            </w:r>
            <w:r w:rsidR="00E43C6C">
              <w:rPr>
                <w:b/>
                <w:i/>
              </w:rPr>
              <w:t>4</w:t>
            </w:r>
            <w:r w:rsidRPr="00062962">
              <w:rPr>
                <w:b/>
                <w:i/>
              </w:rPr>
              <w:t xml:space="preserve">. </w:t>
            </w:r>
            <w:r>
              <w:rPr>
                <w:color w:val="000000"/>
                <w:kern w:val="24"/>
              </w:rPr>
              <w:t xml:space="preserve">Используя ГОСТ 21.208-2013 пояснить объем технических средств на </w:t>
            </w:r>
            <w:r>
              <w:rPr>
                <w:color w:val="000000"/>
                <w:kern w:val="24"/>
              </w:rPr>
              <w:lastRenderedPageBreak/>
              <w:t>предложенной схеме автоматизации:</w:t>
            </w:r>
          </w:p>
          <w:p w:rsidR="00730B6F" w:rsidRPr="000D1DFE" w:rsidRDefault="006638C1" w:rsidP="000D1DFE">
            <w:pPr>
              <w:spacing w:after="0" w:line="240" w:lineRule="auto"/>
              <w:jc w:val="center"/>
              <w:rPr>
                <w:color w:val="000000"/>
                <w:kern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67175" cy="51911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519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9E9" w:rsidRPr="00740BBF" w:rsidRDefault="009549E9" w:rsidP="00E14EB6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40BBF" w:rsidRDefault="00740BBF" w:rsidP="007C4D42">
      <w:pPr>
        <w:pStyle w:val="Style4"/>
        <w:widowControl/>
        <w:ind w:firstLine="567"/>
        <w:jc w:val="both"/>
        <w:rPr>
          <w:b/>
        </w:rPr>
        <w:sectPr w:rsidR="00740BBF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740BBF" w:rsidRPr="007B1FB3" w:rsidRDefault="00740BBF" w:rsidP="00740BBF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Промежуточная аттестация по дисциплине «</w:t>
      </w:r>
      <w:r w:rsidR="00276E2C">
        <w:t>Информационные технологии в металлургии</w:t>
      </w:r>
      <w:r w:rsidRPr="007B1FB3">
        <w:rPr>
          <w:color w:val="000000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EF2007">
        <w:rPr>
          <w:color w:val="000000"/>
        </w:rPr>
        <w:t>экзамена</w:t>
      </w:r>
      <w:r w:rsidR="003107A4" w:rsidRPr="007B1FB3">
        <w:rPr>
          <w:color w:val="000000"/>
        </w:rPr>
        <w:t>.</w:t>
      </w:r>
    </w:p>
    <w:p w:rsidR="00740BBF" w:rsidRPr="007B1FB3" w:rsidRDefault="00EF2007" w:rsidP="00740BBF">
      <w:pPr>
        <w:spacing w:after="0" w:line="240" w:lineRule="auto"/>
        <w:ind w:firstLine="567"/>
        <w:jc w:val="both"/>
        <w:rPr>
          <w:color w:val="000000"/>
        </w:rPr>
      </w:pPr>
      <w:r>
        <w:rPr>
          <w:color w:val="000000"/>
        </w:rPr>
        <w:t>Экзамен</w:t>
      </w:r>
      <w:r w:rsidR="00740BBF" w:rsidRPr="007B1FB3">
        <w:rPr>
          <w:color w:val="000000"/>
        </w:rPr>
        <w:t xml:space="preserve"> проводится в устной форме по </w:t>
      </w:r>
      <w:r w:rsidR="003107A4" w:rsidRPr="007B1FB3">
        <w:rPr>
          <w:color w:val="000000"/>
        </w:rPr>
        <w:t xml:space="preserve">теоретическим вопросам и </w:t>
      </w:r>
      <w:r w:rsidR="00BE73BF">
        <w:rPr>
          <w:color w:val="000000"/>
        </w:rPr>
        <w:t>практическим заданиям</w:t>
      </w:r>
      <w:r w:rsidR="00740BBF" w:rsidRPr="007B1FB3">
        <w:rPr>
          <w:color w:val="000000"/>
        </w:rPr>
        <w:t xml:space="preserve">. </w:t>
      </w:r>
    </w:p>
    <w:p w:rsidR="003107A4" w:rsidRPr="007B1FB3" w:rsidRDefault="003107A4" w:rsidP="00740BBF">
      <w:pPr>
        <w:spacing w:after="0" w:line="240" w:lineRule="auto"/>
        <w:ind w:firstLine="567"/>
        <w:jc w:val="both"/>
        <w:rPr>
          <w:color w:val="000000"/>
        </w:rPr>
      </w:pPr>
    </w:p>
    <w:p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t xml:space="preserve">Показатели и критерии оценивания </w:t>
      </w:r>
      <w:r w:rsidR="00EF2007">
        <w:rPr>
          <w:b/>
          <w:color w:val="000000"/>
        </w:rPr>
        <w:t>экзамена</w:t>
      </w:r>
      <w:r w:rsidRPr="007B1FB3">
        <w:rPr>
          <w:b/>
          <w:color w:val="000000"/>
        </w:rPr>
        <w:t>:</w:t>
      </w:r>
    </w:p>
    <w:p w:rsidR="003107A4" w:rsidRPr="00AD59C9" w:rsidRDefault="003107A4" w:rsidP="003107A4">
      <w:pPr>
        <w:spacing w:after="0" w:line="240" w:lineRule="auto"/>
        <w:ind w:firstLine="567"/>
      </w:pPr>
    </w:p>
    <w:p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</w:t>
      </w:r>
      <w:r>
        <w:t xml:space="preserve"> </w:t>
      </w:r>
      <w:r w:rsidRPr="00AD59C9">
        <w:t>«</w:t>
      </w:r>
      <w:r w:rsidRPr="00AD59C9">
        <w:rPr>
          <w:i/>
        </w:rPr>
        <w:t>отлично</w:t>
      </w:r>
      <w:r w:rsidRPr="00AD59C9">
        <w:t>»</w:t>
      </w:r>
      <w:r w:rsidR="006B0352">
        <w:t xml:space="preserve"> (5 баллов)</w:t>
      </w:r>
      <w:r w:rsidRPr="00AD59C9">
        <w:t xml:space="preserve"> –</w:t>
      </w:r>
      <w:r>
        <w:t xml:space="preserve"> </w:t>
      </w:r>
      <w:r w:rsidR="002F7E04">
        <w:t>обучающийся</w:t>
      </w:r>
      <w:r w:rsidRPr="00AD59C9">
        <w:t xml:space="preserve"> должен п</w:t>
      </w:r>
      <w:r w:rsidRPr="00AD59C9">
        <w:rPr>
          <w:rFonts w:hint="eastAsia"/>
        </w:rPr>
        <w:t>олно</w:t>
      </w:r>
      <w:r w:rsidRPr="00AD59C9">
        <w:t xml:space="preserve">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объеме программы дисциплины, ч</w:t>
      </w:r>
      <w:r w:rsidRPr="00AD59C9">
        <w:rPr>
          <w:rFonts w:hint="eastAsia"/>
        </w:rPr>
        <w:t>ётко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правильно</w:t>
      </w:r>
      <w:r w:rsidRPr="00AD59C9">
        <w:t xml:space="preserve"> </w:t>
      </w:r>
      <w:r w:rsidRPr="00AD59C9">
        <w:rPr>
          <w:rFonts w:hint="eastAsia"/>
        </w:rPr>
        <w:t>да</w:t>
      </w:r>
      <w:r w:rsidRPr="00AD59C9">
        <w:t xml:space="preserve">ть </w:t>
      </w:r>
      <w:r w:rsidRPr="001405CC">
        <w:t>определения</w:t>
      </w:r>
      <w:r w:rsidRPr="00AD59C9">
        <w:t>, привести д</w:t>
      </w:r>
      <w:r w:rsidRPr="00AD59C9">
        <w:rPr>
          <w:rFonts w:hint="eastAsia"/>
        </w:rPr>
        <w:t>оказательства</w:t>
      </w:r>
      <w:r w:rsidRPr="00AD59C9">
        <w:t xml:space="preserve"> </w:t>
      </w:r>
      <w:r w:rsidRPr="00AD59C9">
        <w:rPr>
          <w:rFonts w:hint="eastAsia"/>
        </w:rPr>
        <w:t>на</w:t>
      </w:r>
      <w:r w:rsidRPr="00AD59C9">
        <w:t xml:space="preserve"> </w:t>
      </w:r>
      <w:r w:rsidRPr="00AD59C9">
        <w:rPr>
          <w:rFonts w:hint="eastAsia"/>
        </w:rPr>
        <w:t>основе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и логических </w:t>
      </w:r>
      <w:r w:rsidRPr="00AD59C9">
        <w:rPr>
          <w:rFonts w:hint="eastAsia"/>
        </w:rPr>
        <w:t>выкладок</w:t>
      </w:r>
      <w:r w:rsidRPr="00AD59C9">
        <w:t xml:space="preserve">, показать </w:t>
      </w:r>
      <w:r w:rsidRPr="00AD59C9">
        <w:rPr>
          <w:rFonts w:hint="eastAsia"/>
        </w:rPr>
        <w:t>навыки</w:t>
      </w:r>
      <w:r w:rsidRPr="00AD59C9">
        <w:t xml:space="preserve"> исследовательской деятельности. </w:t>
      </w:r>
      <w:r w:rsidRPr="00AD59C9">
        <w:rPr>
          <w:rFonts w:hint="eastAsia"/>
        </w:rPr>
        <w:t>Ответ</w:t>
      </w:r>
      <w:r w:rsidRPr="00AD59C9">
        <w:t xml:space="preserve"> должен быть </w:t>
      </w:r>
      <w:r w:rsidRPr="00AD59C9">
        <w:rPr>
          <w:rFonts w:hint="eastAsia"/>
        </w:rPr>
        <w:t>самостоятельный</w:t>
      </w:r>
      <w:r w:rsidRPr="00AD59C9">
        <w:t xml:space="preserve">,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ответе</w:t>
      </w:r>
      <w:r w:rsidRPr="00AD59C9">
        <w:t xml:space="preserve"> </w:t>
      </w:r>
      <w:r w:rsidRPr="00AD59C9">
        <w:rPr>
          <w:rFonts w:hint="eastAsia"/>
        </w:rPr>
        <w:t>использованы</w:t>
      </w:r>
      <w:r w:rsidRPr="00AD59C9">
        <w:t xml:space="preserve"> </w:t>
      </w:r>
      <w:r w:rsidRPr="00AD59C9">
        <w:rPr>
          <w:rFonts w:hint="eastAsia"/>
        </w:rPr>
        <w:t>знания</w:t>
      </w:r>
      <w:r w:rsidRPr="00AD59C9">
        <w:t xml:space="preserve">, </w:t>
      </w:r>
      <w:r w:rsidRPr="00AD59C9">
        <w:rPr>
          <w:rFonts w:hint="eastAsia"/>
        </w:rPr>
        <w:t>приобретённые</w:t>
      </w:r>
      <w:r w:rsidRPr="00AD59C9">
        <w:t xml:space="preserve"> </w:t>
      </w:r>
      <w:r w:rsidRPr="00AD59C9">
        <w:rPr>
          <w:rFonts w:hint="eastAsia"/>
        </w:rPr>
        <w:t>ранее</w:t>
      </w:r>
      <w:r w:rsidR="002F7E04">
        <w:t>;</w:t>
      </w:r>
    </w:p>
    <w:p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хорошо</w:t>
      </w:r>
      <w:r w:rsidRPr="00AD59C9">
        <w:t>»</w:t>
      </w:r>
      <w:r w:rsidR="006B0352" w:rsidRPr="006B0352">
        <w:t xml:space="preserve"> </w:t>
      </w:r>
      <w:r w:rsidR="006B0352">
        <w:t>(4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объеме программы дисциплины, в основном правильно дать основные определения и понятия предмета. При ответе </w:t>
      </w:r>
      <w:r w:rsidRPr="00AD59C9">
        <w:rPr>
          <w:rFonts w:hint="eastAsia"/>
        </w:rPr>
        <w:t>допущены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, </w:t>
      </w:r>
      <w:r w:rsidRPr="00AD59C9">
        <w:rPr>
          <w:rFonts w:hint="eastAsia"/>
        </w:rPr>
        <w:t>нарушена</w:t>
      </w:r>
      <w:r w:rsidRPr="00AD59C9">
        <w:t xml:space="preserve"> </w:t>
      </w:r>
      <w:r w:rsidRPr="00AD59C9">
        <w:rPr>
          <w:rFonts w:hint="eastAsia"/>
        </w:rPr>
        <w:t>последовательность</w:t>
      </w:r>
      <w:r w:rsidRPr="00AD59C9">
        <w:t xml:space="preserve"> </w:t>
      </w:r>
      <w:r w:rsidRPr="00AD59C9">
        <w:rPr>
          <w:rFonts w:hint="eastAsia"/>
        </w:rPr>
        <w:t>изложения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небольшие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использовании</w:t>
      </w:r>
      <w:r w:rsidRPr="00AD59C9">
        <w:t xml:space="preserve"> </w:t>
      </w:r>
      <w:r w:rsidRPr="00AD59C9">
        <w:rPr>
          <w:rFonts w:hint="eastAsia"/>
        </w:rPr>
        <w:t>терминов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нетвёрдые</w:t>
      </w:r>
      <w:r w:rsidR="002F7E04">
        <w:t>;</w:t>
      </w:r>
    </w:p>
    <w:p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удовлетворительно</w:t>
      </w:r>
      <w:r w:rsidRPr="00AD59C9">
        <w:t>»</w:t>
      </w:r>
      <w:r w:rsidR="006B0352">
        <w:t xml:space="preserve"> (3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усвоить </w:t>
      </w:r>
      <w:r w:rsidRPr="00AD59C9">
        <w:rPr>
          <w:rFonts w:hint="eastAsia"/>
        </w:rPr>
        <w:t>основное</w:t>
      </w:r>
      <w:r w:rsidRPr="00AD59C9">
        <w:t xml:space="preserve">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>. При ответе о</w:t>
      </w:r>
      <w:r w:rsidRPr="00AD59C9">
        <w:rPr>
          <w:rFonts w:hint="eastAsia"/>
        </w:rPr>
        <w:t>пределения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понятия</w:t>
      </w:r>
      <w:r w:rsidRPr="00AD59C9">
        <w:t xml:space="preserve"> </w:t>
      </w:r>
      <w:r w:rsidRPr="00AD59C9">
        <w:rPr>
          <w:rFonts w:hint="eastAsia"/>
        </w:rPr>
        <w:t>даны</w:t>
      </w:r>
      <w:r w:rsidRPr="00AD59C9">
        <w:t xml:space="preserve"> </w:t>
      </w:r>
      <w:r w:rsidRPr="00AD59C9">
        <w:rPr>
          <w:rFonts w:hint="eastAsia"/>
        </w:rPr>
        <w:t>не</w:t>
      </w:r>
      <w:r w:rsidRPr="00AD59C9">
        <w:t xml:space="preserve"> </w:t>
      </w:r>
      <w:r w:rsidRPr="00AD59C9">
        <w:rPr>
          <w:rFonts w:hint="eastAsia"/>
        </w:rPr>
        <w:t>чётко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ошибки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промежуточных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</w:t>
      </w:r>
      <w:r w:rsidRPr="00AD59C9">
        <w:rPr>
          <w:rFonts w:hint="eastAsia"/>
        </w:rPr>
        <w:t>выкладках</w:t>
      </w:r>
      <w:r w:rsidRPr="00AD59C9">
        <w:t xml:space="preserve"> </w:t>
      </w:r>
      <w:r w:rsidRPr="00AD59C9">
        <w:rPr>
          <w:rFonts w:hint="eastAsia"/>
        </w:rPr>
        <w:t>в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слабые</w:t>
      </w:r>
      <w:r w:rsidR="002F7E04">
        <w:t>;</w:t>
      </w:r>
    </w:p>
    <w:p w:rsidR="002F7E04" w:rsidRPr="004332AD" w:rsidRDefault="003107A4" w:rsidP="003107A4">
      <w:pPr>
        <w:pStyle w:val="af"/>
        <w:spacing w:before="0" w:beforeAutospacing="0" w:after="0" w:afterAutospacing="0"/>
        <w:ind w:firstLine="567"/>
        <w:jc w:val="both"/>
        <w:rPr>
          <w:color w:val="000000"/>
        </w:rPr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 w:rsidR="006B0352">
        <w:t xml:space="preserve"> (2 балл</w:t>
      </w:r>
      <w:r w:rsidR="007648F2">
        <w:t>а</w:t>
      </w:r>
      <w:r w:rsidR="006B0352">
        <w:t>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="002F7E04" w:rsidRPr="004332AD">
        <w:rPr>
          <w:color w:val="000000"/>
        </w:rPr>
        <w:t xml:space="preserve">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  <w:r w:rsidR="002F7E04" w:rsidRPr="00AD59C9">
        <w:t>При ответе д</w:t>
      </w:r>
      <w:r w:rsidR="002F7E04" w:rsidRPr="00AD59C9">
        <w:rPr>
          <w:rFonts w:hint="eastAsia"/>
        </w:rPr>
        <w:t>опущены</w:t>
      </w:r>
      <w:r w:rsidR="002F7E04" w:rsidRPr="00AD59C9">
        <w:t xml:space="preserve"> </w:t>
      </w:r>
      <w:r w:rsidR="002F7E04" w:rsidRPr="00AD59C9">
        <w:rPr>
          <w:rFonts w:hint="eastAsia"/>
        </w:rPr>
        <w:t>грубые</w:t>
      </w:r>
      <w:r w:rsidR="002F7E04" w:rsidRPr="00AD59C9">
        <w:t xml:space="preserve"> </w:t>
      </w:r>
      <w:r w:rsidR="002F7E04" w:rsidRPr="00AD59C9">
        <w:rPr>
          <w:rFonts w:hint="eastAsia"/>
        </w:rPr>
        <w:t>ошибки</w:t>
      </w:r>
      <w:r w:rsidR="002F7E04" w:rsidRPr="00AD59C9">
        <w:t xml:space="preserve"> </w:t>
      </w:r>
      <w:r w:rsidR="002F7E04" w:rsidRPr="00AD59C9">
        <w:rPr>
          <w:rFonts w:hint="eastAsia"/>
        </w:rPr>
        <w:t>в</w:t>
      </w:r>
      <w:r w:rsidR="002F7E04" w:rsidRPr="00AD59C9">
        <w:t xml:space="preserve"> </w:t>
      </w:r>
      <w:r w:rsidR="002F7E04" w:rsidRPr="00AD59C9">
        <w:rPr>
          <w:rFonts w:hint="eastAsia"/>
        </w:rPr>
        <w:t>определениях</w:t>
      </w:r>
      <w:r w:rsidR="002F7E04" w:rsidRPr="00AD59C9">
        <w:t xml:space="preserve">, </w:t>
      </w:r>
      <w:r w:rsidR="002F7E04" w:rsidRPr="00AD59C9">
        <w:rPr>
          <w:rFonts w:hint="eastAsia"/>
        </w:rPr>
        <w:t>доказательства</w:t>
      </w:r>
      <w:r w:rsidR="002F7E04" w:rsidRPr="00AD59C9">
        <w:t xml:space="preserve"> </w:t>
      </w:r>
      <w:r w:rsidR="002F7E04" w:rsidRPr="00AD59C9">
        <w:rPr>
          <w:rFonts w:hint="eastAsia"/>
        </w:rPr>
        <w:t>теорем</w:t>
      </w:r>
      <w:r w:rsidR="002F7E04" w:rsidRPr="00AD59C9">
        <w:t xml:space="preserve"> </w:t>
      </w:r>
      <w:r w:rsidR="002F7E04" w:rsidRPr="00AD59C9">
        <w:rPr>
          <w:rFonts w:hint="eastAsia"/>
        </w:rPr>
        <w:t>не</w:t>
      </w:r>
      <w:r w:rsidR="002F7E04" w:rsidRPr="00AD59C9">
        <w:t xml:space="preserve"> </w:t>
      </w:r>
      <w:r w:rsidR="002F7E04" w:rsidRPr="00AD59C9">
        <w:rPr>
          <w:rFonts w:hint="eastAsia"/>
        </w:rPr>
        <w:t>проведено</w:t>
      </w:r>
      <w:r w:rsidR="002F7E04" w:rsidRPr="00AD59C9">
        <w:t>, н</w:t>
      </w:r>
      <w:r w:rsidR="002F7E04" w:rsidRPr="00AD59C9">
        <w:rPr>
          <w:rFonts w:hint="eastAsia"/>
        </w:rPr>
        <w:t>е</w:t>
      </w:r>
      <w:r w:rsidR="002F7E04" w:rsidRPr="00AD59C9">
        <w:t xml:space="preserve"> </w:t>
      </w:r>
      <w:r w:rsidR="002F7E04" w:rsidRPr="00AD59C9">
        <w:rPr>
          <w:rFonts w:hint="eastAsia"/>
        </w:rPr>
        <w:t>даны</w:t>
      </w:r>
      <w:r w:rsidR="002F7E04" w:rsidRPr="00AD59C9">
        <w:t xml:space="preserve"> </w:t>
      </w:r>
      <w:r w:rsidR="002F7E04" w:rsidRPr="00AD59C9">
        <w:rPr>
          <w:rFonts w:hint="eastAsia"/>
        </w:rPr>
        <w:t>ответы</w:t>
      </w:r>
      <w:r w:rsidR="002F7E04" w:rsidRPr="00AD59C9">
        <w:t xml:space="preserve"> </w:t>
      </w:r>
      <w:r w:rsidR="002F7E04" w:rsidRPr="00AD59C9">
        <w:rPr>
          <w:rFonts w:hint="eastAsia"/>
        </w:rPr>
        <w:t>на</w:t>
      </w:r>
      <w:r w:rsidR="002F7E04" w:rsidRPr="00AD59C9">
        <w:t xml:space="preserve"> </w:t>
      </w:r>
      <w:r w:rsidR="002F7E04" w:rsidRPr="00AD59C9">
        <w:rPr>
          <w:rFonts w:hint="eastAsia"/>
        </w:rPr>
        <w:t>дополнительные</w:t>
      </w:r>
      <w:r w:rsidR="002F7E04" w:rsidRPr="00AD59C9">
        <w:t xml:space="preserve"> </w:t>
      </w:r>
      <w:r w:rsidR="002F7E04" w:rsidRPr="00AD59C9">
        <w:rPr>
          <w:rFonts w:hint="eastAsia"/>
        </w:rPr>
        <w:t>вопросы</w:t>
      </w:r>
      <w:r w:rsidR="002F7E04" w:rsidRPr="00AD59C9">
        <w:t xml:space="preserve"> </w:t>
      </w:r>
      <w:r w:rsidR="002F7E04" w:rsidRPr="00AD59C9">
        <w:rPr>
          <w:rFonts w:hint="eastAsia"/>
        </w:rPr>
        <w:t>преподавателя</w:t>
      </w:r>
      <w:r w:rsidR="002F7E04" w:rsidRPr="00AD59C9">
        <w:t>, отсутствуют навыки исследовательской деятельности</w:t>
      </w:r>
      <w:r w:rsidR="002F7E04" w:rsidRPr="004332AD">
        <w:rPr>
          <w:color w:val="000000"/>
        </w:rPr>
        <w:t>;</w:t>
      </w:r>
    </w:p>
    <w:p w:rsidR="003107A4" w:rsidRDefault="002F7E0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>
        <w:t xml:space="preserve"> (1 балл)</w:t>
      </w:r>
      <w:r w:rsidRPr="00AD59C9">
        <w:t xml:space="preserve"> – </w:t>
      </w:r>
      <w:r w:rsidR="003107A4" w:rsidRPr="00AD59C9">
        <w:t>не может показать знания на уровне воспроизведения и объяснения информации, не может показать интеллектуальные навыки решения простых задач, о</w:t>
      </w:r>
      <w:r w:rsidR="003107A4" w:rsidRPr="00AD59C9">
        <w:rPr>
          <w:rFonts w:hint="eastAsia"/>
        </w:rPr>
        <w:t>сновное</w:t>
      </w:r>
      <w:r w:rsidR="003107A4" w:rsidRPr="00AD59C9">
        <w:t xml:space="preserve"> </w:t>
      </w:r>
      <w:r w:rsidR="003107A4" w:rsidRPr="00AD59C9">
        <w:rPr>
          <w:rFonts w:hint="eastAsia"/>
        </w:rPr>
        <w:t>содержание</w:t>
      </w:r>
      <w:r w:rsidR="003107A4" w:rsidRPr="00AD59C9">
        <w:t xml:space="preserve"> </w:t>
      </w:r>
      <w:r w:rsidR="003107A4" w:rsidRPr="00AD59C9">
        <w:rPr>
          <w:rFonts w:hint="eastAsia"/>
        </w:rPr>
        <w:t>учебного</w:t>
      </w:r>
      <w:r w:rsidR="003107A4" w:rsidRPr="00AD59C9">
        <w:t xml:space="preserve"> </w:t>
      </w:r>
      <w:r w:rsidR="003107A4" w:rsidRPr="00AD59C9">
        <w:rPr>
          <w:rFonts w:hint="eastAsia"/>
        </w:rPr>
        <w:t>материала</w:t>
      </w:r>
      <w:r w:rsidR="003107A4" w:rsidRPr="00AD59C9">
        <w:t xml:space="preserve"> </w:t>
      </w:r>
      <w:r w:rsidR="003107A4" w:rsidRPr="00AD59C9">
        <w:rPr>
          <w:rFonts w:hint="eastAsia"/>
        </w:rPr>
        <w:t>не</w:t>
      </w:r>
      <w:r w:rsidR="003107A4" w:rsidRPr="00AD59C9">
        <w:t xml:space="preserve"> </w:t>
      </w:r>
      <w:r w:rsidR="003107A4" w:rsidRPr="00AD59C9">
        <w:rPr>
          <w:rFonts w:hint="eastAsia"/>
        </w:rPr>
        <w:t>раскрыто</w:t>
      </w:r>
      <w:r w:rsidR="003107A4" w:rsidRPr="00AD59C9">
        <w:t>.</w:t>
      </w:r>
    </w:p>
    <w:p w:rsidR="002F7E04" w:rsidRDefault="002F7E04" w:rsidP="003107A4">
      <w:pPr>
        <w:pStyle w:val="af"/>
        <w:spacing w:before="0" w:beforeAutospacing="0" w:after="0" w:afterAutospacing="0"/>
        <w:ind w:firstLine="567"/>
        <w:jc w:val="both"/>
      </w:pPr>
    </w:p>
    <w:p w:rsidR="00787B78" w:rsidRPr="00787B78" w:rsidRDefault="00DE388F" w:rsidP="007C4D4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>8</w:t>
      </w:r>
      <w:r w:rsidR="00787B78"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87B78" w:rsidRPr="00787B78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:rsidR="00787B78" w:rsidRPr="00787B78" w:rsidRDefault="00787B78" w:rsidP="007C4D4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</w:p>
    <w:p w:rsidR="00223081" w:rsidRPr="00223081" w:rsidRDefault="00223081" w:rsidP="00223081">
      <w:pPr>
        <w:rPr>
          <w:b/>
          <w:i/>
        </w:rPr>
      </w:pPr>
      <w:r w:rsidRPr="00223081">
        <w:rPr>
          <w:b/>
          <w:i/>
        </w:rPr>
        <w:t>а) Основная литература:</w:t>
      </w:r>
    </w:p>
    <w:p w:rsidR="00556B44" w:rsidRPr="00E87091" w:rsidRDefault="00556B44" w:rsidP="00556B44">
      <w:pPr>
        <w:spacing w:after="0" w:line="240" w:lineRule="auto"/>
        <w:ind w:firstLine="756"/>
        <w:jc w:val="both"/>
      </w:pPr>
      <w:r w:rsidRPr="00E87091">
        <w:rPr>
          <w:color w:val="000000"/>
        </w:rPr>
        <w:t>1.</w:t>
      </w:r>
      <w:r w:rsidRPr="00E87091">
        <w:t xml:space="preserve"> </w:t>
      </w:r>
      <w:r w:rsidRPr="00570EE9">
        <w:t xml:space="preserve">Современные системы автоматизации и управления : учебное пособие / С. М. Андреев, Е. С. Рябчикова, Е. Ю. Мухина, Т. Г. Сухоносова ; МГТУ. - Магнитогорск : МГТУ, 2015. - 1 электрон. опт. диск (CD-ROM). - Загл. с титул. экрана. - URL: </w:t>
      </w:r>
      <w:hyperlink r:id="rId27" w:history="1">
        <w:r w:rsidRPr="00570EE9">
          <w:rPr>
            <w:rStyle w:val="ad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:rsidR="00556B44" w:rsidRPr="00E87091" w:rsidRDefault="00556B44" w:rsidP="00556B44">
      <w:pPr>
        <w:spacing w:after="0" w:line="240" w:lineRule="auto"/>
        <w:ind w:firstLine="709"/>
        <w:jc w:val="both"/>
      </w:pPr>
      <w:r w:rsidRPr="00E87091">
        <w:rPr>
          <w:color w:val="000000"/>
        </w:rPr>
        <w:t>2.</w:t>
      </w:r>
      <w:r w:rsidRPr="00E87091">
        <w:t xml:space="preserve"> </w:t>
      </w:r>
      <w:r w:rsidRPr="00E87091">
        <w:rPr>
          <w:color w:val="000000"/>
        </w:rPr>
        <w:t>Троценко</w:t>
      </w:r>
      <w:r>
        <w:rPr>
          <w:color w:val="000000"/>
        </w:rPr>
        <w:t>,</w:t>
      </w:r>
      <w:r w:rsidRPr="00E87091">
        <w:t xml:space="preserve"> </w:t>
      </w:r>
      <w:r w:rsidRPr="00E87091">
        <w:rPr>
          <w:color w:val="000000"/>
        </w:rPr>
        <w:t>В.В.</w:t>
      </w:r>
      <w:r w:rsidRPr="00E87091">
        <w:t xml:space="preserve"> </w:t>
      </w:r>
      <w:r w:rsidRPr="00E87091">
        <w:rPr>
          <w:color w:val="000000"/>
        </w:rPr>
        <w:t>Системы</w:t>
      </w:r>
      <w:r w:rsidRPr="00E87091">
        <w:t xml:space="preserve"> </w:t>
      </w:r>
      <w:r w:rsidRPr="00E87091">
        <w:rPr>
          <w:color w:val="000000"/>
        </w:rPr>
        <w:t>управления</w:t>
      </w:r>
      <w:r w:rsidRPr="00E87091">
        <w:t xml:space="preserve"> </w:t>
      </w:r>
      <w:r w:rsidRPr="00E87091">
        <w:rPr>
          <w:color w:val="000000"/>
        </w:rPr>
        <w:t>технологическими</w:t>
      </w:r>
      <w:r w:rsidRPr="00E87091">
        <w:t xml:space="preserve"> </w:t>
      </w:r>
      <w:r w:rsidRPr="00E87091">
        <w:rPr>
          <w:color w:val="000000"/>
        </w:rPr>
        <w:t>процессами</w:t>
      </w:r>
      <w:r w:rsidRPr="00E87091">
        <w:t xml:space="preserve"> </w:t>
      </w:r>
      <w:r w:rsidRPr="00E87091">
        <w:rPr>
          <w:color w:val="000000"/>
        </w:rPr>
        <w:t>и</w:t>
      </w:r>
      <w:r w:rsidRPr="00E87091">
        <w:t xml:space="preserve"> </w:t>
      </w:r>
      <w:r w:rsidRPr="00E87091">
        <w:rPr>
          <w:color w:val="000000"/>
        </w:rPr>
        <w:t>информационные</w:t>
      </w:r>
      <w:r w:rsidRPr="00E87091">
        <w:t xml:space="preserve"> </w:t>
      </w:r>
      <w:r w:rsidRPr="00E87091">
        <w:rPr>
          <w:color w:val="000000"/>
        </w:rPr>
        <w:t>технологии:</w:t>
      </w:r>
      <w:r w:rsidRPr="00E87091">
        <w:t xml:space="preserve"> </w:t>
      </w:r>
      <w:r w:rsidRPr="00E87091">
        <w:rPr>
          <w:color w:val="000000"/>
        </w:rPr>
        <w:t>учебное</w:t>
      </w:r>
      <w:r w:rsidRPr="00E87091">
        <w:t xml:space="preserve"> </w:t>
      </w:r>
      <w:r w:rsidRPr="00E87091">
        <w:rPr>
          <w:color w:val="000000"/>
        </w:rPr>
        <w:t>пособие</w:t>
      </w:r>
      <w:r w:rsidRPr="00E87091">
        <w:t xml:space="preserve"> </w:t>
      </w:r>
      <w:r w:rsidRPr="00E87091">
        <w:rPr>
          <w:color w:val="000000"/>
        </w:rPr>
        <w:t>для</w:t>
      </w:r>
      <w:r w:rsidRPr="00E87091">
        <w:t xml:space="preserve"> </w:t>
      </w:r>
      <w:r w:rsidRPr="00E87091">
        <w:rPr>
          <w:color w:val="000000"/>
        </w:rPr>
        <w:t>академического</w:t>
      </w:r>
      <w:r w:rsidRPr="00E87091">
        <w:t xml:space="preserve"> </w:t>
      </w:r>
      <w:r w:rsidRPr="00E87091">
        <w:rPr>
          <w:color w:val="000000"/>
        </w:rPr>
        <w:t>бакалавриата</w:t>
      </w:r>
      <w:r w:rsidRPr="00E87091">
        <w:t xml:space="preserve"> </w:t>
      </w:r>
      <w:r w:rsidRPr="00E87091">
        <w:rPr>
          <w:color w:val="000000"/>
        </w:rPr>
        <w:t>/ В.В.</w:t>
      </w:r>
      <w:r w:rsidRPr="00E87091">
        <w:t xml:space="preserve"> </w:t>
      </w:r>
      <w:r w:rsidRPr="00E87091">
        <w:rPr>
          <w:color w:val="000000"/>
        </w:rPr>
        <w:t>Троценко,</w:t>
      </w:r>
      <w:r w:rsidRPr="00E87091">
        <w:t xml:space="preserve"> </w:t>
      </w:r>
      <w:r w:rsidRPr="00E87091">
        <w:rPr>
          <w:color w:val="000000"/>
        </w:rPr>
        <w:t>В.К.</w:t>
      </w:r>
      <w:r w:rsidRPr="00E87091">
        <w:t xml:space="preserve"> </w:t>
      </w:r>
      <w:r w:rsidRPr="00E87091">
        <w:rPr>
          <w:color w:val="000000"/>
        </w:rPr>
        <w:t>Федоров,</w:t>
      </w:r>
      <w:r w:rsidRPr="00E87091">
        <w:t xml:space="preserve"> </w:t>
      </w:r>
      <w:r w:rsidRPr="00E87091">
        <w:rPr>
          <w:color w:val="000000"/>
        </w:rPr>
        <w:t>А.И.</w:t>
      </w:r>
      <w:r w:rsidRPr="00E87091">
        <w:t xml:space="preserve"> </w:t>
      </w:r>
      <w:r w:rsidRPr="00E87091">
        <w:rPr>
          <w:color w:val="000000"/>
        </w:rPr>
        <w:t>Забудский,</w:t>
      </w:r>
      <w:r w:rsidRPr="00E87091">
        <w:t xml:space="preserve"> </w:t>
      </w:r>
      <w:r w:rsidRPr="00E87091">
        <w:rPr>
          <w:color w:val="000000"/>
        </w:rPr>
        <w:t>В.В.</w:t>
      </w:r>
      <w:r w:rsidRPr="00E87091">
        <w:t xml:space="preserve"> </w:t>
      </w:r>
      <w:r w:rsidRPr="00E87091">
        <w:rPr>
          <w:color w:val="000000"/>
        </w:rPr>
        <w:t>Комендантов.</w:t>
      </w:r>
      <w:r w:rsidRPr="00E87091">
        <w:t xml:space="preserve"> </w:t>
      </w:r>
      <w:r w:rsidRPr="00E87091">
        <w:rPr>
          <w:color w:val="000000"/>
        </w:rPr>
        <w:t>-</w:t>
      </w:r>
      <w:r w:rsidRPr="00E87091">
        <w:t xml:space="preserve"> </w:t>
      </w:r>
      <w:r w:rsidRPr="00C4040C">
        <w:t>М</w:t>
      </w:r>
      <w:r>
        <w:t>осква</w:t>
      </w:r>
      <w:r w:rsidRPr="00E87091">
        <w:rPr>
          <w:color w:val="000000"/>
        </w:rPr>
        <w:t>:</w:t>
      </w:r>
      <w:r w:rsidRPr="00E87091">
        <w:t xml:space="preserve"> </w:t>
      </w:r>
      <w:r w:rsidRPr="00E87091">
        <w:rPr>
          <w:color w:val="000000"/>
        </w:rPr>
        <w:t>Издательство</w:t>
      </w:r>
      <w:r w:rsidRPr="00E87091">
        <w:t xml:space="preserve"> </w:t>
      </w:r>
      <w:r w:rsidRPr="00E87091">
        <w:rPr>
          <w:color w:val="000000"/>
        </w:rPr>
        <w:t>Юрайт,</w:t>
      </w:r>
      <w:r w:rsidRPr="00E87091">
        <w:t xml:space="preserve"> </w:t>
      </w:r>
      <w:r w:rsidRPr="00E87091">
        <w:rPr>
          <w:color w:val="000000"/>
        </w:rPr>
        <w:t>2019.</w:t>
      </w:r>
      <w:r w:rsidRPr="00E87091">
        <w:t xml:space="preserve"> </w:t>
      </w:r>
      <w:r w:rsidRPr="00E87091">
        <w:rPr>
          <w:color w:val="000000"/>
        </w:rPr>
        <w:t>-</w:t>
      </w:r>
      <w:r w:rsidRPr="00E87091">
        <w:t xml:space="preserve"> </w:t>
      </w:r>
      <w:r w:rsidRPr="00E87091">
        <w:rPr>
          <w:color w:val="000000"/>
        </w:rPr>
        <w:t>136с.</w:t>
      </w:r>
      <w:r w:rsidRPr="00E87091">
        <w:t xml:space="preserve"> </w:t>
      </w:r>
      <w:r>
        <w:t xml:space="preserve">- </w:t>
      </w:r>
      <w:r>
        <w:rPr>
          <w:color w:val="000000"/>
        </w:rPr>
        <w:t>ISBN</w:t>
      </w:r>
      <w:r w:rsidRPr="00E87091">
        <w:t xml:space="preserve"> </w:t>
      </w:r>
      <w:r w:rsidRPr="00E87091">
        <w:rPr>
          <w:color w:val="000000"/>
        </w:rPr>
        <w:t>978-5-534-09938-6</w:t>
      </w:r>
      <w:r w:rsidRPr="00E87091">
        <w:t xml:space="preserve"> </w:t>
      </w:r>
      <w:r w:rsidRPr="00BE00D4">
        <w:rPr>
          <w:color w:val="000000"/>
        </w:rPr>
        <w:t xml:space="preserve">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 xml:space="preserve">: </w:t>
      </w:r>
      <w:hyperlink r:id="rId28" w:anchor="page/1" w:history="1">
        <w:r w:rsidRPr="006459F0">
          <w:rPr>
            <w:rStyle w:val="ad"/>
          </w:rPr>
          <w:t>https://urait.ru/viewer/sistemy-upravleniya-tehnologicheskimi-processami-i-informacionnye-tehnologii-438994#page/1</w:t>
        </w:r>
      </w:hyperlink>
      <w:r w:rsidRPr="00E87091"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</w:t>
      </w:r>
    </w:p>
    <w:p w:rsidR="00223081" w:rsidRPr="00223081" w:rsidRDefault="00223081" w:rsidP="00223081">
      <w:pPr>
        <w:pStyle w:val="Style1"/>
        <w:widowControl/>
        <w:autoSpaceDE/>
        <w:ind w:left="644"/>
        <w:jc w:val="both"/>
        <w:rPr>
          <w:b/>
          <w:i/>
        </w:rPr>
      </w:pPr>
    </w:p>
    <w:p w:rsidR="00223081" w:rsidRDefault="00223081" w:rsidP="00223081">
      <w:pPr>
        <w:rPr>
          <w:b/>
          <w:i/>
        </w:rPr>
      </w:pPr>
      <w:r w:rsidRPr="00223081">
        <w:rPr>
          <w:b/>
          <w:i/>
        </w:rPr>
        <w:t>б) Дополнительная литература:</w:t>
      </w:r>
    </w:p>
    <w:p w:rsidR="00556B44" w:rsidRPr="00531F51" w:rsidRDefault="00232430" w:rsidP="00556B44">
      <w:pPr>
        <w:spacing w:after="0" w:line="240" w:lineRule="auto"/>
        <w:ind w:firstLine="709"/>
        <w:jc w:val="both"/>
      </w:pPr>
      <w:r>
        <w:rPr>
          <w:color w:val="000000"/>
        </w:rPr>
        <w:t>1</w:t>
      </w:r>
      <w:bookmarkStart w:id="0" w:name="_GoBack"/>
      <w:bookmarkEnd w:id="0"/>
      <w:r w:rsidR="00556B44" w:rsidRPr="00E87091">
        <w:rPr>
          <w:color w:val="000000"/>
        </w:rPr>
        <w:t>.</w:t>
      </w:r>
      <w:r w:rsidR="00556B44" w:rsidRPr="00E87091">
        <w:t xml:space="preserve"> </w:t>
      </w:r>
      <w:r w:rsidR="00556B44" w:rsidRPr="00BB6B88">
        <w:rPr>
          <w:color w:val="000000"/>
        </w:rPr>
        <w:t>Метрология.</w:t>
      </w:r>
      <w:r w:rsidR="00556B44" w:rsidRPr="00BB6B88">
        <w:t xml:space="preserve"> </w:t>
      </w:r>
      <w:r w:rsidR="00556B44" w:rsidRPr="00BB6B88">
        <w:rPr>
          <w:color w:val="000000"/>
        </w:rPr>
        <w:t>Теория</w:t>
      </w:r>
      <w:r w:rsidR="00556B44" w:rsidRPr="00BB6B88">
        <w:t xml:space="preserve"> </w:t>
      </w:r>
      <w:r w:rsidR="00556B44" w:rsidRPr="00BB6B88">
        <w:rPr>
          <w:color w:val="000000"/>
        </w:rPr>
        <w:t>измерений:</w:t>
      </w:r>
      <w:r w:rsidR="00556B44" w:rsidRPr="00BB6B88">
        <w:t xml:space="preserve"> </w:t>
      </w:r>
      <w:r w:rsidR="00556B44" w:rsidRPr="00BB6B88">
        <w:rPr>
          <w:color w:val="000000"/>
        </w:rPr>
        <w:t>учебник</w:t>
      </w:r>
      <w:r w:rsidR="00556B44" w:rsidRPr="00BB6B88">
        <w:t xml:space="preserve"> </w:t>
      </w:r>
      <w:r w:rsidR="00556B44" w:rsidRPr="00BB6B88">
        <w:rPr>
          <w:color w:val="000000"/>
        </w:rPr>
        <w:t>для</w:t>
      </w:r>
      <w:r w:rsidR="00556B44" w:rsidRPr="00BB6B88">
        <w:t xml:space="preserve"> </w:t>
      </w:r>
      <w:r w:rsidR="00556B44" w:rsidRPr="00BB6B88">
        <w:rPr>
          <w:color w:val="000000"/>
        </w:rPr>
        <w:t>академического</w:t>
      </w:r>
      <w:r w:rsidR="00556B44" w:rsidRPr="00BB6B88">
        <w:t xml:space="preserve"> </w:t>
      </w:r>
      <w:r w:rsidR="00556B44" w:rsidRPr="00BB6B88">
        <w:rPr>
          <w:color w:val="000000"/>
        </w:rPr>
        <w:t>бакалавриата</w:t>
      </w:r>
      <w:r w:rsidR="00556B44" w:rsidRPr="00BB6B88">
        <w:t xml:space="preserve"> </w:t>
      </w:r>
      <w:r w:rsidR="00556B44" w:rsidRPr="00BB6B88">
        <w:rPr>
          <w:color w:val="000000"/>
        </w:rPr>
        <w:t>/</w:t>
      </w:r>
      <w:r w:rsidR="00556B44" w:rsidRPr="00BB6B88">
        <w:t xml:space="preserve"> </w:t>
      </w:r>
      <w:r w:rsidR="00556B44" w:rsidRPr="00BB6B88">
        <w:rPr>
          <w:color w:val="000000"/>
        </w:rPr>
        <w:t>под</w:t>
      </w:r>
      <w:r w:rsidR="00556B44" w:rsidRPr="00BB6B88">
        <w:t xml:space="preserve"> </w:t>
      </w:r>
      <w:r w:rsidR="00556B44" w:rsidRPr="00BB6B88">
        <w:rPr>
          <w:color w:val="000000"/>
        </w:rPr>
        <w:t>общ.</w:t>
      </w:r>
      <w:r w:rsidR="00556B44" w:rsidRPr="00BB6B88">
        <w:t xml:space="preserve"> </w:t>
      </w:r>
      <w:r w:rsidR="00556B44" w:rsidRPr="00BB6B88">
        <w:rPr>
          <w:color w:val="000000"/>
        </w:rPr>
        <w:t>редакцией</w:t>
      </w:r>
      <w:r w:rsidR="00556B44" w:rsidRPr="00BB6B88">
        <w:t xml:space="preserve"> </w:t>
      </w:r>
      <w:r w:rsidR="00556B44" w:rsidRPr="00BB6B88">
        <w:rPr>
          <w:color w:val="000000"/>
        </w:rPr>
        <w:t>Т.И.</w:t>
      </w:r>
      <w:r w:rsidR="00556B44" w:rsidRPr="00BB6B88">
        <w:t xml:space="preserve"> </w:t>
      </w:r>
      <w:r w:rsidR="00556B44" w:rsidRPr="00BB6B88">
        <w:rPr>
          <w:color w:val="000000"/>
        </w:rPr>
        <w:t>Мурашкиной.</w:t>
      </w:r>
      <w:r w:rsidR="00556B44" w:rsidRPr="00BB6B88">
        <w:t xml:space="preserve"> </w:t>
      </w:r>
      <w:r w:rsidR="00556B44" w:rsidRPr="00BB6B88">
        <w:rPr>
          <w:color w:val="000000"/>
        </w:rPr>
        <w:t>-</w:t>
      </w:r>
      <w:r w:rsidR="00556B44" w:rsidRPr="00BB6B88">
        <w:t xml:space="preserve"> </w:t>
      </w:r>
      <w:r w:rsidR="00556B44" w:rsidRPr="00BB6B88">
        <w:rPr>
          <w:color w:val="000000"/>
        </w:rPr>
        <w:t>2-е</w:t>
      </w:r>
      <w:r w:rsidR="00556B44" w:rsidRPr="00BB6B88">
        <w:t xml:space="preserve"> </w:t>
      </w:r>
      <w:r w:rsidR="00556B44" w:rsidRPr="00BB6B88">
        <w:rPr>
          <w:color w:val="000000"/>
        </w:rPr>
        <w:t>изд.,</w:t>
      </w:r>
      <w:r w:rsidR="00556B44" w:rsidRPr="00BB6B88">
        <w:t xml:space="preserve"> </w:t>
      </w:r>
      <w:r w:rsidR="00556B44" w:rsidRPr="00BB6B88">
        <w:rPr>
          <w:color w:val="000000"/>
        </w:rPr>
        <w:t>испр.</w:t>
      </w:r>
      <w:r w:rsidR="00556B44" w:rsidRPr="00BB6B88">
        <w:t xml:space="preserve"> </w:t>
      </w:r>
      <w:r w:rsidR="00556B44" w:rsidRPr="00BB6B88">
        <w:rPr>
          <w:color w:val="000000"/>
        </w:rPr>
        <w:t>и</w:t>
      </w:r>
      <w:r w:rsidR="00556B44" w:rsidRPr="00BB6B88">
        <w:t xml:space="preserve"> </w:t>
      </w:r>
      <w:r w:rsidR="00556B44" w:rsidRPr="00BB6B88">
        <w:rPr>
          <w:color w:val="000000"/>
        </w:rPr>
        <w:t>доп.</w:t>
      </w:r>
      <w:r w:rsidR="00556B44" w:rsidRPr="00BB6B88">
        <w:t xml:space="preserve"> </w:t>
      </w:r>
      <w:r w:rsidR="00556B44" w:rsidRPr="00BB6B88">
        <w:rPr>
          <w:color w:val="000000"/>
        </w:rPr>
        <w:t>-</w:t>
      </w:r>
      <w:r w:rsidR="00556B44" w:rsidRPr="00BB6B88">
        <w:t xml:space="preserve"> </w:t>
      </w:r>
      <w:r w:rsidR="00556B44" w:rsidRPr="00C4040C">
        <w:t>М</w:t>
      </w:r>
      <w:r w:rsidR="00556B44">
        <w:t>осква</w:t>
      </w:r>
      <w:r w:rsidR="00556B44" w:rsidRPr="00BB6B88">
        <w:rPr>
          <w:color w:val="000000"/>
        </w:rPr>
        <w:t>:</w:t>
      </w:r>
      <w:r w:rsidR="00556B44" w:rsidRPr="00BB6B88">
        <w:t xml:space="preserve"> </w:t>
      </w:r>
      <w:r w:rsidR="00556B44" w:rsidRPr="00BB6B88">
        <w:rPr>
          <w:color w:val="000000"/>
        </w:rPr>
        <w:t>Издательство</w:t>
      </w:r>
      <w:r w:rsidR="00556B44" w:rsidRPr="00BB6B88">
        <w:t xml:space="preserve"> </w:t>
      </w:r>
      <w:r w:rsidR="00556B44" w:rsidRPr="00BB6B88">
        <w:rPr>
          <w:color w:val="000000"/>
        </w:rPr>
        <w:t>Юрайт,</w:t>
      </w:r>
      <w:r w:rsidR="00556B44" w:rsidRPr="00BB6B88">
        <w:t xml:space="preserve"> </w:t>
      </w:r>
      <w:r w:rsidR="00556B44" w:rsidRPr="00BB6B88">
        <w:rPr>
          <w:color w:val="000000"/>
        </w:rPr>
        <w:t>2019.</w:t>
      </w:r>
      <w:r w:rsidR="00556B44" w:rsidRPr="00BB6B88">
        <w:t xml:space="preserve"> </w:t>
      </w:r>
      <w:r w:rsidR="00556B44" w:rsidRPr="00BB6B88">
        <w:rPr>
          <w:color w:val="000000"/>
        </w:rPr>
        <w:t>-</w:t>
      </w:r>
      <w:r w:rsidR="00556B44" w:rsidRPr="00BB6B88">
        <w:t xml:space="preserve"> </w:t>
      </w:r>
      <w:r w:rsidR="00556B44" w:rsidRPr="00BB6B88">
        <w:rPr>
          <w:color w:val="000000"/>
        </w:rPr>
        <w:t>167с.</w:t>
      </w:r>
      <w:r w:rsidR="00556B44" w:rsidRPr="00BB6B88">
        <w:t xml:space="preserve"> </w:t>
      </w:r>
      <w:r w:rsidR="00556B44" w:rsidRPr="00BB6B88">
        <w:rPr>
          <w:color w:val="000000"/>
        </w:rPr>
        <w:t>–</w:t>
      </w:r>
      <w:r w:rsidR="00556B44" w:rsidRPr="00BB6B88">
        <w:t xml:space="preserve"> </w:t>
      </w:r>
      <w:r w:rsidR="00556B44">
        <w:rPr>
          <w:color w:val="000000"/>
        </w:rPr>
        <w:t>ISBN</w:t>
      </w:r>
      <w:r w:rsidR="00556B44" w:rsidRPr="00BB6B88">
        <w:t xml:space="preserve"> </w:t>
      </w:r>
      <w:r w:rsidR="00556B44" w:rsidRPr="00BB6B88">
        <w:rPr>
          <w:color w:val="000000"/>
        </w:rPr>
        <w:t>978-5-534-07295-2</w:t>
      </w:r>
      <w:r w:rsidR="00556B44">
        <w:rPr>
          <w:color w:val="000000"/>
        </w:rPr>
        <w:t>.</w:t>
      </w:r>
      <w:r w:rsidR="00556B44" w:rsidRPr="00BB6B88">
        <w:t xml:space="preserve"> </w:t>
      </w:r>
      <w:r w:rsidR="00556B44" w:rsidRPr="00CA07FB">
        <w:rPr>
          <w:color w:val="001329"/>
          <w:shd w:val="clear" w:color="auto" w:fill="FFFFFF"/>
        </w:rPr>
        <w:t xml:space="preserve">- Текст : электронный. - URL: </w:t>
      </w:r>
      <w:hyperlink r:id="rId29" w:anchor="page/1" w:history="1">
        <w:r w:rsidR="00556B44" w:rsidRPr="0028363F">
          <w:rPr>
            <w:rStyle w:val="ad"/>
          </w:rPr>
          <w:t>https://urait.ru/viewer/metrologiya-teoriya-izmereniy-434719#page/1</w:t>
        </w:r>
      </w:hyperlink>
      <w:r w:rsidR="00556B44" w:rsidRPr="00BB6B88">
        <w:t xml:space="preserve"> </w:t>
      </w:r>
      <w:r w:rsidR="00556B44" w:rsidRPr="00343E5E">
        <w:rPr>
          <w:color w:val="000000"/>
        </w:rPr>
        <w:t>(дата обращения: 1</w:t>
      </w:r>
      <w:r w:rsidR="00556B44">
        <w:rPr>
          <w:color w:val="000000"/>
        </w:rPr>
        <w:t>8</w:t>
      </w:r>
      <w:r w:rsidR="00556B44" w:rsidRPr="00343E5E">
        <w:rPr>
          <w:color w:val="000000"/>
        </w:rPr>
        <w:t>.0</w:t>
      </w:r>
      <w:r w:rsidR="00556B44">
        <w:rPr>
          <w:color w:val="000000"/>
        </w:rPr>
        <w:t>9</w:t>
      </w:r>
      <w:r w:rsidR="00556B44" w:rsidRPr="00343E5E">
        <w:rPr>
          <w:color w:val="000000"/>
        </w:rPr>
        <w:t>.2020).</w:t>
      </w:r>
    </w:p>
    <w:p w:rsidR="00556B44" w:rsidRPr="00E87091" w:rsidRDefault="00556B44" w:rsidP="00556B44">
      <w:pPr>
        <w:spacing w:after="0" w:line="240" w:lineRule="auto"/>
        <w:ind w:firstLine="756"/>
        <w:jc w:val="both"/>
      </w:pPr>
      <w:r>
        <w:rPr>
          <w:color w:val="000000"/>
        </w:rPr>
        <w:lastRenderedPageBreak/>
        <w:t>3</w:t>
      </w:r>
      <w:r w:rsidRPr="00E87091">
        <w:rPr>
          <w:color w:val="000000"/>
        </w:rPr>
        <w:t>.</w:t>
      </w:r>
      <w:r w:rsidRPr="00E87091">
        <w:t xml:space="preserve"> </w:t>
      </w:r>
      <w:r w:rsidRPr="001F4096">
        <w:rPr>
          <w:color w:val="000000"/>
        </w:rPr>
        <w:t>Клепиков, В. В. Автоматизация производственных процессов : учеб. пособие / В.В. Клепиков, Н.М. Султан-заде, А.Г. Схиртладзе. — Москва : ИНФРА-М, 2018. — 208 с.  — (Высшее образование: Бакалавриат). — www.dx.doi.org/10.12737/18466. - ISBN 978-5-16-011109-4. - Текст : электронный.</w:t>
      </w:r>
      <w:r w:rsidRPr="006C41F2">
        <w:rPr>
          <w:color w:val="000000"/>
        </w:rPr>
        <w:t xml:space="preserve"> </w:t>
      </w:r>
      <w:r>
        <w:rPr>
          <w:color w:val="000000"/>
        </w:rPr>
        <w:t xml:space="preserve">- </w:t>
      </w:r>
      <w:r w:rsidRPr="006F6385">
        <w:rPr>
          <w:color w:val="000000"/>
        </w:rPr>
        <w:t>URL:</w:t>
      </w:r>
      <w:r w:rsidRPr="001F4096">
        <w:rPr>
          <w:color w:val="000000"/>
        </w:rPr>
        <w:t xml:space="preserve"> - </w:t>
      </w:r>
      <w:hyperlink r:id="rId30" w:history="1">
        <w:r w:rsidRPr="001F4096">
          <w:rPr>
            <w:rStyle w:val="ad"/>
          </w:rPr>
          <w:t>https://znanium.com/read?id=302903</w:t>
        </w:r>
      </w:hyperlink>
      <w:r w:rsidRPr="001F4096">
        <w:rPr>
          <w:color w:val="000000"/>
        </w:rPr>
        <w:t xml:space="preserve"> (дата обращения: 18.09.2020). – Режим доступа: по подписке.</w:t>
      </w:r>
    </w:p>
    <w:p w:rsidR="00556B44" w:rsidRPr="00F133E7" w:rsidRDefault="00556B44" w:rsidP="00556B44">
      <w:pPr>
        <w:spacing w:after="0" w:line="240" w:lineRule="auto"/>
        <w:ind w:firstLine="756"/>
        <w:jc w:val="both"/>
      </w:pPr>
      <w:r>
        <w:rPr>
          <w:color w:val="000000"/>
        </w:rPr>
        <w:t>4</w:t>
      </w:r>
      <w:r w:rsidRPr="00E87091">
        <w:rPr>
          <w:color w:val="000000"/>
        </w:rPr>
        <w:t>.</w:t>
      </w:r>
      <w:r w:rsidRPr="00E87091">
        <w:t xml:space="preserve"> </w:t>
      </w:r>
      <w:r w:rsidRPr="00C56924">
        <w:rPr>
          <w:color w:val="000000"/>
        </w:rPr>
        <w:t xml:space="preserve">Иванов, А. А. Автоматизация технологических процессов и производств : учебное пособие / А.А. Иванов. — 2-е изд., испр. и доп. — Москва : ФОРУМ : ИНФРА-М, 2020. — 224 с. — (Среднее профессиональное образование). - ISBN 978-5-00091-535-6. 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>:</w:t>
      </w:r>
      <w:r w:rsidRPr="00C56924">
        <w:rPr>
          <w:color w:val="000000"/>
        </w:rPr>
        <w:t xml:space="preserve"> </w:t>
      </w:r>
      <w:hyperlink r:id="rId31" w:history="1">
        <w:r w:rsidRPr="00C56924">
          <w:rPr>
            <w:rStyle w:val="ad"/>
          </w:rPr>
          <w:t>https://znanium.com/read?id=362810</w:t>
        </w:r>
      </w:hyperlink>
      <w:r w:rsidRPr="00C56924">
        <w:rPr>
          <w:color w:val="000000"/>
        </w:rPr>
        <w:t xml:space="preserve"> (дата обращения: 18.09.2020). – Режим доступа: по подписке.</w:t>
      </w:r>
    </w:p>
    <w:p w:rsidR="00556B44" w:rsidRPr="00BE00D4" w:rsidRDefault="00556B44" w:rsidP="00556B44">
      <w:pPr>
        <w:spacing w:after="0" w:line="259" w:lineRule="auto"/>
        <w:ind w:firstLine="709"/>
      </w:pPr>
      <w:r>
        <w:rPr>
          <w:color w:val="000000"/>
        </w:rPr>
        <w:t>5</w:t>
      </w:r>
      <w:r w:rsidRPr="00F133E7">
        <w:rPr>
          <w:color w:val="000000"/>
        </w:rPr>
        <w:t>.</w:t>
      </w:r>
      <w:r w:rsidRPr="00F133E7">
        <w:t xml:space="preserve"> </w:t>
      </w:r>
      <w:r w:rsidRPr="00C4040C">
        <w:t xml:space="preserve">Мухина, Е. Ю. Проектирование автоматизированных систем: конспект лекций : учебное пособие / Е. Ю. Мухина ; МГТУ. - Магнитогорск : МГТУ, 2014. - 1 электрон. опт. диск (CD-ROM). - Загл. с титул. экрана. - URL: </w:t>
      </w:r>
      <w:hyperlink r:id="rId32" w:history="1">
        <w:r w:rsidRPr="00C4040C">
          <w:rPr>
            <w:rStyle w:val="ad"/>
          </w:rPr>
          <w:t>https://magtu.informsystema.ru/uploader/fileUpload?name=1154.pdf&amp;show=dcatalogues/1/1121181/1154.pdf&amp;view=true</w:t>
        </w:r>
      </w:hyperlink>
      <w:r w:rsidRPr="00C4040C">
        <w:t xml:space="preserve"> (дата обращения: 18.09.2020). - Макрообъект. - Текст : электронный. - Сведения доступны также на CD-ROM.</w:t>
      </w:r>
    </w:p>
    <w:p w:rsidR="00556B44" w:rsidRPr="00F133E7" w:rsidRDefault="00556B44" w:rsidP="00556B44">
      <w:pPr>
        <w:spacing w:after="0" w:line="240" w:lineRule="auto"/>
        <w:ind w:firstLine="756"/>
        <w:jc w:val="both"/>
      </w:pPr>
      <w:r>
        <w:rPr>
          <w:color w:val="000000"/>
        </w:rPr>
        <w:t>6</w:t>
      </w:r>
      <w:r w:rsidRPr="00F133E7">
        <w:rPr>
          <w:color w:val="000000"/>
        </w:rPr>
        <w:t>.</w:t>
      </w:r>
      <w:r w:rsidRPr="00F133E7">
        <w:t xml:space="preserve"> </w:t>
      </w:r>
      <w:r w:rsidRPr="00BE00D4">
        <w:rPr>
          <w:color w:val="000000"/>
        </w:rPr>
        <w:t xml:space="preserve">Шишов, О. В. Технические средства автоматизации и управления : учебное пособие / О.В. Шишов. — Москва : ИНФРА-М, 2020. — 396 с. + Доп. материалы [Электронный ресурс]. — (Среднее профессиональное образование). - ISBN 978-5-16-015283-7. 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 xml:space="preserve">: </w:t>
      </w:r>
      <w:r w:rsidRPr="00BE00D4">
        <w:rPr>
          <w:color w:val="000000"/>
        </w:rPr>
        <w:t xml:space="preserve">- </w:t>
      </w:r>
      <w:hyperlink r:id="rId33" w:history="1">
        <w:r w:rsidRPr="00BE00D4">
          <w:rPr>
            <w:rStyle w:val="ad"/>
          </w:rPr>
          <w:t>https://znanium.com/read?id=359601</w:t>
        </w:r>
      </w:hyperlink>
      <w:r w:rsidRPr="00BE00D4">
        <w:rPr>
          <w:color w:val="000000"/>
        </w:rPr>
        <w:t xml:space="preserve"> (дата обращения: 18.09.2020). – Режим доступа: по подписке.</w:t>
      </w:r>
    </w:p>
    <w:p w:rsidR="00556B44" w:rsidRPr="00ED1065" w:rsidRDefault="00556B44" w:rsidP="00556B44">
      <w:pPr>
        <w:spacing w:after="0"/>
        <w:ind w:firstLine="709"/>
      </w:pPr>
      <w:r>
        <w:rPr>
          <w:color w:val="000000"/>
        </w:rPr>
        <w:t>7</w:t>
      </w:r>
      <w:r w:rsidRPr="00F133E7">
        <w:rPr>
          <w:color w:val="000000"/>
        </w:rPr>
        <w:t>.</w:t>
      </w:r>
      <w:r w:rsidRPr="00F133E7">
        <w:t xml:space="preserve"> </w:t>
      </w:r>
      <w:r w:rsidRPr="00570EE9">
        <w:t xml:space="preserve"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(CD-ROM). - Загл. с титул. экрана. - URL: </w:t>
      </w:r>
      <w:hyperlink r:id="rId34" w:history="1">
        <w:r w:rsidRPr="00570EE9">
          <w:rPr>
            <w:rStyle w:val="ad"/>
          </w:rPr>
          <w:t>https://magtu.informsystema.ru/uploader/fileUpload?name=920.pdf&amp;show=dcatalogues/1/1118913/920.pdf&amp;view=true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:rsidR="00556B44" w:rsidRPr="00ED1065" w:rsidRDefault="00556B44" w:rsidP="00556B44">
      <w:pPr>
        <w:spacing w:after="0" w:line="240" w:lineRule="auto"/>
        <w:ind w:firstLine="756"/>
        <w:jc w:val="both"/>
      </w:pPr>
      <w:r>
        <w:rPr>
          <w:color w:val="000000"/>
        </w:rPr>
        <w:t>8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Парсункин, Б. Н. Автоматизация технологических процессов и производств. Производство стали в мартеновских печах, двухванных агрегатах и кислородных конвертерах : учебное пособие / Б. Н. Парсункин, Т. Г. Сухоносова, А. Р. Бондарева ; МГТУ. - Магнитогорск : МГТУ, 2016. - 264 с. : ил., табл. - URL: </w:t>
      </w:r>
      <w:hyperlink r:id="rId35" w:history="1">
        <w:r w:rsidRPr="00570EE9">
          <w:rPr>
            <w:rStyle w:val="ad"/>
          </w:rPr>
          <w:t>https://magtu.informsystema.ru/uploader/fileUpload?name=2913.pdf&amp;show=dcatalogues/1/1134463/2913.pdf&amp;view=true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:rsidR="00556B44" w:rsidRDefault="00556B44" w:rsidP="00556B44">
      <w:pPr>
        <w:spacing w:after="0"/>
        <w:ind w:firstLine="709"/>
      </w:pPr>
      <w:r>
        <w:t xml:space="preserve">9. </w:t>
      </w:r>
      <w:r w:rsidRPr="00570EE9">
        <w:t xml:space="preserve">Парсункин, Б. Н. Автоматизация технологических процессов и производств в металлургии : учебное пособие / Б. Н. Парсункин, С. М. Андреев, Е. С. Рябчикова ; под ред. Б. Н. Парсункина ; МГТУ, [каф. ПКиСУ]. - Магнитогорск, 2011. - 151 с. : ил., табл. - URL: </w:t>
      </w:r>
      <w:hyperlink r:id="rId36" w:history="1">
        <w:r w:rsidRPr="00570EE9">
          <w:rPr>
            <w:rStyle w:val="ad"/>
          </w:rPr>
          <w:t>https://magtu.informsystema.ru/uploader/fileUpload?name=482.pdf&amp;show=dcatalogues/1/1087745/482.pdf&amp;view=true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:rsidR="00556B44" w:rsidRDefault="00556B44" w:rsidP="00556B44">
      <w:pPr>
        <w:spacing w:after="0"/>
        <w:ind w:firstLine="709"/>
      </w:pPr>
      <w:r>
        <w:t xml:space="preserve">10. </w:t>
      </w:r>
      <w:r w:rsidRPr="00570EE9">
        <w:t>Парсункин, Б. Н. Автоматизация и оптимизация управления тепловым режимом работы блока воздухонагревателей доменной печи : учебное пособие / Б. Н. Парсункин, С. М. Андреев, М. Ю. Рябчиков ; МГТУ, [каф. ПКиСУ] . - Магнитогорск, 2009. - 148 с. : ил., граф., схемы, табл. - URL:</w:t>
      </w:r>
      <w:r>
        <w:t xml:space="preserve"> </w:t>
      </w:r>
      <w:hyperlink r:id="rId37" w:history="1">
        <w:r w:rsidRPr="00570EE9">
          <w:rPr>
            <w:rStyle w:val="ad"/>
          </w:rPr>
          <w:t>https://magtu.informsystema.ru/uploader/fileUpload?name=269.pdf&amp;show=dcatalogues/1/1060896/269.pdf&amp;view=true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:rsidR="00556B44" w:rsidRPr="00570EE9" w:rsidRDefault="00556B44" w:rsidP="00556B44">
      <w:pPr>
        <w:spacing w:after="0"/>
        <w:ind w:firstLine="709"/>
      </w:pPr>
      <w:r>
        <w:t xml:space="preserve">11. </w:t>
      </w:r>
      <w:r w:rsidRPr="00570EE9">
        <w:t xml:space="preserve">Парсункин, Б. Н. Автоматизация и оптимизация управления процессом выплавки чугуна в доменных печах : учебное пособие / Б. Н. Парсункин, С. М. Андреев, Т. Г. Сухоносова ; </w:t>
      </w:r>
      <w:r w:rsidRPr="00570EE9">
        <w:lastRenderedPageBreak/>
        <w:t xml:space="preserve">МГТУ. - Магнитогорск : МГТУ, 2018. - 215 с. : ил., табл., схемы, граф., диагр., номогр., эскизы. - ISBN 978-5-9967-1208-3. - URL: </w:t>
      </w:r>
      <w:hyperlink r:id="rId38" w:history="1">
        <w:r w:rsidRPr="00570EE9">
          <w:rPr>
            <w:rStyle w:val="ad"/>
          </w:rPr>
          <w:t>https://magtu.informsystema.ru/uploader/fileUpload?name=3635.pdf&amp;show=dcatalogues/1/1524803/3635.pdf&amp;view=true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:rsidR="00223081" w:rsidRPr="00223081" w:rsidRDefault="00223081" w:rsidP="00223081">
      <w:pPr>
        <w:pStyle w:val="Style8"/>
        <w:widowControl/>
        <w:spacing w:before="120" w:after="120"/>
        <w:ind w:firstLine="720"/>
        <w:rPr>
          <w:rStyle w:val="FontStyle21"/>
          <w:b/>
          <w:i/>
          <w:sz w:val="24"/>
          <w:szCs w:val="24"/>
        </w:rPr>
      </w:pPr>
      <w:r w:rsidRPr="00223081">
        <w:rPr>
          <w:rStyle w:val="FontStyle15"/>
          <w:i/>
          <w:spacing w:val="40"/>
          <w:sz w:val="24"/>
          <w:szCs w:val="24"/>
        </w:rPr>
        <w:t>в)</w:t>
      </w:r>
      <w:r w:rsidRPr="00223081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:rsidR="00556B44" w:rsidRDefault="00556B44" w:rsidP="00556B44">
      <w:pPr>
        <w:numPr>
          <w:ilvl w:val="0"/>
          <w:numId w:val="9"/>
        </w:numPr>
        <w:spacing w:after="0" w:line="240" w:lineRule="auto"/>
        <w:jc w:val="both"/>
      </w:pPr>
      <w:r w:rsidRPr="00570EE9">
        <w:t xml:space="preserve">Мухина, Е. Ю. Системы управления технологическими процессами и информационные технологии : учебное пособие / Е. Ю. Мухина, А. Р. Бондарева ; МГТУ. - Магнитогорск : МГТУ, 2014. - 1 электрон. опт. диск (CD-ROM). - Загл. с титул. экрана. - URL: </w:t>
      </w:r>
      <w:hyperlink r:id="rId39" w:history="1">
        <w:r w:rsidRPr="00570EE9">
          <w:rPr>
            <w:rStyle w:val="ad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:rsidR="00556B44" w:rsidRPr="00326870" w:rsidRDefault="00556B44" w:rsidP="00556B44">
      <w:pPr>
        <w:numPr>
          <w:ilvl w:val="0"/>
          <w:numId w:val="9"/>
        </w:numPr>
        <w:spacing w:after="0" w:line="240" w:lineRule="auto"/>
        <w:jc w:val="both"/>
      </w:pPr>
      <w:r w:rsidRPr="00570EE9">
        <w:t xml:space="preserve">Мухина, Е. Ю. Автоматизация технологических процессов : практикум / Е. Ю. Мухина, А. Р. Бондарева ; МГТУ. - Магнитогорск : МГТУ, 2017. - 110 с. : ил., табл., схемы. - URL: </w:t>
      </w:r>
      <w:hyperlink r:id="rId40" w:history="1">
        <w:r w:rsidRPr="00570EE9">
          <w:rPr>
            <w:rStyle w:val="ad"/>
          </w:rPr>
          <w:t>https://magtu.informsystema.ru/uploader/fileUpload?name=3507.pdf&amp;show=dcatalogues/1/1514313/3507.pdf&amp;view=true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:rsidR="00223081" w:rsidRPr="00223081" w:rsidRDefault="00223081" w:rsidP="00223081">
      <w:pPr>
        <w:pStyle w:val="Style4"/>
        <w:widowControl/>
        <w:numPr>
          <w:ilvl w:val="0"/>
          <w:numId w:val="9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23081">
        <w:rPr>
          <w:rStyle w:val="FontStyle31"/>
          <w:rFonts w:ascii="Times New Roman" w:hAnsi="Times New Roman" w:cs="Times New Roman"/>
          <w:sz w:val="24"/>
          <w:szCs w:val="24"/>
        </w:rPr>
        <w:t>Методические указания по выполнению контрольной работы по дисциплине «</w:t>
      </w:r>
      <w:r w:rsidRPr="00223081">
        <w:t>Информационные технологии в металлургии</w:t>
      </w:r>
      <w:r w:rsidRPr="00223081">
        <w:rPr>
          <w:rStyle w:val="FontStyle31"/>
          <w:rFonts w:ascii="Times New Roman" w:hAnsi="Times New Roman" w:cs="Times New Roman"/>
          <w:sz w:val="24"/>
          <w:szCs w:val="24"/>
        </w:rPr>
        <w:t>». Приложение 1.</w:t>
      </w:r>
    </w:p>
    <w:p w:rsidR="00D6180A" w:rsidRPr="00D6180A" w:rsidRDefault="00D6180A" w:rsidP="00D6180A">
      <w:pPr>
        <w:widowControl w:val="0"/>
        <w:autoSpaceDE w:val="0"/>
        <w:spacing w:after="0" w:line="240" w:lineRule="auto"/>
        <w:jc w:val="both"/>
      </w:pPr>
    </w:p>
    <w:p w:rsidR="00787B78" w:rsidRPr="00787B78" w:rsidRDefault="00787B78" w:rsidP="00EB4695">
      <w:pPr>
        <w:pStyle w:val="Style8"/>
        <w:widowControl/>
        <w:spacing w:before="120" w:after="120"/>
        <w:ind w:firstLine="720"/>
        <w:jc w:val="both"/>
        <w:rPr>
          <w:rStyle w:val="FontStyle21"/>
          <w:i/>
          <w:sz w:val="24"/>
          <w:szCs w:val="24"/>
        </w:rPr>
      </w:pPr>
      <w:r w:rsidRPr="00787B78">
        <w:rPr>
          <w:rStyle w:val="FontStyle15"/>
          <w:i/>
          <w:spacing w:val="40"/>
          <w:sz w:val="24"/>
          <w:szCs w:val="24"/>
        </w:rPr>
        <w:t>г)</w:t>
      </w:r>
      <w:r w:rsidRPr="00787B78">
        <w:rPr>
          <w:rStyle w:val="FontStyle15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787B78">
        <w:rPr>
          <w:rStyle w:val="FontStyle15"/>
          <w:b w:val="0"/>
          <w:i/>
          <w:spacing w:val="40"/>
          <w:sz w:val="24"/>
          <w:szCs w:val="24"/>
        </w:rPr>
        <w:t>и</w:t>
      </w:r>
      <w:r w:rsidRPr="00787B78">
        <w:rPr>
          <w:rStyle w:val="FontStyle15"/>
          <w:b w:val="0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>Интернет-ресурсы:</w:t>
      </w:r>
      <w:r w:rsidRPr="00787B78">
        <w:rPr>
          <w:rStyle w:val="FontStyle21"/>
          <w:i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5"/>
        <w:gridCol w:w="3052"/>
        <w:gridCol w:w="4505"/>
      </w:tblGrid>
      <w:tr w:rsidR="00556B44" w:rsidTr="001E2174">
        <w:trPr>
          <w:trHeight w:hRule="exact" w:val="555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Default="00556B44" w:rsidP="001E2174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Default="00556B44" w:rsidP="001E2174">
            <w:pPr>
              <w:spacing w:after="0" w:line="240" w:lineRule="auto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Default="00556B44" w:rsidP="001E2174">
            <w:pPr>
              <w:spacing w:after="0" w:line="240" w:lineRule="auto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556B44" w:rsidTr="001E2174">
        <w:trPr>
          <w:trHeight w:hRule="exact" w:val="818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239E7" w:rsidRDefault="00556B44" w:rsidP="001E2174">
            <w:pPr>
              <w:spacing w:after="0" w:line="240" w:lineRule="auto"/>
              <w:rPr>
                <w:lang w:val="en-US"/>
              </w:rPr>
            </w:pPr>
            <w:r w:rsidRPr="008239E7">
              <w:rPr>
                <w:color w:val="000000"/>
                <w:lang w:val="en-US"/>
              </w:rPr>
              <w:t>MS</w:t>
            </w:r>
            <w:r w:rsidRPr="008239E7">
              <w:rPr>
                <w:lang w:val="en-US"/>
              </w:rPr>
              <w:t xml:space="preserve"> </w:t>
            </w:r>
            <w:r w:rsidRPr="008239E7">
              <w:rPr>
                <w:color w:val="000000"/>
                <w:lang w:val="en-US"/>
              </w:rPr>
              <w:t>Windows</w:t>
            </w:r>
            <w:r w:rsidRPr="008239E7">
              <w:rPr>
                <w:lang w:val="en-US"/>
              </w:rPr>
              <w:t xml:space="preserve"> </w:t>
            </w:r>
            <w:r w:rsidRPr="008239E7">
              <w:rPr>
                <w:color w:val="000000"/>
                <w:lang w:val="en-US"/>
              </w:rPr>
              <w:t>7</w:t>
            </w:r>
            <w:r w:rsidRPr="008239E7">
              <w:rPr>
                <w:lang w:val="en-US"/>
              </w:rPr>
              <w:t xml:space="preserve"> </w:t>
            </w:r>
            <w:r w:rsidRPr="008239E7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8239E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239E7">
              <w:rPr>
                <w:color w:val="000000"/>
                <w:lang w:val="en-US"/>
              </w:rPr>
              <w:t>)</w:t>
            </w:r>
            <w:r w:rsidRPr="008239E7">
              <w:rPr>
                <w:lang w:val="en-US"/>
              </w:rP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Default="00556B44" w:rsidP="001E2174">
            <w:pPr>
              <w:spacing w:after="0" w:line="240" w:lineRule="auto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Default="00556B44" w:rsidP="001E2174">
            <w:pPr>
              <w:spacing w:after="0" w:line="240" w:lineRule="auto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556B44" w:rsidTr="001E2174">
        <w:trPr>
          <w:trHeight w:hRule="exact" w:val="555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Default="00556B44" w:rsidP="001E2174">
            <w:pPr>
              <w:spacing w:after="0" w:line="240" w:lineRule="auto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Default="00556B44" w:rsidP="001E2174">
            <w:pPr>
              <w:spacing w:after="0" w:line="240" w:lineRule="auto"/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Default="00556B44" w:rsidP="001E2174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56B44" w:rsidTr="001E2174">
        <w:trPr>
          <w:trHeight w:hRule="exact" w:val="1096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Default="00556B44" w:rsidP="001E2174">
            <w:pPr>
              <w:spacing w:after="0" w:line="240" w:lineRule="auto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Default="00556B44" w:rsidP="001E2174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Default="00556B44" w:rsidP="001E2174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556B44" w:rsidTr="001E2174">
        <w:trPr>
          <w:trHeight w:hRule="exact" w:val="707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Default="00556B44" w:rsidP="001E2174">
            <w:pPr>
              <w:spacing w:after="0" w:line="240" w:lineRule="auto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Default="00556B44" w:rsidP="001E2174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Default="00556B44" w:rsidP="001E2174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291226" w:rsidRDefault="00291226" w:rsidP="007C4D42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5457"/>
        <w:gridCol w:w="4505"/>
        <w:gridCol w:w="53"/>
      </w:tblGrid>
      <w:tr w:rsidR="00556B44" w:rsidRPr="008312E6" w:rsidTr="001E2174">
        <w:trPr>
          <w:trHeight w:hRule="exact" w:val="285"/>
        </w:trPr>
        <w:tc>
          <w:tcPr>
            <w:tcW w:w="1014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6B44" w:rsidRPr="008312E6" w:rsidRDefault="00556B44" w:rsidP="001E2174">
            <w:pPr>
              <w:spacing w:after="0" w:line="240" w:lineRule="auto"/>
              <w:ind w:firstLine="756"/>
              <w:jc w:val="both"/>
            </w:pPr>
            <w:r w:rsidRPr="008312E6">
              <w:rPr>
                <w:b/>
                <w:color w:val="000000"/>
              </w:rPr>
              <w:t>Профессиональные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базы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данных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и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информационные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справочные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системы</w:t>
            </w:r>
            <w:r w:rsidRPr="008312E6">
              <w:t xml:space="preserve"> </w:t>
            </w:r>
          </w:p>
        </w:tc>
      </w:tr>
      <w:tr w:rsidR="00556B44" w:rsidTr="001E2174">
        <w:trPr>
          <w:gridAfter w:val="1"/>
          <w:wAfter w:w="40" w:type="dxa"/>
          <w:trHeight w:hRule="exact" w:val="270"/>
        </w:trPr>
        <w:tc>
          <w:tcPr>
            <w:tcW w:w="133" w:type="dxa"/>
          </w:tcPr>
          <w:p w:rsidR="00556B44" w:rsidRPr="008312E6" w:rsidRDefault="00556B44" w:rsidP="001E2174"/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Default="00556B44" w:rsidP="001E2174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Default="00556B44" w:rsidP="001E2174">
            <w:pPr>
              <w:spacing w:after="0"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556B44" w:rsidRPr="008239E7" w:rsidTr="001E2174">
        <w:trPr>
          <w:gridAfter w:val="1"/>
          <w:wAfter w:w="40" w:type="dxa"/>
          <w:trHeight w:hRule="exact" w:val="14"/>
        </w:trPr>
        <w:tc>
          <w:tcPr>
            <w:tcW w:w="133" w:type="dxa"/>
          </w:tcPr>
          <w:p w:rsidR="00556B44" w:rsidRDefault="00556B44" w:rsidP="001E2174"/>
        </w:tc>
        <w:tc>
          <w:tcPr>
            <w:tcW w:w="54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312E6" w:rsidRDefault="00556B44" w:rsidP="001E2174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>
              <w:rPr>
                <w:color w:val="000000"/>
              </w:rPr>
              <w:t>East</w:t>
            </w:r>
            <w:r w:rsidRPr="002E3B81">
              <w:t xml:space="preserve"> </w:t>
            </w:r>
            <w:r>
              <w:rPr>
                <w:color w:val="000000"/>
              </w:rPr>
              <w:t>View</w:t>
            </w:r>
            <w:r w:rsidRPr="002E3B81">
              <w:t xml:space="preserve"> </w:t>
            </w:r>
            <w:r>
              <w:rPr>
                <w:color w:val="000000"/>
              </w:rPr>
              <w:t>Information</w:t>
            </w:r>
            <w:r w:rsidRPr="002E3B81">
              <w:t xml:space="preserve"> </w:t>
            </w:r>
            <w:r>
              <w:rPr>
                <w:color w:val="000000"/>
              </w:rPr>
              <w:t>Services</w:t>
            </w:r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4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239E7" w:rsidRDefault="00232430" w:rsidP="001E2174">
            <w:pPr>
              <w:spacing w:after="0" w:line="240" w:lineRule="auto"/>
              <w:jc w:val="both"/>
              <w:rPr>
                <w:lang w:val="en-US"/>
              </w:rPr>
            </w:pPr>
            <w:hyperlink r:id="rId41" w:history="1">
              <w:r w:rsidR="00556B44" w:rsidRPr="00565C0A">
                <w:rPr>
                  <w:rStyle w:val="ad"/>
                </w:rPr>
                <w:t>https://dlib.eastview.com/</w:t>
              </w:r>
            </w:hyperlink>
            <w:r w:rsidR="00556B44">
              <w:t xml:space="preserve"> </w:t>
            </w:r>
          </w:p>
        </w:tc>
      </w:tr>
      <w:tr w:rsidR="00556B44" w:rsidRPr="008239E7" w:rsidTr="001E2174">
        <w:trPr>
          <w:gridAfter w:val="1"/>
          <w:wAfter w:w="40" w:type="dxa"/>
          <w:trHeight w:hRule="exact" w:val="540"/>
        </w:trPr>
        <w:tc>
          <w:tcPr>
            <w:tcW w:w="133" w:type="dxa"/>
          </w:tcPr>
          <w:p w:rsidR="00556B44" w:rsidRPr="008239E7" w:rsidRDefault="00556B44" w:rsidP="001E2174">
            <w:pPr>
              <w:rPr>
                <w:lang w:val="en-US"/>
              </w:rPr>
            </w:pPr>
          </w:p>
        </w:tc>
        <w:tc>
          <w:tcPr>
            <w:tcW w:w="54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239E7" w:rsidRDefault="00556B44" w:rsidP="001E2174">
            <w:pPr>
              <w:rPr>
                <w:lang w:val="en-US"/>
              </w:rPr>
            </w:pPr>
          </w:p>
        </w:tc>
        <w:tc>
          <w:tcPr>
            <w:tcW w:w="4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239E7" w:rsidRDefault="00556B44" w:rsidP="001E2174">
            <w:pPr>
              <w:rPr>
                <w:lang w:val="en-US"/>
              </w:rPr>
            </w:pPr>
          </w:p>
        </w:tc>
      </w:tr>
      <w:tr w:rsidR="00556B44" w:rsidRPr="00232430" w:rsidTr="001E2174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556B44" w:rsidRPr="008239E7" w:rsidRDefault="00556B44" w:rsidP="001E2174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312E6" w:rsidRDefault="00556B44" w:rsidP="001E2174">
            <w:pPr>
              <w:spacing w:after="0" w:line="240" w:lineRule="auto"/>
              <w:jc w:val="both"/>
            </w:pPr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239E7" w:rsidRDefault="00556B44" w:rsidP="001E2174">
            <w:pPr>
              <w:spacing w:after="0" w:line="240" w:lineRule="auto"/>
              <w:jc w:val="both"/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42" w:history="1">
              <w:r w:rsidRPr="001878F6">
                <w:rPr>
                  <w:rStyle w:val="ad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556B44" w:rsidRPr="00232430" w:rsidTr="001E2174">
        <w:trPr>
          <w:gridAfter w:val="1"/>
          <w:wAfter w:w="40" w:type="dxa"/>
          <w:trHeight w:hRule="exact" w:val="555"/>
        </w:trPr>
        <w:tc>
          <w:tcPr>
            <w:tcW w:w="133" w:type="dxa"/>
          </w:tcPr>
          <w:p w:rsidR="00556B44" w:rsidRPr="008239E7" w:rsidRDefault="00556B44" w:rsidP="001E2174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312E6" w:rsidRDefault="00556B44" w:rsidP="001E2174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239E7" w:rsidRDefault="00556B44" w:rsidP="001E2174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3" w:history="1">
              <w:r w:rsidRPr="000C5160">
                <w:rPr>
                  <w:rStyle w:val="ad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556B44" w:rsidRPr="00232430" w:rsidTr="001E2174">
        <w:trPr>
          <w:gridAfter w:val="1"/>
          <w:wAfter w:w="40" w:type="dxa"/>
          <w:trHeight w:hRule="exact" w:val="555"/>
        </w:trPr>
        <w:tc>
          <w:tcPr>
            <w:tcW w:w="133" w:type="dxa"/>
          </w:tcPr>
          <w:p w:rsidR="00556B44" w:rsidRPr="008239E7" w:rsidRDefault="00556B44" w:rsidP="001E2174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312E6" w:rsidRDefault="00556B44" w:rsidP="001E2174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>
              <w:rPr>
                <w:color w:val="000000"/>
              </w:rPr>
              <w:t>Scholar</w:t>
            </w:r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239E7" w:rsidRDefault="00556B44" w:rsidP="001E2174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4" w:history="1">
              <w:r w:rsidRPr="000C5160">
                <w:rPr>
                  <w:rStyle w:val="ad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556B44" w:rsidRPr="00232430" w:rsidTr="001E2174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556B44" w:rsidRPr="008239E7" w:rsidRDefault="00556B44" w:rsidP="001E2174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312E6" w:rsidRDefault="00556B44" w:rsidP="001E2174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239E7" w:rsidRDefault="00556B44" w:rsidP="001E2174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5" w:history="1">
              <w:r w:rsidRPr="000C5160">
                <w:rPr>
                  <w:rStyle w:val="ad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556B44" w:rsidRPr="00232430" w:rsidTr="001E2174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556B44" w:rsidRPr="008239E7" w:rsidRDefault="00556B44" w:rsidP="001E2174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312E6" w:rsidRDefault="00556B44" w:rsidP="001E2174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239E7" w:rsidRDefault="00556B44" w:rsidP="001E2174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46" w:history="1">
              <w:r w:rsidRPr="00D7672D">
                <w:rPr>
                  <w:rStyle w:val="ad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556B44" w:rsidRPr="006E47A0" w:rsidTr="001E2174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556B44" w:rsidRPr="008239E7" w:rsidRDefault="00556B44" w:rsidP="001E2174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312E6" w:rsidRDefault="00556B44" w:rsidP="001E2174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6E47A0" w:rsidRDefault="00232430" w:rsidP="001E2174">
            <w:pPr>
              <w:spacing w:after="0" w:line="240" w:lineRule="auto"/>
              <w:jc w:val="both"/>
              <w:rPr>
                <w:color w:val="000000"/>
              </w:rPr>
            </w:pPr>
            <w:hyperlink r:id="rId47" w:history="1">
              <w:r w:rsidR="00556B44" w:rsidRPr="00565C0A">
                <w:rPr>
                  <w:rStyle w:val="ad"/>
                </w:rPr>
                <w:t>https://www.rsl.ru/ru/4readers/catalogues/</w:t>
              </w:r>
            </w:hyperlink>
            <w:r w:rsidR="00556B44">
              <w:t xml:space="preserve"> </w:t>
            </w:r>
          </w:p>
        </w:tc>
      </w:tr>
      <w:tr w:rsidR="00556B44" w:rsidRPr="006E47A0" w:rsidTr="001E2174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556B44" w:rsidRPr="006E47A0" w:rsidRDefault="00556B44" w:rsidP="001E2174"/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312E6" w:rsidRDefault="00556B44" w:rsidP="001E2174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6E47A0" w:rsidRDefault="00232430" w:rsidP="001E2174">
            <w:pPr>
              <w:spacing w:after="0" w:line="240" w:lineRule="auto"/>
              <w:jc w:val="both"/>
              <w:rPr>
                <w:color w:val="000000"/>
              </w:rPr>
            </w:pPr>
            <w:hyperlink r:id="rId48" w:history="1">
              <w:r w:rsidR="00556B44" w:rsidRPr="00565C0A">
                <w:rPr>
                  <w:rStyle w:val="ad"/>
                </w:rPr>
                <w:t>http://magtu.ru:8085/marcweb2/Default.asp</w:t>
              </w:r>
            </w:hyperlink>
            <w:r w:rsidR="00556B44">
              <w:t xml:space="preserve"> </w:t>
            </w:r>
          </w:p>
        </w:tc>
      </w:tr>
      <w:tr w:rsidR="00556B44" w:rsidRPr="008239E7" w:rsidTr="001E2174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556B44" w:rsidRPr="006E47A0" w:rsidRDefault="00556B44" w:rsidP="001E2174"/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312E6" w:rsidRDefault="00556B44" w:rsidP="001E2174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239E7" w:rsidRDefault="00232430" w:rsidP="001E2174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49" w:history="1">
              <w:r w:rsidR="00556B44" w:rsidRPr="00565C0A">
                <w:rPr>
                  <w:rStyle w:val="ad"/>
                </w:rPr>
                <w:t>http://ecsocman.hse.ru/</w:t>
              </w:r>
            </w:hyperlink>
            <w:r w:rsidR="00556B44">
              <w:t xml:space="preserve"> </w:t>
            </w:r>
          </w:p>
        </w:tc>
      </w:tr>
      <w:tr w:rsidR="00556B44" w:rsidRPr="008239E7" w:rsidTr="001E2174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556B44" w:rsidRPr="008239E7" w:rsidRDefault="00556B44" w:rsidP="001E2174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312E6" w:rsidRDefault="00556B44" w:rsidP="001E2174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239E7" w:rsidRDefault="00232430" w:rsidP="001E2174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0" w:history="1">
              <w:r w:rsidR="00556B44" w:rsidRPr="00565C0A">
                <w:rPr>
                  <w:rStyle w:val="ad"/>
                </w:rPr>
                <w:t>https://uisrussia.msu.ru</w:t>
              </w:r>
            </w:hyperlink>
            <w:r w:rsidR="00556B44">
              <w:t xml:space="preserve"> </w:t>
            </w:r>
          </w:p>
        </w:tc>
      </w:tr>
      <w:tr w:rsidR="00556B44" w:rsidRPr="008239E7" w:rsidTr="001E2174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556B44" w:rsidRPr="008239E7" w:rsidRDefault="00556B44" w:rsidP="001E2174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312E6" w:rsidRDefault="00556B44" w:rsidP="001E2174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наукометрическая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2E3B81">
              <w:t xml:space="preserve"> </w:t>
            </w:r>
            <w:r>
              <w:rPr>
                <w:color w:val="000000"/>
              </w:rPr>
              <w:t>of</w:t>
            </w:r>
            <w:r w:rsidRPr="002E3B81">
              <w:t xml:space="preserve"> </w:t>
            </w:r>
            <w:r>
              <w:rPr>
                <w:color w:val="000000"/>
              </w:rPr>
              <w:t>science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239E7" w:rsidRDefault="00232430" w:rsidP="001E2174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1" w:history="1">
              <w:r w:rsidR="00556B44" w:rsidRPr="00565C0A">
                <w:rPr>
                  <w:rStyle w:val="ad"/>
                </w:rPr>
                <w:t>http://webofscience.com</w:t>
              </w:r>
            </w:hyperlink>
            <w:r w:rsidR="00556B44">
              <w:t xml:space="preserve"> </w:t>
            </w:r>
          </w:p>
        </w:tc>
      </w:tr>
      <w:tr w:rsidR="00556B44" w:rsidRPr="008239E7" w:rsidTr="001E2174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:rsidR="00556B44" w:rsidRPr="008239E7" w:rsidRDefault="00556B44" w:rsidP="001E2174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312E6" w:rsidRDefault="00556B44" w:rsidP="001E2174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6B44" w:rsidRPr="008239E7" w:rsidRDefault="00232430" w:rsidP="001E2174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2" w:history="1">
              <w:r w:rsidR="00556B44" w:rsidRPr="00565C0A">
                <w:rPr>
                  <w:rStyle w:val="ad"/>
                </w:rPr>
                <w:t>http://scopus.com</w:t>
              </w:r>
            </w:hyperlink>
            <w:r w:rsidR="00556B44">
              <w:t xml:space="preserve"> </w:t>
            </w:r>
          </w:p>
        </w:tc>
      </w:tr>
    </w:tbl>
    <w:p w:rsidR="00556B44" w:rsidRDefault="00556B44" w:rsidP="007C4D42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p w:rsidR="00787B78" w:rsidRPr="00787B78" w:rsidRDefault="00EB4695" w:rsidP="007C4D42">
      <w:pPr>
        <w:pStyle w:val="Style8"/>
        <w:widowControl/>
        <w:ind w:left="786"/>
        <w:jc w:val="both"/>
        <w:rPr>
          <w:rStyle w:val="FontStyle14"/>
          <w:b w:val="0"/>
          <w:bCs w:val="0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="00787B78" w:rsidRPr="00787B78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:rsidR="00EB4695" w:rsidRDefault="00EB4695" w:rsidP="0038646F">
      <w:pPr>
        <w:spacing w:after="0" w:line="360" w:lineRule="auto"/>
        <w:ind w:firstLine="680"/>
        <w:jc w:val="both"/>
      </w:pPr>
      <w:r>
        <w:t xml:space="preserve">Материально-техническое обеспечение дисциплины включает: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263631" w:rsidRPr="00EB51E4" w:rsidTr="00CA1A0B">
        <w:tc>
          <w:tcPr>
            <w:tcW w:w="4345" w:type="dxa"/>
          </w:tcPr>
          <w:p w:rsidR="00263631" w:rsidRPr="00EB51E4" w:rsidRDefault="00263631" w:rsidP="00CA1A0B">
            <w:pPr>
              <w:spacing w:after="0" w:line="240" w:lineRule="auto"/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:rsidR="00263631" w:rsidRPr="00EB51E4" w:rsidRDefault="00263631" w:rsidP="00CA1A0B">
            <w:pPr>
              <w:spacing w:after="0" w:line="240" w:lineRule="auto"/>
              <w:jc w:val="center"/>
            </w:pPr>
            <w:r w:rsidRPr="00EB51E4">
              <w:t>Оснащение аудитории</w:t>
            </w:r>
          </w:p>
        </w:tc>
      </w:tr>
      <w:tr w:rsidR="00263631" w:rsidRPr="00EB51E4" w:rsidTr="00CA1A0B">
        <w:tc>
          <w:tcPr>
            <w:tcW w:w="4345" w:type="dxa"/>
          </w:tcPr>
          <w:p w:rsidR="00263631" w:rsidRPr="00EB51E4" w:rsidRDefault="00263631" w:rsidP="00CA1A0B">
            <w:pPr>
              <w:spacing w:after="0" w:line="240" w:lineRule="auto"/>
              <w:jc w:val="both"/>
            </w:pPr>
            <w:r w:rsidRPr="00EB51E4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:rsidR="00263631" w:rsidRPr="00EB51E4" w:rsidRDefault="00263631" w:rsidP="00CA1A0B">
            <w:pPr>
              <w:spacing w:after="0" w:line="240" w:lineRule="auto"/>
              <w:jc w:val="both"/>
            </w:pPr>
            <w:r w:rsidRPr="00EB51E4">
              <w:t>Мультимедийные средства хранения, передачи  и представления информации</w:t>
            </w:r>
          </w:p>
        </w:tc>
      </w:tr>
      <w:tr w:rsidR="00263631" w:rsidRPr="00EB51E4" w:rsidTr="00CA1A0B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631" w:rsidRPr="00EB51E4" w:rsidRDefault="00263631" w:rsidP="00CA1A0B">
            <w:pPr>
              <w:spacing w:after="0" w:line="240" w:lineRule="auto"/>
              <w:jc w:val="both"/>
            </w:pPr>
            <w:r>
              <w:t>Помещения</w:t>
            </w:r>
            <w:r w:rsidRPr="00EB51E4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631" w:rsidRPr="00EB51E4" w:rsidRDefault="00263631" w:rsidP="00CA1A0B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r w:rsidRPr="000D1A49">
              <w:t>Office</w:t>
            </w:r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63631" w:rsidRPr="00EB51E4" w:rsidTr="00CA1A0B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631" w:rsidRPr="00EB51E4" w:rsidRDefault="00263631" w:rsidP="00CA1A0B">
            <w:pPr>
              <w:spacing w:after="0" w:line="240" w:lineRule="auto"/>
              <w:jc w:val="both"/>
            </w:pPr>
            <w:r w:rsidRPr="00EB51E4"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631" w:rsidRPr="00EB51E4" w:rsidRDefault="00263631" w:rsidP="00CA1A0B">
            <w:pPr>
              <w:spacing w:after="0" w:line="240" w:lineRule="auto"/>
              <w:jc w:val="both"/>
            </w:pPr>
            <w:r w:rsidRPr="00EB51E4">
              <w:t>Доска, мультимедийный проектор, экран</w:t>
            </w:r>
          </w:p>
        </w:tc>
      </w:tr>
      <w:tr w:rsidR="00263631" w:rsidRPr="00EB51E4" w:rsidTr="00CA1A0B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631" w:rsidRPr="00EB51E4" w:rsidRDefault="00263631" w:rsidP="00CA1A0B">
            <w:pPr>
              <w:spacing w:after="0" w:line="240" w:lineRule="auto"/>
              <w:jc w:val="both"/>
            </w:pPr>
            <w:r w:rsidRPr="00EB51E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631" w:rsidRPr="00EB51E4" w:rsidRDefault="00263631" w:rsidP="00CA1A0B">
            <w:pPr>
              <w:spacing w:after="0" w:line="240" w:lineRule="auto"/>
              <w:jc w:val="both"/>
            </w:pPr>
            <w:r w:rsidRPr="00EB51E4">
              <w:t>Стеллажи для хранения учебно-методический документации</w:t>
            </w:r>
          </w:p>
        </w:tc>
      </w:tr>
      <w:tr w:rsidR="00263631" w:rsidRPr="00EB51E4" w:rsidTr="00263631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631" w:rsidRPr="00EB51E4" w:rsidRDefault="00263631" w:rsidP="00263631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Pr="00263631">
              <w:t>практических занятий</w:t>
            </w:r>
            <w:r w:rsidRPr="00EB51E4">
              <w:t xml:space="preserve">: </w:t>
            </w:r>
          </w:p>
          <w:p w:rsidR="00263631" w:rsidRPr="00EB51E4" w:rsidRDefault="00263631" w:rsidP="00263631">
            <w:pPr>
              <w:spacing w:after="0" w:line="240" w:lineRule="auto"/>
              <w:jc w:val="both"/>
            </w:pPr>
            <w:r w:rsidRPr="00EB51E4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631" w:rsidRPr="00EB51E4" w:rsidRDefault="00263631" w:rsidP="00CA1A0B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263631">
              <w:t>MS</w:t>
            </w:r>
            <w:r w:rsidRPr="00EB51E4">
              <w:t xml:space="preserve"> </w:t>
            </w:r>
            <w:r w:rsidRPr="00263631">
              <w:t>Office</w:t>
            </w:r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263631" w:rsidRPr="00EB51E4" w:rsidTr="00263631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631" w:rsidRPr="00EB51E4" w:rsidRDefault="00263631" w:rsidP="00263631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:rsidR="00263631" w:rsidRPr="00EB51E4" w:rsidRDefault="00263631" w:rsidP="00263631">
            <w:pPr>
              <w:spacing w:after="0" w:line="240" w:lineRule="auto"/>
              <w:jc w:val="both"/>
            </w:pPr>
            <w:r w:rsidRPr="00EB51E4">
              <w:t>лаборатория метрологии и технологических измерений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631" w:rsidRDefault="00263631" w:rsidP="00CA1A0B">
            <w:pPr>
              <w:spacing w:after="0" w:line="240" w:lineRule="auto"/>
              <w:jc w:val="both"/>
            </w:pPr>
            <w:r>
              <w:t>Лабораторные установки для выполнения лабораторных работ:</w:t>
            </w:r>
          </w:p>
          <w:p w:rsidR="00263631" w:rsidRPr="00EB51E4" w:rsidRDefault="00263631" w:rsidP="00CA1A0B">
            <w:pPr>
              <w:pStyle w:val="ae"/>
              <w:numPr>
                <w:ilvl w:val="0"/>
                <w:numId w:val="2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 «Измерение расхода газа»;</w:t>
            </w:r>
          </w:p>
          <w:p w:rsidR="00263631" w:rsidRPr="00EB51E4" w:rsidRDefault="00263631" w:rsidP="00CA1A0B">
            <w:pPr>
              <w:pStyle w:val="ae"/>
              <w:numPr>
                <w:ilvl w:val="0"/>
                <w:numId w:val="2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термопар»;</w:t>
            </w:r>
          </w:p>
          <w:p w:rsidR="00263631" w:rsidRPr="00EB51E4" w:rsidRDefault="00263631" w:rsidP="00CA1A0B">
            <w:pPr>
              <w:pStyle w:val="ae"/>
              <w:numPr>
                <w:ilvl w:val="0"/>
                <w:numId w:val="2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прибора Диск-250, логометра Ш-4540/1 и прибора А-566»;</w:t>
            </w:r>
          </w:p>
          <w:p w:rsidR="00263631" w:rsidRPr="00EB51E4" w:rsidRDefault="00263631" w:rsidP="00CA1A0B">
            <w:pPr>
              <w:pStyle w:val="ae"/>
              <w:numPr>
                <w:ilvl w:val="0"/>
                <w:numId w:val="2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«Испытание и поверка КСП-3, вольтметра Ш-4540, прибора Диск-250»;</w:t>
            </w:r>
          </w:p>
          <w:p w:rsidR="00263631" w:rsidRPr="00EB51E4" w:rsidRDefault="00263631" w:rsidP="00CA1A0B">
            <w:pPr>
              <w:pStyle w:val="ae"/>
              <w:numPr>
                <w:ilvl w:val="0"/>
                <w:numId w:val="2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«Измерение уровня жидкостей»;</w:t>
            </w:r>
          </w:p>
          <w:p w:rsidR="00263631" w:rsidRPr="00EB51E4" w:rsidRDefault="00263631" w:rsidP="00CA1A0B">
            <w:pPr>
              <w:pStyle w:val="ae"/>
              <w:numPr>
                <w:ilvl w:val="0"/>
                <w:numId w:val="2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«Измерение уровня сыпучих материалов»;</w:t>
            </w:r>
          </w:p>
          <w:p w:rsidR="00263631" w:rsidRPr="00EB51E4" w:rsidRDefault="00263631" w:rsidP="00CA1A0B">
            <w:pPr>
              <w:pStyle w:val="ae"/>
              <w:numPr>
                <w:ilvl w:val="0"/>
                <w:numId w:val="2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«Преобразователи давления Метран»;</w:t>
            </w:r>
          </w:p>
          <w:p w:rsidR="00263631" w:rsidRPr="00EB51E4" w:rsidRDefault="00263631" w:rsidP="00CA1A0B">
            <w:pPr>
              <w:pStyle w:val="ae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«Статические и динамические характеристики объекта управления»</w:t>
            </w:r>
          </w:p>
          <w:p w:rsidR="00263631" w:rsidRPr="00EB51E4" w:rsidRDefault="00263631" w:rsidP="00CA1A0B">
            <w:pPr>
              <w:spacing w:after="0" w:line="240" w:lineRule="auto"/>
              <w:jc w:val="both"/>
            </w:pPr>
            <w:r w:rsidRPr="00EB51E4">
              <w:t>Электронные плакаты по курсу "Основы метрологии и технические измерения" (136), ключ на 2 ПК.</w:t>
            </w:r>
          </w:p>
        </w:tc>
      </w:tr>
    </w:tbl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56B44" w:rsidRDefault="00556B4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56B44" w:rsidRDefault="00556B4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56B44" w:rsidRDefault="00556B4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56B44" w:rsidRDefault="00556B4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56B44" w:rsidRDefault="00556B4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56B44" w:rsidRDefault="00556B4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56B44" w:rsidRDefault="00556B4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56B44" w:rsidRDefault="00556B4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56B44" w:rsidRDefault="00556B4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56B44" w:rsidRDefault="00556B4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56B44" w:rsidRDefault="00556B4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56B44" w:rsidRDefault="00556B4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56B44" w:rsidRDefault="00556B4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C223C" w:rsidRDefault="00F96C57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Приложение 1</w:t>
      </w:r>
    </w:p>
    <w:p w:rsidR="00100B8E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04C62" w:rsidRDefault="00E40294" w:rsidP="00E40294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Методические указания по выполнению контрольной работы</w:t>
      </w:r>
      <w:r w:rsidR="00A04C6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по дисциплине </w:t>
      </w:r>
    </w:p>
    <w:p w:rsidR="00F96C57" w:rsidRPr="00A04C62" w:rsidRDefault="00A04C62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04C62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276E2C" w:rsidRPr="00276E2C">
        <w:rPr>
          <w:b/>
        </w:rPr>
        <w:t>Информационные технологии в металлургии</w:t>
      </w:r>
      <w:r w:rsidRPr="00A04C62">
        <w:rPr>
          <w:rStyle w:val="FontStyle31"/>
          <w:rFonts w:ascii="Times New Roman" w:hAnsi="Times New Roman" w:cs="Times New Roman"/>
          <w:b/>
          <w:sz w:val="24"/>
          <w:szCs w:val="24"/>
        </w:rPr>
        <w:t>»</w:t>
      </w:r>
    </w:p>
    <w:p w:rsidR="00100B8E" w:rsidRPr="00A04C62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30BAD" w:rsidRPr="00430BAD" w:rsidRDefault="00430BAD" w:rsidP="00CA1A0B">
      <w:pPr>
        <w:numPr>
          <w:ilvl w:val="0"/>
          <w:numId w:val="21"/>
        </w:numPr>
        <w:spacing w:after="0"/>
        <w:ind w:left="1066" w:hanging="357"/>
        <w:jc w:val="both"/>
        <w:rPr>
          <w:b/>
        </w:rPr>
      </w:pPr>
      <w:r w:rsidRPr="00430BAD">
        <w:rPr>
          <w:b/>
        </w:rPr>
        <w:t>Общие сведения</w:t>
      </w:r>
    </w:p>
    <w:p w:rsidR="00430BAD" w:rsidRDefault="00430BAD" w:rsidP="00430BAD">
      <w:pPr>
        <w:spacing w:after="0"/>
        <w:ind w:firstLine="709"/>
        <w:jc w:val="both"/>
      </w:pPr>
      <w:r>
        <w:t>Контрольная работа выполняется студентом самостоятельно и сдается до начала сессии. Готовую работу надо сдать преподавателю на проверку (на образовательный портал), узнать результаты проверки и при необходимости исправить замечания. Работа будет зачтена только после устранения замечаний.</w:t>
      </w:r>
    </w:p>
    <w:p w:rsidR="00430BAD" w:rsidRDefault="00430BAD" w:rsidP="00430BAD">
      <w:pPr>
        <w:spacing w:after="0"/>
        <w:ind w:firstLine="709"/>
        <w:jc w:val="both"/>
      </w:pPr>
      <w:r>
        <w:t>Текст контрольной работы должен содержать:</w:t>
      </w:r>
    </w:p>
    <w:p w:rsidR="00430BAD" w:rsidRPr="00264B80" w:rsidRDefault="00430BAD" w:rsidP="00CA1A0B">
      <w:pPr>
        <w:pStyle w:val="ae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4B80">
        <w:rPr>
          <w:rFonts w:ascii="Times New Roman" w:hAnsi="Times New Roman"/>
          <w:sz w:val="24"/>
          <w:szCs w:val="24"/>
        </w:rPr>
        <w:t>Титульный лист, выполненный по заданной форме</w:t>
      </w:r>
      <w:r w:rsidR="009F038D">
        <w:rPr>
          <w:rFonts w:ascii="Times New Roman" w:hAnsi="Times New Roman"/>
          <w:sz w:val="24"/>
          <w:szCs w:val="24"/>
        </w:rPr>
        <w:t xml:space="preserve"> (Приложение А)</w:t>
      </w:r>
      <w:r w:rsidRPr="00264B80">
        <w:rPr>
          <w:rFonts w:ascii="Times New Roman" w:hAnsi="Times New Roman"/>
          <w:sz w:val="24"/>
          <w:szCs w:val="24"/>
        </w:rPr>
        <w:t>.</w:t>
      </w:r>
    </w:p>
    <w:p w:rsidR="00430BAD" w:rsidRPr="00264B80" w:rsidRDefault="00430BAD" w:rsidP="00CA1A0B">
      <w:pPr>
        <w:pStyle w:val="ae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4B80">
        <w:rPr>
          <w:rFonts w:ascii="Times New Roman" w:hAnsi="Times New Roman"/>
          <w:sz w:val="24"/>
          <w:szCs w:val="24"/>
        </w:rPr>
        <w:t>Содержание.</w:t>
      </w:r>
    </w:p>
    <w:p w:rsidR="00430BAD" w:rsidRPr="00264B80" w:rsidRDefault="00430BAD" w:rsidP="00CA1A0B">
      <w:pPr>
        <w:pStyle w:val="ae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4B80">
        <w:rPr>
          <w:rFonts w:ascii="Times New Roman" w:hAnsi="Times New Roman"/>
          <w:sz w:val="24"/>
          <w:szCs w:val="24"/>
        </w:rPr>
        <w:t>Задание 1.</w:t>
      </w:r>
    </w:p>
    <w:p w:rsidR="00430BAD" w:rsidRPr="00264B80" w:rsidRDefault="00430BAD" w:rsidP="00CA1A0B">
      <w:pPr>
        <w:pStyle w:val="ae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4B80">
        <w:rPr>
          <w:rFonts w:ascii="Times New Roman" w:hAnsi="Times New Roman"/>
          <w:sz w:val="24"/>
          <w:szCs w:val="24"/>
        </w:rPr>
        <w:t>Задание 2.</w:t>
      </w:r>
    </w:p>
    <w:p w:rsidR="00430BAD" w:rsidRPr="00264B80" w:rsidRDefault="00430BAD" w:rsidP="00CA1A0B">
      <w:pPr>
        <w:pStyle w:val="ae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4B80">
        <w:rPr>
          <w:rFonts w:ascii="Times New Roman" w:hAnsi="Times New Roman"/>
          <w:sz w:val="24"/>
          <w:szCs w:val="24"/>
        </w:rPr>
        <w:t>Задание 3.</w:t>
      </w:r>
    </w:p>
    <w:p w:rsidR="00430BAD" w:rsidRDefault="00430BAD" w:rsidP="00CA1A0B">
      <w:pPr>
        <w:pStyle w:val="ae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64B80">
        <w:rPr>
          <w:rFonts w:ascii="Times New Roman" w:hAnsi="Times New Roman"/>
          <w:sz w:val="24"/>
          <w:szCs w:val="24"/>
        </w:rPr>
        <w:t>Задние 4.</w:t>
      </w:r>
    </w:p>
    <w:p w:rsidR="00430BAD" w:rsidRDefault="00430BAD" w:rsidP="00CA1A0B">
      <w:pPr>
        <w:pStyle w:val="ae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использованных источников.</w:t>
      </w:r>
    </w:p>
    <w:p w:rsidR="00430BAD" w:rsidRDefault="00430BAD" w:rsidP="00430BAD">
      <w:pPr>
        <w:spacing w:after="0" w:line="240" w:lineRule="auto"/>
        <w:ind w:firstLine="709"/>
        <w:jc w:val="both"/>
        <w:rPr>
          <w:b/>
        </w:rPr>
      </w:pPr>
    </w:p>
    <w:p w:rsidR="00430BAD" w:rsidRPr="00264B80" w:rsidRDefault="00430BAD" w:rsidP="00430BAD">
      <w:pPr>
        <w:spacing w:after="0" w:line="240" w:lineRule="auto"/>
        <w:jc w:val="both"/>
      </w:pPr>
    </w:p>
    <w:p w:rsidR="00430BAD" w:rsidRDefault="00430BAD" w:rsidP="00CA1A0B">
      <w:pPr>
        <w:pStyle w:val="Style4"/>
        <w:widowControl/>
        <w:numPr>
          <w:ilvl w:val="0"/>
          <w:numId w:val="21"/>
        </w:numPr>
        <w:spacing w:line="276" w:lineRule="auto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Теоретическое введение</w:t>
      </w:r>
    </w:p>
    <w:p w:rsidR="008A1402" w:rsidRPr="00430BAD" w:rsidRDefault="00430BAD" w:rsidP="00430BAD">
      <w:pPr>
        <w:pStyle w:val="Style4"/>
        <w:widowControl/>
        <w:spacing w:line="276" w:lineRule="auto"/>
        <w:ind w:left="709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430BAD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З</w:t>
      </w:r>
      <w:r w:rsidR="00291226" w:rsidRPr="00430BAD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адание</w:t>
      </w:r>
      <w:r w:rsidR="008A1402" w:rsidRPr="00430BAD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№1</w:t>
      </w:r>
      <w:r w:rsidRPr="00430BAD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8A1402" w:rsidRPr="00430BAD">
        <w:rPr>
          <w:b/>
          <w:i/>
        </w:rPr>
        <w:t>Расчет коэффициентов статической характеристики объекта управления методом наименьших квадратов</w:t>
      </w:r>
    </w:p>
    <w:p w:rsidR="008A1402" w:rsidRPr="006526B1" w:rsidRDefault="008A1402" w:rsidP="00430BAD">
      <w:pPr>
        <w:spacing w:after="60"/>
        <w:rPr>
          <w:i/>
        </w:rPr>
      </w:pPr>
      <w:r>
        <w:rPr>
          <w:b/>
        </w:rPr>
        <w:t xml:space="preserve">         </w:t>
      </w:r>
      <w:r w:rsidRPr="006526B1">
        <w:rPr>
          <w:i/>
        </w:rPr>
        <w:t>Метод наименьших квадратов</w:t>
      </w:r>
    </w:p>
    <w:p w:rsidR="008A1402" w:rsidRPr="008A1402" w:rsidRDefault="008A1402" w:rsidP="008A1402">
      <w:pPr>
        <w:ind w:firstLine="567"/>
        <w:jc w:val="both"/>
      </w:pPr>
      <w:r w:rsidRPr="008A1402">
        <w:t xml:space="preserve">Для математического описания статических экспериментальных характеристик технологического процесса используются уравнения полученные методом математической статистики для получения зависимости </w:t>
      </w:r>
      <w:r w:rsidRPr="008A1402">
        <w:rPr>
          <w:lang w:val="en-US"/>
        </w:rPr>
        <w:t>Y</w:t>
      </w:r>
      <w:r w:rsidRPr="008A1402">
        <w:t xml:space="preserve"> = </w:t>
      </w:r>
      <w:r w:rsidRPr="008A1402">
        <w:rPr>
          <w:lang w:val="en-US"/>
        </w:rPr>
        <w:t>f</w:t>
      </w:r>
      <w:r w:rsidRPr="008A1402">
        <w:t>(</w:t>
      </w:r>
      <w:r w:rsidRPr="008A1402">
        <w:rPr>
          <w:lang w:val="en-US"/>
        </w:rPr>
        <w:t>X</w:t>
      </w:r>
      <w:r w:rsidRPr="008A1402">
        <w:t>). Эту зависимость наиболее просто и удобно выразить с использованием многочлена вида:</w:t>
      </w:r>
    </w:p>
    <w:p w:rsidR="008A1402" w:rsidRPr="008A1402" w:rsidRDefault="008A1402" w:rsidP="008A1402">
      <w:pPr>
        <w:ind w:firstLine="567"/>
        <w:jc w:val="center"/>
      </w:pPr>
      <w:r w:rsidRPr="008A1402">
        <w:rPr>
          <w:position w:val="-10"/>
        </w:rPr>
        <w:object w:dxaOrig="3860" w:dyaOrig="340">
          <v:shape id="_x0000_i1029" type="#_x0000_t75" style="width:192.75pt;height:17.25pt" o:ole="">
            <v:imagedata r:id="rId53" o:title=""/>
          </v:shape>
          <o:OLEObject Type="Embed" ProgID="Equation.3" ShapeID="_x0000_i1029" DrawAspect="Content" ObjectID="_1668678489" r:id="rId54"/>
        </w:object>
      </w:r>
      <w:r>
        <w:t xml:space="preserve">                      </w:t>
      </w:r>
      <w:r w:rsidRPr="008A1402">
        <w:tab/>
      </w:r>
      <w:r w:rsidRPr="008A1402">
        <w:tab/>
      </w:r>
      <w:r w:rsidRPr="008A1402">
        <w:tab/>
        <w:t>(1)</w:t>
      </w:r>
    </w:p>
    <w:p w:rsidR="008A1402" w:rsidRDefault="008A1402" w:rsidP="008A1402">
      <w:pPr>
        <w:ind w:firstLine="567"/>
        <w:jc w:val="both"/>
      </w:pPr>
      <w:r w:rsidRPr="008A1402">
        <w:t>Так как статическая характеристика нелинейная, то для получения уравнения статической характеристики используется полином четвертой степени вида:</w:t>
      </w:r>
      <w:r w:rsidRPr="008A1402">
        <w:tab/>
      </w:r>
      <w:r>
        <w:t xml:space="preserve">  </w:t>
      </w:r>
    </w:p>
    <w:p w:rsidR="008A1402" w:rsidRPr="008A1402" w:rsidRDefault="008A1402" w:rsidP="008A1402">
      <w:pPr>
        <w:ind w:firstLine="567"/>
        <w:jc w:val="center"/>
      </w:pPr>
      <w:r>
        <w:t xml:space="preserve"> </w:t>
      </w:r>
      <w:r w:rsidRPr="008A1402">
        <w:rPr>
          <w:position w:val="-10"/>
        </w:rPr>
        <w:object w:dxaOrig="4140" w:dyaOrig="340">
          <v:shape id="_x0000_i1030" type="#_x0000_t75" style="width:207pt;height:17.25pt" o:ole="">
            <v:imagedata r:id="rId55" o:title=""/>
          </v:shape>
          <o:OLEObject Type="Embed" ProgID="Equation.3" ShapeID="_x0000_i1030" DrawAspect="Content" ObjectID="_1668678490" r:id="rId56"/>
        </w:object>
      </w:r>
      <w:r>
        <w:t xml:space="preserve">                               </w:t>
      </w:r>
      <w:r w:rsidRPr="008A1402">
        <w:tab/>
        <w:t>(2)</w:t>
      </w:r>
    </w:p>
    <w:p w:rsidR="008A1402" w:rsidRPr="008A1402" w:rsidRDefault="008A1402" w:rsidP="008A1402">
      <w:pPr>
        <w:ind w:firstLine="567"/>
        <w:jc w:val="both"/>
      </w:pPr>
      <w:r w:rsidRPr="008A1402">
        <w:t>Коэффициенты полинома (2) определяются из решения системы уравнений полученных с использованием метода наименьших квадратов:</w:t>
      </w:r>
    </w:p>
    <w:p w:rsidR="008A1402" w:rsidRPr="008A1402" w:rsidRDefault="008A1402" w:rsidP="008A1402">
      <w:pPr>
        <w:ind w:firstLine="567"/>
        <w:jc w:val="center"/>
      </w:pPr>
      <w:r w:rsidRPr="008A1402">
        <w:rPr>
          <w:position w:val="-88"/>
        </w:rPr>
        <w:object w:dxaOrig="6020" w:dyaOrig="1860">
          <v:shape id="_x0000_i1031" type="#_x0000_t75" style="width:300.75pt;height:93pt" o:ole="">
            <v:imagedata r:id="rId57" o:title=""/>
          </v:shape>
          <o:OLEObject Type="Embed" ProgID="Equation.3" ShapeID="_x0000_i1031" DrawAspect="Content" ObjectID="_1668678491" r:id="rId58"/>
        </w:object>
      </w:r>
      <w:r>
        <w:t xml:space="preserve"> </w:t>
      </w:r>
      <w:r w:rsidRPr="008A1402">
        <w:tab/>
        <w:t>(3)</w:t>
      </w:r>
    </w:p>
    <w:p w:rsidR="008A1402" w:rsidRPr="008A1402" w:rsidRDefault="008A1402" w:rsidP="008A1402">
      <w:pPr>
        <w:spacing w:after="0"/>
        <w:ind w:firstLine="567"/>
        <w:jc w:val="both"/>
      </w:pPr>
      <w:r w:rsidRPr="008A1402">
        <w:t>Расчет коэффициентов уравнения статической характеристики методом наименьших квадратов приведен в таблице ниже.</w:t>
      </w:r>
    </w:p>
    <w:p w:rsidR="008A1402" w:rsidRPr="008A1402" w:rsidRDefault="008A1402" w:rsidP="008A1402">
      <w:pPr>
        <w:ind w:firstLine="567"/>
        <w:jc w:val="both"/>
      </w:pPr>
      <w:r w:rsidRPr="008A1402">
        <w:t>Решение системы уравнений осуществляется методом Крамера и заключается в определении коэффициентов полинома (2) с помощью определителей, составленных по системе уравнений (3). Данные берутся из таблицы (сумма по столбцам)</w:t>
      </w:r>
    </w:p>
    <w:p w:rsidR="008A1402" w:rsidRDefault="008A1402" w:rsidP="008A1402">
      <w:pPr>
        <w:jc w:val="both"/>
        <w:rPr>
          <w:rFonts w:ascii="Arial" w:hAnsi="Arial" w:cs="Arial"/>
          <w:sz w:val="20"/>
          <w:szCs w:val="20"/>
        </w:rPr>
      </w:pPr>
      <w:r w:rsidRPr="00271BBF">
        <w:rPr>
          <w:rFonts w:ascii="Arial" w:hAnsi="Arial" w:cs="Arial"/>
          <w:position w:val="-122"/>
          <w:sz w:val="20"/>
          <w:szCs w:val="20"/>
        </w:rPr>
        <w:object w:dxaOrig="2840" w:dyaOrig="2540">
          <v:shape id="_x0000_i1032" type="#_x0000_t75" style="width:115.5pt;height:103.5pt" o:ole="">
            <v:imagedata r:id="rId59" o:title=""/>
          </v:shape>
          <o:OLEObject Type="Embed" ProgID="Equation.3" ShapeID="_x0000_i1032" DrawAspect="Content" ObjectID="_1668678492" r:id="rId60"/>
        </w:object>
      </w:r>
      <w:r>
        <w:rPr>
          <w:rFonts w:ascii="Arial" w:hAnsi="Arial" w:cs="Arial"/>
          <w:sz w:val="20"/>
          <w:szCs w:val="20"/>
        </w:rPr>
        <w:tab/>
      </w:r>
      <w:r w:rsidRPr="00C10EFC">
        <w:rPr>
          <w:rFonts w:ascii="Arial" w:hAnsi="Arial" w:cs="Arial"/>
          <w:position w:val="-122"/>
          <w:sz w:val="20"/>
          <w:szCs w:val="20"/>
        </w:rPr>
        <w:object w:dxaOrig="2820" w:dyaOrig="2540">
          <v:shape id="_x0000_i1033" type="#_x0000_t75" style="width:116.25pt;height:104.25pt" o:ole="">
            <v:imagedata r:id="rId61" o:title=""/>
          </v:shape>
          <o:OLEObject Type="Embed" ProgID="Equation.3" ShapeID="_x0000_i1033" DrawAspect="Content" ObjectID="_1668678493" r:id="rId62"/>
        </w:object>
      </w:r>
      <w:r>
        <w:rPr>
          <w:rFonts w:ascii="Arial" w:hAnsi="Arial" w:cs="Arial"/>
          <w:sz w:val="20"/>
          <w:szCs w:val="20"/>
        </w:rPr>
        <w:tab/>
      </w:r>
      <w:r w:rsidRPr="00C10EFC">
        <w:rPr>
          <w:rFonts w:ascii="Arial" w:hAnsi="Arial" w:cs="Arial"/>
          <w:position w:val="-122"/>
          <w:sz w:val="20"/>
          <w:szCs w:val="20"/>
        </w:rPr>
        <w:object w:dxaOrig="2840" w:dyaOrig="2540">
          <v:shape id="_x0000_i1034" type="#_x0000_t75" style="width:119.25pt;height:106.5pt" o:ole="">
            <v:imagedata r:id="rId63" o:title=""/>
          </v:shape>
          <o:OLEObject Type="Embed" ProgID="Equation.3" ShapeID="_x0000_i1034" DrawAspect="Content" ObjectID="_1668678494" r:id="rId64"/>
        </w:object>
      </w:r>
      <w:r>
        <w:rPr>
          <w:rFonts w:ascii="Arial" w:hAnsi="Arial" w:cs="Arial"/>
          <w:sz w:val="20"/>
          <w:szCs w:val="20"/>
          <w:lang w:val="en-US"/>
        </w:rPr>
        <w:tab/>
      </w:r>
      <w:r w:rsidRPr="00C10EFC">
        <w:rPr>
          <w:rFonts w:ascii="Arial" w:hAnsi="Arial" w:cs="Arial"/>
          <w:position w:val="-122"/>
          <w:sz w:val="20"/>
          <w:szCs w:val="20"/>
        </w:rPr>
        <w:object w:dxaOrig="2840" w:dyaOrig="2540">
          <v:shape id="_x0000_i1035" type="#_x0000_t75" style="width:123.75pt;height:110.25pt" o:ole="">
            <v:imagedata r:id="rId65" o:title=""/>
          </v:shape>
          <o:OLEObject Type="Embed" ProgID="Equation.3" ShapeID="_x0000_i1035" DrawAspect="Content" ObjectID="_1668678495" r:id="rId66"/>
        </w:object>
      </w:r>
      <w:r>
        <w:rPr>
          <w:rFonts w:ascii="Arial" w:hAnsi="Arial" w:cs="Arial"/>
          <w:sz w:val="20"/>
          <w:szCs w:val="20"/>
        </w:rPr>
        <w:tab/>
      </w:r>
      <w:r w:rsidRPr="00271BBF">
        <w:rPr>
          <w:rFonts w:ascii="Arial" w:hAnsi="Arial" w:cs="Arial"/>
          <w:position w:val="-120"/>
          <w:sz w:val="20"/>
          <w:szCs w:val="20"/>
        </w:rPr>
        <w:object w:dxaOrig="2840" w:dyaOrig="2500">
          <v:shape id="_x0000_i1036" type="#_x0000_t75" style="width:112.5pt;height:99.75pt" o:ole="">
            <v:imagedata r:id="rId67" o:title=""/>
          </v:shape>
          <o:OLEObject Type="Embed" ProgID="Equation.3" ShapeID="_x0000_i1036" DrawAspect="Content" ObjectID="_1668678496" r:id="rId68"/>
        </w:object>
      </w:r>
      <w:r>
        <w:rPr>
          <w:rFonts w:ascii="Arial" w:hAnsi="Arial" w:cs="Arial"/>
          <w:sz w:val="20"/>
          <w:szCs w:val="20"/>
        </w:rPr>
        <w:tab/>
      </w:r>
      <w:r w:rsidRPr="00271BBF">
        <w:rPr>
          <w:rFonts w:ascii="Arial" w:hAnsi="Arial" w:cs="Arial"/>
          <w:position w:val="-120"/>
          <w:sz w:val="20"/>
          <w:szCs w:val="20"/>
        </w:rPr>
        <w:object w:dxaOrig="2720" w:dyaOrig="2500">
          <v:shape id="_x0000_i1037" type="#_x0000_t75" style="width:115.5pt;height:105.75pt" o:ole="">
            <v:imagedata r:id="rId69" o:title=""/>
          </v:shape>
          <o:OLEObject Type="Embed" ProgID="Equation.3" ShapeID="_x0000_i1037" DrawAspect="Content" ObjectID="_1668678497" r:id="rId70"/>
        </w:object>
      </w:r>
    </w:p>
    <w:p w:rsidR="008A1402" w:rsidRPr="008A1402" w:rsidRDefault="008A1402" w:rsidP="008A1402">
      <w:pPr>
        <w:spacing w:before="120" w:after="60"/>
        <w:ind w:firstLine="567"/>
        <w:jc w:val="both"/>
      </w:pPr>
      <w:r w:rsidRPr="008A1402">
        <w:t>Коэффициенты полинома (2):</w:t>
      </w:r>
      <w:r w:rsidRPr="008A1402">
        <w:tab/>
      </w:r>
      <w:r w:rsidRPr="008A1402">
        <w:rPr>
          <w:position w:val="-20"/>
        </w:rPr>
        <w:object w:dxaOrig="4700" w:dyaOrig="560">
          <v:shape id="_x0000_i1038" type="#_x0000_t75" style="width:234.75pt;height:28.5pt" o:ole="">
            <v:imagedata r:id="rId71" o:title=""/>
          </v:shape>
          <o:OLEObject Type="Embed" ProgID="Equation.3" ShapeID="_x0000_i1038" DrawAspect="Content" ObjectID="_1668678498" r:id="rId72"/>
        </w:object>
      </w:r>
      <w:r w:rsidRPr="008A1402">
        <w:t>.</w:t>
      </w:r>
    </w:p>
    <w:p w:rsidR="008A1402" w:rsidRPr="008A1402" w:rsidRDefault="008A1402" w:rsidP="008A1402">
      <w:pPr>
        <w:ind w:firstLine="567"/>
        <w:jc w:val="both"/>
        <w:rPr>
          <w:lang w:val="en-US"/>
        </w:rPr>
      </w:pPr>
      <w:r w:rsidRPr="008A1402">
        <w:t>Коэффициенты уравнения:</w:t>
      </w:r>
      <w:r w:rsidRPr="008A1402">
        <w:rPr>
          <w:lang w:val="en-US"/>
        </w:rPr>
        <w:tab/>
      </w:r>
    </w:p>
    <w:p w:rsidR="008A1402" w:rsidRPr="008A1402" w:rsidRDefault="008A1402" w:rsidP="008A1402">
      <w:pPr>
        <w:jc w:val="center"/>
        <w:rPr>
          <w:lang w:val="en-US"/>
        </w:rPr>
      </w:pPr>
      <w:r w:rsidRPr="008A1402">
        <w:rPr>
          <w:position w:val="-20"/>
        </w:rPr>
        <w:object w:dxaOrig="9600" w:dyaOrig="540">
          <v:shape id="_x0000_i1039" type="#_x0000_t75" style="width:480pt;height:27pt" o:ole="">
            <v:imagedata r:id="rId73" o:title=""/>
          </v:shape>
          <o:OLEObject Type="Embed" ProgID="Equation.3" ShapeID="_x0000_i1039" DrawAspect="Content" ObjectID="_1668678499" r:id="rId74"/>
        </w:object>
      </w:r>
    </w:p>
    <w:p w:rsidR="008A1402" w:rsidRPr="008A1402" w:rsidRDefault="008A1402" w:rsidP="008A1402">
      <w:pPr>
        <w:ind w:firstLine="588"/>
        <w:jc w:val="both"/>
      </w:pPr>
      <w:r w:rsidRPr="008A1402">
        <w:t>Уравнение статической характеристики будет иметь следующий вид:</w:t>
      </w:r>
    </w:p>
    <w:p w:rsidR="008A1402" w:rsidRPr="008A1402" w:rsidRDefault="008A1402" w:rsidP="008A1402">
      <w:pPr>
        <w:ind w:firstLine="567"/>
        <w:jc w:val="both"/>
      </w:pPr>
      <w:r w:rsidRPr="008A1402">
        <w:rPr>
          <w:position w:val="-10"/>
        </w:rPr>
        <w:object w:dxaOrig="6240" w:dyaOrig="340">
          <v:shape id="_x0000_i1040" type="#_x0000_t75" style="width:312pt;height:17.25pt" o:ole="">
            <v:imagedata r:id="rId75" o:title=""/>
          </v:shape>
          <o:OLEObject Type="Embed" ProgID="Equation.3" ShapeID="_x0000_i1040" DrawAspect="Content" ObjectID="_1668678500" r:id="rId76"/>
        </w:object>
      </w:r>
    </w:p>
    <w:p w:rsidR="008A1402" w:rsidRPr="008A1402" w:rsidRDefault="008A1402" w:rsidP="008A1402">
      <w:pPr>
        <w:ind w:firstLine="567"/>
        <w:jc w:val="both"/>
      </w:pPr>
      <w:r w:rsidRPr="008A1402">
        <w:t>Полученная статическая характеристика приведена на рисунке:</w:t>
      </w:r>
    </w:p>
    <w:p w:rsidR="008A1402" w:rsidRDefault="006638C1" w:rsidP="008A1402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4933950" cy="30384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30A" w:rsidRDefault="00C42D9D" w:rsidP="00C42D9D">
      <w:pPr>
        <w:ind w:firstLine="567"/>
        <w:jc w:val="center"/>
      </w:pPr>
      <w:r>
        <w:t>Рисунок – Статическая характеристика</w:t>
      </w:r>
    </w:p>
    <w:p w:rsidR="00B65656" w:rsidRPr="00430BAD" w:rsidRDefault="00430BAD" w:rsidP="00430BAD">
      <w:pPr>
        <w:pStyle w:val="Style4"/>
        <w:widowControl/>
        <w:ind w:firstLine="567"/>
        <w:rPr>
          <w:b/>
          <w:i/>
        </w:rPr>
      </w:pPr>
      <w:r w:rsidRPr="00430BAD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З</w:t>
      </w:r>
      <w:r w:rsidR="00291226" w:rsidRPr="00430BAD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адание</w:t>
      </w:r>
      <w:r w:rsidR="00B65656" w:rsidRPr="00430BAD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№2</w:t>
      </w:r>
      <w:r w:rsidRPr="00430BAD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B65656" w:rsidRPr="00430BAD">
        <w:rPr>
          <w:b/>
          <w:i/>
        </w:rPr>
        <w:t>Определение динамических параметров объекта управления по кривой разгона</w:t>
      </w:r>
    </w:p>
    <w:p w:rsidR="000E530A" w:rsidRPr="00050611" w:rsidRDefault="000E530A" w:rsidP="000E530A">
      <w:pPr>
        <w:spacing w:after="0" w:line="360" w:lineRule="auto"/>
        <w:ind w:firstLine="709"/>
        <w:jc w:val="both"/>
      </w:pPr>
      <w:r w:rsidRPr="00050611">
        <w:lastRenderedPageBreak/>
        <w:t>Динамической характеристикой объекта регулирования называется зависимость изменения во времени выходной величины у объекта в переходном режиме. При этом предполагается, что неустановившийся (переходный) режим вызван однократным ступенчатым скачкообразным единичным возмущением входной величины (регулирующим воздействием или внешним возмущением). Динамическая характеристика объекта также называется кривой разгона и является временной характеристикой объекта.</w:t>
      </w:r>
    </w:p>
    <w:p w:rsidR="000E530A" w:rsidRPr="00050611" w:rsidRDefault="000E530A" w:rsidP="000E530A">
      <w:pPr>
        <w:spacing w:after="0" w:line="360" w:lineRule="auto"/>
        <w:ind w:firstLine="709"/>
        <w:jc w:val="both"/>
      </w:pPr>
      <w:r w:rsidRPr="00050611">
        <w:t>Кривая разгона объекта может быть получена экспериментальным путем, или рассчитана аналитически.</w:t>
      </w:r>
    </w:p>
    <w:p w:rsidR="000E530A" w:rsidRPr="00050611" w:rsidRDefault="000E530A" w:rsidP="000E530A">
      <w:pPr>
        <w:spacing w:after="0" w:line="360" w:lineRule="auto"/>
        <w:ind w:firstLine="709"/>
        <w:jc w:val="both"/>
      </w:pPr>
      <w:r w:rsidRPr="00050611">
        <w:t>При экспериментальном способе получения кривой разгона регулятор отключается от объекта регулирования, а на вход объекта вручную вносится единичное ступенч</w:t>
      </w:r>
      <w:r>
        <w:t xml:space="preserve">атое воздействие. </w:t>
      </w:r>
    </w:p>
    <w:p w:rsidR="000E530A" w:rsidRPr="00050611" w:rsidRDefault="006638C1" w:rsidP="000E530A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952750" cy="2533650"/>
            <wp:effectExtent l="0" t="0" r="0" b="0"/>
            <wp:docPr id="2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30A" w:rsidRPr="00050611" w:rsidRDefault="000E530A" w:rsidP="000E530A">
      <w:pPr>
        <w:spacing w:after="0" w:line="360" w:lineRule="auto"/>
        <w:ind w:firstLine="709"/>
        <w:jc w:val="center"/>
      </w:pPr>
      <w:r>
        <w:t>Рисунок</w:t>
      </w:r>
      <w:r w:rsidRPr="00050611">
        <w:t xml:space="preserve"> </w:t>
      </w:r>
      <w:r w:rsidR="00C42D9D">
        <w:t xml:space="preserve">1 </w:t>
      </w:r>
      <w:r w:rsidRPr="00050611">
        <w:t>– Переходная характеристика объекта.</w:t>
      </w:r>
    </w:p>
    <w:p w:rsidR="000E530A" w:rsidRPr="00050611" w:rsidRDefault="000E530A" w:rsidP="000E530A">
      <w:pPr>
        <w:spacing w:after="0" w:line="360" w:lineRule="auto"/>
        <w:ind w:firstLine="709"/>
        <w:jc w:val="center"/>
      </w:pP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>Динамические характеристики объекта: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b/>
          <w:lang w:val="et-EE"/>
        </w:rPr>
        <w:t>τ</w:t>
      </w:r>
      <w:r w:rsidRPr="00050611">
        <w:rPr>
          <w:rFonts w:eastAsia="Times New Roman"/>
          <w:b/>
          <w:vertAlign w:val="subscript"/>
        </w:rPr>
        <w:t>зап</w:t>
      </w:r>
      <w:r w:rsidRPr="00050611">
        <w:rPr>
          <w:rFonts w:eastAsia="Times New Roman"/>
          <w:vertAlign w:val="subscript"/>
        </w:rPr>
        <w:t xml:space="preserve"> </w:t>
      </w:r>
      <w:r w:rsidRPr="00050611">
        <w:rPr>
          <w:rFonts w:eastAsia="Times New Roman"/>
        </w:rPr>
        <w:t>– время запаздывания, характеризует запаздывание изменения регулируемого параметра при возникновении регулирующего воздействия или возмущения. Увеличение 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затрудняет работу регулятора, ухудшает устойчивость.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b/>
          <w:lang w:val="en-US"/>
        </w:rPr>
        <w:t>T</w:t>
      </w:r>
      <w:r w:rsidRPr="00050611">
        <w:rPr>
          <w:rFonts w:eastAsia="Times New Roman"/>
          <w:b/>
          <w:vertAlign w:val="subscript"/>
        </w:rPr>
        <w:t>об</w:t>
      </w:r>
      <w:r w:rsidRPr="00050611">
        <w:rPr>
          <w:rFonts w:eastAsia="Times New Roman"/>
          <w:vertAlign w:val="subscript"/>
        </w:rPr>
        <w:t xml:space="preserve">  </w:t>
      </w:r>
      <w:r w:rsidRPr="00050611">
        <w:rPr>
          <w:rFonts w:eastAsia="Times New Roman"/>
        </w:rPr>
        <w:t>– постоянная времени объекта, мера инертности объекта, чем больше 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тем медленнее изменяется регулируемый параметр, тем легче работать регулятору.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b/>
          <w:noProof/>
          <w:lang w:val="en-US"/>
        </w:rPr>
        <w:t>k</w:t>
      </w:r>
      <w:r w:rsidRPr="00050611">
        <w:rPr>
          <w:rFonts w:eastAsia="Times New Roman"/>
          <w:b/>
          <w:noProof/>
          <w:vertAlign w:val="subscript"/>
        </w:rPr>
        <w:t>об</w:t>
      </w:r>
      <w:r w:rsidRPr="00050611">
        <w:rPr>
          <w:rFonts w:eastAsia="Times New Roman"/>
          <w:b/>
        </w:rPr>
        <w:t> </w:t>
      </w:r>
      <w:r w:rsidRPr="00050611">
        <w:rPr>
          <w:rFonts w:eastAsia="Times New Roman"/>
        </w:rPr>
        <w:t xml:space="preserve">– коэффициент передачи объекта, показывает, как изменяется параметр Х при изменении регулирующего воздействия </w:t>
      </w:r>
      <w:r w:rsidRPr="00050611">
        <w:rPr>
          <w:rFonts w:eastAsia="Times New Roman"/>
          <w:lang w:val="et-EE"/>
        </w:rPr>
        <w:t>Y</w:t>
      </w:r>
      <w:r w:rsidRPr="00050611">
        <w:rPr>
          <w:rFonts w:eastAsia="Times New Roman"/>
        </w:rPr>
        <w:t xml:space="preserve">. Чем больше </w:t>
      </w:r>
      <w:r w:rsidRPr="00050611">
        <w:rPr>
          <w:rFonts w:eastAsia="Times New Roman"/>
          <w:noProof/>
          <w:lang w:val="en-US"/>
        </w:rPr>
        <w:t>k</w:t>
      </w:r>
      <w:r w:rsidRPr="00050611">
        <w:rPr>
          <w:rFonts w:eastAsia="Times New Roman"/>
          <w:noProof/>
          <w:vertAlign w:val="subscript"/>
        </w:rPr>
        <w:t>об</w:t>
      </w:r>
      <w:r w:rsidRPr="00050611">
        <w:rPr>
          <w:rFonts w:eastAsia="Times New Roman"/>
        </w:rPr>
        <w:t xml:space="preserve"> тем объект чувствительнее к воздействиям.</w:t>
      </w:r>
      <w:r w:rsidRPr="00050611">
        <w:rPr>
          <w:rFonts w:eastAsia="Times New Roman"/>
          <w:b/>
          <w:noProof/>
        </w:rPr>
        <w:t xml:space="preserve"> </w:t>
      </w:r>
      <w:r w:rsidRPr="00050611">
        <w:rPr>
          <w:rFonts w:eastAsia="Times New Roman"/>
          <w:b/>
          <w:noProof/>
          <w:lang w:val="en-US"/>
        </w:rPr>
        <w:t>k</w:t>
      </w:r>
      <w:r w:rsidRPr="00050611">
        <w:rPr>
          <w:rFonts w:eastAsia="Times New Roman"/>
          <w:b/>
          <w:noProof/>
          <w:vertAlign w:val="subscript"/>
        </w:rPr>
        <w:t>об</w:t>
      </w:r>
      <w:r w:rsidRPr="00050611">
        <w:rPr>
          <w:rFonts w:eastAsia="Times New Roman"/>
          <w:b/>
          <w:noProof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b/>
                <w:i/>
                <w:noProof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/>
                <w:noProof/>
              </w:rPr>
              <m:t>∆</m:t>
            </m:r>
            <m:r>
              <m:rPr>
                <m:sty m:val="bi"/>
              </m:rPr>
              <w:rPr>
                <w:rFonts w:ascii="Cambria Math" w:eastAsia="Times New Roman" w:hAnsi="Cambria Math"/>
                <w:noProof/>
                <w:lang w:val="en-US"/>
              </w:rPr>
              <m:t>Y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/>
                <w:noProof/>
              </w:rPr>
              <m:t>∆X</m:t>
            </m:r>
          </m:den>
        </m:f>
      </m:oMath>
    </w:p>
    <w:p w:rsidR="000E530A" w:rsidRDefault="000E530A" w:rsidP="000E530A">
      <w:pPr>
        <w:spacing w:after="0" w:line="360" w:lineRule="auto"/>
        <w:ind w:firstLine="709"/>
        <w:jc w:val="both"/>
      </w:pPr>
      <w:r w:rsidRPr="00050611">
        <w:t>По переходному процессу</w:t>
      </w:r>
      <w:r>
        <w:t>,</w:t>
      </w:r>
      <w:r w:rsidRPr="00050611">
        <w:t xml:space="preserve"> изображе</w:t>
      </w:r>
      <w:r>
        <w:t xml:space="preserve">нному на графике, </w:t>
      </w:r>
      <w:r w:rsidRPr="00050611">
        <w:t>определяем характеристики объекта:</w:t>
      </w:r>
    </w:p>
    <w:p w:rsidR="000E530A" w:rsidRPr="00050611" w:rsidRDefault="000E530A" w:rsidP="000E530A">
      <w:pPr>
        <w:spacing w:after="0" w:line="360" w:lineRule="auto"/>
        <w:ind w:firstLine="709"/>
        <w:jc w:val="both"/>
      </w:pPr>
    </w:p>
    <w:p w:rsidR="000E530A" w:rsidRPr="00050611" w:rsidRDefault="006638C1" w:rsidP="000E530A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00675" cy="2752725"/>
            <wp:effectExtent l="0" t="0" r="9525" b="9525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30A" w:rsidRPr="00050611" w:rsidRDefault="000E530A" w:rsidP="000E530A">
      <w:pPr>
        <w:spacing w:after="0" w:line="360" w:lineRule="auto"/>
        <w:ind w:firstLine="709"/>
        <w:jc w:val="center"/>
      </w:pPr>
      <w:r>
        <w:t>Рисунок</w:t>
      </w:r>
      <w:r w:rsidRPr="00050611">
        <w:t xml:space="preserve"> </w:t>
      </w:r>
      <w:r w:rsidR="00C42D9D">
        <w:t xml:space="preserve">2 </w:t>
      </w:r>
      <w:r w:rsidRPr="00050611">
        <w:t>– График для определения дин</w:t>
      </w:r>
      <w:r>
        <w:t xml:space="preserve">амических </w:t>
      </w:r>
      <w:r w:rsidR="002F4B26">
        <w:t>параметров</w:t>
      </w:r>
      <w:r>
        <w:t xml:space="preserve"> объекта</w:t>
      </w:r>
      <w:r w:rsidR="002F4B26">
        <w:t xml:space="preserve"> управления</w:t>
      </w:r>
    </w:p>
    <w:p w:rsidR="00C42D9D" w:rsidRDefault="00C42D9D" w:rsidP="000E530A">
      <w:pPr>
        <w:spacing w:after="0" w:line="360" w:lineRule="auto"/>
        <w:ind w:firstLine="709"/>
        <w:jc w:val="both"/>
      </w:pP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t xml:space="preserve">Коэффициент передачи объекта  </w:t>
      </w:r>
      <w:r w:rsidRPr="00050611">
        <w:rPr>
          <w:rFonts w:eastAsia="Times New Roman"/>
          <w:noProof/>
          <w:color w:val="000000"/>
          <w:lang w:val="en-US"/>
        </w:rPr>
        <w:t>k</w:t>
      </w:r>
      <w:r w:rsidRPr="00050611">
        <w:rPr>
          <w:rFonts w:eastAsia="Times New Roman"/>
          <w:noProof/>
          <w:color w:val="000000"/>
          <w:vertAlign w:val="subscript"/>
        </w:rPr>
        <w:t>об</w:t>
      </w:r>
      <w:r w:rsidRPr="00050611">
        <w:rPr>
          <w:rFonts w:eastAsia="Times New Roman"/>
          <w:noProof/>
          <w:color w:val="000000"/>
        </w:rPr>
        <w:t xml:space="preserve">  находим по формуле: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</w:p>
    <w:p w:rsidR="000E530A" w:rsidRPr="00050611" w:rsidRDefault="000E530A" w:rsidP="000E530A">
      <w:pPr>
        <w:spacing w:after="0" w:line="360" w:lineRule="auto"/>
        <w:ind w:firstLine="709"/>
        <w:jc w:val="center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  <w:lang w:val="en-US"/>
        </w:rPr>
        <w:t>k</w:t>
      </w:r>
      <w:r w:rsidRPr="00050611">
        <w:rPr>
          <w:rFonts w:eastAsia="Times New Roman"/>
          <w:noProof/>
          <w:color w:val="000000"/>
          <w:vertAlign w:val="subscript"/>
        </w:rPr>
        <w:t>об</w:t>
      </w:r>
      <w:r w:rsidRPr="00050611">
        <w:rPr>
          <w:rFonts w:eastAsia="Times New Roman"/>
          <w:noProof/>
          <w:color w:val="000000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color w:val="000000"/>
              </w:rPr>
            </m:ctrlPr>
          </m:fPr>
          <m:num>
            <m:r>
              <w:rPr>
                <w:rFonts w:ascii="Cambria Math" w:eastAsia="Times New Roman" w:hAnsi="Cambria Math"/>
                <w:noProof/>
                <w:color w:val="000000"/>
              </w:rPr>
              <m:t>∆</m:t>
            </m:r>
            <m:r>
              <w:rPr>
                <w:rFonts w:ascii="Cambria Math" w:eastAsia="Times New Roman" w:hAnsi="Cambria Math"/>
                <w:noProof/>
                <w:color w:val="000000"/>
                <w:lang w:val="en-US"/>
              </w:rPr>
              <m:t>Y</m:t>
            </m:r>
          </m:num>
          <m:den>
            <m:r>
              <w:rPr>
                <w:rFonts w:ascii="Cambria Math" w:eastAsia="Times New Roman" w:hAnsi="Cambria Math"/>
                <w:noProof/>
                <w:color w:val="000000"/>
              </w:rPr>
              <m:t>∆X</m:t>
            </m:r>
          </m:den>
        </m:f>
      </m:oMath>
      <w:r w:rsidRPr="00050611">
        <w:rPr>
          <w:rFonts w:eastAsia="Times New Roman"/>
          <w:noProof/>
          <w:color w:val="000000"/>
        </w:rPr>
        <w:t xml:space="preserve">   </w:t>
      </w:r>
      <w:r w:rsidR="00C42D9D">
        <w:rPr>
          <w:rFonts w:eastAsia="Times New Roman"/>
          <w:noProof/>
          <w:color w:val="000000"/>
        </w:rPr>
        <w:t>,</w:t>
      </w:r>
      <w:r w:rsidRPr="00050611">
        <w:rPr>
          <w:rFonts w:eastAsia="Times New Roman"/>
          <w:noProof/>
          <w:color w:val="000000"/>
        </w:rPr>
        <w:t xml:space="preserve">                  </w:t>
      </w:r>
      <w:r w:rsidRPr="00050611">
        <w:rPr>
          <w:rFonts w:eastAsia="Times New Roman"/>
          <w:noProof/>
          <w:color w:val="000000"/>
        </w:rPr>
        <w:tab/>
        <w:t xml:space="preserve"> </w:t>
      </w:r>
      <w:r w:rsidRPr="00050611">
        <w:rPr>
          <w:rFonts w:eastAsia="Times New Roman"/>
          <w:noProof/>
          <w:color w:val="000000"/>
        </w:rPr>
        <w:tab/>
        <w:t xml:space="preserve">       </w:t>
      </w:r>
      <w:r w:rsidR="00C42D9D">
        <w:rPr>
          <w:rFonts w:eastAsia="Times New Roman"/>
          <w:noProof/>
          <w:color w:val="000000"/>
        </w:rPr>
        <w:t xml:space="preserve">                            (1</w:t>
      </w:r>
      <w:r w:rsidRPr="00050611">
        <w:rPr>
          <w:rFonts w:eastAsia="Times New Roman"/>
          <w:noProof/>
          <w:color w:val="000000"/>
        </w:rPr>
        <w:t>)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</w:rPr>
        <w:t>где ΔХ – изменение входной величины;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</w:rPr>
        <w:t xml:space="preserve">      Δ</w:t>
      </w:r>
      <w:r w:rsidRPr="00050611">
        <w:rPr>
          <w:rFonts w:eastAsia="Times New Roman"/>
          <w:noProof/>
          <w:color w:val="000000"/>
          <w:lang w:val="en-US"/>
        </w:rPr>
        <w:t>Y</w:t>
      </w:r>
      <w:r w:rsidRPr="00050611">
        <w:rPr>
          <w:rFonts w:eastAsia="Times New Roman"/>
          <w:noProof/>
          <w:color w:val="000000"/>
        </w:rPr>
        <w:t xml:space="preserve"> – изменение выходной величины.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</w:p>
    <w:p w:rsidR="000E530A" w:rsidRPr="00050611" w:rsidRDefault="000E530A" w:rsidP="00C42D9D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  <w:lang w:val="en-US"/>
        </w:rPr>
        <w:t>k</w:t>
      </w:r>
      <w:r w:rsidRPr="00050611">
        <w:rPr>
          <w:rFonts w:eastAsia="Times New Roman"/>
          <w:noProof/>
          <w:color w:val="000000"/>
          <w:vertAlign w:val="subscript"/>
        </w:rPr>
        <w:t>об</w:t>
      </w:r>
      <w:r w:rsidRPr="00050611">
        <w:rPr>
          <w:rFonts w:eastAsia="Times New Roman"/>
          <w:noProof/>
          <w:color w:val="000000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color w:val="000000"/>
              </w:rPr>
            </m:ctrlPr>
          </m:fPr>
          <m:num>
            <m:r>
              <w:rPr>
                <w:rFonts w:ascii="Cambria Math" w:eastAsia="Times New Roman" w:hAnsi="Cambria Math"/>
                <w:noProof/>
                <w:color w:val="000000"/>
              </w:rPr>
              <m:t>∆</m:t>
            </m:r>
            <m:r>
              <w:rPr>
                <w:rFonts w:ascii="Cambria Math" w:eastAsia="Times New Roman" w:hAnsi="Cambria Math"/>
                <w:noProof/>
                <w:color w:val="000000"/>
                <w:lang w:val="en-US"/>
              </w:rPr>
              <m:t>Y</m:t>
            </m:r>
          </m:num>
          <m:den>
            <m:r>
              <w:rPr>
                <w:rFonts w:ascii="Cambria Math" w:eastAsia="Times New Roman" w:hAnsi="Cambria Math"/>
                <w:noProof/>
                <w:color w:val="000000"/>
              </w:rPr>
              <m:t>∆X</m:t>
            </m:r>
          </m:den>
        </m:f>
      </m:oMath>
      <w:r w:rsidRPr="00050611">
        <w:rPr>
          <w:rFonts w:eastAsia="Times New Roman"/>
          <w:noProof/>
          <w:color w:val="000000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color w:val="000000"/>
              </w:rPr>
            </m:ctrlPr>
          </m:fPr>
          <m:num>
            <m:r>
              <w:rPr>
                <w:rFonts w:ascii="Cambria Math" w:eastAsia="Times New Roman" w:hAnsi="Cambria Math"/>
                <w:noProof/>
                <w:color w:val="000000"/>
              </w:rPr>
              <m:t>120000-80000</m:t>
            </m:r>
          </m:num>
          <m:den>
            <m:r>
              <w:rPr>
                <w:rFonts w:ascii="Cambria Math" w:eastAsia="Times New Roman" w:hAnsi="Cambria Math"/>
                <w:noProof/>
                <w:color w:val="000000"/>
              </w:rPr>
              <m:t>60-40</m:t>
            </m:r>
          </m:den>
        </m:f>
      </m:oMath>
      <w:r w:rsidRPr="00050611">
        <w:rPr>
          <w:rFonts w:eastAsia="Times New Roman"/>
          <w:noProof/>
          <w:color w:val="000000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noProof/>
                <w:color w:val="000000"/>
              </w:rPr>
            </m:ctrlPr>
          </m:fPr>
          <m:num>
            <m:r>
              <w:rPr>
                <w:rFonts w:ascii="Cambria Math" w:eastAsia="Times New Roman" w:hAnsi="Cambria Math"/>
                <w:noProof/>
                <w:color w:val="000000"/>
              </w:rPr>
              <m:t>40000</m:t>
            </m:r>
          </m:num>
          <m:den>
            <m:r>
              <w:rPr>
                <w:rFonts w:ascii="Cambria Math" w:eastAsia="Times New Roman" w:hAnsi="Cambria Math"/>
                <w:noProof/>
                <w:color w:val="000000"/>
              </w:rPr>
              <m:t>20</m:t>
            </m:r>
          </m:den>
        </m:f>
      </m:oMath>
      <w:r w:rsidRPr="00050611">
        <w:rPr>
          <w:rFonts w:eastAsia="Times New Roman"/>
          <w:noProof/>
          <w:color w:val="000000"/>
        </w:rPr>
        <w:t xml:space="preserve"> = 2000 м³/%хода ИМ</w:t>
      </w:r>
    </w:p>
    <w:p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</w:p>
    <w:p w:rsidR="000E530A" w:rsidRPr="00050611" w:rsidRDefault="00C42D9D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>
        <w:rPr>
          <w:rFonts w:eastAsia="Times New Roman"/>
          <w:noProof/>
          <w:color w:val="000000"/>
        </w:rPr>
        <w:t>По графику на рисунке 1</w:t>
      </w:r>
      <w:r w:rsidR="000E530A" w:rsidRPr="00050611">
        <w:rPr>
          <w:rFonts w:eastAsia="Times New Roman"/>
          <w:noProof/>
          <w:color w:val="000000"/>
        </w:rPr>
        <w:t xml:space="preserve"> определяем время запаздывания τ</w:t>
      </w:r>
      <w:r w:rsidR="000E530A" w:rsidRPr="00050611">
        <w:rPr>
          <w:rFonts w:eastAsia="Times New Roman"/>
          <w:noProof/>
          <w:color w:val="000000"/>
          <w:vertAlign w:val="subscript"/>
        </w:rPr>
        <w:t>зап</w:t>
      </w:r>
      <w:r w:rsidR="000E530A" w:rsidRPr="00050611">
        <w:rPr>
          <w:rFonts w:eastAsia="Times New Roman"/>
          <w:noProof/>
          <w:color w:val="000000"/>
        </w:rPr>
        <w:t xml:space="preserve"> и постоянную времени T</w:t>
      </w:r>
      <w:r w:rsidR="000E530A" w:rsidRPr="00050611">
        <w:rPr>
          <w:rFonts w:eastAsia="Times New Roman"/>
          <w:noProof/>
          <w:color w:val="000000"/>
          <w:vertAlign w:val="subscript"/>
        </w:rPr>
        <w:t>об</w:t>
      </w:r>
      <w:r w:rsidR="000E530A" w:rsidRPr="00050611">
        <w:rPr>
          <w:rFonts w:eastAsia="Times New Roman"/>
          <w:noProof/>
          <w:color w:val="000000"/>
        </w:rPr>
        <w:t>.</w:t>
      </w:r>
    </w:p>
    <w:p w:rsidR="000E530A" w:rsidRPr="00050611" w:rsidRDefault="000E530A" w:rsidP="00C42D9D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b/>
          <w:color w:val="000000"/>
          <w:lang w:val="et-EE"/>
        </w:rPr>
        <w:t>τ</w:t>
      </w:r>
      <w:r w:rsidRPr="00050611">
        <w:rPr>
          <w:rFonts w:eastAsia="Times New Roman"/>
          <w:b/>
          <w:color w:val="000000"/>
          <w:vertAlign w:val="subscript"/>
        </w:rPr>
        <w:t>зап</w:t>
      </w:r>
      <w:r w:rsidRPr="00050611">
        <w:rPr>
          <w:rFonts w:eastAsia="Times New Roman"/>
          <w:color w:val="000000"/>
          <w:vertAlign w:val="subscript"/>
        </w:rPr>
        <w:t xml:space="preserve"> </w:t>
      </w:r>
      <w:r w:rsidRPr="00050611">
        <w:rPr>
          <w:rFonts w:eastAsia="Times New Roman"/>
          <w:color w:val="000000"/>
        </w:rPr>
        <w:t xml:space="preserve"> = 8 сек.</w:t>
      </w:r>
    </w:p>
    <w:p w:rsidR="000E530A" w:rsidRPr="00050611" w:rsidRDefault="000E530A" w:rsidP="00C42D9D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b/>
          <w:color w:val="000000"/>
          <w:lang w:val="en-US"/>
        </w:rPr>
        <w:t>T</w:t>
      </w:r>
      <w:r w:rsidRPr="00050611">
        <w:rPr>
          <w:rFonts w:eastAsia="Times New Roman"/>
          <w:b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  <w:vertAlign w:val="subscript"/>
        </w:rPr>
        <w:t xml:space="preserve">  </w:t>
      </w:r>
      <w:r w:rsidRPr="00050611">
        <w:rPr>
          <w:rFonts w:eastAsia="Times New Roman"/>
          <w:color w:val="000000"/>
        </w:rPr>
        <w:t>= 32 сек.</w:t>
      </w:r>
    </w:p>
    <w:p w:rsidR="000E530A" w:rsidRDefault="000E530A" w:rsidP="00716607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</w:p>
    <w:p w:rsidR="00716607" w:rsidRPr="00716607" w:rsidRDefault="00716607" w:rsidP="00CA1A0B">
      <w:pPr>
        <w:numPr>
          <w:ilvl w:val="0"/>
          <w:numId w:val="21"/>
        </w:numPr>
        <w:spacing w:after="0" w:line="360" w:lineRule="auto"/>
        <w:jc w:val="both"/>
        <w:rPr>
          <w:rFonts w:eastAsia="Times New Roman"/>
          <w:b/>
          <w:color w:val="000000"/>
        </w:rPr>
      </w:pPr>
      <w:r w:rsidRPr="00716607">
        <w:rPr>
          <w:rFonts w:eastAsia="Times New Roman"/>
          <w:b/>
          <w:color w:val="000000"/>
        </w:rPr>
        <w:t>Варианты заданий контрольной работы</w:t>
      </w:r>
    </w:p>
    <w:p w:rsidR="00716607" w:rsidRPr="00716607" w:rsidRDefault="00716607" w:rsidP="00716607">
      <w:pPr>
        <w:pStyle w:val="a5"/>
        <w:spacing w:line="276" w:lineRule="auto"/>
        <w:rPr>
          <w:b/>
          <w:i w:val="0"/>
        </w:rPr>
      </w:pPr>
      <w:r w:rsidRPr="00716607">
        <w:rPr>
          <w:b/>
        </w:rPr>
        <w:t>Задание 1. Статическая характеристика объекта управления</w:t>
      </w:r>
    </w:p>
    <w:p w:rsidR="00716607" w:rsidRPr="00716607" w:rsidRDefault="00716607" w:rsidP="00716607">
      <w:pPr>
        <w:pStyle w:val="a5"/>
        <w:spacing w:line="276" w:lineRule="auto"/>
        <w:rPr>
          <w:i w:val="0"/>
        </w:rPr>
      </w:pPr>
      <w:r w:rsidRPr="00716607">
        <w:rPr>
          <w:i w:val="0"/>
        </w:rPr>
        <w:t xml:space="preserve">Рассчитать коэффициенты теоретической линии регрессии методом наименьших квадратов. </w:t>
      </w:r>
    </w:p>
    <w:p w:rsidR="00716607" w:rsidRPr="00716607" w:rsidRDefault="00716607" w:rsidP="00716607">
      <w:pPr>
        <w:pStyle w:val="a5"/>
        <w:spacing w:line="276" w:lineRule="auto"/>
        <w:rPr>
          <w:i w:val="0"/>
        </w:rPr>
      </w:pPr>
      <w:r w:rsidRPr="00716607">
        <w:rPr>
          <w:i w:val="0"/>
        </w:rPr>
        <w:t>Уравнение линии регрессии имеет вид:</w:t>
      </w:r>
    </w:p>
    <w:p w:rsidR="00716607" w:rsidRPr="00716607" w:rsidRDefault="00716607" w:rsidP="00716607">
      <w:pPr>
        <w:pStyle w:val="a5"/>
        <w:spacing w:line="276" w:lineRule="auto"/>
        <w:rPr>
          <w:i w:val="0"/>
        </w:rPr>
      </w:pPr>
      <w:r w:rsidRPr="00716607">
        <w:rPr>
          <w:i w:val="0"/>
          <w:position w:val="-10"/>
        </w:rPr>
        <w:object w:dxaOrig="2000" w:dyaOrig="360">
          <v:shape id="_x0000_i1041" type="#_x0000_t75" style="width:100.5pt;height:18pt" o:ole="" fillcolor="window">
            <v:imagedata r:id="rId80" o:title=""/>
          </v:shape>
          <o:OLEObject Type="Embed" ProgID="Equation.3" ShapeID="_x0000_i1041" DrawAspect="Content" ObjectID="_1668678501" r:id="rId81"/>
        </w:object>
      </w:r>
      <w:r w:rsidRPr="00716607">
        <w:rPr>
          <w:i w:val="0"/>
        </w:rPr>
        <w:t>.</w:t>
      </w:r>
    </w:p>
    <w:p w:rsidR="00716607" w:rsidRDefault="00716607" w:rsidP="00716607">
      <w:pPr>
        <w:pStyle w:val="a5"/>
        <w:spacing w:line="276" w:lineRule="auto"/>
        <w:rPr>
          <w:i w:val="0"/>
        </w:rPr>
      </w:pPr>
      <w:r w:rsidRPr="00716607">
        <w:rPr>
          <w:i w:val="0"/>
        </w:rPr>
        <w:t>Экспериментальные данные по вариантам приведены в таблице.</w:t>
      </w:r>
    </w:p>
    <w:p w:rsidR="00716607" w:rsidRDefault="00716607" w:rsidP="00716607">
      <w:pPr>
        <w:pStyle w:val="a5"/>
        <w:spacing w:line="276" w:lineRule="auto"/>
        <w:rPr>
          <w:i w:val="0"/>
        </w:rPr>
      </w:pPr>
    </w:p>
    <w:p w:rsidR="00716607" w:rsidRDefault="00716607" w:rsidP="00716607">
      <w:pPr>
        <w:pStyle w:val="a5"/>
        <w:spacing w:line="276" w:lineRule="auto"/>
        <w:rPr>
          <w:i w:val="0"/>
        </w:rPr>
      </w:pPr>
    </w:p>
    <w:p w:rsidR="00716607" w:rsidRDefault="00716607" w:rsidP="00716607">
      <w:pPr>
        <w:pStyle w:val="a5"/>
        <w:spacing w:line="276" w:lineRule="auto"/>
        <w:rPr>
          <w:i w:val="0"/>
        </w:rPr>
      </w:pPr>
    </w:p>
    <w:p w:rsidR="00716607" w:rsidRPr="00716607" w:rsidRDefault="00716607" w:rsidP="00716607">
      <w:pPr>
        <w:pStyle w:val="a5"/>
        <w:spacing w:line="276" w:lineRule="auto"/>
        <w:rPr>
          <w:i w:val="0"/>
        </w:rPr>
      </w:pPr>
    </w:p>
    <w:p w:rsidR="00716607" w:rsidRPr="00FC2837" w:rsidRDefault="00716607" w:rsidP="00716607">
      <w:pPr>
        <w:pStyle w:val="a5"/>
        <w:ind w:right="-171" w:firstLine="0"/>
        <w:rPr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93"/>
        <w:gridCol w:w="992"/>
        <w:gridCol w:w="992"/>
        <w:gridCol w:w="992"/>
        <w:gridCol w:w="984"/>
        <w:gridCol w:w="1143"/>
      </w:tblGrid>
      <w:tr w:rsidR="00716607" w:rsidRPr="00716607" w:rsidTr="00716607">
        <w:trPr>
          <w:cantSplit/>
          <w:jc w:val="center"/>
        </w:trPr>
        <w:tc>
          <w:tcPr>
            <w:tcW w:w="675" w:type="dxa"/>
            <w:vMerge w:val="restart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position w:val="-12"/>
                <w:sz w:val="18"/>
                <w:szCs w:val="18"/>
              </w:rPr>
              <w:object w:dxaOrig="240" w:dyaOrig="360">
                <v:shape id="_x0000_i1042" type="#_x0000_t75" style="width:11.25pt;height:18pt" o:ole="" fillcolor="window">
                  <v:imagedata r:id="rId82" o:title=""/>
                </v:shape>
                <o:OLEObject Type="Embed" ProgID="Equation.3" ShapeID="_x0000_i1042" DrawAspect="Content" ObjectID="_1668678502" r:id="rId83"/>
              </w:object>
            </w:r>
          </w:p>
        </w:tc>
        <w:tc>
          <w:tcPr>
            <w:tcW w:w="6096" w:type="dxa"/>
            <w:gridSpan w:val="6"/>
            <w:vAlign w:val="center"/>
          </w:tcPr>
          <w:p w:rsidR="00716607" w:rsidRPr="00716607" w:rsidRDefault="00716607" w:rsidP="00716607">
            <w:pPr>
              <w:pStyle w:val="a5"/>
              <w:ind w:right="-171" w:firstLine="0"/>
              <w:jc w:val="center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 xml:space="preserve">Значения </w:t>
            </w:r>
            <w:r w:rsidRPr="00716607">
              <w:rPr>
                <w:position w:val="-12"/>
                <w:sz w:val="18"/>
                <w:szCs w:val="18"/>
              </w:rPr>
              <w:object w:dxaOrig="1020" w:dyaOrig="360">
                <v:shape id="_x0000_i1043" type="#_x0000_t75" style="width:51pt;height:18pt" o:ole="" fillcolor="window">
                  <v:imagedata r:id="rId84" o:title=""/>
                </v:shape>
                <o:OLEObject Type="Embed" ProgID="Equation.3" ShapeID="_x0000_i1043" DrawAspect="Content" ObjectID="_1668678503" r:id="rId85"/>
              </w:object>
            </w:r>
          </w:p>
        </w:tc>
      </w:tr>
      <w:tr w:rsidR="00716607" w:rsidRPr="00716607" w:rsidTr="00716607">
        <w:trPr>
          <w:cantSplit/>
          <w:jc w:val="center"/>
        </w:trPr>
        <w:tc>
          <w:tcPr>
            <w:tcW w:w="675" w:type="dxa"/>
            <w:vMerge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 1</w:t>
            </w:r>
          </w:p>
        </w:tc>
        <w:tc>
          <w:tcPr>
            <w:tcW w:w="992" w:type="dxa"/>
            <w:vAlign w:val="bottom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 2</w:t>
            </w:r>
          </w:p>
        </w:tc>
        <w:tc>
          <w:tcPr>
            <w:tcW w:w="992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 3</w:t>
            </w:r>
          </w:p>
        </w:tc>
        <w:tc>
          <w:tcPr>
            <w:tcW w:w="992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 4</w:t>
            </w:r>
          </w:p>
        </w:tc>
        <w:tc>
          <w:tcPr>
            <w:tcW w:w="984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 5</w:t>
            </w:r>
          </w:p>
        </w:tc>
        <w:tc>
          <w:tcPr>
            <w:tcW w:w="1143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 6</w:t>
            </w:r>
          </w:p>
        </w:tc>
      </w:tr>
      <w:tr w:rsidR="00716607" w:rsidRPr="00FC2837" w:rsidTr="00716607">
        <w:trPr>
          <w:jc w:val="center"/>
        </w:trPr>
        <w:tc>
          <w:tcPr>
            <w:tcW w:w="675" w:type="dxa"/>
          </w:tcPr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2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3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4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5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6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7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8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9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10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11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12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13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14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15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16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17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18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19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20</w:t>
            </w:r>
          </w:p>
        </w:tc>
        <w:tc>
          <w:tcPr>
            <w:tcW w:w="993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1,94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1,92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1,87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1,77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1,88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1,71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1,60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1,56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1,40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1,50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1,26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0,99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0,97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0,91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0,71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0,54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0,19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0,01</w:t>
            </w:r>
          </w:p>
        </w:tc>
        <w:tc>
          <w:tcPr>
            <w:tcW w:w="992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2,27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2,58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2,73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2,82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3,04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3,03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3,15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3,62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3,85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4,19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4,45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4,89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5,06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5,63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5,91</w:t>
            </w:r>
          </w:p>
        </w:tc>
        <w:tc>
          <w:tcPr>
            <w:tcW w:w="992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1,98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1,67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1,65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1,57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1,42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1,37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1,07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0,85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-0,30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-0,61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-1,20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-1,39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-1,76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-2,28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-2,81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-3,57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-4,06</w:t>
            </w:r>
          </w:p>
        </w:tc>
        <w:tc>
          <w:tcPr>
            <w:tcW w:w="992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1,99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2,20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2,39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2,61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2,35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2,60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2,55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2,49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2,50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2,52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2,44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2,35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2,26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2,24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2,34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1,96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2,19</w:t>
            </w:r>
          </w:p>
        </w:tc>
        <w:tc>
          <w:tcPr>
            <w:tcW w:w="984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2,23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2,29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2,27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2,62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2,72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2,82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3,13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3,49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3,82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3,95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4,22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4,48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5,06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5,50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5,68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6,19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6,42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7,04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7,57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8,10</w:t>
            </w:r>
          </w:p>
        </w:tc>
        <w:tc>
          <w:tcPr>
            <w:tcW w:w="1143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2,21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2,31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1,63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1,78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1,52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1,16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1,07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0,85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0,56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0,10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-0,25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-0,65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-1,06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-1,66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-2,01</w:t>
            </w:r>
          </w:p>
        </w:tc>
      </w:tr>
    </w:tbl>
    <w:p w:rsidR="00716607" w:rsidRPr="00FC2837" w:rsidRDefault="00716607" w:rsidP="00716607">
      <w:pPr>
        <w:pStyle w:val="a5"/>
        <w:ind w:right="-171"/>
        <w:rPr>
          <w:sz w:val="20"/>
          <w:lang w:val="en-US"/>
        </w:rPr>
      </w:pPr>
    </w:p>
    <w:p w:rsidR="00716607" w:rsidRPr="00716607" w:rsidRDefault="00716607" w:rsidP="00716607">
      <w:pPr>
        <w:pStyle w:val="a5"/>
        <w:ind w:right="-171" w:firstLine="0"/>
        <w:rPr>
          <w:sz w:val="20"/>
        </w:rPr>
      </w:pPr>
    </w:p>
    <w:p w:rsidR="00716607" w:rsidRPr="00FC2837" w:rsidRDefault="00716607" w:rsidP="00716607">
      <w:pPr>
        <w:pStyle w:val="a5"/>
        <w:ind w:right="-171" w:firstLine="0"/>
        <w:rPr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992"/>
        <w:gridCol w:w="992"/>
        <w:gridCol w:w="992"/>
        <w:gridCol w:w="1134"/>
        <w:gridCol w:w="993"/>
        <w:gridCol w:w="1134"/>
      </w:tblGrid>
      <w:tr w:rsidR="00716607" w:rsidRPr="00716607" w:rsidTr="00716607">
        <w:trPr>
          <w:cantSplit/>
          <w:jc w:val="center"/>
        </w:trPr>
        <w:tc>
          <w:tcPr>
            <w:tcW w:w="534" w:type="dxa"/>
            <w:vMerge w:val="restart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position w:val="-12"/>
                <w:sz w:val="18"/>
                <w:szCs w:val="18"/>
              </w:rPr>
              <w:object w:dxaOrig="240" w:dyaOrig="360">
                <v:shape id="_x0000_i1044" type="#_x0000_t75" style="width:11.25pt;height:18pt" o:ole="" fillcolor="window">
                  <v:imagedata r:id="rId82" o:title=""/>
                </v:shape>
                <o:OLEObject Type="Embed" ProgID="Equation.3" ShapeID="_x0000_i1044" DrawAspect="Content" ObjectID="_1668678504" r:id="rId86"/>
              </w:object>
            </w:r>
          </w:p>
        </w:tc>
        <w:tc>
          <w:tcPr>
            <w:tcW w:w="6237" w:type="dxa"/>
            <w:gridSpan w:val="6"/>
          </w:tcPr>
          <w:p w:rsidR="00716607" w:rsidRPr="00716607" w:rsidRDefault="00716607" w:rsidP="00716607">
            <w:pPr>
              <w:pStyle w:val="a5"/>
              <w:ind w:right="-171" w:firstLine="0"/>
              <w:jc w:val="center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 xml:space="preserve">Значения </w:t>
            </w:r>
            <w:r w:rsidRPr="00716607">
              <w:rPr>
                <w:position w:val="-12"/>
                <w:sz w:val="18"/>
                <w:szCs w:val="18"/>
              </w:rPr>
              <w:object w:dxaOrig="1020" w:dyaOrig="360">
                <v:shape id="_x0000_i1045" type="#_x0000_t75" style="width:51pt;height:18pt" o:ole="" fillcolor="window">
                  <v:imagedata r:id="rId84" o:title=""/>
                </v:shape>
                <o:OLEObject Type="Embed" ProgID="Equation.3" ShapeID="_x0000_i1045" DrawAspect="Content" ObjectID="_1668678505" r:id="rId87"/>
              </w:object>
            </w:r>
          </w:p>
        </w:tc>
      </w:tr>
      <w:tr w:rsidR="00716607" w:rsidRPr="00716607" w:rsidTr="00716607">
        <w:trPr>
          <w:cantSplit/>
          <w:jc w:val="center"/>
        </w:trPr>
        <w:tc>
          <w:tcPr>
            <w:tcW w:w="534" w:type="dxa"/>
            <w:vMerge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 7</w:t>
            </w:r>
          </w:p>
        </w:tc>
        <w:tc>
          <w:tcPr>
            <w:tcW w:w="992" w:type="dxa"/>
            <w:vAlign w:val="bottom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 8</w:t>
            </w:r>
          </w:p>
        </w:tc>
        <w:tc>
          <w:tcPr>
            <w:tcW w:w="992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 9</w:t>
            </w:r>
          </w:p>
        </w:tc>
        <w:tc>
          <w:tcPr>
            <w:tcW w:w="1134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 10</w:t>
            </w:r>
          </w:p>
        </w:tc>
        <w:tc>
          <w:tcPr>
            <w:tcW w:w="993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Вариант11</w:t>
            </w:r>
          </w:p>
        </w:tc>
        <w:tc>
          <w:tcPr>
            <w:tcW w:w="1134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8"/>
                <w:szCs w:val="18"/>
              </w:rPr>
            </w:pPr>
            <w:r w:rsidRPr="00716607">
              <w:rPr>
                <w:sz w:val="18"/>
                <w:szCs w:val="18"/>
              </w:rPr>
              <w:t>Вариант12</w:t>
            </w:r>
          </w:p>
        </w:tc>
      </w:tr>
      <w:tr w:rsidR="00716607" w:rsidRPr="00FC2837" w:rsidTr="00716607">
        <w:trPr>
          <w:cantSplit/>
          <w:jc w:val="center"/>
        </w:trPr>
        <w:tc>
          <w:tcPr>
            <w:tcW w:w="534" w:type="dxa"/>
          </w:tcPr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2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3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4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5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6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7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8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9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10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11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12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13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14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15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16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17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18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19</w:t>
            </w:r>
          </w:p>
          <w:p w:rsidR="00716607" w:rsidRPr="00FC2837" w:rsidRDefault="00716607" w:rsidP="00716607">
            <w:pPr>
              <w:pStyle w:val="a5"/>
              <w:ind w:right="-171" w:firstLine="0"/>
              <w:rPr>
                <w:sz w:val="20"/>
              </w:rPr>
            </w:pPr>
            <w:r w:rsidRPr="00FC283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2,43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2,40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2,43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2,65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2,75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2,67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2,66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2,63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2,75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2,41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2,24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1,74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1,57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1,17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0,96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0,63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0,25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-0,01</w:t>
            </w:r>
          </w:p>
        </w:tc>
        <w:tc>
          <w:tcPr>
            <w:tcW w:w="992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-0,10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-0,21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-0,13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-0,23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-0,21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-0,43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-0,57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-0,44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-0,44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-0,83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-0,78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-0,81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-1,06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-1,41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-1,40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-1,70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-1,96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-1,91</w:t>
            </w:r>
          </w:p>
        </w:tc>
        <w:tc>
          <w:tcPr>
            <w:tcW w:w="992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-0,16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0,10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0,16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0,19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0,50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0,74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1,03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1,06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1,49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1,79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2,22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2,50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2,88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3,21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3,63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3,90</w:t>
            </w:r>
          </w:p>
        </w:tc>
        <w:tc>
          <w:tcPr>
            <w:tcW w:w="1134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2,31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2,72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2,77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2,78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2,97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3,00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3,51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3,43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3,58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3,58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3,51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3,82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3,90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3,77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3,81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4,00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3,97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4,08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4,08</w:t>
            </w:r>
          </w:p>
        </w:tc>
        <w:tc>
          <w:tcPr>
            <w:tcW w:w="993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2,41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2,58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2,84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3,28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3,46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4,02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4,11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4,61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5,03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5,34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5,86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6,33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6,81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7,21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7,67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8,23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8,68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9,35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9,93</w:t>
            </w:r>
          </w:p>
        </w:tc>
        <w:tc>
          <w:tcPr>
            <w:tcW w:w="1134" w:type="dxa"/>
            <w:vAlign w:val="center"/>
          </w:tcPr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0,10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-0,01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-0,19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-0,11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-0,31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-0,78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-0,64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-0,85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-1,18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-1,39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-1,79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-2,02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-2,48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-2,93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-3,26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-3,91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-4,41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-4,91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-5,30</w:t>
            </w:r>
          </w:p>
          <w:p w:rsidR="00716607" w:rsidRPr="00FC2837" w:rsidRDefault="00716607" w:rsidP="00716607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-6,00</w:t>
            </w:r>
          </w:p>
        </w:tc>
      </w:tr>
    </w:tbl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rPr>
          <w:sz w:val="20"/>
        </w:rPr>
      </w:pPr>
    </w:p>
    <w:p w:rsidR="00716607" w:rsidRDefault="00716607" w:rsidP="00716607">
      <w:pPr>
        <w:pStyle w:val="a5"/>
        <w:ind w:right="-171"/>
        <w:rPr>
          <w:sz w:val="20"/>
        </w:rPr>
      </w:pPr>
    </w:p>
    <w:p w:rsidR="00716607" w:rsidRPr="00FC2837" w:rsidRDefault="00716607" w:rsidP="00716607">
      <w:pPr>
        <w:pStyle w:val="a5"/>
        <w:ind w:right="-171"/>
        <w:jc w:val="center"/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1134"/>
        <w:gridCol w:w="1134"/>
        <w:gridCol w:w="992"/>
        <w:gridCol w:w="992"/>
        <w:gridCol w:w="984"/>
        <w:gridCol w:w="1143"/>
      </w:tblGrid>
      <w:tr w:rsidR="00716607" w:rsidRPr="00716607" w:rsidTr="00716607">
        <w:trPr>
          <w:cantSplit/>
        </w:trPr>
        <w:tc>
          <w:tcPr>
            <w:tcW w:w="392" w:type="dxa"/>
            <w:vMerge w:val="restart"/>
          </w:tcPr>
          <w:p w:rsidR="00716607" w:rsidRPr="00716607" w:rsidRDefault="00716607" w:rsidP="00716607">
            <w:pPr>
              <w:pStyle w:val="a5"/>
              <w:ind w:right="-171" w:firstLine="0"/>
              <w:jc w:val="center"/>
              <w:rPr>
                <w:sz w:val="16"/>
                <w:szCs w:val="16"/>
              </w:rPr>
            </w:pPr>
            <w:r w:rsidRPr="00716607">
              <w:rPr>
                <w:position w:val="-12"/>
                <w:sz w:val="16"/>
                <w:szCs w:val="16"/>
              </w:rPr>
              <w:object w:dxaOrig="240" w:dyaOrig="360">
                <v:shape id="_x0000_i1046" type="#_x0000_t75" style="width:11.25pt;height:18pt" o:ole="" fillcolor="window">
                  <v:imagedata r:id="rId82" o:title=""/>
                </v:shape>
                <o:OLEObject Type="Embed" ProgID="Equation.3" ShapeID="_x0000_i1046" DrawAspect="Content" ObjectID="_1668678506" r:id="rId88"/>
              </w:object>
            </w:r>
          </w:p>
        </w:tc>
        <w:tc>
          <w:tcPr>
            <w:tcW w:w="6379" w:type="dxa"/>
            <w:gridSpan w:val="6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 xml:space="preserve">Значения </w:t>
            </w:r>
            <w:r w:rsidRPr="00716607">
              <w:rPr>
                <w:position w:val="-12"/>
                <w:sz w:val="16"/>
                <w:szCs w:val="16"/>
              </w:rPr>
              <w:object w:dxaOrig="1020" w:dyaOrig="360">
                <v:shape id="_x0000_i1047" type="#_x0000_t75" style="width:51pt;height:18pt" o:ole="" fillcolor="window">
                  <v:imagedata r:id="rId84" o:title=""/>
                </v:shape>
                <o:OLEObject Type="Embed" ProgID="Equation.3" ShapeID="_x0000_i1047" DrawAspect="Content" ObjectID="_1668678507" r:id="rId89"/>
              </w:object>
            </w:r>
          </w:p>
        </w:tc>
      </w:tr>
      <w:tr w:rsidR="00716607" w:rsidRPr="00716607" w:rsidTr="00716607">
        <w:trPr>
          <w:cantSplit/>
        </w:trPr>
        <w:tc>
          <w:tcPr>
            <w:tcW w:w="392" w:type="dxa"/>
            <w:vMerge/>
          </w:tcPr>
          <w:p w:rsidR="00716607" w:rsidRPr="00716607" w:rsidRDefault="00716607" w:rsidP="00716607">
            <w:pPr>
              <w:pStyle w:val="a5"/>
              <w:ind w:right="-171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 13</w:t>
            </w:r>
          </w:p>
        </w:tc>
        <w:tc>
          <w:tcPr>
            <w:tcW w:w="1134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 14</w:t>
            </w:r>
          </w:p>
        </w:tc>
        <w:tc>
          <w:tcPr>
            <w:tcW w:w="992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Вариант15</w:t>
            </w:r>
          </w:p>
        </w:tc>
        <w:tc>
          <w:tcPr>
            <w:tcW w:w="992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 16</w:t>
            </w:r>
          </w:p>
        </w:tc>
        <w:tc>
          <w:tcPr>
            <w:tcW w:w="984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 17</w:t>
            </w:r>
          </w:p>
        </w:tc>
        <w:tc>
          <w:tcPr>
            <w:tcW w:w="1143" w:type="dxa"/>
          </w:tcPr>
          <w:p w:rsidR="00716607" w:rsidRPr="00716607" w:rsidRDefault="00716607" w:rsidP="00716607">
            <w:pPr>
              <w:pStyle w:val="a5"/>
              <w:ind w:right="-171" w:firstLine="0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 18</w:t>
            </w:r>
          </w:p>
        </w:tc>
      </w:tr>
      <w:tr w:rsidR="00716607" w:rsidRPr="00FC2837" w:rsidTr="00716607">
        <w:trPr>
          <w:cantSplit/>
        </w:trPr>
        <w:tc>
          <w:tcPr>
            <w:tcW w:w="392" w:type="dxa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0,17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0,17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0,12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-0,05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-0,21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-0,50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-0,50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-0,86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-1,24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-1,47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-1,79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-2,25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-2,55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-3,18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-3,60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-3,93</w:t>
            </w:r>
          </w:p>
        </w:tc>
        <w:tc>
          <w:tcPr>
            <w:tcW w:w="1134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0,80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0,29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0,52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0,77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0,93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1,20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1,20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1,35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1,39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1,48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1,52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1,71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1,72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1,87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1,86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1,89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1,73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2,03</w:t>
            </w:r>
          </w:p>
        </w:tc>
        <w:tc>
          <w:tcPr>
            <w:tcW w:w="992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0,78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1,01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1,19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1,60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1,93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2,22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2,50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3,01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3,22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3,71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4,23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4,78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5,27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5,75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6,16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6,76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7,30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8,00</w:t>
            </w:r>
          </w:p>
        </w:tc>
        <w:tc>
          <w:tcPr>
            <w:tcW w:w="992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0,14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0,27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0,50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0,69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0,50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0,03</w:t>
            </w:r>
          </w:p>
        </w:tc>
        <w:tc>
          <w:tcPr>
            <w:tcW w:w="984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-0,02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0,51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0,67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0,69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1,04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1,14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1,37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1,77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2,12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2,47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2,90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3,50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3,99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4,06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4,54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4,99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5,36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5,99</w:t>
            </w:r>
          </w:p>
        </w:tc>
        <w:tc>
          <w:tcPr>
            <w:tcW w:w="1143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0,14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0,23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0,54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0,72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0,76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0,64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0,57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-0,01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-0,03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-0,47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-0,68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-0,93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-1,28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-1,53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-1,93</w:t>
            </w:r>
          </w:p>
        </w:tc>
      </w:tr>
    </w:tbl>
    <w:p w:rsidR="00716607" w:rsidRDefault="00716607" w:rsidP="007648F2">
      <w:pPr>
        <w:pStyle w:val="a5"/>
        <w:ind w:right="-171"/>
        <w:jc w:val="center"/>
        <w:rPr>
          <w:sz w:val="20"/>
        </w:rPr>
      </w:pPr>
    </w:p>
    <w:p w:rsidR="00716607" w:rsidRPr="00FC2837" w:rsidRDefault="00716607" w:rsidP="007648F2">
      <w:pPr>
        <w:pStyle w:val="a5"/>
        <w:ind w:right="-171"/>
        <w:jc w:val="center"/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992"/>
        <w:gridCol w:w="1134"/>
        <w:gridCol w:w="992"/>
        <w:gridCol w:w="993"/>
        <w:gridCol w:w="1125"/>
        <w:gridCol w:w="1143"/>
      </w:tblGrid>
      <w:tr w:rsidR="00716607" w:rsidRPr="00716607" w:rsidTr="00716607">
        <w:trPr>
          <w:cantSplit/>
        </w:trPr>
        <w:tc>
          <w:tcPr>
            <w:tcW w:w="392" w:type="dxa"/>
            <w:vMerge w:val="restart"/>
          </w:tcPr>
          <w:p w:rsidR="00716607" w:rsidRPr="00716607" w:rsidRDefault="00716607" w:rsidP="007648F2">
            <w:pPr>
              <w:pStyle w:val="a5"/>
              <w:ind w:right="-171" w:firstLine="0"/>
              <w:jc w:val="center"/>
              <w:rPr>
                <w:sz w:val="16"/>
                <w:szCs w:val="16"/>
              </w:rPr>
            </w:pPr>
            <w:r w:rsidRPr="00716607">
              <w:rPr>
                <w:position w:val="-12"/>
                <w:sz w:val="16"/>
                <w:szCs w:val="16"/>
              </w:rPr>
              <w:object w:dxaOrig="240" w:dyaOrig="360">
                <v:shape id="_x0000_i1048" type="#_x0000_t75" style="width:11.25pt;height:18pt" o:ole="" fillcolor="window">
                  <v:imagedata r:id="rId82" o:title=""/>
                </v:shape>
                <o:OLEObject Type="Embed" ProgID="Equation.3" ShapeID="_x0000_i1048" DrawAspect="Content" ObjectID="_1668678508" r:id="rId90"/>
              </w:object>
            </w:r>
          </w:p>
        </w:tc>
        <w:tc>
          <w:tcPr>
            <w:tcW w:w="6379" w:type="dxa"/>
            <w:gridSpan w:val="6"/>
          </w:tcPr>
          <w:p w:rsidR="00716607" w:rsidRPr="00716607" w:rsidRDefault="00716607" w:rsidP="007648F2">
            <w:pPr>
              <w:pStyle w:val="a5"/>
              <w:ind w:right="-171" w:firstLine="0"/>
              <w:jc w:val="center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 xml:space="preserve">Значения </w:t>
            </w:r>
            <w:r w:rsidRPr="00716607">
              <w:rPr>
                <w:position w:val="-12"/>
                <w:sz w:val="16"/>
                <w:szCs w:val="16"/>
              </w:rPr>
              <w:object w:dxaOrig="1020" w:dyaOrig="360">
                <v:shape id="_x0000_i1049" type="#_x0000_t75" style="width:51pt;height:18pt" o:ole="" fillcolor="window">
                  <v:imagedata r:id="rId84" o:title=""/>
                </v:shape>
                <o:OLEObject Type="Embed" ProgID="Equation.3" ShapeID="_x0000_i1049" DrawAspect="Content" ObjectID="_1668678509" r:id="rId91"/>
              </w:object>
            </w:r>
          </w:p>
        </w:tc>
      </w:tr>
      <w:tr w:rsidR="00716607" w:rsidRPr="00716607" w:rsidTr="00716607">
        <w:trPr>
          <w:cantSplit/>
        </w:trPr>
        <w:tc>
          <w:tcPr>
            <w:tcW w:w="392" w:type="dxa"/>
            <w:vMerge/>
          </w:tcPr>
          <w:p w:rsidR="00716607" w:rsidRPr="00716607" w:rsidRDefault="00716607" w:rsidP="007648F2">
            <w:pPr>
              <w:pStyle w:val="a5"/>
              <w:ind w:right="-171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716607" w:rsidRPr="00716607" w:rsidRDefault="00716607" w:rsidP="007648F2">
            <w:pPr>
              <w:pStyle w:val="a5"/>
              <w:ind w:right="-171" w:firstLine="0"/>
              <w:jc w:val="center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 19</w:t>
            </w:r>
          </w:p>
        </w:tc>
        <w:tc>
          <w:tcPr>
            <w:tcW w:w="1134" w:type="dxa"/>
            <w:vAlign w:val="center"/>
          </w:tcPr>
          <w:p w:rsidR="00716607" w:rsidRPr="00716607" w:rsidRDefault="00716607" w:rsidP="007648F2">
            <w:pPr>
              <w:pStyle w:val="a5"/>
              <w:ind w:right="-171" w:firstLine="0"/>
              <w:jc w:val="center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 20</w:t>
            </w:r>
          </w:p>
        </w:tc>
        <w:tc>
          <w:tcPr>
            <w:tcW w:w="992" w:type="dxa"/>
            <w:vAlign w:val="center"/>
          </w:tcPr>
          <w:p w:rsidR="00716607" w:rsidRPr="00716607" w:rsidRDefault="00716607" w:rsidP="007648F2">
            <w:pPr>
              <w:pStyle w:val="a5"/>
              <w:ind w:right="-171" w:firstLine="0"/>
              <w:jc w:val="center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Вариант21</w:t>
            </w:r>
          </w:p>
        </w:tc>
        <w:tc>
          <w:tcPr>
            <w:tcW w:w="993" w:type="dxa"/>
            <w:vAlign w:val="center"/>
          </w:tcPr>
          <w:p w:rsidR="00716607" w:rsidRPr="00716607" w:rsidRDefault="00716607" w:rsidP="007648F2">
            <w:pPr>
              <w:pStyle w:val="a5"/>
              <w:ind w:right="-171" w:firstLine="0"/>
              <w:jc w:val="center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 22</w:t>
            </w:r>
          </w:p>
        </w:tc>
        <w:tc>
          <w:tcPr>
            <w:tcW w:w="1125" w:type="dxa"/>
            <w:vAlign w:val="center"/>
          </w:tcPr>
          <w:p w:rsidR="00716607" w:rsidRPr="00716607" w:rsidRDefault="00716607" w:rsidP="007648F2">
            <w:pPr>
              <w:pStyle w:val="a5"/>
              <w:ind w:right="-171" w:firstLine="0"/>
              <w:jc w:val="center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 23</w:t>
            </w:r>
          </w:p>
        </w:tc>
        <w:tc>
          <w:tcPr>
            <w:tcW w:w="1143" w:type="dxa"/>
            <w:vAlign w:val="center"/>
          </w:tcPr>
          <w:p w:rsidR="00716607" w:rsidRPr="00716607" w:rsidRDefault="00716607" w:rsidP="007648F2">
            <w:pPr>
              <w:pStyle w:val="a5"/>
              <w:ind w:right="-171" w:firstLine="0"/>
              <w:jc w:val="center"/>
              <w:rPr>
                <w:sz w:val="16"/>
                <w:szCs w:val="16"/>
              </w:rPr>
            </w:pPr>
            <w:r w:rsidRPr="00716607">
              <w:rPr>
                <w:sz w:val="16"/>
                <w:szCs w:val="16"/>
              </w:rPr>
              <w:t>Вариант 24</w:t>
            </w:r>
          </w:p>
        </w:tc>
      </w:tr>
      <w:tr w:rsidR="00716607" w:rsidRPr="00FC2837" w:rsidTr="00716607">
        <w:trPr>
          <w:cantSplit/>
        </w:trPr>
        <w:tc>
          <w:tcPr>
            <w:tcW w:w="392" w:type="dxa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-1,95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-2,12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-2,06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-2,15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-2,00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-2,12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-2,31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-2,29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-2,57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-2,56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-2,86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-2,85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-3,03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-3,25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-3,08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-3,29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-3,67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-3,70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-3,85</w:t>
            </w:r>
          </w:p>
        </w:tc>
        <w:tc>
          <w:tcPr>
            <w:tcW w:w="1134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-1,65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-2,00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-1,75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-1,59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-1,44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-1,51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-1,00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-1,17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-0,87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-0,47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-0,33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-0,00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0,34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0,49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0,81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1,37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1,72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2,03</w:t>
            </w:r>
          </w:p>
        </w:tc>
        <w:tc>
          <w:tcPr>
            <w:tcW w:w="992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-2,07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-2,30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-2,26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-2,34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-2,66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-2,88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-2,85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-3,16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-3,49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-3,88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-4,22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-4,45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-4,99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-5,36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-5,71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-6,51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-6,76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-7,35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-8,02</w:t>
            </w:r>
          </w:p>
        </w:tc>
        <w:tc>
          <w:tcPr>
            <w:tcW w:w="993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-1,98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-1,72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-1,58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-1,59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-1,59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-1,58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-1,64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-1,55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-1,35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-1,33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-1,47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-1,50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-1,65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-1,62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-1,61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-1,84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-1,91</w:t>
            </w:r>
          </w:p>
        </w:tc>
        <w:tc>
          <w:tcPr>
            <w:tcW w:w="1125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-1,92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-1,60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-1,57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-1,41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-1,36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-0,97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-0,59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-0,71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-0,15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0,01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0,22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0,63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1,07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1,42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1,68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2,49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2,57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3,09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3,40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4,00</w:t>
            </w:r>
          </w:p>
        </w:tc>
        <w:tc>
          <w:tcPr>
            <w:tcW w:w="1143" w:type="dxa"/>
            <w:vAlign w:val="center"/>
          </w:tcPr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-1,90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-1,83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-2,02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-2,01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-2,05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-2,46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-2,68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-2,85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-2,98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3,30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-3,40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-3,90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-4,37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-4,65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-5,00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-5,42</w:t>
            </w:r>
          </w:p>
          <w:p w:rsidR="00716607" w:rsidRPr="00FC2837" w:rsidRDefault="00716607" w:rsidP="007648F2">
            <w:pPr>
              <w:pStyle w:val="a5"/>
              <w:ind w:right="-171" w:firstLine="0"/>
              <w:jc w:val="center"/>
              <w:rPr>
                <w:sz w:val="20"/>
              </w:rPr>
            </w:pPr>
            <w:r w:rsidRPr="00FC2837">
              <w:rPr>
                <w:sz w:val="20"/>
              </w:rPr>
              <w:t>-6,13</w:t>
            </w:r>
          </w:p>
        </w:tc>
      </w:tr>
    </w:tbl>
    <w:p w:rsidR="00716607" w:rsidRDefault="00716607" w:rsidP="00716607">
      <w:pPr>
        <w:pStyle w:val="a5"/>
        <w:ind w:right="-171"/>
        <w:jc w:val="center"/>
        <w:rPr>
          <w:sz w:val="20"/>
        </w:rPr>
      </w:pPr>
    </w:p>
    <w:p w:rsidR="00716607" w:rsidRPr="00BD5A89" w:rsidRDefault="00716607" w:rsidP="00716607">
      <w:pPr>
        <w:spacing w:after="0"/>
        <w:rPr>
          <w:b/>
          <w:i/>
        </w:rPr>
      </w:pPr>
      <w:r w:rsidRPr="00BD5A89">
        <w:rPr>
          <w:b/>
          <w:i/>
        </w:rPr>
        <w:t>Задание 2. Динамическая ха</w:t>
      </w:r>
      <w:r w:rsidR="00BD5A89" w:rsidRPr="00BD5A89">
        <w:rPr>
          <w:b/>
          <w:i/>
        </w:rPr>
        <w:t>рактеристика объекта управления</w:t>
      </w:r>
    </w:p>
    <w:p w:rsidR="00716607" w:rsidRDefault="00716607" w:rsidP="00716607">
      <w:pPr>
        <w:pStyle w:val="a5"/>
        <w:ind w:right="-171" w:firstLine="0"/>
        <w:rPr>
          <w:i w:val="0"/>
        </w:rPr>
      </w:pPr>
      <w:r w:rsidRPr="00716607">
        <w:rPr>
          <w:i w:val="0"/>
        </w:rPr>
        <w:t>По кривой разгона определить динамичес</w:t>
      </w:r>
      <w:r>
        <w:rPr>
          <w:i w:val="0"/>
        </w:rPr>
        <w:t>кие параметры объекта управления.</w:t>
      </w:r>
    </w:p>
    <w:p w:rsidR="00716607" w:rsidRPr="00716607" w:rsidRDefault="00716607" w:rsidP="00716607">
      <w:pPr>
        <w:pStyle w:val="a5"/>
        <w:ind w:right="-171" w:firstLine="0"/>
        <w:rPr>
          <w:i w:val="0"/>
        </w:rPr>
      </w:pPr>
    </w:p>
    <w:p w:rsidR="00716607" w:rsidRPr="00FC2837" w:rsidRDefault="00716607" w:rsidP="00716607">
      <w:pPr>
        <w:pStyle w:val="a5"/>
        <w:ind w:right="-171" w:firstLine="0"/>
        <w:rPr>
          <w:sz w:val="20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5103"/>
      </w:tblGrid>
      <w:tr w:rsidR="00716607" w:rsidRPr="004D4186" w:rsidTr="00716607">
        <w:tc>
          <w:tcPr>
            <w:tcW w:w="1135" w:type="dxa"/>
          </w:tcPr>
          <w:p w:rsidR="00716607" w:rsidRPr="004D4186" w:rsidRDefault="00716607" w:rsidP="007648F2">
            <w:pPr>
              <w:pStyle w:val="a5"/>
              <w:ind w:right="-171" w:firstLine="0"/>
              <w:jc w:val="center"/>
            </w:pPr>
            <w:r>
              <w:t>В</w:t>
            </w:r>
            <w:r w:rsidRPr="004D4186">
              <w:t>ариант</w:t>
            </w:r>
          </w:p>
        </w:tc>
        <w:tc>
          <w:tcPr>
            <w:tcW w:w="5103" w:type="dxa"/>
            <w:vAlign w:val="center"/>
          </w:tcPr>
          <w:p w:rsidR="00716607" w:rsidRPr="004D4186" w:rsidRDefault="00716607" w:rsidP="007648F2">
            <w:pPr>
              <w:pStyle w:val="a5"/>
              <w:ind w:right="-171" w:firstLine="0"/>
              <w:jc w:val="center"/>
            </w:pPr>
            <w:r w:rsidRPr="004D4186">
              <w:t>Характеристика</w:t>
            </w:r>
          </w:p>
        </w:tc>
      </w:tr>
      <w:tr w:rsidR="00716607" w:rsidRPr="004D4186" w:rsidTr="00716607">
        <w:trPr>
          <w:trHeight w:val="2261"/>
        </w:trPr>
        <w:tc>
          <w:tcPr>
            <w:tcW w:w="1135" w:type="dxa"/>
            <w:vAlign w:val="center"/>
          </w:tcPr>
          <w:p w:rsidR="00716607" w:rsidRDefault="00716607" w:rsidP="007648F2">
            <w:pPr>
              <w:pStyle w:val="a5"/>
              <w:ind w:right="-171" w:firstLine="0"/>
              <w:jc w:val="center"/>
            </w:pPr>
            <w:r w:rsidRPr="004D4186">
              <w:t>1</w:t>
            </w:r>
          </w:p>
          <w:p w:rsidR="00716607" w:rsidRPr="00716607" w:rsidRDefault="00716607" w:rsidP="007648F2">
            <w:pPr>
              <w:jc w:val="center"/>
              <w:rPr>
                <w:lang w:eastAsia="ru-RU"/>
              </w:rPr>
            </w:pPr>
          </w:p>
          <w:p w:rsidR="00716607" w:rsidRDefault="00716607" w:rsidP="007648F2">
            <w:pPr>
              <w:jc w:val="center"/>
              <w:rPr>
                <w:lang w:eastAsia="ru-RU"/>
              </w:rPr>
            </w:pPr>
          </w:p>
          <w:p w:rsidR="00716607" w:rsidRPr="00716607" w:rsidRDefault="00716607" w:rsidP="007648F2">
            <w:pPr>
              <w:jc w:val="center"/>
              <w:rPr>
                <w:lang w:eastAsia="ru-RU"/>
              </w:rPr>
            </w:pPr>
          </w:p>
        </w:tc>
        <w:tc>
          <w:tcPr>
            <w:tcW w:w="5103" w:type="dxa"/>
          </w:tcPr>
          <w:p w:rsidR="00716607" w:rsidRPr="004D4186" w:rsidRDefault="006638C1" w:rsidP="007648F2">
            <w:pPr>
              <w:pStyle w:val="a5"/>
              <w:ind w:right="-171" w:firstLine="0"/>
              <w:jc w:val="center"/>
            </w:pPr>
            <w:r w:rsidRPr="008A24EB">
              <w:rPr>
                <w:noProof/>
              </w:rPr>
              <w:drawing>
                <wp:inline distT="0" distB="0" distL="0" distR="0">
                  <wp:extent cx="3067050" cy="1314450"/>
                  <wp:effectExtent l="0" t="0" r="0" b="0"/>
                  <wp:docPr id="47" name="Диаграмма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2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>
              <w:lastRenderedPageBreak/>
              <w:t>В</w:t>
            </w:r>
            <w:r w:rsidRPr="004D4186">
              <w:t>ариант</w:t>
            </w:r>
          </w:p>
        </w:tc>
        <w:tc>
          <w:tcPr>
            <w:tcW w:w="5103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Характеристика</w:t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2</w:t>
            </w:r>
          </w:p>
        </w:tc>
        <w:tc>
          <w:tcPr>
            <w:tcW w:w="5103" w:type="dxa"/>
          </w:tcPr>
          <w:p w:rsidR="00716607" w:rsidRPr="004D4186" w:rsidRDefault="006638C1" w:rsidP="00716607">
            <w:pPr>
              <w:pStyle w:val="a5"/>
              <w:ind w:right="-171" w:firstLine="0"/>
              <w:jc w:val="center"/>
            </w:pPr>
            <w:r w:rsidRPr="008A24EB">
              <w:rPr>
                <w:noProof/>
              </w:rPr>
              <w:drawing>
                <wp:inline distT="0" distB="0" distL="0" distR="0">
                  <wp:extent cx="3067050" cy="1438275"/>
                  <wp:effectExtent l="0" t="0" r="0" b="0"/>
                  <wp:docPr id="48" name="Диаграмма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3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3</w:t>
            </w:r>
          </w:p>
        </w:tc>
        <w:tc>
          <w:tcPr>
            <w:tcW w:w="5103" w:type="dxa"/>
          </w:tcPr>
          <w:p w:rsidR="00716607" w:rsidRPr="004D4186" w:rsidRDefault="006638C1" w:rsidP="00716607">
            <w:pPr>
              <w:pStyle w:val="a5"/>
              <w:ind w:right="-171" w:firstLine="0"/>
              <w:jc w:val="center"/>
            </w:pPr>
            <w:r w:rsidRPr="008A24EB">
              <w:rPr>
                <w:noProof/>
              </w:rPr>
              <w:drawing>
                <wp:inline distT="0" distB="0" distL="0" distR="0">
                  <wp:extent cx="3067050" cy="1495425"/>
                  <wp:effectExtent l="0" t="0" r="0" b="0"/>
                  <wp:docPr id="49" name="Диаграмма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4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4</w:t>
            </w:r>
          </w:p>
        </w:tc>
        <w:tc>
          <w:tcPr>
            <w:tcW w:w="5103" w:type="dxa"/>
          </w:tcPr>
          <w:p w:rsidR="00716607" w:rsidRPr="004D4186" w:rsidRDefault="006638C1" w:rsidP="00716607">
            <w:pPr>
              <w:pStyle w:val="a5"/>
              <w:ind w:right="-171" w:firstLine="0"/>
              <w:jc w:val="center"/>
            </w:pPr>
            <w:r w:rsidRPr="008A24EB">
              <w:rPr>
                <w:noProof/>
              </w:rPr>
              <w:drawing>
                <wp:inline distT="0" distB="0" distL="0" distR="0">
                  <wp:extent cx="3000375" cy="1476375"/>
                  <wp:effectExtent l="0" t="0" r="0" b="0"/>
                  <wp:docPr id="50" name="Диаграмма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5"/>
                    </a:graphicData>
                  </a:graphic>
                </wp:inline>
              </w:drawing>
            </w:r>
          </w:p>
        </w:tc>
      </w:tr>
      <w:tr w:rsidR="00716607" w:rsidRPr="004D4186" w:rsidTr="00716607">
        <w:trPr>
          <w:trHeight w:val="2505"/>
        </w:trPr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5</w:t>
            </w:r>
          </w:p>
        </w:tc>
        <w:tc>
          <w:tcPr>
            <w:tcW w:w="5103" w:type="dxa"/>
          </w:tcPr>
          <w:p w:rsidR="00716607" w:rsidRPr="004D4186" w:rsidRDefault="006638C1" w:rsidP="00716607">
            <w:pPr>
              <w:pStyle w:val="a5"/>
              <w:ind w:right="-171" w:firstLine="0"/>
              <w:jc w:val="center"/>
            </w:pPr>
            <w:r w:rsidRPr="008A24EB">
              <w:rPr>
                <w:noProof/>
              </w:rPr>
              <w:drawing>
                <wp:inline distT="0" distB="0" distL="0" distR="0">
                  <wp:extent cx="2952750" cy="1466850"/>
                  <wp:effectExtent l="0" t="0" r="0" b="0"/>
                  <wp:docPr id="51" name="Диаграмма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6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6</w:t>
            </w:r>
          </w:p>
        </w:tc>
        <w:tc>
          <w:tcPr>
            <w:tcW w:w="5103" w:type="dxa"/>
          </w:tcPr>
          <w:p w:rsidR="00716607" w:rsidRPr="004D4186" w:rsidRDefault="006638C1" w:rsidP="00716607">
            <w:pPr>
              <w:pStyle w:val="a5"/>
              <w:ind w:right="-171" w:firstLine="0"/>
            </w:pPr>
            <w:r w:rsidRPr="008A24EB">
              <w:rPr>
                <w:noProof/>
              </w:rPr>
              <w:drawing>
                <wp:inline distT="0" distB="0" distL="0" distR="0">
                  <wp:extent cx="2952750" cy="1400175"/>
                  <wp:effectExtent l="0" t="0" r="0" b="0"/>
                  <wp:docPr id="52" name="Диаграмма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7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7</w:t>
            </w:r>
          </w:p>
        </w:tc>
        <w:tc>
          <w:tcPr>
            <w:tcW w:w="5103" w:type="dxa"/>
          </w:tcPr>
          <w:p w:rsidR="00716607" w:rsidRDefault="006638C1" w:rsidP="00716607">
            <w:pPr>
              <w:pStyle w:val="a5"/>
              <w:ind w:right="-171" w:firstLine="0"/>
            </w:pPr>
            <w:r w:rsidRPr="008A24EB">
              <w:rPr>
                <w:noProof/>
              </w:rPr>
              <w:drawing>
                <wp:inline distT="0" distB="0" distL="0" distR="0">
                  <wp:extent cx="2952750" cy="1514475"/>
                  <wp:effectExtent l="0" t="0" r="0" b="0"/>
                  <wp:docPr id="53" name="Диаграмма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8"/>
                    </a:graphicData>
                  </a:graphic>
                </wp:inline>
              </w:drawing>
            </w:r>
          </w:p>
          <w:p w:rsidR="00716607" w:rsidRPr="004D4186" w:rsidRDefault="00716607" w:rsidP="00716607">
            <w:pPr>
              <w:pStyle w:val="a5"/>
              <w:ind w:right="-171" w:firstLine="0"/>
            </w:pPr>
          </w:p>
        </w:tc>
      </w:tr>
      <w:tr w:rsidR="00716607" w:rsidRPr="004D4186" w:rsidTr="00716607">
        <w:tc>
          <w:tcPr>
            <w:tcW w:w="1135" w:type="dxa"/>
          </w:tcPr>
          <w:p w:rsidR="00716607" w:rsidRPr="004D4186" w:rsidRDefault="00716607" w:rsidP="00716607">
            <w:pPr>
              <w:pStyle w:val="a5"/>
              <w:ind w:right="-171" w:firstLine="0"/>
            </w:pPr>
            <w:r>
              <w:lastRenderedPageBreak/>
              <w:t>В</w:t>
            </w:r>
            <w:r w:rsidRPr="004D4186">
              <w:t>ариант</w:t>
            </w:r>
          </w:p>
        </w:tc>
        <w:tc>
          <w:tcPr>
            <w:tcW w:w="5103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Характеристика</w:t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8</w:t>
            </w:r>
          </w:p>
        </w:tc>
        <w:tc>
          <w:tcPr>
            <w:tcW w:w="5103" w:type="dxa"/>
          </w:tcPr>
          <w:p w:rsidR="00716607" w:rsidRPr="004D4186" w:rsidRDefault="006638C1" w:rsidP="00716607">
            <w:pPr>
              <w:pStyle w:val="a5"/>
              <w:ind w:right="-171" w:firstLine="0"/>
            </w:pPr>
            <w:r w:rsidRPr="008A24EB">
              <w:rPr>
                <w:noProof/>
              </w:rPr>
              <w:drawing>
                <wp:inline distT="0" distB="0" distL="0" distR="0">
                  <wp:extent cx="2952750" cy="1323975"/>
                  <wp:effectExtent l="0" t="0" r="0" b="0"/>
                  <wp:docPr id="54" name="Диаграмма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9"/>
                    </a:graphicData>
                  </a:graphic>
                </wp:inline>
              </w:drawing>
            </w:r>
          </w:p>
        </w:tc>
      </w:tr>
      <w:tr w:rsidR="00716607" w:rsidRPr="004D4186" w:rsidTr="00716607">
        <w:trPr>
          <w:trHeight w:val="2940"/>
        </w:trPr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9</w:t>
            </w:r>
          </w:p>
        </w:tc>
        <w:tc>
          <w:tcPr>
            <w:tcW w:w="5103" w:type="dxa"/>
          </w:tcPr>
          <w:p w:rsidR="00716607" w:rsidRPr="004D4186" w:rsidRDefault="006638C1" w:rsidP="00716607">
            <w:pPr>
              <w:pStyle w:val="a5"/>
              <w:ind w:right="-171" w:firstLine="0"/>
            </w:pPr>
            <w:r w:rsidRPr="008A24EB">
              <w:rPr>
                <w:noProof/>
              </w:rPr>
              <w:drawing>
                <wp:inline distT="0" distB="0" distL="0" distR="0">
                  <wp:extent cx="2990850" cy="1419225"/>
                  <wp:effectExtent l="0" t="0" r="0" b="0"/>
                  <wp:docPr id="55" name="Диаграмма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0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10</w:t>
            </w:r>
          </w:p>
        </w:tc>
        <w:tc>
          <w:tcPr>
            <w:tcW w:w="5103" w:type="dxa"/>
          </w:tcPr>
          <w:p w:rsidR="00716607" w:rsidRPr="004D4186" w:rsidRDefault="006638C1" w:rsidP="00716607">
            <w:pPr>
              <w:pStyle w:val="a5"/>
              <w:ind w:right="-171" w:firstLine="0"/>
            </w:pPr>
            <w:r w:rsidRPr="008A24EB">
              <w:rPr>
                <w:noProof/>
              </w:rPr>
              <w:drawing>
                <wp:inline distT="0" distB="0" distL="0" distR="0">
                  <wp:extent cx="3009900" cy="1419225"/>
                  <wp:effectExtent l="0" t="0" r="0" b="0"/>
                  <wp:docPr id="56" name="Диаграмма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1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11</w:t>
            </w:r>
          </w:p>
        </w:tc>
        <w:tc>
          <w:tcPr>
            <w:tcW w:w="5103" w:type="dxa"/>
          </w:tcPr>
          <w:p w:rsidR="00716607" w:rsidRPr="004D4186" w:rsidRDefault="006638C1" w:rsidP="00716607">
            <w:pPr>
              <w:pStyle w:val="a5"/>
              <w:ind w:right="-171" w:firstLine="0"/>
            </w:pPr>
            <w:r w:rsidRPr="008A24EB">
              <w:rPr>
                <w:noProof/>
              </w:rPr>
              <w:drawing>
                <wp:inline distT="0" distB="0" distL="0" distR="0">
                  <wp:extent cx="3009900" cy="1466850"/>
                  <wp:effectExtent l="0" t="0" r="0" b="0"/>
                  <wp:docPr id="57" name="Диаграмма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2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12</w:t>
            </w:r>
          </w:p>
        </w:tc>
        <w:tc>
          <w:tcPr>
            <w:tcW w:w="5103" w:type="dxa"/>
          </w:tcPr>
          <w:p w:rsidR="00716607" w:rsidRPr="004D4186" w:rsidRDefault="006638C1" w:rsidP="00716607">
            <w:pPr>
              <w:pStyle w:val="a5"/>
              <w:ind w:right="-171" w:firstLine="0"/>
            </w:pPr>
            <w:r w:rsidRPr="008A24EB">
              <w:rPr>
                <w:noProof/>
              </w:rPr>
              <w:drawing>
                <wp:inline distT="0" distB="0" distL="0" distR="0">
                  <wp:extent cx="3009900" cy="1419225"/>
                  <wp:effectExtent l="0" t="0" r="0" b="0"/>
                  <wp:docPr id="58" name="Диаграмма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3"/>
                    </a:graphicData>
                  </a:graphic>
                </wp:inline>
              </w:drawing>
            </w:r>
          </w:p>
        </w:tc>
      </w:tr>
      <w:tr w:rsidR="00716607" w:rsidRPr="004D4186" w:rsidTr="00716607">
        <w:trPr>
          <w:trHeight w:val="2260"/>
        </w:trPr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13</w:t>
            </w:r>
          </w:p>
        </w:tc>
        <w:tc>
          <w:tcPr>
            <w:tcW w:w="5103" w:type="dxa"/>
          </w:tcPr>
          <w:p w:rsidR="00716607" w:rsidRDefault="006638C1" w:rsidP="00716607">
            <w:pPr>
              <w:pStyle w:val="a5"/>
              <w:ind w:right="-171" w:firstLine="0"/>
            </w:pPr>
            <w:r w:rsidRPr="008A24EB">
              <w:rPr>
                <w:noProof/>
              </w:rPr>
              <w:drawing>
                <wp:inline distT="0" distB="0" distL="0" distR="0">
                  <wp:extent cx="2981325" cy="1409700"/>
                  <wp:effectExtent l="0" t="0" r="0" b="0"/>
                  <wp:docPr id="59" name="Диаграмма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4"/>
                    </a:graphicData>
                  </a:graphic>
                </wp:inline>
              </w:drawing>
            </w:r>
          </w:p>
          <w:p w:rsidR="00716607" w:rsidRPr="004D4186" w:rsidRDefault="00716607" w:rsidP="00716607">
            <w:pPr>
              <w:pStyle w:val="a5"/>
              <w:ind w:right="-171" w:firstLine="0"/>
            </w:pPr>
          </w:p>
        </w:tc>
      </w:tr>
      <w:tr w:rsidR="00716607" w:rsidRPr="004D4186" w:rsidTr="00716607">
        <w:tc>
          <w:tcPr>
            <w:tcW w:w="1135" w:type="dxa"/>
          </w:tcPr>
          <w:p w:rsidR="00716607" w:rsidRPr="004D4186" w:rsidRDefault="00716607" w:rsidP="00716607">
            <w:pPr>
              <w:pStyle w:val="a5"/>
              <w:ind w:right="-171" w:firstLine="0"/>
            </w:pPr>
            <w:r>
              <w:lastRenderedPageBreak/>
              <w:t>В</w:t>
            </w:r>
            <w:r w:rsidRPr="004D4186">
              <w:t>ариант</w:t>
            </w:r>
          </w:p>
        </w:tc>
        <w:tc>
          <w:tcPr>
            <w:tcW w:w="5103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Характеристика</w:t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14</w:t>
            </w:r>
          </w:p>
        </w:tc>
        <w:tc>
          <w:tcPr>
            <w:tcW w:w="5103" w:type="dxa"/>
          </w:tcPr>
          <w:p w:rsidR="00716607" w:rsidRPr="004D4186" w:rsidRDefault="006638C1" w:rsidP="00716607">
            <w:pPr>
              <w:pStyle w:val="a5"/>
              <w:ind w:right="-171" w:firstLine="0"/>
            </w:pPr>
            <w:r w:rsidRPr="008A24EB">
              <w:rPr>
                <w:noProof/>
              </w:rPr>
              <w:drawing>
                <wp:inline distT="0" distB="0" distL="0" distR="0">
                  <wp:extent cx="2981325" cy="1333500"/>
                  <wp:effectExtent l="0" t="0" r="0" b="0"/>
                  <wp:docPr id="60" name="Диаграмма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5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15</w:t>
            </w:r>
          </w:p>
        </w:tc>
        <w:tc>
          <w:tcPr>
            <w:tcW w:w="5103" w:type="dxa"/>
          </w:tcPr>
          <w:p w:rsidR="00716607" w:rsidRPr="004D4186" w:rsidRDefault="006638C1" w:rsidP="00716607">
            <w:pPr>
              <w:pStyle w:val="a5"/>
              <w:ind w:right="-171" w:firstLine="0"/>
            </w:pPr>
            <w:r w:rsidRPr="008A24EB">
              <w:rPr>
                <w:noProof/>
              </w:rPr>
              <w:drawing>
                <wp:inline distT="0" distB="0" distL="0" distR="0">
                  <wp:extent cx="2981325" cy="1371600"/>
                  <wp:effectExtent l="0" t="0" r="0" b="0"/>
                  <wp:docPr id="61" name="Диаграмма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6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16</w:t>
            </w:r>
          </w:p>
        </w:tc>
        <w:tc>
          <w:tcPr>
            <w:tcW w:w="5103" w:type="dxa"/>
          </w:tcPr>
          <w:p w:rsidR="00716607" w:rsidRPr="004D4186" w:rsidRDefault="006638C1" w:rsidP="00716607">
            <w:pPr>
              <w:pStyle w:val="a5"/>
              <w:ind w:right="-171" w:firstLine="0"/>
            </w:pPr>
            <w:r w:rsidRPr="008A24EB">
              <w:rPr>
                <w:noProof/>
              </w:rPr>
              <w:drawing>
                <wp:inline distT="0" distB="0" distL="0" distR="0">
                  <wp:extent cx="2981325" cy="1657350"/>
                  <wp:effectExtent l="0" t="0" r="0" b="0"/>
                  <wp:docPr id="62" name="Диаграмма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7"/>
                    </a:graphicData>
                  </a:graphic>
                </wp:inline>
              </w:drawing>
            </w:r>
          </w:p>
        </w:tc>
      </w:tr>
      <w:tr w:rsidR="00716607" w:rsidRPr="004D4186" w:rsidTr="00716607">
        <w:trPr>
          <w:trHeight w:val="2292"/>
        </w:trPr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17</w:t>
            </w:r>
          </w:p>
        </w:tc>
        <w:tc>
          <w:tcPr>
            <w:tcW w:w="5103" w:type="dxa"/>
          </w:tcPr>
          <w:p w:rsidR="00716607" w:rsidRPr="004D4186" w:rsidRDefault="006638C1" w:rsidP="00716607">
            <w:pPr>
              <w:pStyle w:val="a5"/>
              <w:ind w:right="-171" w:firstLine="0"/>
            </w:pPr>
            <w:r w:rsidRPr="008A24EB">
              <w:rPr>
                <w:noProof/>
              </w:rPr>
              <w:drawing>
                <wp:inline distT="0" distB="0" distL="0" distR="0">
                  <wp:extent cx="2952750" cy="1371600"/>
                  <wp:effectExtent l="0" t="0" r="0" b="0"/>
                  <wp:docPr id="63" name="Диаграмма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8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18</w:t>
            </w:r>
          </w:p>
        </w:tc>
        <w:tc>
          <w:tcPr>
            <w:tcW w:w="5103" w:type="dxa"/>
          </w:tcPr>
          <w:p w:rsidR="00716607" w:rsidRPr="004D4186" w:rsidRDefault="006638C1" w:rsidP="00716607">
            <w:pPr>
              <w:pStyle w:val="a5"/>
              <w:ind w:right="-171" w:firstLine="0"/>
            </w:pPr>
            <w:r w:rsidRPr="008A24EB">
              <w:rPr>
                <w:noProof/>
              </w:rPr>
              <w:drawing>
                <wp:inline distT="0" distB="0" distL="0" distR="0">
                  <wp:extent cx="2952750" cy="1419225"/>
                  <wp:effectExtent l="0" t="0" r="0" b="0"/>
                  <wp:docPr id="64" name="Диаграмма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9"/>
                    </a:graphicData>
                  </a:graphic>
                </wp:inline>
              </w:drawing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19</w:t>
            </w:r>
          </w:p>
        </w:tc>
        <w:tc>
          <w:tcPr>
            <w:tcW w:w="5103" w:type="dxa"/>
          </w:tcPr>
          <w:p w:rsidR="00716607" w:rsidRDefault="006638C1" w:rsidP="00716607">
            <w:pPr>
              <w:pStyle w:val="a5"/>
              <w:ind w:right="-171" w:firstLine="0"/>
            </w:pPr>
            <w:r w:rsidRPr="008A24EB">
              <w:rPr>
                <w:noProof/>
              </w:rPr>
              <w:drawing>
                <wp:inline distT="0" distB="0" distL="0" distR="0">
                  <wp:extent cx="2952750" cy="1409700"/>
                  <wp:effectExtent l="0" t="0" r="0" b="0"/>
                  <wp:docPr id="65" name="Диаграмма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0"/>
                    </a:graphicData>
                  </a:graphic>
                </wp:inline>
              </w:drawing>
            </w:r>
          </w:p>
          <w:p w:rsidR="00BD5A89" w:rsidRDefault="00BD5A89" w:rsidP="00716607">
            <w:pPr>
              <w:pStyle w:val="a5"/>
              <w:ind w:right="-171" w:firstLine="0"/>
            </w:pPr>
          </w:p>
          <w:p w:rsidR="00BD5A89" w:rsidRPr="004D4186" w:rsidRDefault="00BD5A89" w:rsidP="00716607">
            <w:pPr>
              <w:pStyle w:val="a5"/>
              <w:ind w:right="-171" w:firstLine="0"/>
            </w:pPr>
          </w:p>
        </w:tc>
      </w:tr>
      <w:tr w:rsidR="00BD5A89" w:rsidRPr="004D4186" w:rsidTr="00E02917">
        <w:tc>
          <w:tcPr>
            <w:tcW w:w="1135" w:type="dxa"/>
          </w:tcPr>
          <w:p w:rsidR="00BD5A89" w:rsidRPr="004D4186" w:rsidRDefault="00BD5A89" w:rsidP="00E02917">
            <w:pPr>
              <w:pStyle w:val="a5"/>
              <w:ind w:right="-171" w:firstLine="0"/>
            </w:pPr>
            <w:r>
              <w:lastRenderedPageBreak/>
              <w:t>В</w:t>
            </w:r>
            <w:r w:rsidRPr="004D4186">
              <w:t>ариант</w:t>
            </w:r>
          </w:p>
        </w:tc>
        <w:tc>
          <w:tcPr>
            <w:tcW w:w="5103" w:type="dxa"/>
            <w:vAlign w:val="center"/>
          </w:tcPr>
          <w:p w:rsidR="00BD5A89" w:rsidRPr="004D4186" w:rsidRDefault="00BD5A89" w:rsidP="00E02917">
            <w:pPr>
              <w:pStyle w:val="a5"/>
              <w:ind w:right="-171" w:firstLine="0"/>
              <w:jc w:val="center"/>
            </w:pPr>
            <w:r w:rsidRPr="004D4186">
              <w:t>Характеристика</w:t>
            </w:r>
          </w:p>
        </w:tc>
      </w:tr>
      <w:tr w:rsidR="00716607" w:rsidRPr="004D4186" w:rsidTr="00716607">
        <w:tc>
          <w:tcPr>
            <w:tcW w:w="1135" w:type="dxa"/>
            <w:vAlign w:val="center"/>
          </w:tcPr>
          <w:p w:rsidR="00716607" w:rsidRPr="004D4186" w:rsidRDefault="00716607" w:rsidP="00716607">
            <w:pPr>
              <w:pStyle w:val="a5"/>
              <w:ind w:right="-171" w:firstLine="0"/>
              <w:jc w:val="center"/>
            </w:pPr>
            <w:r w:rsidRPr="004D4186">
              <w:t>20</w:t>
            </w:r>
          </w:p>
        </w:tc>
        <w:tc>
          <w:tcPr>
            <w:tcW w:w="5103" w:type="dxa"/>
          </w:tcPr>
          <w:p w:rsidR="00716607" w:rsidRPr="004D4186" w:rsidRDefault="006638C1" w:rsidP="00716607">
            <w:pPr>
              <w:pStyle w:val="a5"/>
              <w:ind w:right="-171" w:firstLine="0"/>
            </w:pPr>
            <w:r w:rsidRPr="008A24EB">
              <w:rPr>
                <w:noProof/>
              </w:rPr>
              <w:drawing>
                <wp:inline distT="0" distB="0" distL="0" distR="0">
                  <wp:extent cx="2933700" cy="1514475"/>
                  <wp:effectExtent l="0" t="0" r="0" b="0"/>
                  <wp:docPr id="66" name="Диаграмма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1"/>
                    </a:graphicData>
                  </a:graphic>
                </wp:inline>
              </w:drawing>
            </w:r>
          </w:p>
        </w:tc>
      </w:tr>
    </w:tbl>
    <w:p w:rsidR="00716607" w:rsidRPr="00FC2837" w:rsidRDefault="00716607" w:rsidP="00716607">
      <w:pPr>
        <w:rPr>
          <w:sz w:val="20"/>
        </w:rPr>
      </w:pPr>
    </w:p>
    <w:p w:rsidR="00716607" w:rsidRPr="00BD5A89" w:rsidRDefault="00716607" w:rsidP="00BD5A89">
      <w:pPr>
        <w:spacing w:after="0"/>
        <w:ind w:firstLine="709"/>
        <w:rPr>
          <w:b/>
          <w:i/>
        </w:rPr>
      </w:pPr>
      <w:r w:rsidRPr="00BD5A89">
        <w:rPr>
          <w:b/>
          <w:i/>
        </w:rPr>
        <w:t>Задание 3. Реферат «Методы и средства измерения параме</w:t>
      </w:r>
      <w:r w:rsidR="00BD5A89">
        <w:rPr>
          <w:b/>
          <w:i/>
        </w:rPr>
        <w:t>тров технологического процесса»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 xml:space="preserve">       В реферате необходимо привести схему и описание промышленного средства измерения технологического параметра (по вариантам). Тему можно выбрать самостоятельно, согласовав ее с преподавателем. Примеры тем: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Ультразвуковые  расходомеры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Термоэлектрические преобразователи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Термометры сопротивления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Пирометры полного излучения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Измеритель давления Метран-100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Ротаметры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Акустические уровнемеры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Измерение расхода методом переменного перепада давления (на сужающем устройстве)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Механические уровнемеры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Тепловые расходомеры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Электромагнитные расходомеры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Пирометры спектрального отношения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Ультразвуковые уровнемеры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Тепловые газоанализаторы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Оптические газоанализаторы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Газовые хроматографы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Буйковые уровнемеры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Магнитные газоанализаторы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Яркостные пирометры</w:t>
      </w:r>
    </w:p>
    <w:p w:rsidR="00716607" w:rsidRPr="00BD5A89" w:rsidRDefault="00716607" w:rsidP="00CA1A0B">
      <w:pPr>
        <w:numPr>
          <w:ilvl w:val="0"/>
          <w:numId w:val="22"/>
        </w:numPr>
        <w:spacing w:after="0"/>
        <w:ind w:left="0" w:firstLine="709"/>
      </w:pPr>
      <w:r w:rsidRPr="00BD5A89">
        <w:t>Емкостные уровнемеры</w:t>
      </w:r>
    </w:p>
    <w:p w:rsidR="00716607" w:rsidRPr="00BD5A89" w:rsidRDefault="00716607" w:rsidP="00BD5A89">
      <w:pPr>
        <w:spacing w:after="0"/>
        <w:ind w:firstLine="709"/>
        <w:rPr>
          <w:b/>
          <w:i/>
        </w:rPr>
      </w:pPr>
    </w:p>
    <w:p w:rsidR="00716607" w:rsidRPr="00BD5A89" w:rsidRDefault="00716607" w:rsidP="00BD5A89">
      <w:pPr>
        <w:spacing w:after="0"/>
        <w:ind w:firstLine="709"/>
        <w:rPr>
          <w:b/>
          <w:i/>
        </w:rPr>
      </w:pPr>
      <w:r w:rsidRPr="00BD5A89">
        <w:rPr>
          <w:b/>
          <w:i/>
        </w:rPr>
        <w:t>Задание 4. Реферат «Системы управления технологическими процессами</w:t>
      </w:r>
      <w:r w:rsidR="00BD5A89">
        <w:rPr>
          <w:b/>
          <w:i/>
        </w:rPr>
        <w:t>»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 xml:space="preserve">    В реферате необходимо описать систему управления технологическим процессом и привести схему автоматизации этой системы. Тему можно выбрать самостоятельно, согласовав ее с преподавателем. Примеры тем:</w:t>
      </w:r>
    </w:p>
    <w:p w:rsidR="00716607" w:rsidRPr="00BD5A89" w:rsidRDefault="00716607" w:rsidP="00BD5A89">
      <w:pPr>
        <w:pStyle w:val="3"/>
        <w:tabs>
          <w:tab w:val="left" w:pos="142"/>
        </w:tabs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BD5A89">
        <w:rPr>
          <w:b/>
          <w:i/>
          <w:sz w:val="24"/>
          <w:szCs w:val="24"/>
        </w:rPr>
        <w:t>Темы (общие)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процесса мелкого дробления.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Контроль наличия сыпучих материалов в расходных бункерах.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Дозирование сыпучих материалов.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Управление дозированием сыпучих материалов при формировании шихты из нескольких материалов (объемное пропорционирование).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lastRenderedPageBreak/>
        <w:t>Автоматизация процесса спекания шихты на агломерационных машинах.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Способы измерения влажности шихты.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Контроль и управление укладкой шихты на ленту в постоянном заданном слое.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технологического процесса выплавки чугуна в доменных печах.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теплового режима воздухонагревателя доменной печи.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Управление тепловым режимом доменной печи.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Управление распределением газового потока по сечению колошника доменной печи.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Автоматическое регулирование хода доменной печи.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теплового и технологического режимов выплавки стали в конверторе.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Контроль содержания углерода в металле.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технологического процесса выплавки стали в дуговых сталеплавильных печах.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электрического режима дуговых сталеплавильных печей.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теплового режима дуговых сталеплавильных печей.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теплового и технологического режимов разливки стали на МНЛЗ.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теплового режима печей камерного типа.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теплового режима методических многозонных печей.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процесса производства окатышей.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коксовой батареи.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Система управления набором, взвешиванием и доставкой материала к скиповому подъемнику и на колошник доменной печи.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миксерного отделения металлургических цехов.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Управление процессом выплавки стали в период доводки в мартеновских и двухванных сталеплавильных печах.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Автоматизация процесса вакуумирования стали в установках циркуляционного типа.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Математические экспериментально-статистические модели технологических процессов.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Нейросетевые модели технологических процессов (достоинства и недостатки).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Модели управления технологическими процессами на принципе нечетких множеств и нечеткой логики.</w:t>
      </w:r>
    </w:p>
    <w:p w:rsidR="00716607" w:rsidRPr="00BD5A89" w:rsidRDefault="00716607" w:rsidP="00CA1A0B">
      <w:pPr>
        <w:numPr>
          <w:ilvl w:val="0"/>
          <w:numId w:val="23"/>
        </w:numPr>
        <w:spacing w:after="0"/>
        <w:ind w:left="0" w:firstLine="709"/>
        <w:jc w:val="both"/>
      </w:pPr>
      <w:r w:rsidRPr="00BD5A89">
        <w:t>Критерии управления при создании АСУ ТП и рекомендации по их применению.</w:t>
      </w:r>
    </w:p>
    <w:p w:rsidR="00716607" w:rsidRPr="00BD5A89" w:rsidRDefault="00716607" w:rsidP="00BD5A89">
      <w:pPr>
        <w:spacing w:after="0"/>
        <w:ind w:firstLine="709"/>
        <w:rPr>
          <w:b/>
          <w:i/>
        </w:rPr>
      </w:pPr>
      <w:r w:rsidRPr="00BD5A89">
        <w:rPr>
          <w:b/>
          <w:i/>
        </w:rPr>
        <w:t>Темы (оптимальное управление, конкретизация объекта управления)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1.</w:t>
      </w:r>
      <w:r w:rsidRPr="00BD5A89">
        <w:tab/>
        <w:t>Автоматизация и оптимизация технологического процесса измельчения рудных материалов с целью достижения максимально возможной производительности мельницы.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2.</w:t>
      </w:r>
      <w:r w:rsidRPr="00BD5A89">
        <w:tab/>
        <w:t>Автоматическое регулирование скорости аглоленты по законченности процесса спекания агломерата.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3.</w:t>
      </w:r>
      <w:r w:rsidRPr="00BD5A89">
        <w:tab/>
        <w:t>Автоматизация и оптимизация управления процессом увлажнения аглошихты с целью обеспечения максимальной производительности агломашин.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4.</w:t>
      </w:r>
      <w:r w:rsidRPr="00BD5A89">
        <w:tab/>
        <w:t>Автоматизация управления процессом дозирования топлива в шихту с целью обеспечения максимальной скорости спекания аглошихты в агломерационном производстве.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5.</w:t>
      </w:r>
      <w:r w:rsidRPr="00BD5A89">
        <w:tab/>
        <w:t>Автоматизированная система контроля и управления тепловым режимом кам</w:t>
      </w:r>
      <w:r w:rsidR="00BD5A89">
        <w:t>ер коксовой батареи в условиях П</w:t>
      </w:r>
      <w:r w:rsidRPr="00BD5A89">
        <w:t>АО «ММК».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6.</w:t>
      </w:r>
      <w:r w:rsidRPr="00BD5A89">
        <w:tab/>
        <w:t xml:space="preserve">Автоматизация технологического режима работы бензольного отделения </w:t>
      </w:r>
      <w:r w:rsidR="00BD5A89">
        <w:t>коксо-химического производства П</w:t>
      </w:r>
      <w:r w:rsidRPr="00BD5A89">
        <w:t>АО «ММК</w:t>
      </w:r>
      <w:r w:rsidR="00BD5A89">
        <w:t>»</w:t>
      </w:r>
      <w:r w:rsidRPr="00BD5A89">
        <w:t>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7.</w:t>
      </w:r>
      <w:r w:rsidRPr="00BD5A89">
        <w:tab/>
        <w:t>Автоматизация технологического процесса углеподготовительного отделения коксо-химич</w:t>
      </w:r>
      <w:r w:rsidR="00BD5A89">
        <w:t>еского производства в условиях П</w:t>
      </w:r>
      <w:r w:rsidRPr="00BD5A89">
        <w:t xml:space="preserve">АО «ММК». 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lastRenderedPageBreak/>
        <w:t>8.</w:t>
      </w:r>
      <w:r w:rsidRPr="00BD5A89">
        <w:tab/>
        <w:t>Автоматизация процесса шихтоподачи и загр</w:t>
      </w:r>
      <w:r w:rsidR="00BD5A89">
        <w:t>узки шихты в доменную печь №10 П</w:t>
      </w:r>
      <w:r w:rsidRPr="00BD5A89">
        <w:t>АО «ММК» с использованием системы бесконусной загрузки.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9.</w:t>
      </w:r>
      <w:r w:rsidRPr="00BD5A89">
        <w:tab/>
        <w:t>Автоматизация и оптимизация процесса подачи природного газа в доменную печь с целью уменьшения расхода кокса.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10.</w:t>
      </w:r>
      <w:r w:rsidRPr="00BD5A89">
        <w:tab/>
        <w:t>Автоматизация теплового режима воздухонагрев</w:t>
      </w:r>
      <w:r w:rsidR="00BD5A89">
        <w:t>ателя доменной печи в условиях П</w:t>
      </w:r>
      <w:r w:rsidRPr="00BD5A89">
        <w:t>АО «ММК» для обеспечения максимально возможной аккумуляции тепла за период нагрева.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11.</w:t>
      </w:r>
      <w:r w:rsidRPr="00BD5A89">
        <w:tab/>
        <w:t xml:space="preserve"> Система автоматической оптимизация управления процессом сжигания топлива в подкупольном пространстве воздухонагревателя в период нагрева с целью достижения максимально возможной скорости нагрева купола до заданной температуры.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12.</w:t>
      </w:r>
      <w:r w:rsidRPr="00BD5A89">
        <w:tab/>
        <w:t>Система автоматического контроля хода процесса выплавки стали в кислородном конверторе, обеспечивающая предотвращение и недопущение выбросов расплава и шлака из конвертера.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13.</w:t>
      </w:r>
      <w:r w:rsidRPr="00BD5A89">
        <w:tab/>
        <w:t>Автоматическая система прогнозирование текущего содержания углерода в процессе конвертерной плавки по анализу отходящих конвертерных газов.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14.</w:t>
      </w:r>
      <w:r w:rsidRPr="00BD5A89">
        <w:tab/>
        <w:t>Автоматическая система непрерывного расчетного определения температуры стали в процессе конвертерной плавки.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15.</w:t>
      </w:r>
      <w:r w:rsidRPr="00BD5A89">
        <w:tab/>
        <w:t>Система автоматического управления положением продувочной фурмы конвертера.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16.</w:t>
      </w:r>
      <w:r w:rsidRPr="00BD5A89">
        <w:tab/>
        <w:t xml:space="preserve"> Автоматизация и оптимизация энергетического режима ДСП с целью достижения максимальной производительности печи.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17.</w:t>
      </w:r>
      <w:r w:rsidRPr="00BD5A89">
        <w:tab/>
        <w:t>Система оптимального управления энергетическим режимом электродуговой плавки с целью достижения минимального удельного расхода электрической энергии.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18.</w:t>
      </w:r>
      <w:r w:rsidRPr="00BD5A89">
        <w:tab/>
        <w:t xml:space="preserve">Система оптимального управления </w:t>
      </w:r>
      <w:r w:rsidR="00BD5A89">
        <w:t>энергетическим режимом ДСП-180 П</w:t>
      </w:r>
      <w:r w:rsidRPr="00BD5A89">
        <w:t>АО «ММК» с целью достижения минимальной себестоимости выплавляемой стали.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19.</w:t>
      </w:r>
      <w:r w:rsidRPr="00BD5A89">
        <w:tab/>
        <w:t>Автоматическое управление тепловым режимом ДСП-180 с использованием информации о косвенном методе расчета текущей температуры жидкой стали.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20.</w:t>
      </w:r>
      <w:r w:rsidRPr="00BD5A89">
        <w:tab/>
        <w:t>Автоматизация процесса дозирования и подачи шлакообразующих, легирующих и раскисляющих материалов в агрега</w:t>
      </w:r>
      <w:r w:rsidR="00BD5A89">
        <w:t>т доводки стали в условиях ККЦ П</w:t>
      </w:r>
      <w:r w:rsidRPr="00BD5A89">
        <w:t>АО «ММК».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21.</w:t>
      </w:r>
      <w:r w:rsidRPr="00BD5A89">
        <w:tab/>
        <w:t xml:space="preserve">Автоматизированное управление тепловым режимом нагрева металла с использованием системы непрерывного текущего контроля температуры металла в агрегате </w:t>
      </w:r>
      <w:r w:rsidR="00BD5A89">
        <w:t>печь-ковш (АПК) в условиях ККЦ П</w:t>
      </w:r>
      <w:r w:rsidRPr="00BD5A89">
        <w:t>АО «ММК».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22.</w:t>
      </w:r>
      <w:r w:rsidRPr="00BD5A89">
        <w:tab/>
        <w:t>Автоматизация технологического режима процесса вакуумирования стали в установке порционного вакуумирования.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23.</w:t>
      </w:r>
      <w:r w:rsidRPr="00BD5A89">
        <w:tab/>
        <w:t>Система автоматического управления расходом транспортирующего газа (аргона) с целью достижения максимальной производительности установки циркуляционного вакуумирования стали.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24.</w:t>
      </w:r>
      <w:r w:rsidRPr="00BD5A89">
        <w:tab/>
        <w:t>Автоматизированная систему определения окончания процесса вакуумирования при достижении заданного содержания углерода в металле (по анализу отходящих газов).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25.</w:t>
      </w:r>
      <w:r w:rsidRPr="00BD5A89">
        <w:tab/>
        <w:t>Автоматизация технологического режима процесса вакуумирования стали в устано</w:t>
      </w:r>
      <w:r w:rsidR="00BD5A89">
        <w:t>вке циркуляционного типа в ККЦ П</w:t>
      </w:r>
      <w:r w:rsidRPr="00BD5A89">
        <w:t>АО «ММК».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26.</w:t>
      </w:r>
      <w:r w:rsidRPr="00BD5A89">
        <w:tab/>
        <w:t>Система автоматического регулирование уровня металла в промежуточном ковше и крист</w:t>
      </w:r>
      <w:r w:rsidR="00BD5A89">
        <w:t>аллизаторе МНЛЗ в условиях ККЦ П</w:t>
      </w:r>
      <w:r w:rsidRPr="00BD5A89">
        <w:t>АО «ММК».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27.</w:t>
      </w:r>
      <w:r w:rsidRPr="00BD5A89">
        <w:tab/>
        <w:t>Автоматизированная система управления скоростью разливки металла в МНЛЗ в зависимости от температуры стали в промежуточном ковше и марки ра</w:t>
      </w:r>
      <w:r w:rsidR="00BD5A89">
        <w:t>зливаемой стали в условиях ККЦ П</w:t>
      </w:r>
      <w:r w:rsidRPr="00BD5A89">
        <w:t>АО «ММК».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28.</w:t>
      </w:r>
      <w:r w:rsidRPr="00BD5A89">
        <w:tab/>
        <w:t>Автоматизация технологического процесса разливки стали на сорт</w:t>
      </w:r>
      <w:r w:rsidR="00BD5A89">
        <w:t>овые заготовки в условиях ЭСПЦ П</w:t>
      </w:r>
      <w:r w:rsidRPr="00BD5A89">
        <w:t>АО «ММК».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lastRenderedPageBreak/>
        <w:t>29.</w:t>
      </w:r>
      <w:r w:rsidRPr="00BD5A89">
        <w:tab/>
        <w:t xml:space="preserve">Система автоматической оптимизации управления процессом сжигания топлива </w:t>
      </w:r>
      <w:r w:rsidR="00BD5A89">
        <w:t>в методической печи стана 2500 П</w:t>
      </w:r>
      <w:r w:rsidRPr="00BD5A89">
        <w:t>АО «ММК» с целью достижения максимально возможной скорости нагрева металла.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30.</w:t>
      </w:r>
      <w:r w:rsidRPr="00BD5A89">
        <w:tab/>
        <w:t>Автоматическая система стабилизации температурного состояния нагреваемых слябовых заготовок на выходе из методической печи стана 2500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31.</w:t>
      </w:r>
      <w:r w:rsidRPr="00BD5A89">
        <w:tab/>
        <w:t>Автоматизация теплового и режима при нагреве металла в печах стана 20</w:t>
      </w:r>
      <w:r w:rsidR="00BD5A89">
        <w:t>00 П</w:t>
      </w:r>
      <w:r w:rsidRPr="00BD5A89">
        <w:t>АО «ММК».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32.</w:t>
      </w:r>
      <w:r w:rsidRPr="00BD5A89">
        <w:tab/>
        <w:t>Автоматизация теплового режима светлого отжига металла в печах колпакового т</w:t>
      </w:r>
      <w:r w:rsidR="00BD5A89">
        <w:t>ипа листопрокатного цеха ЛПЦ-5 П</w:t>
      </w:r>
      <w:r w:rsidRPr="00BD5A89">
        <w:t>АО «ММК».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33.</w:t>
      </w:r>
      <w:r w:rsidRPr="00BD5A89">
        <w:tab/>
        <w:t>Автоматизация теплового режима отжига ленты в электрических печ</w:t>
      </w:r>
      <w:r w:rsidR="00BD5A89">
        <w:t>ах колпакового типа в условиях П</w:t>
      </w:r>
      <w:r w:rsidRPr="00BD5A89">
        <w:t>АО «ММК-Метиз».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34.</w:t>
      </w:r>
      <w:r w:rsidRPr="00BD5A89">
        <w:tab/>
        <w:t>Автоматизированная система включения горелок ба</w:t>
      </w:r>
      <w:r w:rsidR="00BD5A89">
        <w:t>шенной печи АГНЦ цеха покрытий П</w:t>
      </w:r>
      <w:r w:rsidRPr="00BD5A89">
        <w:t>АО «ММК» с целью стабилизации температуры полосы на выходе из участка нагрева и обеспечения сохранности радиационных труб.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35.</w:t>
      </w:r>
      <w:r w:rsidRPr="00BD5A89">
        <w:tab/>
        <w:t>Автоматизация теплового режима в зонах нагрева баше</w:t>
      </w:r>
      <w:r w:rsidR="00BD5A89">
        <w:t>нной печи АНО ЛПЦ-3 П</w:t>
      </w:r>
      <w:r w:rsidRPr="00BD5A89">
        <w:t xml:space="preserve">АО «ММК». 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36.</w:t>
      </w:r>
      <w:r w:rsidRPr="00BD5A89">
        <w:tab/>
        <w:t>Автоматизированная система коррекции теплового режима парогенератора (котла) ТЭЦ при изменении количества вырабатываемой электроэнергии.</w:t>
      </w:r>
    </w:p>
    <w:p w:rsidR="00716607" w:rsidRPr="00BD5A89" w:rsidRDefault="00716607" w:rsidP="00BD5A89">
      <w:pPr>
        <w:spacing w:after="0"/>
        <w:ind w:firstLine="709"/>
        <w:jc w:val="both"/>
      </w:pPr>
      <w:r w:rsidRPr="00BD5A89">
        <w:t>37.</w:t>
      </w:r>
      <w:r w:rsidRPr="00BD5A89">
        <w:tab/>
        <w:t xml:space="preserve">Автоматизированная система регулирования уровня воды в барабане парового котла </w:t>
      </w:r>
      <w:r w:rsidR="00BD5A89">
        <w:t>парогенератора ПВС П</w:t>
      </w:r>
      <w:r w:rsidRPr="00BD5A89">
        <w:t>АО «ММК».</w:t>
      </w:r>
    </w:p>
    <w:p w:rsidR="00716607" w:rsidRDefault="00716607" w:rsidP="009F038D">
      <w:pPr>
        <w:spacing w:after="0"/>
        <w:ind w:firstLine="709"/>
        <w:jc w:val="both"/>
      </w:pPr>
      <w:r w:rsidRPr="00BD5A89">
        <w:t>38.</w:t>
      </w:r>
      <w:r w:rsidRPr="00BD5A89">
        <w:tab/>
        <w:t>Автоматизация теплового режима распылительного сушила для приготовления гранулированных шлакообразующих смесей.</w:t>
      </w:r>
    </w:p>
    <w:p w:rsidR="009F038D" w:rsidRPr="009F038D" w:rsidRDefault="009F038D" w:rsidP="009F038D">
      <w:pPr>
        <w:spacing w:after="0"/>
        <w:ind w:firstLine="709"/>
        <w:jc w:val="both"/>
      </w:pPr>
    </w:p>
    <w:p w:rsidR="00FB1655" w:rsidRPr="009F038D" w:rsidRDefault="00FB1655" w:rsidP="00CA1A0B">
      <w:pPr>
        <w:numPr>
          <w:ilvl w:val="0"/>
          <w:numId w:val="21"/>
        </w:numPr>
        <w:spacing w:after="0"/>
        <w:jc w:val="both"/>
        <w:rPr>
          <w:rStyle w:val="FontStyle31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038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Требования к оформлению </w:t>
      </w:r>
      <w:r w:rsidR="009F038D">
        <w:rPr>
          <w:rStyle w:val="FontStyle31"/>
          <w:rFonts w:ascii="Times New Roman" w:hAnsi="Times New Roman" w:cs="Times New Roman"/>
          <w:b/>
          <w:sz w:val="24"/>
          <w:szCs w:val="24"/>
        </w:rPr>
        <w:t>контрольной работы</w:t>
      </w:r>
      <w:r w:rsidRPr="009F038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по дисциплине «Информационные технологии в металлургии»</w:t>
      </w:r>
    </w:p>
    <w:p w:rsidR="00B34863" w:rsidRDefault="00B34863" w:rsidP="00B34863">
      <w:pPr>
        <w:spacing w:after="0" w:line="240" w:lineRule="auto"/>
        <w:ind w:firstLine="709"/>
        <w:jc w:val="both"/>
      </w:pPr>
      <w:r>
        <w:t xml:space="preserve">Формат листа А4. Шрифт </w:t>
      </w:r>
      <w:r>
        <w:rPr>
          <w:lang w:val="en-US"/>
        </w:rPr>
        <w:t>Times</w:t>
      </w:r>
      <w:r w:rsidRPr="004C5884">
        <w:t xml:space="preserve"> </w:t>
      </w:r>
      <w:r>
        <w:rPr>
          <w:lang w:val="en-US"/>
        </w:rPr>
        <w:t>New</w:t>
      </w:r>
      <w:r w:rsidRPr="004C5884">
        <w:t xml:space="preserve"> </w:t>
      </w:r>
      <w:r>
        <w:rPr>
          <w:lang w:val="en-US"/>
        </w:rPr>
        <w:t>Roman</w:t>
      </w:r>
      <w:r>
        <w:t>, размер 12, межстрочный интервал 1,5. Выравнивание текста по ширине. Абзац 1,25. Параметра страницы: слева 30 мм, справа 10 мм, сверху и снизу 20 мм. Номер страницы проставляется внизу от центра.</w:t>
      </w:r>
    </w:p>
    <w:p w:rsidR="00B34863" w:rsidRDefault="00B34863" w:rsidP="00B34863">
      <w:pPr>
        <w:spacing w:after="0" w:line="240" w:lineRule="auto"/>
        <w:ind w:firstLine="709"/>
        <w:jc w:val="both"/>
      </w:pPr>
      <w:r>
        <w:t xml:space="preserve">Текст реферата должен быть структурирован. Заголовки первого уровня записываются прописными буквами, симметрично тексту, жирно. Заголовки второго уровня – с прописной буквы, остальные строчные, жирно, с абзацного отступа. </w:t>
      </w:r>
    </w:p>
    <w:p w:rsidR="00B34863" w:rsidRPr="00CF28F4" w:rsidRDefault="00B34863" w:rsidP="00B34863">
      <w:pPr>
        <w:pStyle w:val="1"/>
        <w:spacing w:before="0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В тексте обязательно должны быть расставлены ссылки на использованные источники. </w:t>
      </w:r>
      <w:r w:rsidRPr="00CF28F4">
        <w:rPr>
          <w:rFonts w:ascii="Times New Roman" w:hAnsi="Times New Roman"/>
          <w:b w:val="0"/>
          <w:color w:val="auto"/>
          <w:sz w:val="24"/>
          <w:szCs w:val="24"/>
        </w:rPr>
        <w:t xml:space="preserve">Список использованных источников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формируется в порядке ссылок по тексту реферата и </w:t>
      </w:r>
      <w:r w:rsidRPr="00CF28F4">
        <w:rPr>
          <w:rFonts w:ascii="Times New Roman" w:hAnsi="Times New Roman"/>
          <w:b w:val="0"/>
          <w:color w:val="auto"/>
          <w:sz w:val="24"/>
          <w:szCs w:val="24"/>
        </w:rPr>
        <w:t>оформляется в соответствии с ГОСТ 7.1-2003. Примеры оформления:</w:t>
      </w:r>
    </w:p>
    <w:p w:rsidR="00B34863" w:rsidRPr="0080467D" w:rsidRDefault="00B34863" w:rsidP="00B34863">
      <w:pPr>
        <w:spacing w:after="0" w:line="240" w:lineRule="auto"/>
        <w:ind w:firstLine="709"/>
        <w:jc w:val="both"/>
      </w:pPr>
      <w:r w:rsidRPr="0080467D">
        <w:t xml:space="preserve">1. Сибикин, Ю.Д. Электроснабжение промышленных и гражданских зданий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для сред. проф. образ. / ЮД. Сибикин. – М. : </w:t>
      </w:r>
      <w:r w:rsidRPr="0080467D">
        <w:rPr>
          <w:lang w:val="en-US"/>
        </w:rPr>
        <w:t>Academia</w:t>
      </w:r>
      <w:r w:rsidRPr="0080467D">
        <w:t xml:space="preserve">, 2006. – 362 с. : ил., табл. (Среднее проф. образование: Строительство и архитектура). – </w:t>
      </w:r>
      <w:r w:rsidRPr="0080467D">
        <w:rPr>
          <w:lang w:val="en-US"/>
        </w:rPr>
        <w:t>ISBN</w:t>
      </w:r>
      <w:r w:rsidRPr="0080467D">
        <w:t xml:space="preserve"> 5-7695-2250-Х.</w:t>
      </w:r>
    </w:p>
    <w:p w:rsidR="00B34863" w:rsidRPr="0080467D" w:rsidRDefault="00B34863" w:rsidP="00B34863">
      <w:pPr>
        <w:spacing w:after="0" w:line="240" w:lineRule="auto"/>
        <w:ind w:firstLine="709"/>
        <w:jc w:val="both"/>
      </w:pPr>
      <w:r w:rsidRPr="0080467D">
        <w:t xml:space="preserve">2. Гельфман, М.И. Неорганическая химия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пособие для студентов обучающихся по технолог. спец. / М.И. Гельфман, В.П. Юстратов. – 2-е изд., стер. – СПб. – </w:t>
      </w:r>
      <w:r w:rsidRPr="0080467D">
        <w:sym w:font="Symbol" w:char="F05B"/>
      </w:r>
      <w:r w:rsidRPr="0080467D">
        <w:t>др.</w:t>
      </w:r>
      <w:r w:rsidRPr="0080467D">
        <w:sym w:font="Symbol" w:char="F05D"/>
      </w:r>
      <w:r w:rsidRPr="0080467D">
        <w:t xml:space="preserve"> : Лань, 2009. – 527 с. : ил., табл. – (Учебники для вузов. Специальная литература). – </w:t>
      </w:r>
      <w:r w:rsidRPr="0080467D">
        <w:rPr>
          <w:lang w:val="en-US"/>
        </w:rPr>
        <w:t>ISBN</w:t>
      </w:r>
      <w:r w:rsidRPr="0080467D">
        <w:t xml:space="preserve"> 978-58114-0730-9.</w:t>
      </w:r>
    </w:p>
    <w:p w:rsidR="00B34863" w:rsidRPr="0080467D" w:rsidRDefault="00B34863" w:rsidP="00B34863">
      <w:pPr>
        <w:spacing w:after="0" w:line="240" w:lineRule="auto"/>
        <w:ind w:firstLine="709"/>
        <w:jc w:val="both"/>
      </w:pPr>
      <w:r>
        <w:t>3.</w:t>
      </w:r>
      <w:r w:rsidRPr="0080467D">
        <w:t xml:space="preserve"> Костин, В.Ф. Мостовые краны общего назначения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пособие / В.Ф. Костин, Н.Ш. Тютеряков, Н.В. Оншин; МГТУ, </w:t>
      </w:r>
      <w:r w:rsidRPr="0080467D">
        <w:sym w:font="Symbol" w:char="F05B"/>
      </w:r>
      <w:r w:rsidRPr="0080467D">
        <w:t>каф. МОМЗ</w:t>
      </w:r>
      <w:r w:rsidRPr="0080467D">
        <w:sym w:font="Symbol" w:char="F05D"/>
      </w:r>
      <w:r w:rsidRPr="0080467D">
        <w:t>. – Магнитогорск, 2011. – 116 с. : ил., табл.</w:t>
      </w:r>
    </w:p>
    <w:p w:rsidR="00B34863" w:rsidRPr="0080467D" w:rsidRDefault="00B34863" w:rsidP="00B34863">
      <w:pPr>
        <w:spacing w:after="0" w:line="240" w:lineRule="auto"/>
        <w:ind w:firstLine="709"/>
        <w:jc w:val="both"/>
      </w:pPr>
      <w:r>
        <w:t>4</w:t>
      </w:r>
      <w:r w:rsidRPr="0080467D">
        <w:t xml:space="preserve">. Рассолов, М.М. Актуальные проблемы теории государства и права </w:t>
      </w:r>
      <w:r w:rsidRPr="0080467D">
        <w:rPr>
          <w:spacing w:val="-2"/>
        </w:rPr>
        <w:sym w:font="Symbol" w:char="F05B"/>
      </w:r>
      <w:r w:rsidRPr="0080467D">
        <w:rPr>
          <w:spacing w:val="-2"/>
        </w:rPr>
        <w:t>Электронный ресурс</w:t>
      </w:r>
      <w:r w:rsidRPr="0080467D">
        <w:rPr>
          <w:spacing w:val="-2"/>
        </w:rPr>
        <w:sym w:font="Symbol" w:char="F05D"/>
      </w:r>
      <w:r w:rsidRPr="0080467D">
        <w:rPr>
          <w:spacing w:val="-2"/>
        </w:rPr>
        <w:t xml:space="preserve"> : учебное пособие / М.М. Расолов, В.П. Малахов, А.А. Иванов. – 2-е изд. перераб. и доп. – М. : ЮНИТИ-ДАНА: Закон и право, 2011. – 1 электрон. опт. диск (</w:t>
      </w:r>
      <w:r w:rsidRPr="0080467D">
        <w:rPr>
          <w:spacing w:val="-2"/>
          <w:lang w:val="en-US"/>
        </w:rPr>
        <w:t>CD</w:t>
      </w:r>
      <w:r w:rsidRPr="0080467D">
        <w:rPr>
          <w:spacing w:val="-2"/>
        </w:rPr>
        <w:t>-</w:t>
      </w:r>
      <w:r w:rsidRPr="0080467D">
        <w:rPr>
          <w:spacing w:val="-2"/>
          <w:lang w:val="en-US"/>
        </w:rPr>
        <w:t>ROM</w:t>
      </w:r>
      <w:r w:rsidRPr="0080467D">
        <w:rPr>
          <w:spacing w:val="-2"/>
        </w:rPr>
        <w:t xml:space="preserve">). – (Учебная литер. для высшего и сред. проф. образ.). – Загл. с этикетки диска. – </w:t>
      </w:r>
      <w:r w:rsidRPr="0080467D">
        <w:rPr>
          <w:lang w:val="en-US"/>
        </w:rPr>
        <w:t>ISBN</w:t>
      </w:r>
      <w:r w:rsidRPr="0080467D">
        <w:t xml:space="preserve"> 978-5-238-02050-1.</w:t>
      </w:r>
    </w:p>
    <w:p w:rsidR="00B34863" w:rsidRDefault="00B34863" w:rsidP="00B34863">
      <w:pPr>
        <w:spacing w:after="0" w:line="240" w:lineRule="auto"/>
        <w:ind w:firstLine="709"/>
        <w:jc w:val="both"/>
      </w:pPr>
      <w:r>
        <w:lastRenderedPageBreak/>
        <w:t>6</w:t>
      </w:r>
      <w:r w:rsidRPr="0080467D">
        <w:t xml:space="preserve">. ГОСТ Р 517721–2001. Аппаратура радиоэлектронная бытовая. Входные и выходные параметры и типы соединений. Технические требования [Текст]. – Введ. 2002–01–01. – М. : Изд-во стандартов, 2001. – </w:t>
      </w:r>
      <w:r w:rsidRPr="0080467D">
        <w:rPr>
          <w:lang w:val="en-US"/>
        </w:rPr>
        <w:t>IV</w:t>
      </w:r>
      <w:r w:rsidRPr="0080467D">
        <w:t xml:space="preserve">, 27 с. : ил. ; </w:t>
      </w:r>
      <w:smartTag w:uri="urn:schemas-microsoft-com:office:smarttags" w:element="metricconverter">
        <w:smartTagPr>
          <w:attr w:name="ProductID" w:val="29 см"/>
        </w:smartTagPr>
        <w:r w:rsidRPr="0080467D">
          <w:t>29 см</w:t>
        </w:r>
      </w:smartTag>
      <w:r w:rsidRPr="0080467D">
        <w:t xml:space="preserve">. </w:t>
      </w:r>
    </w:p>
    <w:p w:rsidR="00F12EE2" w:rsidRPr="009F038D" w:rsidRDefault="00F12EE2" w:rsidP="00F12EE2">
      <w:pPr>
        <w:spacing w:after="0" w:line="240" w:lineRule="auto"/>
        <w:ind w:left="720"/>
        <w:jc w:val="both"/>
        <w:rPr>
          <w:b/>
          <w:i/>
        </w:rPr>
      </w:pPr>
      <w:r w:rsidRPr="009F038D">
        <w:rPr>
          <w:b/>
          <w:i/>
        </w:rPr>
        <w:t>Примеры выполнения элементов реферата</w:t>
      </w:r>
      <w:r w:rsidR="00176672" w:rsidRPr="009F038D">
        <w:rPr>
          <w:b/>
          <w:i/>
        </w:rPr>
        <w:t>.</w:t>
      </w:r>
    </w:p>
    <w:p w:rsidR="00F12EE2" w:rsidRPr="00C3736C" w:rsidRDefault="00F12EE2" w:rsidP="00F12EE2">
      <w:pPr>
        <w:rPr>
          <w:color w:val="000000"/>
        </w:rPr>
      </w:pPr>
      <w:r>
        <w:rPr>
          <w:color w:val="000000"/>
        </w:rPr>
        <w:t xml:space="preserve">          </w:t>
      </w:r>
      <w:r w:rsidRPr="00C3736C">
        <w:rPr>
          <w:color w:val="000000"/>
        </w:rPr>
        <w:t xml:space="preserve">Таблица </w:t>
      </w:r>
      <w:r w:rsidRPr="001868E9">
        <w:rPr>
          <w:color w:val="000000"/>
        </w:rPr>
        <w:t>1</w:t>
      </w:r>
      <w:r w:rsidRPr="00C3736C">
        <w:rPr>
          <w:color w:val="000000"/>
        </w:rPr>
        <w:t xml:space="preserve">.1 </w:t>
      </w:r>
      <w:r>
        <w:rPr>
          <w:color w:val="000000"/>
        </w:rPr>
        <w:t>–</w:t>
      </w:r>
      <w:r w:rsidRPr="00C3736C">
        <w:rPr>
          <w:color w:val="000000"/>
        </w:rPr>
        <w:t xml:space="preserve"> </w:t>
      </w:r>
      <w:r>
        <w:rPr>
          <w:color w:val="000000"/>
        </w:rPr>
        <w:t>Название таблицы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4"/>
        <w:gridCol w:w="1868"/>
        <w:gridCol w:w="1534"/>
        <w:gridCol w:w="1560"/>
        <w:gridCol w:w="1542"/>
      </w:tblGrid>
      <w:tr w:rsidR="00F12EE2" w:rsidRPr="00C3736C" w:rsidTr="0058624F">
        <w:trPr>
          <w:trHeight w:val="684"/>
          <w:jc w:val="center"/>
        </w:trPr>
        <w:tc>
          <w:tcPr>
            <w:tcW w:w="2254" w:type="dxa"/>
          </w:tcPr>
          <w:p w:rsidR="00F12EE2" w:rsidRDefault="00F12EE2" w:rsidP="0058624F">
            <w:pPr>
              <w:jc w:val="center"/>
            </w:pPr>
            <w:r w:rsidRPr="00C3736C">
              <w:t xml:space="preserve">Масса, кг, </w:t>
            </w:r>
          </w:p>
          <w:p w:rsidR="00F12EE2" w:rsidRPr="00C3736C" w:rsidRDefault="00F12EE2" w:rsidP="0058624F">
            <w:pPr>
              <w:jc w:val="center"/>
            </w:pPr>
            <w:r w:rsidRPr="00C3736C">
              <w:t>не менее</w:t>
            </w:r>
          </w:p>
        </w:tc>
        <w:tc>
          <w:tcPr>
            <w:tcW w:w="1868" w:type="dxa"/>
          </w:tcPr>
          <w:p w:rsidR="00F12EE2" w:rsidRPr="00C3736C" w:rsidRDefault="00F12EE2" w:rsidP="0058624F">
            <w:pPr>
              <w:jc w:val="center"/>
            </w:pPr>
            <w:r w:rsidRPr="00C3736C">
              <w:t>Длина, мм</w:t>
            </w:r>
          </w:p>
        </w:tc>
        <w:tc>
          <w:tcPr>
            <w:tcW w:w="1534" w:type="dxa"/>
          </w:tcPr>
          <w:p w:rsidR="00F12EE2" w:rsidRPr="001868E9" w:rsidRDefault="00F12EE2" w:rsidP="0058624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1</w:t>
            </w:r>
          </w:p>
        </w:tc>
        <w:tc>
          <w:tcPr>
            <w:tcW w:w="1560" w:type="dxa"/>
          </w:tcPr>
          <w:p w:rsidR="00F12EE2" w:rsidRPr="001868E9" w:rsidRDefault="00F12EE2" w:rsidP="0058624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2</w:t>
            </w:r>
          </w:p>
        </w:tc>
        <w:tc>
          <w:tcPr>
            <w:tcW w:w="1542" w:type="dxa"/>
          </w:tcPr>
          <w:p w:rsidR="00F12EE2" w:rsidRPr="001868E9" w:rsidRDefault="00F12EE2" w:rsidP="0058624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3</w:t>
            </w:r>
          </w:p>
        </w:tc>
      </w:tr>
      <w:tr w:rsidR="00F12EE2" w:rsidRPr="00C3736C" w:rsidTr="0058624F">
        <w:trPr>
          <w:trHeight w:val="336"/>
          <w:jc w:val="center"/>
        </w:trPr>
        <w:tc>
          <w:tcPr>
            <w:tcW w:w="2254" w:type="dxa"/>
          </w:tcPr>
          <w:p w:rsidR="00F12EE2" w:rsidRPr="001868E9" w:rsidRDefault="00F12EE2" w:rsidP="0058624F">
            <w:pPr>
              <w:jc w:val="center"/>
            </w:pPr>
            <w:r w:rsidRPr="001868E9">
              <w:t>160</w:t>
            </w:r>
          </w:p>
        </w:tc>
        <w:tc>
          <w:tcPr>
            <w:tcW w:w="1868" w:type="dxa"/>
          </w:tcPr>
          <w:p w:rsidR="00F12EE2" w:rsidRPr="001868E9" w:rsidRDefault="00F12EE2" w:rsidP="0058624F">
            <w:pPr>
              <w:jc w:val="center"/>
            </w:pPr>
            <w:r w:rsidRPr="001868E9">
              <w:t>1000</w:t>
            </w:r>
          </w:p>
        </w:tc>
        <w:tc>
          <w:tcPr>
            <w:tcW w:w="1534" w:type="dxa"/>
          </w:tcPr>
          <w:p w:rsidR="00F12EE2" w:rsidRPr="001868E9" w:rsidRDefault="00F12EE2" w:rsidP="0058624F">
            <w:pPr>
              <w:jc w:val="center"/>
            </w:pPr>
            <w:r w:rsidRPr="001868E9">
              <w:t>4</w:t>
            </w:r>
          </w:p>
        </w:tc>
        <w:tc>
          <w:tcPr>
            <w:tcW w:w="1560" w:type="dxa"/>
          </w:tcPr>
          <w:p w:rsidR="00F12EE2" w:rsidRPr="001868E9" w:rsidRDefault="00F12EE2" w:rsidP="0058624F">
            <w:pPr>
              <w:jc w:val="center"/>
            </w:pPr>
            <w:r w:rsidRPr="001868E9">
              <w:t>5</w:t>
            </w:r>
          </w:p>
        </w:tc>
        <w:tc>
          <w:tcPr>
            <w:tcW w:w="1542" w:type="dxa"/>
          </w:tcPr>
          <w:p w:rsidR="00F12EE2" w:rsidRPr="001868E9" w:rsidRDefault="00F12EE2" w:rsidP="0058624F">
            <w:pPr>
              <w:jc w:val="center"/>
            </w:pPr>
            <w:r w:rsidRPr="001868E9">
              <w:t>6</w:t>
            </w:r>
          </w:p>
        </w:tc>
      </w:tr>
      <w:tr w:rsidR="00F12EE2" w:rsidRPr="00C3736C" w:rsidTr="0058624F">
        <w:trPr>
          <w:trHeight w:val="336"/>
          <w:jc w:val="center"/>
        </w:trPr>
        <w:tc>
          <w:tcPr>
            <w:tcW w:w="2254" w:type="dxa"/>
          </w:tcPr>
          <w:p w:rsidR="00F12EE2" w:rsidRPr="001868E9" w:rsidRDefault="00F12EE2" w:rsidP="0058624F">
            <w:pPr>
              <w:jc w:val="center"/>
            </w:pPr>
            <w:r w:rsidRPr="001868E9">
              <w:t>170</w:t>
            </w:r>
          </w:p>
        </w:tc>
        <w:tc>
          <w:tcPr>
            <w:tcW w:w="1868" w:type="dxa"/>
          </w:tcPr>
          <w:p w:rsidR="00F12EE2" w:rsidRPr="001868E9" w:rsidRDefault="00F12EE2" w:rsidP="0058624F">
            <w:pPr>
              <w:jc w:val="center"/>
            </w:pPr>
            <w:r w:rsidRPr="001868E9">
              <w:t>1125</w:t>
            </w:r>
          </w:p>
        </w:tc>
        <w:tc>
          <w:tcPr>
            <w:tcW w:w="1534" w:type="dxa"/>
          </w:tcPr>
          <w:p w:rsidR="00F12EE2" w:rsidRPr="001868E9" w:rsidRDefault="00F12EE2" w:rsidP="0058624F">
            <w:pPr>
              <w:jc w:val="center"/>
            </w:pPr>
            <w:r w:rsidRPr="001868E9">
              <w:t>52</w:t>
            </w:r>
          </w:p>
        </w:tc>
        <w:tc>
          <w:tcPr>
            <w:tcW w:w="1560" w:type="dxa"/>
          </w:tcPr>
          <w:p w:rsidR="00F12EE2" w:rsidRPr="001868E9" w:rsidRDefault="00F12EE2" w:rsidP="0058624F">
            <w:pPr>
              <w:jc w:val="center"/>
            </w:pPr>
            <w:r w:rsidRPr="001868E9">
              <w:t>60</w:t>
            </w:r>
          </w:p>
        </w:tc>
        <w:tc>
          <w:tcPr>
            <w:tcW w:w="1542" w:type="dxa"/>
          </w:tcPr>
          <w:p w:rsidR="00F12EE2" w:rsidRPr="001868E9" w:rsidRDefault="00F12EE2" w:rsidP="0058624F">
            <w:pPr>
              <w:jc w:val="center"/>
            </w:pPr>
            <w:r w:rsidRPr="001868E9">
              <w:t>39</w:t>
            </w:r>
          </w:p>
        </w:tc>
      </w:tr>
      <w:tr w:rsidR="00F12EE2" w:rsidRPr="00C3736C" w:rsidTr="0058624F">
        <w:trPr>
          <w:trHeight w:val="348"/>
          <w:jc w:val="center"/>
        </w:trPr>
        <w:tc>
          <w:tcPr>
            <w:tcW w:w="2254" w:type="dxa"/>
          </w:tcPr>
          <w:p w:rsidR="00F12EE2" w:rsidRPr="001868E9" w:rsidRDefault="00F12EE2" w:rsidP="0058624F">
            <w:pPr>
              <w:jc w:val="center"/>
            </w:pPr>
            <w:r w:rsidRPr="001868E9">
              <w:t>190</w:t>
            </w:r>
          </w:p>
        </w:tc>
        <w:tc>
          <w:tcPr>
            <w:tcW w:w="1868" w:type="dxa"/>
          </w:tcPr>
          <w:p w:rsidR="00F12EE2" w:rsidRPr="001868E9" w:rsidRDefault="00F12EE2" w:rsidP="0058624F">
            <w:pPr>
              <w:jc w:val="center"/>
            </w:pPr>
            <w:r w:rsidRPr="001868E9">
              <w:t>1165</w:t>
            </w:r>
          </w:p>
        </w:tc>
        <w:tc>
          <w:tcPr>
            <w:tcW w:w="1534" w:type="dxa"/>
          </w:tcPr>
          <w:p w:rsidR="00F12EE2" w:rsidRPr="001868E9" w:rsidRDefault="00F12EE2" w:rsidP="0058624F">
            <w:pPr>
              <w:jc w:val="center"/>
            </w:pPr>
            <w:r w:rsidRPr="001868E9">
              <w:t>389</w:t>
            </w:r>
          </w:p>
        </w:tc>
        <w:tc>
          <w:tcPr>
            <w:tcW w:w="1560" w:type="dxa"/>
          </w:tcPr>
          <w:p w:rsidR="00F12EE2" w:rsidRPr="00C3736C" w:rsidRDefault="00F12EE2" w:rsidP="0058624F">
            <w:pPr>
              <w:jc w:val="center"/>
              <w:rPr>
                <w:lang w:val="en-US"/>
              </w:rPr>
            </w:pPr>
            <w:r w:rsidRPr="001868E9">
              <w:t>4</w:t>
            </w:r>
            <w:r w:rsidRPr="00C3736C">
              <w:rPr>
                <w:lang w:val="en-US"/>
              </w:rPr>
              <w:t>05</w:t>
            </w:r>
          </w:p>
        </w:tc>
        <w:tc>
          <w:tcPr>
            <w:tcW w:w="1542" w:type="dxa"/>
          </w:tcPr>
          <w:p w:rsidR="00F12EE2" w:rsidRPr="00C3736C" w:rsidRDefault="00F12EE2" w:rsidP="0058624F">
            <w:pPr>
              <w:jc w:val="center"/>
              <w:rPr>
                <w:lang w:val="en-US"/>
              </w:rPr>
            </w:pPr>
            <w:r w:rsidRPr="00C3736C">
              <w:rPr>
                <w:lang w:val="en-US"/>
              </w:rPr>
              <w:t>247</w:t>
            </w:r>
          </w:p>
        </w:tc>
      </w:tr>
    </w:tbl>
    <w:p w:rsidR="00F12EE2" w:rsidRDefault="00F12EE2" w:rsidP="00F12EE2">
      <w:pPr>
        <w:ind w:firstLine="567"/>
        <w:jc w:val="center"/>
      </w:pPr>
      <w:r>
        <w:t>Рисунок 1</w:t>
      </w:r>
      <w:r w:rsidRPr="00C3736C">
        <w:t xml:space="preserve"> – Пример оформления таблицы </w:t>
      </w:r>
    </w:p>
    <w:p w:rsidR="00F12EE2" w:rsidRPr="00C3736C" w:rsidRDefault="006638C1" w:rsidP="00F12EE2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3514725" cy="2324100"/>
            <wp:effectExtent l="0" t="0" r="9525" b="0"/>
            <wp:docPr id="67" name="Рисунок 67" descr="Pic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ic4-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E2" w:rsidRDefault="00F12EE2" w:rsidP="00F12EE2">
      <w:pPr>
        <w:ind w:firstLine="567"/>
        <w:jc w:val="center"/>
      </w:pPr>
      <w:r>
        <w:t>Рисунок  2</w:t>
      </w:r>
      <w:r w:rsidRPr="00C3736C">
        <w:t xml:space="preserve"> – </w:t>
      </w:r>
      <w:r w:rsidR="00AA4949">
        <w:t>Пример г</w:t>
      </w:r>
      <w:r w:rsidRPr="00C3736C">
        <w:t>рафик</w:t>
      </w:r>
      <w:r w:rsidR="00AA4949">
        <w:t>а</w:t>
      </w:r>
      <w:r w:rsidRPr="00C3736C">
        <w:t xml:space="preserve"> функциональной зависимости</w:t>
      </w:r>
    </w:p>
    <w:p w:rsidR="00F12EE2" w:rsidRDefault="00F12EE2" w:rsidP="00F12EE2">
      <w:pPr>
        <w:ind w:firstLine="567"/>
        <w:jc w:val="center"/>
      </w:pPr>
    </w:p>
    <w:p w:rsidR="00F12EE2" w:rsidRPr="002758EF" w:rsidRDefault="006638C1" w:rsidP="00F12EE2">
      <w:pPr>
        <w:ind w:firstLine="567"/>
        <w:jc w:val="center"/>
        <w:rPr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3371850" cy="1952625"/>
            <wp:effectExtent l="0" t="0" r="0" b="9525"/>
            <wp:docPr id="68" name="Рисунок 68" descr="Pic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ic1-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" t="13831" r="1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E2" w:rsidRDefault="00F12EE2" w:rsidP="00F12EE2">
      <w:pPr>
        <w:tabs>
          <w:tab w:val="left" w:pos="1500"/>
        </w:tabs>
        <w:ind w:firstLine="567"/>
        <w:jc w:val="center"/>
      </w:pPr>
      <w:r>
        <w:t>Рисунок 3</w:t>
      </w:r>
      <w:r w:rsidRPr="00C3736C">
        <w:t xml:space="preserve"> – </w:t>
      </w:r>
      <w:r w:rsidR="00AA4949">
        <w:t>Пример г</w:t>
      </w:r>
      <w:r w:rsidRPr="00C3736C">
        <w:t>рафик</w:t>
      </w:r>
      <w:r w:rsidR="00AA4949">
        <w:t>а</w:t>
      </w:r>
      <w:r w:rsidRPr="00C3736C">
        <w:t xml:space="preserve"> количественной зависимости</w:t>
      </w:r>
    </w:p>
    <w:p w:rsidR="00AA4949" w:rsidRPr="00C3736C" w:rsidRDefault="00AA4949" w:rsidP="00AA4949">
      <w:pPr>
        <w:shd w:val="clear" w:color="auto" w:fill="FFFFFF"/>
        <w:autoSpaceDN w:val="0"/>
        <w:adjustRightInd w:val="0"/>
        <w:ind w:firstLine="567"/>
        <w:rPr>
          <w:color w:val="000000"/>
        </w:rPr>
      </w:pPr>
      <w:r w:rsidRPr="00C3736C">
        <w:rPr>
          <w:color w:val="000000"/>
        </w:rPr>
        <w:t xml:space="preserve">Плотность </w:t>
      </w:r>
      <w:r w:rsidRPr="00C3736C">
        <w:rPr>
          <w:i/>
          <w:color w:val="000000"/>
        </w:rPr>
        <w:t>ρ</w:t>
      </w:r>
      <w:r w:rsidRPr="00C3736C">
        <w:rPr>
          <w:i/>
          <w:iCs/>
          <w:color w:val="000000"/>
        </w:rPr>
        <w:t xml:space="preserve"> </w:t>
      </w:r>
      <w:r w:rsidRPr="00C3736C">
        <w:rPr>
          <w:color w:val="000000"/>
        </w:rPr>
        <w:t>в килограммах на кубический метр вычисляют по формуле</w:t>
      </w:r>
    </w:p>
    <w:p w:rsidR="00AA4949" w:rsidRPr="00C3736C" w:rsidRDefault="00AA4949" w:rsidP="00AA4949">
      <w:pPr>
        <w:shd w:val="clear" w:color="auto" w:fill="FFFFFF"/>
        <w:autoSpaceDN w:val="0"/>
        <w:adjustRightInd w:val="0"/>
        <w:ind w:firstLine="567"/>
      </w:pPr>
    </w:p>
    <w:p w:rsidR="00AA4949" w:rsidRPr="00C3736C" w:rsidRDefault="00AA4949" w:rsidP="00AA4949">
      <w:pPr>
        <w:shd w:val="clear" w:color="auto" w:fill="FFFFFF"/>
        <w:tabs>
          <w:tab w:val="left" w:pos="1080"/>
          <w:tab w:val="center" w:pos="5244"/>
          <w:tab w:val="left" w:pos="8115"/>
          <w:tab w:val="right" w:pos="9921"/>
        </w:tabs>
        <w:autoSpaceDN w:val="0"/>
        <w:adjustRightInd w:val="0"/>
        <w:ind w:firstLine="567"/>
        <w:jc w:val="center"/>
        <w:rPr>
          <w:i/>
          <w:iCs/>
          <w:color w:val="000000"/>
        </w:rPr>
      </w:pPr>
      <w:r w:rsidRPr="00C3736C">
        <w:rPr>
          <w:i/>
          <w:iCs/>
          <w:color w:val="000000"/>
        </w:rPr>
        <w:lastRenderedPageBreak/>
        <w:t xml:space="preserve">                                 ρ  = </w:t>
      </w:r>
      <w:r w:rsidRPr="00C3736C">
        <w:rPr>
          <w:i/>
          <w:iCs/>
          <w:color w:val="000000"/>
          <w:lang w:val="en-US"/>
        </w:rPr>
        <w:t>m</w:t>
      </w:r>
      <w:r w:rsidRPr="00C3736C">
        <w:rPr>
          <w:i/>
          <w:iCs/>
          <w:color w:val="000000"/>
        </w:rPr>
        <w:t xml:space="preserve"> / </w:t>
      </w:r>
      <w:r w:rsidRPr="00C3736C">
        <w:rPr>
          <w:i/>
          <w:iCs/>
          <w:color w:val="000000"/>
          <w:lang w:val="en-US"/>
        </w:rPr>
        <w:t>V</w:t>
      </w:r>
      <w:r w:rsidRPr="00C3736C">
        <w:rPr>
          <w:i/>
          <w:iCs/>
          <w:color w:val="000000"/>
        </w:rPr>
        <w:t>,</w:t>
      </w:r>
      <w:r w:rsidRPr="00C3736C">
        <w:rPr>
          <w:i/>
          <w:iCs/>
          <w:color w:val="000000"/>
        </w:rPr>
        <w:tab/>
        <w:t xml:space="preserve">             </w:t>
      </w:r>
      <w:r>
        <w:rPr>
          <w:i/>
          <w:iCs/>
          <w:color w:val="000000"/>
        </w:rPr>
        <w:t xml:space="preserve">                                                   </w:t>
      </w:r>
      <w:r w:rsidRPr="00C3736C">
        <w:rPr>
          <w:i/>
          <w:iCs/>
          <w:color w:val="000000"/>
        </w:rPr>
        <w:t xml:space="preserve">      (1.1)</w:t>
      </w:r>
    </w:p>
    <w:p w:rsidR="00AA4949" w:rsidRPr="00C3736C" w:rsidRDefault="00AA4949" w:rsidP="00AA4949">
      <w:pPr>
        <w:shd w:val="clear" w:color="auto" w:fill="FFFFFF"/>
        <w:autoSpaceDN w:val="0"/>
        <w:adjustRightInd w:val="0"/>
        <w:rPr>
          <w:color w:val="000000"/>
        </w:rPr>
      </w:pPr>
      <w:r w:rsidRPr="00C3736C">
        <w:rPr>
          <w:color w:val="000000"/>
        </w:rPr>
        <w:t xml:space="preserve">где </w:t>
      </w:r>
      <w:r w:rsidRPr="00C3736C">
        <w:rPr>
          <w:i/>
          <w:iCs/>
          <w:color w:val="000000"/>
        </w:rPr>
        <w:t xml:space="preserve">т - </w:t>
      </w:r>
      <w:r w:rsidRPr="00C3736C">
        <w:rPr>
          <w:color w:val="000000"/>
        </w:rPr>
        <w:t>масса образца, кг;</w:t>
      </w:r>
    </w:p>
    <w:p w:rsidR="00AA4949" w:rsidRPr="00C3736C" w:rsidRDefault="00AA4949" w:rsidP="00AA4949">
      <w:pPr>
        <w:shd w:val="clear" w:color="auto" w:fill="FFFFFF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</w:t>
      </w:r>
      <w:r w:rsidRPr="00C3736C">
        <w:rPr>
          <w:color w:val="000000"/>
        </w:rPr>
        <w:t xml:space="preserve"> </w:t>
      </w:r>
      <w:r w:rsidRPr="00C3736C">
        <w:rPr>
          <w:color w:val="000000"/>
          <w:lang w:val="en-US"/>
        </w:rPr>
        <w:t>V</w:t>
      </w:r>
      <w:r w:rsidRPr="00C3736C">
        <w:rPr>
          <w:color w:val="000000"/>
        </w:rPr>
        <w:t xml:space="preserve"> - объем образца, м</w:t>
      </w:r>
      <w:r w:rsidRPr="00C3736C">
        <w:rPr>
          <w:color w:val="000000"/>
          <w:vertAlign w:val="superscript"/>
        </w:rPr>
        <w:t>3</w:t>
      </w:r>
      <w:r w:rsidRPr="00C3736C">
        <w:rPr>
          <w:color w:val="000000"/>
        </w:rPr>
        <w:t>.</w:t>
      </w:r>
    </w:p>
    <w:p w:rsidR="00AA4949" w:rsidRPr="00AA4949" w:rsidRDefault="00AA4949" w:rsidP="00AA4949">
      <w:pPr>
        <w:shd w:val="clear" w:color="auto" w:fill="FFFFFF"/>
        <w:autoSpaceDN w:val="0"/>
        <w:adjustRightInd w:val="0"/>
        <w:ind w:firstLine="567"/>
        <w:jc w:val="center"/>
        <w:rPr>
          <w:color w:val="000000"/>
        </w:rPr>
      </w:pPr>
      <w:r>
        <w:t xml:space="preserve">Рисунок 4 - </w:t>
      </w:r>
      <w:r w:rsidRPr="00AA4949">
        <w:rPr>
          <w:color w:val="000000"/>
        </w:rPr>
        <w:t>Пример оформления формулы</w:t>
      </w:r>
    </w:p>
    <w:p w:rsidR="00F12EE2" w:rsidRDefault="00F12EE2" w:rsidP="00F12EE2">
      <w:pPr>
        <w:tabs>
          <w:tab w:val="left" w:pos="1500"/>
        </w:tabs>
        <w:ind w:firstLine="567"/>
        <w:jc w:val="center"/>
      </w:pPr>
    </w:p>
    <w:p w:rsidR="00F12EE2" w:rsidRDefault="006638C1" w:rsidP="00F12EE2">
      <w:pPr>
        <w:shd w:val="clear" w:color="auto" w:fill="FFFFFF"/>
        <w:autoSpaceDN w:val="0"/>
        <w:adjustRightInd w:val="0"/>
        <w:ind w:firstLine="567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114800" cy="5362575"/>
            <wp:effectExtent l="0" t="0" r="0" b="9525"/>
            <wp:docPr id="69" name="Рисунок 69" descr="Описание: C:\Users\Andrey\Documents\С3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Описание: C:\Users\Andrey\Documents\С3 Model (1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EE2" w:rsidRPr="00F12EE2" w:rsidRDefault="00AA4949" w:rsidP="00F12EE2">
      <w:pPr>
        <w:shd w:val="clear" w:color="auto" w:fill="FFFFFF"/>
        <w:autoSpaceDN w:val="0"/>
        <w:adjustRightInd w:val="0"/>
        <w:ind w:firstLine="567"/>
        <w:jc w:val="center"/>
        <w:rPr>
          <w:bCs/>
          <w:color w:val="000000"/>
        </w:rPr>
      </w:pPr>
      <w:r>
        <w:t>Рисунок 5</w:t>
      </w:r>
      <w:r w:rsidR="00F12EE2" w:rsidRPr="00F12EE2">
        <w:t xml:space="preserve"> </w:t>
      </w:r>
      <w:r w:rsidR="00F12EE2">
        <w:t>–</w:t>
      </w:r>
      <w:r w:rsidR="00F12EE2" w:rsidRPr="00F12EE2">
        <w:t xml:space="preserve"> </w:t>
      </w:r>
      <w:r w:rsidR="00F12EE2">
        <w:t>Пример выполнения схемы автоматизации</w:t>
      </w:r>
    </w:p>
    <w:p w:rsidR="00F12EE2" w:rsidRPr="0080467D" w:rsidRDefault="00F12EE2" w:rsidP="00B34863">
      <w:pPr>
        <w:spacing w:after="0" w:line="240" w:lineRule="auto"/>
        <w:ind w:firstLine="709"/>
        <w:jc w:val="both"/>
      </w:pPr>
    </w:p>
    <w:p w:rsidR="00B34863" w:rsidRDefault="00B34863" w:rsidP="00B3486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F038D" w:rsidRDefault="009F038D" w:rsidP="00B3486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F038D" w:rsidRDefault="009F038D" w:rsidP="00B3486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F038D" w:rsidRDefault="009F038D" w:rsidP="00B3486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F038D" w:rsidRDefault="009F038D" w:rsidP="00B3486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F038D" w:rsidRDefault="009F038D" w:rsidP="00B3486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F038D" w:rsidRDefault="009F038D" w:rsidP="00B3486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F038D" w:rsidRDefault="009F038D" w:rsidP="00B3486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F038D" w:rsidRDefault="009F038D" w:rsidP="00B3486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F038D" w:rsidRPr="009F038D" w:rsidRDefault="009F038D" w:rsidP="009F038D">
      <w:pPr>
        <w:pStyle w:val="Style4"/>
        <w:widowControl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9F038D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А</w:t>
      </w:r>
    </w:p>
    <w:p w:rsidR="009F038D" w:rsidRPr="009F038D" w:rsidRDefault="009F038D" w:rsidP="009F038D">
      <w:pPr>
        <w:pStyle w:val="Style4"/>
        <w:widowControl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9F038D">
        <w:rPr>
          <w:rStyle w:val="FontStyle31"/>
          <w:rFonts w:ascii="Times New Roman" w:hAnsi="Times New Roman" w:cs="Times New Roman"/>
          <w:b/>
          <w:sz w:val="24"/>
          <w:szCs w:val="24"/>
        </w:rPr>
        <w:t>Форма титульного листа контрольной работы</w:t>
      </w:r>
    </w:p>
    <w:p w:rsidR="009F038D" w:rsidRDefault="009F038D" w:rsidP="00B3486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F038D" w:rsidRPr="00FF214C" w:rsidRDefault="006638C1" w:rsidP="009F038D">
      <w:pPr>
        <w:pStyle w:val="Style4"/>
        <w:widowControl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57750" cy="695325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55" w:rsidRPr="00FF214C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sectPr w:rsidR="00FB1655" w:rsidRPr="00FF214C" w:rsidSect="009B3B67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679" w:rsidRDefault="00995679">
      <w:r>
        <w:separator/>
      </w:r>
    </w:p>
  </w:endnote>
  <w:endnote w:type="continuationSeparator" w:id="0">
    <w:p w:rsidR="00995679" w:rsidRDefault="00995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607" w:rsidRDefault="00585798" w:rsidP="00A64AB2">
    <w:pPr>
      <w:pStyle w:val="a7"/>
      <w:jc w:val="center"/>
    </w:pPr>
    <w:r>
      <w:fldChar w:fldCharType="begin"/>
    </w:r>
    <w:r w:rsidR="00716607">
      <w:instrText xml:space="preserve"> PAGE   \* MERGEFORMAT </w:instrText>
    </w:r>
    <w:r>
      <w:fldChar w:fldCharType="separate"/>
    </w:r>
    <w:r w:rsidR="00232430">
      <w:rPr>
        <w:noProof/>
      </w:rPr>
      <w:t>21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679" w:rsidRDefault="00995679">
      <w:r>
        <w:separator/>
      </w:r>
    </w:p>
  </w:footnote>
  <w:footnote w:type="continuationSeparator" w:id="0">
    <w:p w:rsidR="00995679" w:rsidRDefault="009956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C64E5"/>
    <w:multiLevelType w:val="hybridMultilevel"/>
    <w:tmpl w:val="2DBE4E86"/>
    <w:lvl w:ilvl="0" w:tplc="E65C1BB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76752"/>
    <w:multiLevelType w:val="hybridMultilevel"/>
    <w:tmpl w:val="EDCC3C3E"/>
    <w:lvl w:ilvl="0" w:tplc="0000000E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ED5945"/>
    <w:multiLevelType w:val="hybridMultilevel"/>
    <w:tmpl w:val="E6281816"/>
    <w:lvl w:ilvl="0" w:tplc="AC50F6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D7B63BE"/>
    <w:multiLevelType w:val="hybridMultilevel"/>
    <w:tmpl w:val="53729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A3B9A"/>
    <w:multiLevelType w:val="hybridMultilevel"/>
    <w:tmpl w:val="9B684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9F7FB2"/>
    <w:multiLevelType w:val="hybridMultilevel"/>
    <w:tmpl w:val="0664A246"/>
    <w:lvl w:ilvl="0" w:tplc="C612124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9EA6D47"/>
    <w:multiLevelType w:val="hybridMultilevel"/>
    <w:tmpl w:val="3BF2013C"/>
    <w:lvl w:ilvl="0" w:tplc="5BDEB2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4E257B"/>
    <w:multiLevelType w:val="hybridMultilevel"/>
    <w:tmpl w:val="4F9A5676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1D28413D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5701B9"/>
    <w:multiLevelType w:val="hybridMultilevel"/>
    <w:tmpl w:val="96C200C4"/>
    <w:lvl w:ilvl="0" w:tplc="AC50F61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33AA4370"/>
    <w:multiLevelType w:val="hybridMultilevel"/>
    <w:tmpl w:val="C76AD0B4"/>
    <w:lvl w:ilvl="0" w:tplc="AC50F61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5930EF4"/>
    <w:multiLevelType w:val="hybridMultilevel"/>
    <w:tmpl w:val="929C0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2D5D8D"/>
    <w:multiLevelType w:val="hybridMultilevel"/>
    <w:tmpl w:val="46DCD22E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DAEE6B86">
      <w:start w:val="1"/>
      <w:numFmt w:val="decimal"/>
      <w:lvlText w:val="%2."/>
      <w:lvlJc w:val="center"/>
      <w:pPr>
        <w:ind w:left="201" w:hanging="201"/>
      </w:pPr>
      <w:rPr>
        <w:rFonts w:hint="default"/>
        <w:b w:val="0"/>
        <w:bCs/>
        <w:w w:val="96"/>
      </w:rPr>
    </w:lvl>
    <w:lvl w:ilvl="2" w:tplc="5BDEB25E">
      <w:start w:val="1"/>
      <w:numFmt w:val="bullet"/>
      <w:lvlText w:val=""/>
      <w:lvlJc w:val="left"/>
      <w:pPr>
        <w:ind w:left="1426" w:hanging="201"/>
      </w:pPr>
      <w:rPr>
        <w:rFonts w:ascii="Symbol" w:hAnsi="Symbol"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13">
    <w:nsid w:val="39367DE3"/>
    <w:multiLevelType w:val="hybridMultilevel"/>
    <w:tmpl w:val="9CA86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9454087"/>
    <w:multiLevelType w:val="hybridMultilevel"/>
    <w:tmpl w:val="0E228942"/>
    <w:lvl w:ilvl="0" w:tplc="321CA214">
      <w:start w:val="1"/>
      <w:numFmt w:val="bullet"/>
      <w:pStyle w:val="a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1BFE4E9C">
      <w:start w:val="1"/>
      <w:numFmt w:val="bullet"/>
      <w:lvlText w:val=""/>
      <w:lvlJc w:val="left"/>
      <w:pPr>
        <w:tabs>
          <w:tab w:val="num" w:pos="723"/>
        </w:tabs>
        <w:ind w:left="1613" w:hanging="363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DA8840CC">
      <w:start w:val="1"/>
      <w:numFmt w:val="bullet"/>
      <w:lvlText w:val=""/>
      <w:lvlJc w:val="left"/>
      <w:pPr>
        <w:tabs>
          <w:tab w:val="num" w:pos="0"/>
        </w:tabs>
        <w:ind w:left="1094" w:hanging="771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5">
    <w:nsid w:val="3AF049EE"/>
    <w:multiLevelType w:val="hybridMultilevel"/>
    <w:tmpl w:val="35C63650"/>
    <w:lvl w:ilvl="0" w:tplc="E22C75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D96A7650">
      <w:start w:val="1"/>
      <w:numFmt w:val="bullet"/>
      <w:pStyle w:val="a0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EFE5EA1"/>
    <w:multiLevelType w:val="hybridMultilevel"/>
    <w:tmpl w:val="0BFC4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5E2D3709"/>
    <w:multiLevelType w:val="hybridMultilevel"/>
    <w:tmpl w:val="0144D5A6"/>
    <w:lvl w:ilvl="0" w:tplc="D5B8A4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F284174"/>
    <w:multiLevelType w:val="hybridMultilevel"/>
    <w:tmpl w:val="A0E2A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CA3D9D"/>
    <w:multiLevelType w:val="hybridMultilevel"/>
    <w:tmpl w:val="D35C2BA8"/>
    <w:lvl w:ilvl="0" w:tplc="B3C88C10">
      <w:start w:val="1"/>
      <w:numFmt w:val="decimal"/>
      <w:lvlText w:val="%1."/>
      <w:lvlJc w:val="left"/>
      <w:pPr>
        <w:ind w:left="44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22">
    <w:nsid w:val="647E7810"/>
    <w:multiLevelType w:val="hybridMultilevel"/>
    <w:tmpl w:val="851025B2"/>
    <w:lvl w:ilvl="0" w:tplc="0419000F">
      <w:start w:val="1"/>
      <w:numFmt w:val="decimal"/>
      <w:lvlText w:val="%1."/>
      <w:lvlJc w:val="left"/>
      <w:pPr>
        <w:ind w:left="536" w:hanging="360"/>
      </w:p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3">
    <w:nsid w:val="6F25241A"/>
    <w:multiLevelType w:val="hybridMultilevel"/>
    <w:tmpl w:val="634E3E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778879E0"/>
    <w:multiLevelType w:val="hybridMultilevel"/>
    <w:tmpl w:val="BE6CCA12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AF53D8"/>
    <w:multiLevelType w:val="hybridMultilevel"/>
    <w:tmpl w:val="BE1E2F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8"/>
  </w:num>
  <w:num w:numId="4">
    <w:abstractNumId w:val="17"/>
  </w:num>
  <w:num w:numId="5">
    <w:abstractNumId w:val="3"/>
  </w:num>
  <w:num w:numId="6">
    <w:abstractNumId w:val="12"/>
  </w:num>
  <w:num w:numId="7">
    <w:abstractNumId w:val="11"/>
  </w:num>
  <w:num w:numId="8">
    <w:abstractNumId w:val="25"/>
  </w:num>
  <w:num w:numId="9">
    <w:abstractNumId w:val="13"/>
  </w:num>
  <w:num w:numId="10">
    <w:abstractNumId w:val="15"/>
  </w:num>
  <w:num w:numId="11">
    <w:abstractNumId w:val="1"/>
  </w:num>
  <w:num w:numId="12">
    <w:abstractNumId w:val="22"/>
  </w:num>
  <w:num w:numId="13">
    <w:abstractNumId w:val="7"/>
  </w:num>
  <w:num w:numId="14">
    <w:abstractNumId w:val="21"/>
  </w:num>
  <w:num w:numId="15">
    <w:abstractNumId w:val="2"/>
  </w:num>
  <w:num w:numId="16">
    <w:abstractNumId w:val="14"/>
  </w:num>
  <w:num w:numId="17">
    <w:abstractNumId w:val="10"/>
  </w:num>
  <w:num w:numId="18">
    <w:abstractNumId w:val="24"/>
  </w:num>
  <w:num w:numId="19">
    <w:abstractNumId w:val="20"/>
  </w:num>
  <w:num w:numId="20">
    <w:abstractNumId w:val="6"/>
  </w:num>
  <w:num w:numId="21">
    <w:abstractNumId w:val="5"/>
  </w:num>
  <w:num w:numId="22">
    <w:abstractNumId w:val="4"/>
  </w:num>
  <w:num w:numId="23">
    <w:abstractNumId w:val="19"/>
  </w:num>
  <w:num w:numId="24">
    <w:abstractNumId w:val="16"/>
  </w:num>
  <w:num w:numId="25">
    <w:abstractNumId w:val="0"/>
  </w:num>
  <w:num w:numId="26">
    <w:abstractNumId w:val="23"/>
  </w:num>
  <w:num w:numId="27">
    <w:abstractNumId w:val="2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45B"/>
    <w:rsid w:val="000040A3"/>
    <w:rsid w:val="00004DCB"/>
    <w:rsid w:val="000110CD"/>
    <w:rsid w:val="00025F77"/>
    <w:rsid w:val="000400E4"/>
    <w:rsid w:val="00042F32"/>
    <w:rsid w:val="00043DB4"/>
    <w:rsid w:val="0005766F"/>
    <w:rsid w:val="00057CF2"/>
    <w:rsid w:val="00057F8B"/>
    <w:rsid w:val="0006221C"/>
    <w:rsid w:val="00062962"/>
    <w:rsid w:val="00072D9A"/>
    <w:rsid w:val="00072E43"/>
    <w:rsid w:val="00076C9B"/>
    <w:rsid w:val="00083D97"/>
    <w:rsid w:val="00092888"/>
    <w:rsid w:val="00095449"/>
    <w:rsid w:val="000A1839"/>
    <w:rsid w:val="000A6743"/>
    <w:rsid w:val="000A6A2A"/>
    <w:rsid w:val="000A7F9A"/>
    <w:rsid w:val="000B334E"/>
    <w:rsid w:val="000B43A1"/>
    <w:rsid w:val="000B4582"/>
    <w:rsid w:val="000B4E48"/>
    <w:rsid w:val="000B5949"/>
    <w:rsid w:val="000B7BF6"/>
    <w:rsid w:val="000C1E2C"/>
    <w:rsid w:val="000C407C"/>
    <w:rsid w:val="000D1DFE"/>
    <w:rsid w:val="000D44B0"/>
    <w:rsid w:val="000E04B9"/>
    <w:rsid w:val="000E0CB9"/>
    <w:rsid w:val="000E1162"/>
    <w:rsid w:val="000E1C67"/>
    <w:rsid w:val="000E530A"/>
    <w:rsid w:val="000E6FAC"/>
    <w:rsid w:val="000E74B0"/>
    <w:rsid w:val="000F6B46"/>
    <w:rsid w:val="000F6D9A"/>
    <w:rsid w:val="00100293"/>
    <w:rsid w:val="00100B8E"/>
    <w:rsid w:val="00105283"/>
    <w:rsid w:val="0010642F"/>
    <w:rsid w:val="0011289A"/>
    <w:rsid w:val="001155D7"/>
    <w:rsid w:val="00120230"/>
    <w:rsid w:val="001216E7"/>
    <w:rsid w:val="00125143"/>
    <w:rsid w:val="0012796D"/>
    <w:rsid w:val="001314C4"/>
    <w:rsid w:val="00136FE7"/>
    <w:rsid w:val="00152348"/>
    <w:rsid w:val="001667E9"/>
    <w:rsid w:val="00176672"/>
    <w:rsid w:val="001767CF"/>
    <w:rsid w:val="00184470"/>
    <w:rsid w:val="00190D4F"/>
    <w:rsid w:val="001966B0"/>
    <w:rsid w:val="001A08EB"/>
    <w:rsid w:val="001A41FA"/>
    <w:rsid w:val="001A4AAA"/>
    <w:rsid w:val="001B52D6"/>
    <w:rsid w:val="001B721A"/>
    <w:rsid w:val="001C55F6"/>
    <w:rsid w:val="001D1E0A"/>
    <w:rsid w:val="001E0F4D"/>
    <w:rsid w:val="001E2174"/>
    <w:rsid w:val="001F3048"/>
    <w:rsid w:val="001F598D"/>
    <w:rsid w:val="00203797"/>
    <w:rsid w:val="00205832"/>
    <w:rsid w:val="002079EA"/>
    <w:rsid w:val="00207CBA"/>
    <w:rsid w:val="00223081"/>
    <w:rsid w:val="002232D2"/>
    <w:rsid w:val="0022553E"/>
    <w:rsid w:val="00225BA7"/>
    <w:rsid w:val="00232430"/>
    <w:rsid w:val="00232C43"/>
    <w:rsid w:val="00233F16"/>
    <w:rsid w:val="00236DB5"/>
    <w:rsid w:val="002446A6"/>
    <w:rsid w:val="0024719D"/>
    <w:rsid w:val="002476F0"/>
    <w:rsid w:val="00263631"/>
    <w:rsid w:val="00270DCA"/>
    <w:rsid w:val="00272DAA"/>
    <w:rsid w:val="0027609F"/>
    <w:rsid w:val="00276E2C"/>
    <w:rsid w:val="00281606"/>
    <w:rsid w:val="00284A04"/>
    <w:rsid w:val="00291226"/>
    <w:rsid w:val="00292469"/>
    <w:rsid w:val="002A1260"/>
    <w:rsid w:val="002A1F04"/>
    <w:rsid w:val="002A6E87"/>
    <w:rsid w:val="002A7D6C"/>
    <w:rsid w:val="002B59E6"/>
    <w:rsid w:val="002C17EE"/>
    <w:rsid w:val="002C5642"/>
    <w:rsid w:val="002C6FFF"/>
    <w:rsid w:val="002C7717"/>
    <w:rsid w:val="002D2924"/>
    <w:rsid w:val="002D35DA"/>
    <w:rsid w:val="002D6418"/>
    <w:rsid w:val="002D645B"/>
    <w:rsid w:val="002E01FE"/>
    <w:rsid w:val="002E13B3"/>
    <w:rsid w:val="002F22A3"/>
    <w:rsid w:val="002F4B26"/>
    <w:rsid w:val="002F4E13"/>
    <w:rsid w:val="002F7AE4"/>
    <w:rsid w:val="002F7E04"/>
    <w:rsid w:val="00302B4C"/>
    <w:rsid w:val="0030419F"/>
    <w:rsid w:val="003107A4"/>
    <w:rsid w:val="0031662C"/>
    <w:rsid w:val="00320247"/>
    <w:rsid w:val="00331983"/>
    <w:rsid w:val="00336F54"/>
    <w:rsid w:val="003420F8"/>
    <w:rsid w:val="00343166"/>
    <w:rsid w:val="00343563"/>
    <w:rsid w:val="00353BE3"/>
    <w:rsid w:val="00356A46"/>
    <w:rsid w:val="00357708"/>
    <w:rsid w:val="00357DE4"/>
    <w:rsid w:val="0036181E"/>
    <w:rsid w:val="00364BD3"/>
    <w:rsid w:val="00371C05"/>
    <w:rsid w:val="00371E9B"/>
    <w:rsid w:val="003826D9"/>
    <w:rsid w:val="00384BF6"/>
    <w:rsid w:val="0038646F"/>
    <w:rsid w:val="0039300D"/>
    <w:rsid w:val="00393A3F"/>
    <w:rsid w:val="00394A0F"/>
    <w:rsid w:val="0039607E"/>
    <w:rsid w:val="003968FD"/>
    <w:rsid w:val="00397AD0"/>
    <w:rsid w:val="003A19B1"/>
    <w:rsid w:val="003B38FD"/>
    <w:rsid w:val="003C4241"/>
    <w:rsid w:val="003D72E9"/>
    <w:rsid w:val="003E7C47"/>
    <w:rsid w:val="003F4413"/>
    <w:rsid w:val="003F5A4E"/>
    <w:rsid w:val="003F6B74"/>
    <w:rsid w:val="004114E5"/>
    <w:rsid w:val="00411E7E"/>
    <w:rsid w:val="0041268A"/>
    <w:rsid w:val="004144D9"/>
    <w:rsid w:val="00414D98"/>
    <w:rsid w:val="0042231E"/>
    <w:rsid w:val="00430BAD"/>
    <w:rsid w:val="004332AD"/>
    <w:rsid w:val="00433B20"/>
    <w:rsid w:val="004406B5"/>
    <w:rsid w:val="00441E9F"/>
    <w:rsid w:val="00444E7F"/>
    <w:rsid w:val="00460631"/>
    <w:rsid w:val="0047370B"/>
    <w:rsid w:val="0047684B"/>
    <w:rsid w:val="004805A1"/>
    <w:rsid w:val="00496829"/>
    <w:rsid w:val="004A2D15"/>
    <w:rsid w:val="004A5831"/>
    <w:rsid w:val="004B0701"/>
    <w:rsid w:val="004C3970"/>
    <w:rsid w:val="004C5675"/>
    <w:rsid w:val="004E0D32"/>
    <w:rsid w:val="004E0DB8"/>
    <w:rsid w:val="004E3DE8"/>
    <w:rsid w:val="004F1145"/>
    <w:rsid w:val="004F13DC"/>
    <w:rsid w:val="004F1888"/>
    <w:rsid w:val="004F42A8"/>
    <w:rsid w:val="005033D9"/>
    <w:rsid w:val="00504135"/>
    <w:rsid w:val="00504F0F"/>
    <w:rsid w:val="00506EA6"/>
    <w:rsid w:val="00511B79"/>
    <w:rsid w:val="00521D10"/>
    <w:rsid w:val="00523DD0"/>
    <w:rsid w:val="00531B51"/>
    <w:rsid w:val="00534EE6"/>
    <w:rsid w:val="00544ED8"/>
    <w:rsid w:val="0054794B"/>
    <w:rsid w:val="005541AE"/>
    <w:rsid w:val="00556B44"/>
    <w:rsid w:val="00557558"/>
    <w:rsid w:val="00557806"/>
    <w:rsid w:val="00570C96"/>
    <w:rsid w:val="00574E66"/>
    <w:rsid w:val="0058133F"/>
    <w:rsid w:val="00584BD2"/>
    <w:rsid w:val="00585798"/>
    <w:rsid w:val="00585852"/>
    <w:rsid w:val="0058624F"/>
    <w:rsid w:val="00586FD6"/>
    <w:rsid w:val="00591B38"/>
    <w:rsid w:val="005960FD"/>
    <w:rsid w:val="00597AA3"/>
    <w:rsid w:val="005B7DE0"/>
    <w:rsid w:val="005C223C"/>
    <w:rsid w:val="005C47BE"/>
    <w:rsid w:val="005E6D98"/>
    <w:rsid w:val="00604A32"/>
    <w:rsid w:val="00605072"/>
    <w:rsid w:val="00605204"/>
    <w:rsid w:val="006067FD"/>
    <w:rsid w:val="00606D6C"/>
    <w:rsid w:val="00610141"/>
    <w:rsid w:val="006330DB"/>
    <w:rsid w:val="00640DE9"/>
    <w:rsid w:val="0064145F"/>
    <w:rsid w:val="00646CA5"/>
    <w:rsid w:val="006526B1"/>
    <w:rsid w:val="006541FB"/>
    <w:rsid w:val="006559E9"/>
    <w:rsid w:val="00656356"/>
    <w:rsid w:val="006567A3"/>
    <w:rsid w:val="00656A8C"/>
    <w:rsid w:val="00657100"/>
    <w:rsid w:val="006638C1"/>
    <w:rsid w:val="006639BD"/>
    <w:rsid w:val="0067131B"/>
    <w:rsid w:val="00673C20"/>
    <w:rsid w:val="00676389"/>
    <w:rsid w:val="00676C16"/>
    <w:rsid w:val="00693F9D"/>
    <w:rsid w:val="006A4AA3"/>
    <w:rsid w:val="006A567C"/>
    <w:rsid w:val="006B0352"/>
    <w:rsid w:val="006B5F8C"/>
    <w:rsid w:val="006B70B4"/>
    <w:rsid w:val="006B78AC"/>
    <w:rsid w:val="006C4A03"/>
    <w:rsid w:val="006C5878"/>
    <w:rsid w:val="006C7460"/>
    <w:rsid w:val="006D284B"/>
    <w:rsid w:val="0071428A"/>
    <w:rsid w:val="00716607"/>
    <w:rsid w:val="0072376C"/>
    <w:rsid w:val="00723CC4"/>
    <w:rsid w:val="00730B6F"/>
    <w:rsid w:val="00736EA2"/>
    <w:rsid w:val="007406FF"/>
    <w:rsid w:val="00740BBF"/>
    <w:rsid w:val="0074290F"/>
    <w:rsid w:val="00761A74"/>
    <w:rsid w:val="007648F2"/>
    <w:rsid w:val="0076560D"/>
    <w:rsid w:val="007732F6"/>
    <w:rsid w:val="0077795F"/>
    <w:rsid w:val="00782139"/>
    <w:rsid w:val="00784E20"/>
    <w:rsid w:val="0078756C"/>
    <w:rsid w:val="00787B78"/>
    <w:rsid w:val="007960E9"/>
    <w:rsid w:val="007962BF"/>
    <w:rsid w:val="007975F8"/>
    <w:rsid w:val="007A2DF5"/>
    <w:rsid w:val="007A7975"/>
    <w:rsid w:val="007B1FB3"/>
    <w:rsid w:val="007B7142"/>
    <w:rsid w:val="007C297C"/>
    <w:rsid w:val="007C4D42"/>
    <w:rsid w:val="007C5DB6"/>
    <w:rsid w:val="007C7D90"/>
    <w:rsid w:val="007D1B9D"/>
    <w:rsid w:val="007D2643"/>
    <w:rsid w:val="007D6906"/>
    <w:rsid w:val="007E47A0"/>
    <w:rsid w:val="007E6B07"/>
    <w:rsid w:val="007F0D0B"/>
    <w:rsid w:val="007F4D58"/>
    <w:rsid w:val="007F6E85"/>
    <w:rsid w:val="00807F8B"/>
    <w:rsid w:val="008118E9"/>
    <w:rsid w:val="00814B7B"/>
    <w:rsid w:val="00816817"/>
    <w:rsid w:val="00817895"/>
    <w:rsid w:val="00821322"/>
    <w:rsid w:val="00831797"/>
    <w:rsid w:val="00846E26"/>
    <w:rsid w:val="00855F78"/>
    <w:rsid w:val="00857952"/>
    <w:rsid w:val="008700A7"/>
    <w:rsid w:val="0087029B"/>
    <w:rsid w:val="008703A8"/>
    <w:rsid w:val="00872B4C"/>
    <w:rsid w:val="00874AAE"/>
    <w:rsid w:val="00875FFC"/>
    <w:rsid w:val="00886B56"/>
    <w:rsid w:val="00887649"/>
    <w:rsid w:val="008925A7"/>
    <w:rsid w:val="0089517E"/>
    <w:rsid w:val="00895CA7"/>
    <w:rsid w:val="008A1402"/>
    <w:rsid w:val="008A453B"/>
    <w:rsid w:val="008A5E34"/>
    <w:rsid w:val="008A66D0"/>
    <w:rsid w:val="008B26D4"/>
    <w:rsid w:val="008D203D"/>
    <w:rsid w:val="008D3700"/>
    <w:rsid w:val="008D60E9"/>
    <w:rsid w:val="008E1005"/>
    <w:rsid w:val="008E5F2D"/>
    <w:rsid w:val="008F243A"/>
    <w:rsid w:val="00901737"/>
    <w:rsid w:val="009075A2"/>
    <w:rsid w:val="0091514C"/>
    <w:rsid w:val="00915FAC"/>
    <w:rsid w:val="00924AF8"/>
    <w:rsid w:val="0092576C"/>
    <w:rsid w:val="00926197"/>
    <w:rsid w:val="00927EEE"/>
    <w:rsid w:val="009339E6"/>
    <w:rsid w:val="00934221"/>
    <w:rsid w:val="009430EB"/>
    <w:rsid w:val="00944A78"/>
    <w:rsid w:val="00944FE3"/>
    <w:rsid w:val="00951BB0"/>
    <w:rsid w:val="009549E9"/>
    <w:rsid w:val="00966A54"/>
    <w:rsid w:val="00966F76"/>
    <w:rsid w:val="00975697"/>
    <w:rsid w:val="009765CF"/>
    <w:rsid w:val="009772AE"/>
    <w:rsid w:val="009856C7"/>
    <w:rsid w:val="00990B5F"/>
    <w:rsid w:val="00995679"/>
    <w:rsid w:val="00996F64"/>
    <w:rsid w:val="009A4D9F"/>
    <w:rsid w:val="009A5879"/>
    <w:rsid w:val="009A6740"/>
    <w:rsid w:val="009B1B9E"/>
    <w:rsid w:val="009B3B67"/>
    <w:rsid w:val="009C2921"/>
    <w:rsid w:val="009C3A89"/>
    <w:rsid w:val="009E11D7"/>
    <w:rsid w:val="009E2640"/>
    <w:rsid w:val="009F038D"/>
    <w:rsid w:val="009F1156"/>
    <w:rsid w:val="009F7A2F"/>
    <w:rsid w:val="009F7EC3"/>
    <w:rsid w:val="00A01884"/>
    <w:rsid w:val="00A04C62"/>
    <w:rsid w:val="00A04F9A"/>
    <w:rsid w:val="00A13375"/>
    <w:rsid w:val="00A26C8E"/>
    <w:rsid w:val="00A34DF4"/>
    <w:rsid w:val="00A416D3"/>
    <w:rsid w:val="00A427D5"/>
    <w:rsid w:val="00A4548D"/>
    <w:rsid w:val="00A5559E"/>
    <w:rsid w:val="00A5643A"/>
    <w:rsid w:val="00A64AB2"/>
    <w:rsid w:val="00A76BC9"/>
    <w:rsid w:val="00A77B76"/>
    <w:rsid w:val="00A77F65"/>
    <w:rsid w:val="00A90A1C"/>
    <w:rsid w:val="00A91064"/>
    <w:rsid w:val="00A922B0"/>
    <w:rsid w:val="00A9262D"/>
    <w:rsid w:val="00A9271C"/>
    <w:rsid w:val="00AA4949"/>
    <w:rsid w:val="00AA5F34"/>
    <w:rsid w:val="00AB43F0"/>
    <w:rsid w:val="00AB6D7B"/>
    <w:rsid w:val="00AC1A02"/>
    <w:rsid w:val="00AC3F9C"/>
    <w:rsid w:val="00AD18B5"/>
    <w:rsid w:val="00AE1930"/>
    <w:rsid w:val="00AE46E8"/>
    <w:rsid w:val="00AE6328"/>
    <w:rsid w:val="00B0114A"/>
    <w:rsid w:val="00B0305F"/>
    <w:rsid w:val="00B147BF"/>
    <w:rsid w:val="00B14AF7"/>
    <w:rsid w:val="00B34863"/>
    <w:rsid w:val="00B37517"/>
    <w:rsid w:val="00B4687B"/>
    <w:rsid w:val="00B522AD"/>
    <w:rsid w:val="00B52491"/>
    <w:rsid w:val="00B5319B"/>
    <w:rsid w:val="00B55506"/>
    <w:rsid w:val="00B60912"/>
    <w:rsid w:val="00B62812"/>
    <w:rsid w:val="00B648EC"/>
    <w:rsid w:val="00B65656"/>
    <w:rsid w:val="00B7614B"/>
    <w:rsid w:val="00B847A4"/>
    <w:rsid w:val="00B84E51"/>
    <w:rsid w:val="00B86720"/>
    <w:rsid w:val="00B91AEF"/>
    <w:rsid w:val="00B9350A"/>
    <w:rsid w:val="00B9490C"/>
    <w:rsid w:val="00B94C34"/>
    <w:rsid w:val="00B95316"/>
    <w:rsid w:val="00BA0AF3"/>
    <w:rsid w:val="00BA2D3F"/>
    <w:rsid w:val="00BA6FE3"/>
    <w:rsid w:val="00BB1B37"/>
    <w:rsid w:val="00BB30F2"/>
    <w:rsid w:val="00BB6177"/>
    <w:rsid w:val="00BB61B0"/>
    <w:rsid w:val="00BC1E8C"/>
    <w:rsid w:val="00BC200C"/>
    <w:rsid w:val="00BC6254"/>
    <w:rsid w:val="00BD0B47"/>
    <w:rsid w:val="00BD0C1D"/>
    <w:rsid w:val="00BD44A1"/>
    <w:rsid w:val="00BD5A89"/>
    <w:rsid w:val="00BE4509"/>
    <w:rsid w:val="00BE73BF"/>
    <w:rsid w:val="00C13825"/>
    <w:rsid w:val="00C15864"/>
    <w:rsid w:val="00C1662C"/>
    <w:rsid w:val="00C268E0"/>
    <w:rsid w:val="00C26973"/>
    <w:rsid w:val="00C32D00"/>
    <w:rsid w:val="00C42D9D"/>
    <w:rsid w:val="00C50F40"/>
    <w:rsid w:val="00C544D4"/>
    <w:rsid w:val="00C554EA"/>
    <w:rsid w:val="00C5621F"/>
    <w:rsid w:val="00C56D51"/>
    <w:rsid w:val="00C63054"/>
    <w:rsid w:val="00C636DB"/>
    <w:rsid w:val="00C6520F"/>
    <w:rsid w:val="00C7134D"/>
    <w:rsid w:val="00C77827"/>
    <w:rsid w:val="00C80586"/>
    <w:rsid w:val="00C825AD"/>
    <w:rsid w:val="00C8341D"/>
    <w:rsid w:val="00C84630"/>
    <w:rsid w:val="00C91271"/>
    <w:rsid w:val="00C921E9"/>
    <w:rsid w:val="00CA1A0B"/>
    <w:rsid w:val="00CA1F81"/>
    <w:rsid w:val="00CA4A97"/>
    <w:rsid w:val="00CB318B"/>
    <w:rsid w:val="00CC1CB4"/>
    <w:rsid w:val="00CC1EE2"/>
    <w:rsid w:val="00CE07C3"/>
    <w:rsid w:val="00CE44AB"/>
    <w:rsid w:val="00CE4F2A"/>
    <w:rsid w:val="00CF6871"/>
    <w:rsid w:val="00D06063"/>
    <w:rsid w:val="00D107B8"/>
    <w:rsid w:val="00D11FB1"/>
    <w:rsid w:val="00D13AE2"/>
    <w:rsid w:val="00D20EA5"/>
    <w:rsid w:val="00D22767"/>
    <w:rsid w:val="00D26DA3"/>
    <w:rsid w:val="00D27DAE"/>
    <w:rsid w:val="00D3182B"/>
    <w:rsid w:val="00D33B2A"/>
    <w:rsid w:val="00D34916"/>
    <w:rsid w:val="00D36B4C"/>
    <w:rsid w:val="00D479E1"/>
    <w:rsid w:val="00D52394"/>
    <w:rsid w:val="00D546DD"/>
    <w:rsid w:val="00D54BC7"/>
    <w:rsid w:val="00D6180A"/>
    <w:rsid w:val="00D61976"/>
    <w:rsid w:val="00D66470"/>
    <w:rsid w:val="00D702D8"/>
    <w:rsid w:val="00D7649F"/>
    <w:rsid w:val="00D81C5B"/>
    <w:rsid w:val="00DA2987"/>
    <w:rsid w:val="00DA51CC"/>
    <w:rsid w:val="00DC0080"/>
    <w:rsid w:val="00DC603E"/>
    <w:rsid w:val="00DC6095"/>
    <w:rsid w:val="00DD5B30"/>
    <w:rsid w:val="00DD7EAD"/>
    <w:rsid w:val="00DE388F"/>
    <w:rsid w:val="00E00ECA"/>
    <w:rsid w:val="00E02917"/>
    <w:rsid w:val="00E0621B"/>
    <w:rsid w:val="00E07F4D"/>
    <w:rsid w:val="00E13B2F"/>
    <w:rsid w:val="00E14EB6"/>
    <w:rsid w:val="00E157E6"/>
    <w:rsid w:val="00E204B4"/>
    <w:rsid w:val="00E26691"/>
    <w:rsid w:val="00E366C6"/>
    <w:rsid w:val="00E36BE4"/>
    <w:rsid w:val="00E40294"/>
    <w:rsid w:val="00E4192E"/>
    <w:rsid w:val="00E43C6C"/>
    <w:rsid w:val="00E47B2A"/>
    <w:rsid w:val="00E50F76"/>
    <w:rsid w:val="00E75634"/>
    <w:rsid w:val="00E831F4"/>
    <w:rsid w:val="00E9672F"/>
    <w:rsid w:val="00E9717F"/>
    <w:rsid w:val="00EA5723"/>
    <w:rsid w:val="00EB03B0"/>
    <w:rsid w:val="00EB4695"/>
    <w:rsid w:val="00EB5162"/>
    <w:rsid w:val="00EC199C"/>
    <w:rsid w:val="00EC36E3"/>
    <w:rsid w:val="00EC5BE4"/>
    <w:rsid w:val="00EC6696"/>
    <w:rsid w:val="00EC69B4"/>
    <w:rsid w:val="00EF18A9"/>
    <w:rsid w:val="00EF2007"/>
    <w:rsid w:val="00EF315B"/>
    <w:rsid w:val="00EF4F2B"/>
    <w:rsid w:val="00F00553"/>
    <w:rsid w:val="00F02985"/>
    <w:rsid w:val="00F11BA1"/>
    <w:rsid w:val="00F12EE2"/>
    <w:rsid w:val="00F155E1"/>
    <w:rsid w:val="00F35127"/>
    <w:rsid w:val="00F44D0B"/>
    <w:rsid w:val="00F46F72"/>
    <w:rsid w:val="00F61BA7"/>
    <w:rsid w:val="00F8088C"/>
    <w:rsid w:val="00F813F0"/>
    <w:rsid w:val="00F86D1D"/>
    <w:rsid w:val="00F920BE"/>
    <w:rsid w:val="00F96C57"/>
    <w:rsid w:val="00FA1929"/>
    <w:rsid w:val="00FA67EA"/>
    <w:rsid w:val="00FB1655"/>
    <w:rsid w:val="00FB68A3"/>
    <w:rsid w:val="00FC06EA"/>
    <w:rsid w:val="00FC25CF"/>
    <w:rsid w:val="00FC367E"/>
    <w:rsid w:val="00FC79E0"/>
    <w:rsid w:val="00FD14EA"/>
    <w:rsid w:val="00FD2B2D"/>
    <w:rsid w:val="00FD6691"/>
    <w:rsid w:val="00FE361E"/>
    <w:rsid w:val="00FF214C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Cite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D645B"/>
    <w:pPr>
      <w:spacing w:after="200" w:line="276" w:lineRule="auto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FF214C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1">
    <w:name w:val="Style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5">
    <w:name w:val="Body Text Indent"/>
    <w:basedOn w:val="a1"/>
    <w:link w:val="a6"/>
    <w:rsid w:val="002D645B"/>
    <w:pPr>
      <w:spacing w:after="0" w:line="240" w:lineRule="auto"/>
      <w:ind w:firstLine="709"/>
    </w:pPr>
    <w:rPr>
      <w:rFonts w:eastAsia="Times New Roman"/>
      <w:i/>
      <w:iCs/>
      <w:lang w:eastAsia="ru-RU"/>
    </w:rPr>
  </w:style>
  <w:style w:type="character" w:customStyle="1" w:styleId="a6">
    <w:name w:val="Основной текст с отступом Знак"/>
    <w:link w:val="a5"/>
    <w:rsid w:val="002D645B"/>
    <w:rPr>
      <w:i/>
      <w:iCs/>
      <w:sz w:val="24"/>
      <w:szCs w:val="24"/>
      <w:lang w:val="ru-RU" w:eastAsia="ru-RU" w:bidi="ar-SA"/>
    </w:rPr>
  </w:style>
  <w:style w:type="paragraph" w:styleId="a7">
    <w:name w:val="footer"/>
    <w:basedOn w:val="a1"/>
    <w:link w:val="a8"/>
    <w:unhideWhenUsed/>
    <w:rsid w:val="002D645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9">
    <w:name w:val="Body Text"/>
    <w:basedOn w:val="a1"/>
    <w:link w:val="aa"/>
    <w:semiHidden/>
    <w:unhideWhenUsed/>
    <w:rsid w:val="002D645B"/>
    <w:pPr>
      <w:spacing w:after="120"/>
    </w:pPr>
  </w:style>
  <w:style w:type="character" w:customStyle="1" w:styleId="aa">
    <w:name w:val="Основной текст Знак"/>
    <w:link w:val="a9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b">
    <w:name w:val="header"/>
    <w:basedOn w:val="a1"/>
    <w:link w:val="ac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</w:rPr>
  </w:style>
  <w:style w:type="character" w:customStyle="1" w:styleId="ac">
    <w:name w:val="Верхний колонтитул Знак"/>
    <w:link w:val="ab"/>
    <w:rsid w:val="00371E9B"/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1"/>
    <w:rsid w:val="00BB617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styleId="ad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List Paragraph"/>
    <w:basedOn w:val="a1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Normal (Web)"/>
    <w:basedOn w:val="a1"/>
    <w:unhideWhenUsed/>
    <w:rsid w:val="00DE38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f0">
    <w:name w:val="footnote text"/>
    <w:basedOn w:val="a1"/>
    <w:link w:val="af1"/>
    <w:rsid w:val="00B3751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af1">
    <w:name w:val="Текст сноски Знак"/>
    <w:basedOn w:val="a2"/>
    <w:link w:val="af0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2">
    <w:name w:val="Table Grid"/>
    <w:basedOn w:val="a3"/>
    <w:rsid w:val="00E14E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6z1">
    <w:name w:val="WW8Num16z1"/>
    <w:rsid w:val="006A567C"/>
    <w:rPr>
      <w:rFonts w:ascii="Courier New" w:hAnsi="Courier New" w:cs="Wingdings"/>
    </w:rPr>
  </w:style>
  <w:style w:type="paragraph" w:customStyle="1" w:styleId="a0">
    <w:name w:val="Список маркированный"/>
    <w:basedOn w:val="af3"/>
    <w:autoRedefine/>
    <w:rsid w:val="009A6740"/>
    <w:pPr>
      <w:widowControl w:val="0"/>
      <w:numPr>
        <w:ilvl w:val="1"/>
        <w:numId w:val="10"/>
      </w:numPr>
      <w:tabs>
        <w:tab w:val="clear" w:pos="1080"/>
        <w:tab w:val="num" w:pos="360"/>
      </w:tabs>
      <w:adjustRightInd w:val="0"/>
      <w:spacing w:after="0" w:line="360" w:lineRule="atLeast"/>
      <w:ind w:left="283" w:hanging="283"/>
      <w:contextualSpacing w:val="0"/>
      <w:jc w:val="both"/>
      <w:textAlignment w:val="baseline"/>
    </w:pPr>
    <w:rPr>
      <w:rFonts w:eastAsia="Times New Roman"/>
      <w:sz w:val="28"/>
      <w:szCs w:val="28"/>
      <w:lang w:eastAsia="ru-RU"/>
    </w:rPr>
  </w:style>
  <w:style w:type="paragraph" w:styleId="af3">
    <w:name w:val="List"/>
    <w:basedOn w:val="a1"/>
    <w:rsid w:val="009A6740"/>
    <w:pPr>
      <w:ind w:left="283" w:hanging="283"/>
      <w:contextualSpacing/>
    </w:pPr>
  </w:style>
  <w:style w:type="character" w:customStyle="1" w:styleId="10">
    <w:name w:val="Заголовок 1 Знак"/>
    <w:link w:val="1"/>
    <w:uiPriority w:val="9"/>
    <w:rsid w:val="00FF214C"/>
    <w:rPr>
      <w:rFonts w:ascii="Cambria" w:hAnsi="Cambria"/>
      <w:b/>
      <w:bCs/>
      <w:color w:val="365F91"/>
      <w:sz w:val="28"/>
      <w:szCs w:val="28"/>
    </w:rPr>
  </w:style>
  <w:style w:type="paragraph" w:customStyle="1" w:styleId="11">
    <w:name w:val="Основной текст1"/>
    <w:basedOn w:val="a1"/>
    <w:rsid w:val="00FF214C"/>
    <w:pPr>
      <w:shd w:val="clear" w:color="auto" w:fill="FFFFFF"/>
      <w:spacing w:before="720" w:after="0" w:line="254" w:lineRule="exact"/>
      <w:jc w:val="both"/>
    </w:pPr>
    <w:rPr>
      <w:rFonts w:eastAsia="Times New Roman"/>
      <w:sz w:val="20"/>
      <w:szCs w:val="20"/>
    </w:rPr>
  </w:style>
  <w:style w:type="paragraph" w:customStyle="1" w:styleId="af4">
    <w:name w:val="Обычный текст"/>
    <w:link w:val="af5"/>
    <w:autoRedefine/>
    <w:qFormat/>
    <w:rsid w:val="00875FFC"/>
    <w:pPr>
      <w:spacing w:after="120" w:line="276" w:lineRule="auto"/>
      <w:ind w:firstLine="680"/>
      <w:contextualSpacing/>
    </w:pPr>
    <w:rPr>
      <w:rFonts w:cs="Tahoma"/>
      <w:color w:val="000000"/>
      <w:sz w:val="28"/>
      <w:szCs w:val="24"/>
    </w:rPr>
  </w:style>
  <w:style w:type="character" w:customStyle="1" w:styleId="af5">
    <w:name w:val="Обычный текст Знак"/>
    <w:link w:val="af4"/>
    <w:rsid w:val="00875FFC"/>
    <w:rPr>
      <w:rFonts w:cs="Tahoma"/>
      <w:color w:val="000000"/>
      <w:sz w:val="28"/>
      <w:szCs w:val="24"/>
    </w:rPr>
  </w:style>
  <w:style w:type="paragraph" w:customStyle="1" w:styleId="12">
    <w:name w:val="Без интервала1"/>
    <w:aliases w:val="Рисунки,Рисунки + Слева:  1,38 см + Слева:  1,38 см"/>
    <w:next w:val="af4"/>
    <w:link w:val="af6"/>
    <w:uiPriority w:val="1"/>
    <w:qFormat/>
    <w:rsid w:val="00875FFC"/>
    <w:pPr>
      <w:keepNext/>
      <w:widowControl w:val="0"/>
      <w:autoSpaceDN w:val="0"/>
      <w:adjustRightInd w:val="0"/>
      <w:spacing w:after="120"/>
      <w:ind w:firstLine="567"/>
      <w:contextualSpacing/>
      <w:jc w:val="center"/>
    </w:pPr>
    <w:rPr>
      <w:rFonts w:cs="Tahoma"/>
      <w:i/>
      <w:sz w:val="30"/>
      <w:szCs w:val="24"/>
      <w:lang w:val="en-US"/>
    </w:rPr>
  </w:style>
  <w:style w:type="character" w:customStyle="1" w:styleId="af6">
    <w:name w:val="Без интервала Знак"/>
    <w:aliases w:val="Рисунки + Слева:  1 Знак,38 см + Слева:  1 Знак,38 см Знак"/>
    <w:link w:val="12"/>
    <w:uiPriority w:val="1"/>
    <w:rsid w:val="00875FFC"/>
    <w:rPr>
      <w:rFonts w:cs="Tahoma"/>
      <w:i/>
      <w:sz w:val="30"/>
      <w:szCs w:val="24"/>
      <w:lang w:val="en-US"/>
    </w:rPr>
  </w:style>
  <w:style w:type="paragraph" w:customStyle="1" w:styleId="a">
    <w:name w:val="Списки"/>
    <w:next w:val="af4"/>
    <w:autoRedefine/>
    <w:qFormat/>
    <w:rsid w:val="00875FFC"/>
    <w:pPr>
      <w:keepLines/>
      <w:widowControl w:val="0"/>
      <w:numPr>
        <w:numId w:val="16"/>
      </w:numPr>
      <w:spacing w:after="200" w:line="276" w:lineRule="auto"/>
      <w:ind w:left="709" w:firstLine="461"/>
      <w:contextualSpacing/>
    </w:pPr>
    <w:rPr>
      <w:rFonts w:cs="Tahoma"/>
      <w:color w:val="000000"/>
      <w:sz w:val="28"/>
      <w:szCs w:val="24"/>
    </w:rPr>
  </w:style>
  <w:style w:type="paragraph" w:styleId="af7">
    <w:name w:val="Balloon Text"/>
    <w:basedOn w:val="a1"/>
    <w:link w:val="af8"/>
    <w:uiPriority w:val="99"/>
    <w:unhideWhenUsed/>
    <w:rsid w:val="0071660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Текст выноски Знак"/>
    <w:link w:val="af7"/>
    <w:uiPriority w:val="99"/>
    <w:rsid w:val="00716607"/>
    <w:rPr>
      <w:rFonts w:ascii="Tahoma" w:hAnsi="Tahoma" w:cs="Tahoma"/>
      <w:sz w:val="16"/>
      <w:szCs w:val="16"/>
    </w:rPr>
  </w:style>
  <w:style w:type="paragraph" w:customStyle="1" w:styleId="3">
    <w:name w:val="Обычный3"/>
    <w:rsid w:val="00716607"/>
    <w:pPr>
      <w:widowControl w:val="0"/>
    </w:pPr>
  </w:style>
  <w:style w:type="character" w:styleId="HTML">
    <w:name w:val="HTML Cite"/>
    <w:uiPriority w:val="99"/>
    <w:unhideWhenUsed/>
    <w:rsid w:val="0026363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Cite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D645B"/>
    <w:pPr>
      <w:spacing w:after="200" w:line="276" w:lineRule="auto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FF214C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1">
    <w:name w:val="Style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5">
    <w:name w:val="Body Text Indent"/>
    <w:basedOn w:val="a1"/>
    <w:link w:val="a6"/>
    <w:rsid w:val="002D645B"/>
    <w:pPr>
      <w:spacing w:after="0" w:line="240" w:lineRule="auto"/>
      <w:ind w:firstLine="709"/>
    </w:pPr>
    <w:rPr>
      <w:rFonts w:eastAsia="Times New Roman"/>
      <w:i/>
      <w:iCs/>
      <w:lang w:eastAsia="ru-RU"/>
    </w:rPr>
  </w:style>
  <w:style w:type="character" w:customStyle="1" w:styleId="a6">
    <w:name w:val="Основной текст с отступом Знак"/>
    <w:link w:val="a5"/>
    <w:rsid w:val="002D645B"/>
    <w:rPr>
      <w:i/>
      <w:iCs/>
      <w:sz w:val="24"/>
      <w:szCs w:val="24"/>
      <w:lang w:val="ru-RU" w:eastAsia="ru-RU" w:bidi="ar-SA"/>
    </w:rPr>
  </w:style>
  <w:style w:type="paragraph" w:styleId="a7">
    <w:name w:val="footer"/>
    <w:basedOn w:val="a1"/>
    <w:link w:val="a8"/>
    <w:unhideWhenUsed/>
    <w:rsid w:val="002D645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9">
    <w:name w:val="Body Text"/>
    <w:basedOn w:val="a1"/>
    <w:link w:val="aa"/>
    <w:semiHidden/>
    <w:unhideWhenUsed/>
    <w:rsid w:val="002D645B"/>
    <w:pPr>
      <w:spacing w:after="120"/>
    </w:pPr>
  </w:style>
  <w:style w:type="character" w:customStyle="1" w:styleId="aa">
    <w:name w:val="Основной текст Знак"/>
    <w:link w:val="a9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b">
    <w:name w:val="header"/>
    <w:basedOn w:val="a1"/>
    <w:link w:val="ac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</w:rPr>
  </w:style>
  <w:style w:type="character" w:customStyle="1" w:styleId="ac">
    <w:name w:val="Верхний колонтитул Знак"/>
    <w:link w:val="ab"/>
    <w:rsid w:val="00371E9B"/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1"/>
    <w:rsid w:val="00BB617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styleId="ad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List Paragraph"/>
    <w:basedOn w:val="a1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Normal (Web)"/>
    <w:basedOn w:val="a1"/>
    <w:unhideWhenUsed/>
    <w:rsid w:val="00DE38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f0">
    <w:name w:val="footnote text"/>
    <w:basedOn w:val="a1"/>
    <w:link w:val="af1"/>
    <w:rsid w:val="00B3751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af1">
    <w:name w:val="Текст сноски Знак"/>
    <w:basedOn w:val="a2"/>
    <w:link w:val="af0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2">
    <w:name w:val="Table Grid"/>
    <w:basedOn w:val="a3"/>
    <w:rsid w:val="00E14E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6z1">
    <w:name w:val="WW8Num16z1"/>
    <w:rsid w:val="006A567C"/>
    <w:rPr>
      <w:rFonts w:ascii="Courier New" w:hAnsi="Courier New" w:cs="Wingdings"/>
    </w:rPr>
  </w:style>
  <w:style w:type="paragraph" w:customStyle="1" w:styleId="a0">
    <w:name w:val="Список маркированный"/>
    <w:basedOn w:val="af3"/>
    <w:autoRedefine/>
    <w:rsid w:val="009A6740"/>
    <w:pPr>
      <w:widowControl w:val="0"/>
      <w:numPr>
        <w:ilvl w:val="1"/>
        <w:numId w:val="10"/>
      </w:numPr>
      <w:tabs>
        <w:tab w:val="clear" w:pos="1080"/>
        <w:tab w:val="num" w:pos="360"/>
      </w:tabs>
      <w:adjustRightInd w:val="0"/>
      <w:spacing w:after="0" w:line="360" w:lineRule="atLeast"/>
      <w:ind w:left="283" w:hanging="283"/>
      <w:contextualSpacing w:val="0"/>
      <w:jc w:val="both"/>
      <w:textAlignment w:val="baseline"/>
    </w:pPr>
    <w:rPr>
      <w:rFonts w:eastAsia="Times New Roman"/>
      <w:sz w:val="28"/>
      <w:szCs w:val="28"/>
      <w:lang w:eastAsia="ru-RU"/>
    </w:rPr>
  </w:style>
  <w:style w:type="paragraph" w:styleId="af3">
    <w:name w:val="List"/>
    <w:basedOn w:val="a1"/>
    <w:rsid w:val="009A6740"/>
    <w:pPr>
      <w:ind w:left="283" w:hanging="283"/>
      <w:contextualSpacing/>
    </w:pPr>
  </w:style>
  <w:style w:type="character" w:customStyle="1" w:styleId="10">
    <w:name w:val="Заголовок 1 Знак"/>
    <w:link w:val="1"/>
    <w:uiPriority w:val="9"/>
    <w:rsid w:val="00FF214C"/>
    <w:rPr>
      <w:rFonts w:ascii="Cambria" w:hAnsi="Cambria"/>
      <w:b/>
      <w:bCs/>
      <w:color w:val="365F91"/>
      <w:sz w:val="28"/>
      <w:szCs w:val="28"/>
    </w:rPr>
  </w:style>
  <w:style w:type="paragraph" w:customStyle="1" w:styleId="11">
    <w:name w:val="Основной текст1"/>
    <w:basedOn w:val="a1"/>
    <w:rsid w:val="00FF214C"/>
    <w:pPr>
      <w:shd w:val="clear" w:color="auto" w:fill="FFFFFF"/>
      <w:spacing w:before="720" w:after="0" w:line="254" w:lineRule="exact"/>
      <w:jc w:val="both"/>
    </w:pPr>
    <w:rPr>
      <w:rFonts w:eastAsia="Times New Roman"/>
      <w:sz w:val="20"/>
      <w:szCs w:val="20"/>
    </w:rPr>
  </w:style>
  <w:style w:type="paragraph" w:customStyle="1" w:styleId="af4">
    <w:name w:val="Обычный текст"/>
    <w:link w:val="af5"/>
    <w:autoRedefine/>
    <w:qFormat/>
    <w:rsid w:val="00875FFC"/>
    <w:pPr>
      <w:spacing w:after="120" w:line="276" w:lineRule="auto"/>
      <w:ind w:firstLine="680"/>
      <w:contextualSpacing/>
    </w:pPr>
    <w:rPr>
      <w:rFonts w:cs="Tahoma"/>
      <w:color w:val="000000"/>
      <w:sz w:val="28"/>
      <w:szCs w:val="24"/>
    </w:rPr>
  </w:style>
  <w:style w:type="character" w:customStyle="1" w:styleId="af5">
    <w:name w:val="Обычный текст Знак"/>
    <w:link w:val="af4"/>
    <w:rsid w:val="00875FFC"/>
    <w:rPr>
      <w:rFonts w:cs="Tahoma"/>
      <w:color w:val="000000"/>
      <w:sz w:val="28"/>
      <w:szCs w:val="24"/>
    </w:rPr>
  </w:style>
  <w:style w:type="paragraph" w:customStyle="1" w:styleId="12">
    <w:name w:val="Без интервала1"/>
    <w:aliases w:val="Рисунки,Рисунки + Слева:  1,38 см + Слева:  1,38 см"/>
    <w:next w:val="af4"/>
    <w:link w:val="af6"/>
    <w:uiPriority w:val="1"/>
    <w:qFormat/>
    <w:rsid w:val="00875FFC"/>
    <w:pPr>
      <w:keepNext/>
      <w:widowControl w:val="0"/>
      <w:autoSpaceDN w:val="0"/>
      <w:adjustRightInd w:val="0"/>
      <w:spacing w:after="120"/>
      <w:ind w:firstLine="567"/>
      <w:contextualSpacing/>
      <w:jc w:val="center"/>
    </w:pPr>
    <w:rPr>
      <w:rFonts w:cs="Tahoma"/>
      <w:i/>
      <w:sz w:val="30"/>
      <w:szCs w:val="24"/>
      <w:lang w:val="en-US"/>
    </w:rPr>
  </w:style>
  <w:style w:type="character" w:customStyle="1" w:styleId="af6">
    <w:name w:val="Без интервала Знак"/>
    <w:aliases w:val="Рисунки + Слева:  1 Знак,38 см + Слева:  1 Знак,38 см Знак"/>
    <w:link w:val="12"/>
    <w:uiPriority w:val="1"/>
    <w:rsid w:val="00875FFC"/>
    <w:rPr>
      <w:rFonts w:cs="Tahoma"/>
      <w:i/>
      <w:sz w:val="30"/>
      <w:szCs w:val="24"/>
      <w:lang w:val="en-US"/>
    </w:rPr>
  </w:style>
  <w:style w:type="paragraph" w:customStyle="1" w:styleId="a">
    <w:name w:val="Списки"/>
    <w:next w:val="af4"/>
    <w:autoRedefine/>
    <w:qFormat/>
    <w:rsid w:val="00875FFC"/>
    <w:pPr>
      <w:keepLines/>
      <w:widowControl w:val="0"/>
      <w:numPr>
        <w:numId w:val="16"/>
      </w:numPr>
      <w:spacing w:after="200" w:line="276" w:lineRule="auto"/>
      <w:ind w:left="709" w:firstLine="461"/>
      <w:contextualSpacing/>
    </w:pPr>
    <w:rPr>
      <w:rFonts w:cs="Tahoma"/>
      <w:color w:val="000000"/>
      <w:sz w:val="28"/>
      <w:szCs w:val="24"/>
    </w:rPr>
  </w:style>
  <w:style w:type="paragraph" w:styleId="af7">
    <w:name w:val="Balloon Text"/>
    <w:basedOn w:val="a1"/>
    <w:link w:val="af8"/>
    <w:uiPriority w:val="99"/>
    <w:unhideWhenUsed/>
    <w:rsid w:val="0071660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Текст выноски Знак"/>
    <w:link w:val="af7"/>
    <w:uiPriority w:val="99"/>
    <w:rsid w:val="00716607"/>
    <w:rPr>
      <w:rFonts w:ascii="Tahoma" w:hAnsi="Tahoma" w:cs="Tahoma"/>
      <w:sz w:val="16"/>
      <w:szCs w:val="16"/>
    </w:rPr>
  </w:style>
  <w:style w:type="paragraph" w:customStyle="1" w:styleId="3">
    <w:name w:val="Обычный3"/>
    <w:rsid w:val="00716607"/>
    <w:pPr>
      <w:widowControl w:val="0"/>
    </w:pPr>
  </w:style>
  <w:style w:type="character" w:styleId="HTML">
    <w:name w:val="HTML Cite"/>
    <w:uiPriority w:val="99"/>
    <w:unhideWhenUsed/>
    <w:rsid w:val="002636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oleObject" Target="embeddings/oleObject3.bin"/><Relationship Id="rId42" Type="http://schemas.openxmlformats.org/officeDocument/2006/relationships/hyperlink" Target="https://elibrary.ru/project_risc.asp" TargetMode="External"/><Relationship Id="rId47" Type="http://schemas.openxmlformats.org/officeDocument/2006/relationships/hyperlink" Target="https://www.rsl.ru/ru/4readers/catalogues/" TargetMode="External"/><Relationship Id="rId63" Type="http://schemas.openxmlformats.org/officeDocument/2006/relationships/image" Target="media/image16.wmf"/><Relationship Id="rId68" Type="http://schemas.openxmlformats.org/officeDocument/2006/relationships/oleObject" Target="embeddings/oleObject12.bin"/><Relationship Id="rId84" Type="http://schemas.openxmlformats.org/officeDocument/2006/relationships/image" Target="media/image28.wmf"/><Relationship Id="rId89" Type="http://schemas.openxmlformats.org/officeDocument/2006/relationships/oleObject" Target="embeddings/oleObject23.bin"/><Relationship Id="rId112" Type="http://schemas.openxmlformats.org/officeDocument/2006/relationships/image" Target="media/image29.emf"/><Relationship Id="rId16" Type="http://schemas.openxmlformats.org/officeDocument/2006/relationships/oleObject" Target="embeddings/oleObject2.bin"/><Relationship Id="rId107" Type="http://schemas.openxmlformats.org/officeDocument/2006/relationships/chart" Target="charts/chart18.xml"/><Relationship Id="rId11" Type="http://schemas.openxmlformats.org/officeDocument/2006/relationships/image" Target="media/image3.jpeg"/><Relationship Id="rId24" Type="http://schemas.openxmlformats.org/officeDocument/2006/relationships/oleObject" Target="embeddings/oleObject4.bin"/><Relationship Id="rId32" Type="http://schemas.openxmlformats.org/officeDocument/2006/relationships/hyperlink" Target="https://magtu.informsystema.ru/uploader/fileUpload?name=1154.pdf&amp;show=dcatalogues/1/1121181/1154.pdf&amp;view=true" TargetMode="External"/><Relationship Id="rId37" Type="http://schemas.openxmlformats.org/officeDocument/2006/relationships/hyperlink" Target="https://magtu.informsystema.ru/uploader/fileUpload?name=269.pdf&amp;show=dcatalogues/1/1060896/269.pdf&amp;view=true" TargetMode="External"/><Relationship Id="rId40" Type="http://schemas.openxmlformats.org/officeDocument/2006/relationships/hyperlink" Target="https://magtu.informsystema.ru/uploader/fileUpload?name=3507.pdf&amp;show=dcatalogues/1/1514313/3507.pdf&amp;view=true" TargetMode="External"/><Relationship Id="rId45" Type="http://schemas.openxmlformats.org/officeDocument/2006/relationships/hyperlink" Target="http://window.edu.ru/" TargetMode="External"/><Relationship Id="rId53" Type="http://schemas.openxmlformats.org/officeDocument/2006/relationships/image" Target="media/image11.wmf"/><Relationship Id="rId58" Type="http://schemas.openxmlformats.org/officeDocument/2006/relationships/oleObject" Target="embeddings/oleObject7.bin"/><Relationship Id="rId66" Type="http://schemas.openxmlformats.org/officeDocument/2006/relationships/oleObject" Target="embeddings/oleObject11.bin"/><Relationship Id="rId74" Type="http://schemas.openxmlformats.org/officeDocument/2006/relationships/oleObject" Target="embeddings/oleObject15.bin"/><Relationship Id="rId79" Type="http://schemas.openxmlformats.org/officeDocument/2006/relationships/image" Target="media/image25.png"/><Relationship Id="rId87" Type="http://schemas.openxmlformats.org/officeDocument/2006/relationships/oleObject" Target="embeddings/oleObject21.bin"/><Relationship Id="rId102" Type="http://schemas.openxmlformats.org/officeDocument/2006/relationships/chart" Target="charts/chart13.xml"/><Relationship Id="rId110" Type="http://schemas.openxmlformats.org/officeDocument/2006/relationships/chart" Target="charts/chart21.xml"/><Relationship Id="rId115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15.wmf"/><Relationship Id="rId82" Type="http://schemas.openxmlformats.org/officeDocument/2006/relationships/image" Target="media/image27.wmf"/><Relationship Id="rId90" Type="http://schemas.openxmlformats.org/officeDocument/2006/relationships/oleObject" Target="embeddings/oleObject24.bin"/><Relationship Id="rId95" Type="http://schemas.openxmlformats.org/officeDocument/2006/relationships/chart" Target="charts/chart6.xml"/><Relationship Id="rId19" Type="http://schemas.openxmlformats.org/officeDocument/2006/relationships/image" Target="media/image6.emf"/><Relationship Id="rId14" Type="http://schemas.openxmlformats.org/officeDocument/2006/relationships/oleObject" Target="embeddings/oleObject1.bin"/><Relationship Id="rId22" Type="http://schemas.openxmlformats.org/officeDocument/2006/relationships/hyperlink" Target="https://ocomp.info/pdf-v-word-10-sposobov-konvert.html" TargetMode="External"/><Relationship Id="rId27" Type="http://schemas.openxmlformats.org/officeDocument/2006/relationships/hyperlink" Target="https://magtu.informsystema.ru/uploader/fileUpload?name=71.pdf&amp;show=dcatalogues/1/1123963/71.pdf&amp;view=true" TargetMode="External"/><Relationship Id="rId30" Type="http://schemas.openxmlformats.org/officeDocument/2006/relationships/hyperlink" Target="https://znanium.com/read?id=302903" TargetMode="External"/><Relationship Id="rId35" Type="http://schemas.openxmlformats.org/officeDocument/2006/relationships/hyperlink" Target="https://magtu.informsystema.ru/uploader/fileUpload?name=2913.pdf&amp;show=dcatalogues/1/1134463/2913.pdf&amp;view=true" TargetMode="External"/><Relationship Id="rId43" Type="http://schemas.openxmlformats.org/officeDocument/2006/relationships/hyperlink" Target="https://elibrary.ru/project_risc.asp" TargetMode="External"/><Relationship Id="rId48" Type="http://schemas.openxmlformats.org/officeDocument/2006/relationships/hyperlink" Target="http://magtu.ru:8085/marcweb2/Default.asp" TargetMode="External"/><Relationship Id="rId56" Type="http://schemas.openxmlformats.org/officeDocument/2006/relationships/oleObject" Target="embeddings/oleObject6.bin"/><Relationship Id="rId64" Type="http://schemas.openxmlformats.org/officeDocument/2006/relationships/oleObject" Target="embeddings/oleObject10.bin"/><Relationship Id="rId69" Type="http://schemas.openxmlformats.org/officeDocument/2006/relationships/image" Target="media/image19.wmf"/><Relationship Id="rId77" Type="http://schemas.openxmlformats.org/officeDocument/2006/relationships/image" Target="media/image23.emf"/><Relationship Id="rId100" Type="http://schemas.openxmlformats.org/officeDocument/2006/relationships/chart" Target="charts/chart11.xml"/><Relationship Id="rId105" Type="http://schemas.openxmlformats.org/officeDocument/2006/relationships/chart" Target="charts/chart16.xml"/><Relationship Id="rId113" Type="http://schemas.openxmlformats.org/officeDocument/2006/relationships/image" Target="media/image30.emf"/><Relationship Id="rId8" Type="http://schemas.openxmlformats.org/officeDocument/2006/relationships/endnotes" Target="endnotes.xml"/><Relationship Id="rId51" Type="http://schemas.openxmlformats.org/officeDocument/2006/relationships/hyperlink" Target="http://webofscience.com" TargetMode="External"/><Relationship Id="rId72" Type="http://schemas.openxmlformats.org/officeDocument/2006/relationships/oleObject" Target="embeddings/oleObject14.bin"/><Relationship Id="rId80" Type="http://schemas.openxmlformats.org/officeDocument/2006/relationships/image" Target="media/image26.wmf"/><Relationship Id="rId85" Type="http://schemas.openxmlformats.org/officeDocument/2006/relationships/oleObject" Target="embeddings/oleObject19.bin"/><Relationship Id="rId93" Type="http://schemas.openxmlformats.org/officeDocument/2006/relationships/chart" Target="charts/chart4.xml"/><Relationship Id="rId98" Type="http://schemas.openxmlformats.org/officeDocument/2006/relationships/chart" Target="charts/chart9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chart" Target="charts/chart1.xml"/><Relationship Id="rId25" Type="http://schemas.openxmlformats.org/officeDocument/2006/relationships/image" Target="media/image9.jpeg"/><Relationship Id="rId33" Type="http://schemas.openxmlformats.org/officeDocument/2006/relationships/hyperlink" Target="https://znanium.com/read?id=359601" TargetMode="External"/><Relationship Id="rId38" Type="http://schemas.openxmlformats.org/officeDocument/2006/relationships/hyperlink" Target="https://magtu.informsystema.ru/uploader/fileUpload?name=3635.pdf&amp;show=dcatalogues/1/1524803/3635.pdf&amp;view=true" TargetMode="External"/><Relationship Id="rId46" Type="http://schemas.openxmlformats.org/officeDocument/2006/relationships/hyperlink" Target="http://www1.fips.ru/" TargetMode="External"/><Relationship Id="rId59" Type="http://schemas.openxmlformats.org/officeDocument/2006/relationships/image" Target="media/image14.wmf"/><Relationship Id="rId67" Type="http://schemas.openxmlformats.org/officeDocument/2006/relationships/image" Target="media/image18.wmf"/><Relationship Id="rId103" Type="http://schemas.openxmlformats.org/officeDocument/2006/relationships/chart" Target="charts/chart14.xml"/><Relationship Id="rId108" Type="http://schemas.openxmlformats.org/officeDocument/2006/relationships/chart" Target="charts/chart19.xml"/><Relationship Id="rId116" Type="http://schemas.openxmlformats.org/officeDocument/2006/relationships/theme" Target="theme/theme1.xml"/><Relationship Id="rId20" Type="http://schemas.openxmlformats.org/officeDocument/2006/relationships/image" Target="media/image7.emf"/><Relationship Id="rId41" Type="http://schemas.openxmlformats.org/officeDocument/2006/relationships/hyperlink" Target="https://dlib.eastview.com/" TargetMode="External"/><Relationship Id="rId54" Type="http://schemas.openxmlformats.org/officeDocument/2006/relationships/oleObject" Target="embeddings/oleObject5.bin"/><Relationship Id="rId62" Type="http://schemas.openxmlformats.org/officeDocument/2006/relationships/oleObject" Target="embeddings/oleObject9.bin"/><Relationship Id="rId70" Type="http://schemas.openxmlformats.org/officeDocument/2006/relationships/oleObject" Target="embeddings/oleObject13.bin"/><Relationship Id="rId75" Type="http://schemas.openxmlformats.org/officeDocument/2006/relationships/image" Target="media/image22.wmf"/><Relationship Id="rId83" Type="http://schemas.openxmlformats.org/officeDocument/2006/relationships/oleObject" Target="embeddings/oleObject18.bin"/><Relationship Id="rId88" Type="http://schemas.openxmlformats.org/officeDocument/2006/relationships/oleObject" Target="embeddings/oleObject22.bin"/><Relationship Id="rId91" Type="http://schemas.openxmlformats.org/officeDocument/2006/relationships/oleObject" Target="embeddings/oleObject25.bin"/><Relationship Id="rId96" Type="http://schemas.openxmlformats.org/officeDocument/2006/relationships/chart" Target="charts/chart7.xml"/><Relationship Id="rId111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8.emf"/><Relationship Id="rId28" Type="http://schemas.openxmlformats.org/officeDocument/2006/relationships/hyperlink" Target="https://urait.ru/viewer/sistemy-upravleniya-tehnologicheskimi-processami-i-informacionnye-tehnologii-438994" TargetMode="External"/><Relationship Id="rId36" Type="http://schemas.openxmlformats.org/officeDocument/2006/relationships/hyperlink" Target="https://magtu.informsystema.ru/uploader/fileUpload?name=482.pdf&amp;show=dcatalogues/1/1087745/482.pdf&amp;view=true" TargetMode="External"/><Relationship Id="rId49" Type="http://schemas.openxmlformats.org/officeDocument/2006/relationships/hyperlink" Target="http://ecsocman.hse.ru/" TargetMode="External"/><Relationship Id="rId57" Type="http://schemas.openxmlformats.org/officeDocument/2006/relationships/image" Target="media/image13.wmf"/><Relationship Id="rId106" Type="http://schemas.openxmlformats.org/officeDocument/2006/relationships/chart" Target="charts/chart17.xml"/><Relationship Id="rId114" Type="http://schemas.openxmlformats.org/officeDocument/2006/relationships/image" Target="media/image31.png"/><Relationship Id="rId10" Type="http://schemas.openxmlformats.org/officeDocument/2006/relationships/image" Target="media/image2.png"/><Relationship Id="rId31" Type="http://schemas.openxmlformats.org/officeDocument/2006/relationships/hyperlink" Target="https://znanium.com/read?id=362810" TargetMode="External"/><Relationship Id="rId44" Type="http://schemas.openxmlformats.org/officeDocument/2006/relationships/hyperlink" Target="https://scholar.google.ru/" TargetMode="External"/><Relationship Id="rId52" Type="http://schemas.openxmlformats.org/officeDocument/2006/relationships/hyperlink" Target="http://scopus.com" TargetMode="External"/><Relationship Id="rId60" Type="http://schemas.openxmlformats.org/officeDocument/2006/relationships/oleObject" Target="embeddings/oleObject8.bin"/><Relationship Id="rId65" Type="http://schemas.openxmlformats.org/officeDocument/2006/relationships/image" Target="media/image17.wmf"/><Relationship Id="rId73" Type="http://schemas.openxmlformats.org/officeDocument/2006/relationships/image" Target="media/image21.wmf"/><Relationship Id="rId78" Type="http://schemas.openxmlformats.org/officeDocument/2006/relationships/image" Target="media/image24.png"/><Relationship Id="rId81" Type="http://schemas.openxmlformats.org/officeDocument/2006/relationships/oleObject" Target="embeddings/oleObject17.bin"/><Relationship Id="rId86" Type="http://schemas.openxmlformats.org/officeDocument/2006/relationships/oleObject" Target="embeddings/oleObject20.bin"/><Relationship Id="rId94" Type="http://schemas.openxmlformats.org/officeDocument/2006/relationships/chart" Target="charts/chart5.xml"/><Relationship Id="rId99" Type="http://schemas.openxmlformats.org/officeDocument/2006/relationships/chart" Target="charts/chart10.xml"/><Relationship Id="rId101" Type="http://schemas.openxmlformats.org/officeDocument/2006/relationships/chart" Target="charts/chart1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chart" Target="charts/chart2.xml"/><Relationship Id="rId39" Type="http://schemas.openxmlformats.org/officeDocument/2006/relationships/hyperlink" Target="https://magtu.informsystema.ru/uploader/fileUpload?name=1156.pdf&amp;show=dcatalogues/1/1121183/1156.pdf&amp;view=true" TargetMode="External"/><Relationship Id="rId109" Type="http://schemas.openxmlformats.org/officeDocument/2006/relationships/chart" Target="charts/chart20.xml"/><Relationship Id="rId34" Type="http://schemas.openxmlformats.org/officeDocument/2006/relationships/hyperlink" Target="https://magtu.informsystema.ru/uploader/fileUpload?name=920.pdf&amp;show=dcatalogues/1/1118913/920.pdf&amp;view=true" TargetMode="External"/><Relationship Id="rId50" Type="http://schemas.openxmlformats.org/officeDocument/2006/relationships/hyperlink" Target="https://uisrussia.msu.ru" TargetMode="External"/><Relationship Id="rId55" Type="http://schemas.openxmlformats.org/officeDocument/2006/relationships/image" Target="media/image12.wmf"/><Relationship Id="rId76" Type="http://schemas.openxmlformats.org/officeDocument/2006/relationships/oleObject" Target="embeddings/oleObject16.bin"/><Relationship Id="rId97" Type="http://schemas.openxmlformats.org/officeDocument/2006/relationships/chart" Target="charts/chart8.xml"/><Relationship Id="rId104" Type="http://schemas.openxmlformats.org/officeDocument/2006/relationships/chart" Target="charts/chart15.xml"/><Relationship Id="rId7" Type="http://schemas.openxmlformats.org/officeDocument/2006/relationships/footnotes" Target="footnotes.xml"/><Relationship Id="rId71" Type="http://schemas.openxmlformats.org/officeDocument/2006/relationships/image" Target="media/image20.wmf"/><Relationship Id="rId92" Type="http://schemas.openxmlformats.org/officeDocument/2006/relationships/chart" Target="charts/chart3.xml"/><Relationship Id="rId2" Type="http://schemas.openxmlformats.org/officeDocument/2006/relationships/numbering" Target="numbering.xml"/><Relationship Id="rId29" Type="http://schemas.openxmlformats.org/officeDocument/2006/relationships/hyperlink" Target="https://urait.ru/viewer/metrologiya-teoriya-izmereniy-434719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0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1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2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4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5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6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7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8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19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0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221864951768488"/>
          <c:y val="9.4488188976377951E-2"/>
          <c:w val="0.75562700964630225"/>
          <c:h val="0.59055118110236215"/>
        </c:manualLayout>
      </c:layout>
      <c:scatterChart>
        <c:scatterStyle val="smoothMarker"/>
        <c:varyColors val="0"/>
        <c:ser>
          <c:idx val="0"/>
          <c:order val="0"/>
          <c:spPr>
            <a:ln w="254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Лист3!$C$2:$C$9</c:f>
              <c:numCache>
                <c:formatCode>General</c:formatCode>
                <c:ptCount val="8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</c:numCache>
            </c:numRef>
          </c:xVal>
          <c:yVal>
            <c:numRef>
              <c:f>Лист3!$D$2:$D$9</c:f>
              <c:numCache>
                <c:formatCode>General</c:formatCode>
                <c:ptCount val="8"/>
                <c:pt idx="0">
                  <c:v>0</c:v>
                </c:pt>
                <c:pt idx="1">
                  <c:v>95</c:v>
                </c:pt>
                <c:pt idx="2">
                  <c:v>180</c:v>
                </c:pt>
                <c:pt idx="3">
                  <c:v>250</c:v>
                </c:pt>
                <c:pt idx="4">
                  <c:v>300</c:v>
                </c:pt>
                <c:pt idx="5">
                  <c:v>335</c:v>
                </c:pt>
                <c:pt idx="6">
                  <c:v>355</c:v>
                </c:pt>
                <c:pt idx="7">
                  <c:v>360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2543488"/>
        <c:axId val="47296512"/>
      </c:scatterChart>
      <c:valAx>
        <c:axId val="32543488"/>
        <c:scaling>
          <c:orientation val="minMax"/>
          <c:max val="70"/>
          <c:min val="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839228295819937"/>
              <c:y val="0.82677165354330706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47296512"/>
        <c:crossesAt val="0"/>
        <c:crossBetween val="midCat"/>
        <c:majorUnit val="10"/>
      </c:valAx>
      <c:valAx>
        <c:axId val="47296512"/>
        <c:scaling>
          <c:orientation val="minMax"/>
          <c:max val="36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Давление, н/м^2</a:t>
                </a:r>
              </a:p>
            </c:rich>
          </c:tx>
          <c:layout>
            <c:manualLayout>
              <c:xMode val="edge"/>
              <c:yMode val="edge"/>
              <c:x val="3.8585209003215437E-2"/>
              <c:y val="0.10236220472440945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7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32543488"/>
        <c:crossesAt val="0"/>
        <c:crossBetween val="midCat"/>
        <c:majorUnit val="100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1070234113712374"/>
          <c:y val="9.3023255813953487E-2"/>
          <c:w val="0.77257525083612044"/>
          <c:h val="0.62015503875968991"/>
        </c:manualLayout>
      </c:layout>
      <c:scatterChart>
        <c:scatterStyle val="smoothMarker"/>
        <c:varyColors val="0"/>
        <c:ser>
          <c:idx val="0"/>
          <c:order val="0"/>
          <c:spPr>
            <a:ln w="25302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Лист3!$L$18:$L$25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</c:numCache>
            </c:numRef>
          </c:xVal>
          <c:yVal>
            <c:numRef>
              <c:f>Лист3!$M$18:$M$25</c:f>
              <c:numCache>
                <c:formatCode>General</c:formatCode>
                <c:ptCount val="8"/>
                <c:pt idx="0">
                  <c:v>0</c:v>
                </c:pt>
                <c:pt idx="1">
                  <c:v>5.6000000000000001E-2</c:v>
                </c:pt>
                <c:pt idx="2">
                  <c:v>0.18099999999999999</c:v>
                </c:pt>
                <c:pt idx="3">
                  <c:v>0.39</c:v>
                </c:pt>
                <c:pt idx="4">
                  <c:v>0.57999999999999996</c:v>
                </c:pt>
                <c:pt idx="5">
                  <c:v>0.7</c:v>
                </c:pt>
                <c:pt idx="6">
                  <c:v>0.78</c:v>
                </c:pt>
                <c:pt idx="7">
                  <c:v>0.8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5895808"/>
        <c:axId val="85910272"/>
      </c:scatterChart>
      <c:valAx>
        <c:axId val="85895808"/>
        <c:scaling>
          <c:orientation val="minMax"/>
          <c:max val="7"/>
          <c:min val="0"/>
        </c:scaling>
        <c:delete val="0"/>
        <c:axPos val="b"/>
        <c:majorGridlines>
          <c:spPr>
            <a:ln w="3163">
              <a:solidFill>
                <a:srgbClr val="000000"/>
              </a:solidFill>
              <a:prstDash val="solid"/>
            </a:ln>
          </c:spPr>
        </c:majorGridlines>
        <c:minorGridlines>
          <c:spPr>
            <a:ln w="3163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7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50167224080267558"/>
              <c:y val="0.8294573643410853"/>
            </c:manualLayout>
          </c:layout>
          <c:overlay val="0"/>
          <c:spPr>
            <a:noFill/>
            <a:ln w="2530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85910272"/>
        <c:crossesAt val="0"/>
        <c:crossBetween val="midCat"/>
        <c:majorUnit val="2"/>
        <c:minorUnit val="1"/>
      </c:valAx>
      <c:valAx>
        <c:axId val="85910272"/>
        <c:scaling>
          <c:orientation val="minMax"/>
          <c:max val="0.8"/>
          <c:min val="0"/>
        </c:scaling>
        <c:delete val="0"/>
        <c:axPos val="l"/>
        <c:majorGridlines>
          <c:spPr>
            <a:ln w="3163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7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Давление под сводом, н/м^2</a:t>
                </a:r>
              </a:p>
            </c:rich>
          </c:tx>
          <c:layout>
            <c:manualLayout>
              <c:xMode val="edge"/>
              <c:yMode val="edge"/>
              <c:x val="0"/>
              <c:y val="0.17054263565891473"/>
            </c:manualLayout>
          </c:layout>
          <c:overlay val="0"/>
          <c:spPr>
            <a:noFill/>
            <a:ln w="2530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5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85895808"/>
        <c:crossesAt val="0"/>
        <c:crossBetween val="midCat"/>
        <c:majorUnit val="0.2"/>
        <c:minorUnit val="0.1"/>
      </c:valAx>
      <c:spPr>
        <a:solidFill>
          <a:srgbClr val="FFFFFF"/>
        </a:solidFill>
        <a:ln w="12651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63">
      <a:solidFill>
        <a:srgbClr val="000000"/>
      </a:solidFill>
      <a:prstDash val="solid"/>
    </a:ln>
  </c:spPr>
  <c:txPr>
    <a:bodyPr/>
    <a:lstStyle/>
    <a:p>
      <a:pPr>
        <a:defRPr sz="996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2368421052631579"/>
          <c:y val="0.13043478260869565"/>
          <c:w val="0.76315789473684215"/>
          <c:h val="0.57971014492753625"/>
        </c:manualLayout>
      </c:layout>
      <c:scatterChart>
        <c:scatterStyle val="smoothMarker"/>
        <c:varyColors val="0"/>
        <c:ser>
          <c:idx val="0"/>
          <c:order val="0"/>
          <c:spPr>
            <a:ln w="25361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Лист3!$L$27:$L$35</c:f>
              <c:numCache>
                <c:formatCode>General</c:formatCode>
                <c:ptCount val="9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xVal>
          <c:yVal>
            <c:numRef>
              <c:f>Лист3!$M$27:$M$35</c:f>
              <c:numCache>
                <c:formatCode>General</c:formatCode>
                <c:ptCount val="9"/>
                <c:pt idx="0">
                  <c:v>0</c:v>
                </c:pt>
                <c:pt idx="1">
                  <c:v>0.02</c:v>
                </c:pt>
                <c:pt idx="2">
                  <c:v>7.2999999999999995E-2</c:v>
                </c:pt>
                <c:pt idx="3">
                  <c:v>0.18</c:v>
                </c:pt>
                <c:pt idx="4">
                  <c:v>0.3</c:v>
                </c:pt>
                <c:pt idx="5">
                  <c:v>0.38800000000000001</c:v>
                </c:pt>
                <c:pt idx="6">
                  <c:v>0.435</c:v>
                </c:pt>
                <c:pt idx="7">
                  <c:v>0.47800000000000004</c:v>
                </c:pt>
                <c:pt idx="8">
                  <c:v>0.5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9257856"/>
        <c:axId val="129259776"/>
      </c:scatterChart>
      <c:valAx>
        <c:axId val="129257856"/>
        <c:scaling>
          <c:orientation val="minMax"/>
          <c:max val="9"/>
          <c:min val="0"/>
        </c:scaling>
        <c:delete val="0"/>
        <c:axPos val="b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0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4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51315789473684215"/>
              <c:y val="0.84057971014492749"/>
            </c:manualLayout>
          </c:layout>
          <c:overlay val="0"/>
          <c:spPr>
            <a:noFill/>
            <a:ln w="25361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9259776"/>
        <c:crossesAt val="0"/>
        <c:crossBetween val="midCat"/>
        <c:majorUnit val="2"/>
        <c:minorUnit val="1"/>
      </c:valAx>
      <c:valAx>
        <c:axId val="129259776"/>
        <c:scaling>
          <c:orientation val="minMax"/>
          <c:max val="0.5"/>
          <c:min val="0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4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Давление под сводом, н/м^2</a:t>
                </a:r>
              </a:p>
            </c:rich>
          </c:tx>
          <c:layout>
            <c:manualLayout>
              <c:xMode val="edge"/>
              <c:yMode val="edge"/>
              <c:x val="0"/>
              <c:y val="0.20289855072463769"/>
            </c:manualLayout>
          </c:layout>
          <c:overlay val="0"/>
          <c:spPr>
            <a:noFill/>
            <a:ln w="25361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29257856"/>
        <c:crossesAt val="0"/>
        <c:crossBetween val="midCat"/>
        <c:majorUnit val="0.1"/>
        <c:minorUnit val="0.05"/>
      </c:valAx>
      <c:spPr>
        <a:solidFill>
          <a:srgbClr val="FFFFFF"/>
        </a:solidFill>
        <a:ln w="12681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0">
      <a:solidFill>
        <a:srgbClr val="000000"/>
      </a:solidFill>
      <a:prstDash val="solid"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327868852459016"/>
          <c:y val="9.3525179856115109E-2"/>
          <c:w val="0.77704918032786885"/>
          <c:h val="0.60431654676258995"/>
        </c:manualLayout>
      </c:layout>
      <c:scatterChart>
        <c:scatterStyle val="smoothMarker"/>
        <c:varyColors val="0"/>
        <c:ser>
          <c:idx val="0"/>
          <c:order val="0"/>
          <c:spPr>
            <a:ln w="25345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Лист3!$L$37:$L$43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xVal>
          <c:yVal>
            <c:numRef>
              <c:f>Лист3!$M$37:$M$43</c:f>
              <c:numCache>
                <c:formatCode>General</c:formatCode>
                <c:ptCount val="7"/>
                <c:pt idx="0">
                  <c:v>0</c:v>
                </c:pt>
                <c:pt idx="1">
                  <c:v>1.6</c:v>
                </c:pt>
                <c:pt idx="2">
                  <c:v>4.5999999999999996</c:v>
                </c:pt>
                <c:pt idx="3">
                  <c:v>8.6999999999999993</c:v>
                </c:pt>
                <c:pt idx="4">
                  <c:v>12</c:v>
                </c:pt>
                <c:pt idx="5">
                  <c:v>14</c:v>
                </c:pt>
                <c:pt idx="6">
                  <c:v>15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1176704"/>
        <c:axId val="131187072"/>
      </c:scatterChart>
      <c:valAx>
        <c:axId val="131176704"/>
        <c:scaling>
          <c:orientation val="minMax"/>
          <c:max val="6"/>
          <c:min val="0"/>
        </c:scaling>
        <c:delete val="0"/>
        <c:axPos val="b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44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8524590163934428"/>
              <c:y val="0.82733812949640284"/>
            </c:manualLayout>
          </c:layout>
          <c:overlay val="0"/>
          <c:spPr>
            <a:noFill/>
            <a:ln w="25345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49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1187072"/>
        <c:crossesAt val="0"/>
        <c:crossBetween val="midCat"/>
        <c:majorUnit val="1"/>
      </c:valAx>
      <c:valAx>
        <c:axId val="131187072"/>
        <c:scaling>
          <c:orientation val="minMax"/>
          <c:max val="16"/>
          <c:min val="0"/>
        </c:scaling>
        <c:delete val="0"/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44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Давление под сводм, н/м^2</a:t>
                </a:r>
              </a:p>
            </c:rich>
          </c:tx>
          <c:layout>
            <c:manualLayout>
              <c:xMode val="edge"/>
              <c:yMode val="edge"/>
              <c:x val="0"/>
              <c:y val="4.3165467625899283E-2"/>
            </c:manualLayout>
          </c:layout>
          <c:overlay val="0"/>
          <c:spPr>
            <a:noFill/>
            <a:ln w="25345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49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1176704"/>
        <c:crossesAt val="0"/>
        <c:crossBetween val="midCat"/>
        <c:majorUnit val="4"/>
      </c:valAx>
      <c:spPr>
        <a:solidFill>
          <a:srgbClr val="FFFFFF"/>
        </a:solidFill>
        <a:ln w="12673">
          <a:solidFill>
            <a:srgbClr val="00000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68">
      <a:solidFill>
        <a:srgbClr val="000000"/>
      </a:solidFill>
      <a:prstDash val="solid"/>
    </a:ln>
  </c:spPr>
  <c:txPr>
    <a:bodyPr/>
    <a:lstStyle/>
    <a:p>
      <a:pPr>
        <a:defRPr sz="899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327868852459016"/>
          <c:y val="0.1048951048951049"/>
          <c:w val="0.75081967213114753"/>
          <c:h val="0.60839160839160844"/>
        </c:manualLayout>
      </c:layout>
      <c:scatterChart>
        <c:scatterStyle val="smoothMarker"/>
        <c:varyColors val="0"/>
        <c:ser>
          <c:idx val="0"/>
          <c:order val="0"/>
          <c:spPr>
            <a:ln w="38156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Лист2!$C$2:$C$7</c:f>
              <c:numCache>
                <c:formatCode>General</c:formatCode>
                <c:ptCount val="6"/>
                <c:pt idx="0">
                  <c:v>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</c:numCache>
            </c:numRef>
          </c:xVal>
          <c:yVal>
            <c:numRef>
              <c:f>Лист2!$D$2:$D$7</c:f>
              <c:numCache>
                <c:formatCode>General</c:formatCode>
                <c:ptCount val="6"/>
                <c:pt idx="0">
                  <c:v>0</c:v>
                </c:pt>
                <c:pt idx="1">
                  <c:v>0.41</c:v>
                </c:pt>
                <c:pt idx="2">
                  <c:v>1.53</c:v>
                </c:pt>
                <c:pt idx="3">
                  <c:v>2.2000000000000002</c:v>
                </c:pt>
                <c:pt idx="4">
                  <c:v>2.4500000000000002</c:v>
                </c:pt>
                <c:pt idx="5">
                  <c:v>2.4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3140864"/>
        <c:axId val="133142784"/>
      </c:scatterChart>
      <c:valAx>
        <c:axId val="133140864"/>
        <c:scaling>
          <c:orientation val="minMax"/>
          <c:max val="500"/>
          <c:min val="0"/>
        </c:scaling>
        <c:delete val="0"/>
        <c:axPos val="b"/>
        <c:majorGridlines>
          <c:spPr>
            <a:ln w="3180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8524590163934428"/>
              <c:y val="0.84615384615384615"/>
            </c:manualLayout>
          </c:layout>
          <c:overlay val="0"/>
          <c:spPr>
            <a:noFill/>
            <a:ln w="25437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33142784"/>
        <c:crossesAt val="0"/>
        <c:crossBetween val="midCat"/>
        <c:majorUnit val="100"/>
        <c:minorUnit val="50"/>
      </c:valAx>
      <c:valAx>
        <c:axId val="133142784"/>
        <c:scaling>
          <c:orientation val="minMax"/>
          <c:max val="3"/>
          <c:min val="0"/>
        </c:scaling>
        <c:delete val="0"/>
        <c:axPos val="l"/>
        <c:majorGridlines>
          <c:spPr>
            <a:ln w="3180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9.8360655737704927E-3"/>
              <c:y val="0.21678321678321677"/>
            </c:manualLayout>
          </c:layout>
          <c:overlay val="0"/>
          <c:spPr>
            <a:noFill/>
            <a:ln w="25437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71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33140864"/>
        <c:crossesAt val="0"/>
        <c:crossBetween val="midCat"/>
        <c:majorUnit val="1"/>
        <c:minorUnit val="0.5"/>
      </c:valAx>
      <c:spPr>
        <a:solidFill>
          <a:srgbClr val="FFFFFF"/>
        </a:solidFill>
        <a:ln w="12718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80">
      <a:solidFill>
        <a:srgbClr val="000000"/>
      </a:solidFill>
      <a:prstDash val="solid"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6065573770491803"/>
          <c:y val="8.6956521739130432E-2"/>
          <c:w val="0.80655737704918029"/>
          <c:h val="0.61594202898550721"/>
        </c:manualLayout>
      </c:layout>
      <c:scatterChart>
        <c:scatterStyle val="smoothMarker"/>
        <c:varyColors val="0"/>
        <c:ser>
          <c:idx val="0"/>
          <c:order val="0"/>
          <c:spPr>
            <a:ln w="38068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Лист2!$C$9:$C$13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xVal>
          <c:yVal>
            <c:numRef>
              <c:f>Лист2!$D$9:$D$13</c:f>
              <c:numCache>
                <c:formatCode>General</c:formatCode>
                <c:ptCount val="5"/>
                <c:pt idx="0">
                  <c:v>0</c:v>
                </c:pt>
                <c:pt idx="1">
                  <c:v>0.3</c:v>
                </c:pt>
                <c:pt idx="2">
                  <c:v>0.5</c:v>
                </c:pt>
                <c:pt idx="3">
                  <c:v>0.57999999999999996</c:v>
                </c:pt>
                <c:pt idx="4">
                  <c:v>0.59499999999999997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5037184"/>
        <c:axId val="145039360"/>
      </c:scatterChart>
      <c:valAx>
        <c:axId val="145037184"/>
        <c:scaling>
          <c:orientation val="minMax"/>
          <c:max val="8"/>
          <c:min val="0"/>
        </c:scaling>
        <c:delete val="0"/>
        <c:axPos val="b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7213114754098362"/>
              <c:y val="0.84057971014492749"/>
            </c:manualLayout>
          </c:layout>
          <c:overlay val="0"/>
          <c:spPr>
            <a:noFill/>
            <a:ln w="25378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45039360"/>
        <c:crossesAt val="0"/>
        <c:crossBetween val="midCat"/>
        <c:majorUnit val="2"/>
        <c:minorUnit val="1"/>
      </c:valAx>
      <c:valAx>
        <c:axId val="145039360"/>
        <c:scaling>
          <c:orientation val="minMax"/>
          <c:max val="0.6"/>
          <c:min val="0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Давление, н/м^2</a:t>
                </a:r>
              </a:p>
            </c:rich>
          </c:tx>
          <c:layout>
            <c:manualLayout>
              <c:xMode val="edge"/>
              <c:yMode val="edge"/>
              <c:x val="0"/>
              <c:y val="0.13768115942028986"/>
            </c:manualLayout>
          </c:layout>
          <c:overlay val="0"/>
          <c:spPr>
            <a:noFill/>
            <a:ln w="25378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45037184"/>
        <c:crossesAt val="0"/>
        <c:crossBetween val="midCat"/>
        <c:majorUnit val="0.2"/>
        <c:minorUnit val="0.1"/>
      </c:valAx>
      <c:spPr>
        <a:solidFill>
          <a:srgbClr val="FFFFFF"/>
        </a:solidFill>
        <a:ln w="1269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2">
      <a:solidFill>
        <a:srgbClr val="000000"/>
      </a:solidFill>
      <a:prstDash val="solid"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1452145214521451"/>
          <c:y val="9.4890510948905105E-2"/>
          <c:w val="0.74917491749174914"/>
          <c:h val="0.6058394160583942"/>
        </c:manualLayout>
      </c:layout>
      <c:scatterChart>
        <c:scatterStyle val="smoothMarker"/>
        <c:varyColors val="0"/>
        <c:ser>
          <c:idx val="0"/>
          <c:order val="0"/>
          <c:spPr>
            <a:ln w="38028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Лист2!$C$15:$C$22</c:f>
              <c:numCache>
                <c:formatCode>General</c:formatCode>
                <c:ptCount val="8"/>
                <c:pt idx="0">
                  <c:v>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  <c:pt idx="7">
                  <c:v>700</c:v>
                </c:pt>
              </c:numCache>
            </c:numRef>
          </c:xVal>
          <c:yVal>
            <c:numRef>
              <c:f>Лист2!$D$15:$D$22</c:f>
              <c:numCache>
                <c:formatCode>General</c:formatCode>
                <c:ptCount val="8"/>
                <c:pt idx="0">
                  <c:v>0</c:v>
                </c:pt>
                <c:pt idx="1">
                  <c:v>21</c:v>
                </c:pt>
                <c:pt idx="2">
                  <c:v>75</c:v>
                </c:pt>
                <c:pt idx="3">
                  <c:v>115</c:v>
                </c:pt>
                <c:pt idx="4">
                  <c:v>135</c:v>
                </c:pt>
                <c:pt idx="5">
                  <c:v>145</c:v>
                </c:pt>
                <c:pt idx="6">
                  <c:v>148</c:v>
                </c:pt>
                <c:pt idx="7">
                  <c:v>149.5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9130624"/>
        <c:axId val="149362176"/>
      </c:scatterChart>
      <c:valAx>
        <c:axId val="149130624"/>
        <c:scaling>
          <c:orientation val="minMax"/>
          <c:max val="700"/>
          <c:min val="0"/>
        </c:scaling>
        <c:delete val="0"/>
        <c:axPos val="b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504950495049505"/>
              <c:y val="0.83941605839416056"/>
            </c:manualLayout>
          </c:layout>
          <c:overlay val="0"/>
          <c:spPr>
            <a:noFill/>
            <a:ln w="25351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49362176"/>
        <c:crossesAt val="0"/>
        <c:crossBetween val="midCat"/>
        <c:majorUnit val="100"/>
        <c:minorUnit val="50"/>
      </c:valAx>
      <c:valAx>
        <c:axId val="149362176"/>
        <c:scaling>
          <c:orientation val="minMax"/>
          <c:max val="150"/>
          <c:min val="0"/>
        </c:scaling>
        <c:delete val="0"/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0"/>
              <c:y val="0.18978102189781021"/>
            </c:manualLayout>
          </c:layout>
          <c:overlay val="0"/>
          <c:spPr>
            <a:noFill/>
            <a:ln w="25351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49130624"/>
        <c:crossesAt val="0"/>
        <c:crossBetween val="midCat"/>
        <c:majorUnit val="50"/>
        <c:minorUnit val="25"/>
      </c:valAx>
      <c:spPr>
        <a:solidFill>
          <a:srgbClr val="FFFFFF"/>
        </a:solidFill>
        <a:ln w="12676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69">
      <a:solidFill>
        <a:srgbClr val="000000"/>
      </a:solidFill>
      <a:prstDash val="solid"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7161716171617161"/>
          <c:y val="0.1"/>
          <c:w val="0.77887788778877887"/>
          <c:h val="0.57692307692307687"/>
        </c:manualLayout>
      </c:layout>
      <c:scatterChart>
        <c:scatterStyle val="smoothMarker"/>
        <c:varyColors val="0"/>
        <c:ser>
          <c:idx val="0"/>
          <c:order val="0"/>
          <c:spPr>
            <a:ln w="25314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Лист2!$C$24:$C$31</c:f>
              <c:numCache>
                <c:formatCode>General</c:formatCode>
                <c:ptCount val="8"/>
                <c:pt idx="0">
                  <c:v>0</c:v>
                </c:pt>
                <c:pt idx="1">
                  <c:v>200</c:v>
                </c:pt>
                <c:pt idx="2">
                  <c:v>400</c:v>
                </c:pt>
                <c:pt idx="3">
                  <c:v>600</c:v>
                </c:pt>
                <c:pt idx="4">
                  <c:v>800</c:v>
                </c:pt>
                <c:pt idx="5">
                  <c:v>1000</c:v>
                </c:pt>
                <c:pt idx="6">
                  <c:v>1200</c:v>
                </c:pt>
                <c:pt idx="7">
                  <c:v>1400</c:v>
                </c:pt>
              </c:numCache>
            </c:numRef>
          </c:xVal>
          <c:yVal>
            <c:numRef>
              <c:f>Лист2!$D$24:$D$31</c:f>
              <c:numCache>
                <c:formatCode>General</c:formatCode>
                <c:ptCount val="8"/>
                <c:pt idx="0">
                  <c:v>0</c:v>
                </c:pt>
                <c:pt idx="1">
                  <c:v>1.8</c:v>
                </c:pt>
                <c:pt idx="2">
                  <c:v>4.7699999999999996</c:v>
                </c:pt>
                <c:pt idx="3">
                  <c:v>7.4</c:v>
                </c:pt>
                <c:pt idx="4">
                  <c:v>9</c:v>
                </c:pt>
                <c:pt idx="5">
                  <c:v>9.69</c:v>
                </c:pt>
                <c:pt idx="6">
                  <c:v>9.9</c:v>
                </c:pt>
                <c:pt idx="7">
                  <c:v>9.9499999999999993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0745856"/>
        <c:axId val="150747776"/>
      </c:scatterChart>
      <c:valAx>
        <c:axId val="150745856"/>
        <c:scaling>
          <c:orientation val="minMax"/>
          <c:max val="1400"/>
          <c:min val="0"/>
        </c:scaling>
        <c:delete val="0"/>
        <c:axPos val="b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3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6864686468646866"/>
              <c:y val="0.83076923076923082"/>
            </c:manualLayout>
          </c:layout>
          <c:overlay val="0"/>
          <c:spPr>
            <a:noFill/>
            <a:ln w="25314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50747776"/>
        <c:crossesAt val="0"/>
        <c:crossBetween val="midCat"/>
        <c:majorUnit val="200"/>
        <c:minorUnit val="100"/>
      </c:valAx>
      <c:valAx>
        <c:axId val="150747776"/>
        <c:scaling>
          <c:orientation val="minMax"/>
          <c:max val="10"/>
          <c:min val="0"/>
        </c:scaling>
        <c:delete val="0"/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3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0"/>
              <c:y val="0.16153846153846155"/>
            </c:manualLayout>
          </c:layout>
          <c:overlay val="0"/>
          <c:spPr>
            <a:noFill/>
            <a:ln w="25314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50745856"/>
        <c:crossesAt val="0"/>
        <c:crossBetween val="midCat"/>
        <c:majorUnit val="2"/>
        <c:minorUnit val="1"/>
      </c:valAx>
      <c:spPr>
        <a:solidFill>
          <a:srgbClr val="FFFFFF"/>
        </a:solidFill>
        <a:ln w="12657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65">
      <a:solidFill>
        <a:srgbClr val="000000"/>
      </a:solidFill>
      <a:prstDash val="solid"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8481848184818481"/>
          <c:y val="0.13533834586466165"/>
          <c:w val="0.7722772277227723"/>
          <c:h val="0.55639097744360899"/>
        </c:manualLayout>
      </c:layout>
      <c:scatterChart>
        <c:scatterStyle val="smoothMarker"/>
        <c:varyColors val="0"/>
        <c:ser>
          <c:idx val="0"/>
          <c:order val="0"/>
          <c:spPr>
            <a:ln w="2531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Лист2!$C$33:$C$41</c:f>
              <c:numCache>
                <c:formatCode>General</c:formatCode>
                <c:ptCount val="9"/>
                <c:pt idx="0">
                  <c:v>0</c:v>
                </c:pt>
                <c:pt idx="1">
                  <c:v>25</c:v>
                </c:pt>
                <c:pt idx="2">
                  <c:v>50</c:v>
                </c:pt>
                <c:pt idx="3">
                  <c:v>75</c:v>
                </c:pt>
                <c:pt idx="4">
                  <c:v>100</c:v>
                </c:pt>
                <c:pt idx="5">
                  <c:v>125</c:v>
                </c:pt>
                <c:pt idx="6">
                  <c:v>150</c:v>
                </c:pt>
                <c:pt idx="7">
                  <c:v>175</c:v>
                </c:pt>
                <c:pt idx="8">
                  <c:v>200</c:v>
                </c:pt>
              </c:numCache>
            </c:numRef>
          </c:xVal>
          <c:yVal>
            <c:numRef>
              <c:f>Лист2!$D$33:$D$41</c:f>
              <c:numCache>
                <c:formatCode>General</c:formatCode>
                <c:ptCount val="9"/>
                <c:pt idx="0">
                  <c:v>0</c:v>
                </c:pt>
                <c:pt idx="1">
                  <c:v>0.24</c:v>
                </c:pt>
                <c:pt idx="2">
                  <c:v>0.9</c:v>
                </c:pt>
                <c:pt idx="3">
                  <c:v>1.8</c:v>
                </c:pt>
                <c:pt idx="4">
                  <c:v>2.4500000000000002</c:v>
                </c:pt>
                <c:pt idx="5">
                  <c:v>2.85</c:v>
                </c:pt>
                <c:pt idx="6">
                  <c:v>3.1</c:v>
                </c:pt>
                <c:pt idx="7">
                  <c:v>3.1850000000000001</c:v>
                </c:pt>
                <c:pt idx="8">
                  <c:v>3.2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0796544"/>
        <c:axId val="177881472"/>
      </c:scatterChart>
      <c:valAx>
        <c:axId val="150796544"/>
        <c:scaling>
          <c:orientation val="minMax"/>
          <c:max val="200"/>
          <c:min val="0"/>
        </c:scaling>
        <c:delete val="0"/>
        <c:axPos val="b"/>
        <c:majorGridlines>
          <c:spPr>
            <a:ln w="3164">
              <a:solidFill>
                <a:srgbClr val="000000"/>
              </a:solidFill>
              <a:prstDash val="solid"/>
            </a:ln>
          </c:spPr>
        </c:majorGridlines>
        <c:minorGridlines>
          <c:spPr>
            <a:ln w="3164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3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7854785478547857"/>
              <c:y val="0.83458646616541354"/>
            </c:manualLayout>
          </c:layout>
          <c:overlay val="0"/>
          <c:spPr>
            <a:noFill/>
            <a:ln w="2531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77881472"/>
        <c:crossesAt val="0"/>
        <c:crossBetween val="midCat"/>
        <c:majorUnit val="50"/>
        <c:minorUnit val="25"/>
      </c:valAx>
      <c:valAx>
        <c:axId val="177881472"/>
        <c:scaling>
          <c:orientation val="minMax"/>
          <c:max val="4"/>
          <c:min val="0"/>
        </c:scaling>
        <c:delete val="0"/>
        <c:axPos val="l"/>
        <c:majorGridlines>
          <c:spPr>
            <a:ln w="316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3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0"/>
              <c:y val="0.18796992481203006"/>
            </c:manualLayout>
          </c:layout>
          <c:overlay val="0"/>
          <c:spPr>
            <a:noFill/>
            <a:ln w="2531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5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50796544"/>
        <c:crossesAt val="0"/>
        <c:crossBetween val="midCat"/>
        <c:majorUnit val="1"/>
        <c:minorUnit val="0.5"/>
      </c:valAx>
      <c:spPr>
        <a:solidFill>
          <a:srgbClr val="FFFFFF"/>
        </a:solidFill>
        <a:ln w="12656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64">
      <a:solidFill>
        <a:srgbClr val="000000"/>
      </a:solidFill>
      <a:prstDash val="solid"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792079207920791"/>
          <c:y val="7.926829268292683E-2"/>
          <c:w val="0.75247524752475248"/>
          <c:h val="0.64634146341463417"/>
        </c:manualLayout>
      </c:layout>
      <c:scatterChart>
        <c:scatterStyle val="smoothMarker"/>
        <c:varyColors val="0"/>
        <c:ser>
          <c:idx val="0"/>
          <c:order val="0"/>
          <c:spPr>
            <a:ln w="25292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Лист2!$L$2:$L$10</c:f>
              <c:numCache>
                <c:formatCode>General</c:formatCode>
                <c:ptCount val="9"/>
                <c:pt idx="0">
                  <c:v>0</c:v>
                </c:pt>
                <c:pt idx="1">
                  <c:v>50</c:v>
                </c:pt>
                <c:pt idx="2">
                  <c:v>100</c:v>
                </c:pt>
                <c:pt idx="3">
                  <c:v>150</c:v>
                </c:pt>
                <c:pt idx="4">
                  <c:v>200</c:v>
                </c:pt>
                <c:pt idx="5">
                  <c:v>250</c:v>
                </c:pt>
                <c:pt idx="6">
                  <c:v>300</c:v>
                </c:pt>
                <c:pt idx="7">
                  <c:v>350</c:v>
                </c:pt>
                <c:pt idx="8">
                  <c:v>400</c:v>
                </c:pt>
              </c:numCache>
            </c:numRef>
          </c:xVal>
          <c:yVal>
            <c:numRef>
              <c:f>Лист2!$M$2:$M$10</c:f>
              <c:numCache>
                <c:formatCode>General</c:formatCode>
                <c:ptCount val="9"/>
                <c:pt idx="0">
                  <c:v>0</c:v>
                </c:pt>
                <c:pt idx="1">
                  <c:v>0.02</c:v>
                </c:pt>
                <c:pt idx="2">
                  <c:v>6.6000000000000003E-2</c:v>
                </c:pt>
                <c:pt idx="3">
                  <c:v>0.125</c:v>
                </c:pt>
                <c:pt idx="4">
                  <c:v>0.183</c:v>
                </c:pt>
                <c:pt idx="5">
                  <c:v>0.23400000000000001</c:v>
                </c:pt>
                <c:pt idx="6">
                  <c:v>0.28000000000000003</c:v>
                </c:pt>
                <c:pt idx="7">
                  <c:v>0.309</c:v>
                </c:pt>
                <c:pt idx="8">
                  <c:v>0.32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3468032"/>
        <c:axId val="183469952"/>
      </c:scatterChart>
      <c:valAx>
        <c:axId val="183468032"/>
        <c:scaling>
          <c:orientation val="minMax"/>
          <c:max val="400"/>
          <c:min val="0"/>
        </c:scaling>
        <c:delete val="0"/>
        <c:axPos val="b"/>
        <c:majorGridlines>
          <c:spPr>
            <a:ln w="3162">
              <a:solidFill>
                <a:srgbClr val="000000"/>
              </a:solidFill>
              <a:prstDash val="solid"/>
            </a:ln>
          </c:spPr>
        </c:majorGridlines>
        <c:minorGridlines>
          <c:spPr>
            <a:ln w="3162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6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174917491749176"/>
              <c:y val="0.86585365853658536"/>
            </c:manualLayout>
          </c:layout>
          <c:overlay val="0"/>
          <c:spPr>
            <a:noFill/>
            <a:ln w="2529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6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83469952"/>
        <c:crossesAt val="0"/>
        <c:crossBetween val="midCat"/>
        <c:majorUnit val="100"/>
        <c:minorUnit val="50"/>
      </c:valAx>
      <c:valAx>
        <c:axId val="183469952"/>
        <c:scaling>
          <c:orientation val="minMax"/>
          <c:max val="0.4"/>
          <c:min val="0"/>
        </c:scaling>
        <c:delete val="0"/>
        <c:axPos val="l"/>
        <c:majorGridlines>
          <c:spPr>
            <a:ln w="3162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6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0"/>
              <c:y val="0.25609756097560976"/>
            </c:manualLayout>
          </c:layout>
          <c:overlay val="0"/>
          <c:spPr>
            <a:noFill/>
            <a:ln w="2529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4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6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83468032"/>
        <c:crossesAt val="0"/>
        <c:crossBetween val="midCat"/>
        <c:majorUnit val="0.1"/>
        <c:minorUnit val="0.05"/>
      </c:valAx>
      <c:spPr>
        <a:solidFill>
          <a:srgbClr val="FFFFFF"/>
        </a:solidFill>
        <a:ln w="12646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62">
      <a:solidFill>
        <a:srgbClr val="000000"/>
      </a:solidFill>
      <a:prstDash val="solid"/>
    </a:ln>
  </c:spPr>
  <c:txPr>
    <a:bodyPr/>
    <a:lstStyle/>
    <a:p>
      <a:pPr>
        <a:defRPr sz="996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063545150501673"/>
          <c:y val="0.13432835820895522"/>
          <c:w val="0.76923076923076927"/>
          <c:h val="0.55223880597014929"/>
        </c:manualLayout>
      </c:layout>
      <c:scatterChart>
        <c:scatterStyle val="smoothMarker"/>
        <c:varyColors val="0"/>
        <c:ser>
          <c:idx val="0"/>
          <c:order val="0"/>
          <c:spPr>
            <a:ln w="25284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Лист2!$L$12:$L$20</c:f>
              <c:numCache>
                <c:formatCode>General</c:formatCode>
                <c:ptCount val="9"/>
                <c:pt idx="0">
                  <c:v>0</c:v>
                </c:pt>
                <c:pt idx="1">
                  <c:v>50</c:v>
                </c:pt>
                <c:pt idx="2">
                  <c:v>100</c:v>
                </c:pt>
                <c:pt idx="3">
                  <c:v>150</c:v>
                </c:pt>
                <c:pt idx="4">
                  <c:v>200</c:v>
                </c:pt>
                <c:pt idx="5">
                  <c:v>250</c:v>
                </c:pt>
                <c:pt idx="6">
                  <c:v>300</c:v>
                </c:pt>
                <c:pt idx="7">
                  <c:v>350</c:v>
                </c:pt>
                <c:pt idx="8">
                  <c:v>400</c:v>
                </c:pt>
              </c:numCache>
            </c:numRef>
          </c:xVal>
          <c:yVal>
            <c:numRef>
              <c:f>Лист2!$M$12:$M$20</c:f>
              <c:numCache>
                <c:formatCode>General</c:formatCode>
                <c:ptCount val="9"/>
                <c:pt idx="0">
                  <c:v>0</c:v>
                </c:pt>
                <c:pt idx="1">
                  <c:v>0.38</c:v>
                </c:pt>
                <c:pt idx="2">
                  <c:v>1</c:v>
                </c:pt>
                <c:pt idx="3">
                  <c:v>1.64</c:v>
                </c:pt>
                <c:pt idx="4">
                  <c:v>2</c:v>
                </c:pt>
                <c:pt idx="5">
                  <c:v>2.23</c:v>
                </c:pt>
                <c:pt idx="6">
                  <c:v>2.36</c:v>
                </c:pt>
                <c:pt idx="7">
                  <c:v>2.4500000000000002</c:v>
                </c:pt>
                <c:pt idx="8">
                  <c:v>2.5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5149312"/>
        <c:axId val="185155584"/>
      </c:scatterChart>
      <c:valAx>
        <c:axId val="185149312"/>
        <c:scaling>
          <c:orientation val="minMax"/>
          <c:max val="400"/>
          <c:min val="0"/>
        </c:scaling>
        <c:delete val="0"/>
        <c:axPos val="b"/>
        <c:majorGridlines>
          <c:spPr>
            <a:ln w="3161">
              <a:solidFill>
                <a:srgbClr val="000000"/>
              </a:solidFill>
              <a:prstDash val="solid"/>
            </a:ln>
          </c:spPr>
        </c:majorGridlines>
        <c:minorGridlines>
          <c:spPr>
            <a:ln w="3161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6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8160535117056857"/>
              <c:y val="0.83582089552238803"/>
            </c:manualLayout>
          </c:layout>
          <c:overlay val="0"/>
          <c:spPr>
            <a:noFill/>
            <a:ln w="25284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6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85155584"/>
        <c:crossesAt val="0"/>
        <c:crossBetween val="midCat"/>
        <c:majorUnit val="100"/>
        <c:minorUnit val="50"/>
      </c:valAx>
      <c:valAx>
        <c:axId val="185155584"/>
        <c:scaling>
          <c:orientation val="minMax"/>
          <c:max val="3"/>
          <c:min val="0"/>
        </c:scaling>
        <c:delete val="0"/>
        <c:axPos val="l"/>
        <c:majorGridlines>
          <c:spPr>
            <a:ln w="3161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6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0"/>
              <c:y val="0.18656716417910449"/>
            </c:manualLayout>
          </c:layout>
          <c:overlay val="0"/>
          <c:spPr>
            <a:noFill/>
            <a:ln w="25284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4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6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85149312"/>
        <c:crossesAt val="0"/>
        <c:crossBetween val="midCat"/>
        <c:majorUnit val="1"/>
        <c:minorUnit val="0.5"/>
      </c:valAx>
      <c:spPr>
        <a:solidFill>
          <a:srgbClr val="FFFFFF"/>
        </a:solidFill>
        <a:ln w="12642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61">
      <a:solidFill>
        <a:srgbClr val="000000"/>
      </a:solidFill>
      <a:prstDash val="solid"/>
    </a:ln>
  </c:spPr>
  <c:txPr>
    <a:bodyPr/>
    <a:lstStyle/>
    <a:p>
      <a:pPr>
        <a:defRPr sz="99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543408360128619"/>
          <c:y val="0.10714285714285714"/>
          <c:w val="0.73311897106109325"/>
          <c:h val="0.59285714285714286"/>
        </c:manualLayout>
      </c:layout>
      <c:scatterChart>
        <c:scatterStyle val="smoothMarker"/>
        <c:varyColors val="0"/>
        <c:ser>
          <c:idx val="0"/>
          <c:order val="0"/>
          <c:spPr>
            <a:ln w="254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Лист3!$C$11:$C$17</c:f>
              <c:numCache>
                <c:formatCode>General</c:formatCode>
                <c:ptCount val="7"/>
                <c:pt idx="0">
                  <c:v>0</c:v>
                </c:pt>
                <c:pt idx="1">
                  <c:v>0.4</c:v>
                </c:pt>
                <c:pt idx="2">
                  <c:v>0.8</c:v>
                </c:pt>
                <c:pt idx="3">
                  <c:v>1.2</c:v>
                </c:pt>
                <c:pt idx="4">
                  <c:v>1.6</c:v>
                </c:pt>
                <c:pt idx="5">
                  <c:v>2</c:v>
                </c:pt>
                <c:pt idx="6">
                  <c:v>2.4</c:v>
                </c:pt>
              </c:numCache>
            </c:numRef>
          </c:xVal>
          <c:yVal>
            <c:numRef>
              <c:f>Лист3!$D$11:$D$17</c:f>
              <c:numCache>
                <c:formatCode>General</c:formatCode>
                <c:ptCount val="7"/>
                <c:pt idx="0">
                  <c:v>0</c:v>
                </c:pt>
                <c:pt idx="1">
                  <c:v>0.02</c:v>
                </c:pt>
                <c:pt idx="2">
                  <c:v>0.05</c:v>
                </c:pt>
                <c:pt idx="3">
                  <c:v>7.5999999999999998E-2</c:v>
                </c:pt>
                <c:pt idx="4">
                  <c:v>0.09</c:v>
                </c:pt>
                <c:pt idx="5">
                  <c:v>9.6500000000000002E-2</c:v>
                </c:pt>
                <c:pt idx="6">
                  <c:v>0.1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723008"/>
        <c:axId val="83725312"/>
      </c:scatterChart>
      <c:valAx>
        <c:axId val="83723008"/>
        <c:scaling>
          <c:orientation val="minMax"/>
          <c:max val="2.4"/>
          <c:min val="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196141479099681"/>
              <c:y val="0.84285714285714286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83725312"/>
        <c:crossesAt val="0"/>
        <c:crossBetween val="midCat"/>
        <c:majorUnit val="0.4"/>
        <c:minorUnit val="0.2"/>
      </c:valAx>
      <c:valAx>
        <c:axId val="83725312"/>
        <c:scaling>
          <c:orientation val="minMax"/>
          <c:max val="0.1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Расход, м^3/с</a:t>
                </a:r>
              </a:p>
            </c:rich>
          </c:tx>
          <c:layout>
            <c:manualLayout>
              <c:xMode val="edge"/>
              <c:yMode val="edge"/>
              <c:x val="0"/>
              <c:y val="0.20714285714285716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7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83723008"/>
        <c:crossesAt val="0"/>
        <c:crossBetween val="midCat"/>
        <c:majorUnit val="2.5000000000000001E-2"/>
        <c:minorUnit val="5.0000000000000001E-3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7391304347826086"/>
          <c:y val="0.19424460431654678"/>
          <c:w val="0.80936454849498329"/>
          <c:h val="0.50359712230215825"/>
        </c:manualLayout>
      </c:layout>
      <c:scatterChart>
        <c:scatterStyle val="smoothMarker"/>
        <c:varyColors val="0"/>
        <c:ser>
          <c:idx val="0"/>
          <c:order val="0"/>
          <c:spPr>
            <a:ln w="25345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Лист2!$L$22:$L$29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</c:numCache>
            </c:numRef>
          </c:xVal>
          <c:yVal>
            <c:numRef>
              <c:f>Лист2!$M$22:$M$29</c:f>
              <c:numCache>
                <c:formatCode>General</c:formatCode>
                <c:ptCount val="8"/>
                <c:pt idx="0">
                  <c:v>0</c:v>
                </c:pt>
                <c:pt idx="1">
                  <c:v>8.9999999999999993E-3</c:v>
                </c:pt>
                <c:pt idx="2">
                  <c:v>3.7400000000000003E-2</c:v>
                </c:pt>
                <c:pt idx="3">
                  <c:v>6.3500000000000001E-2</c:v>
                </c:pt>
                <c:pt idx="4">
                  <c:v>8.3500000000000005E-2</c:v>
                </c:pt>
                <c:pt idx="5">
                  <c:v>9.2999999999999999E-2</c:v>
                </c:pt>
                <c:pt idx="6">
                  <c:v>9.74E-2</c:v>
                </c:pt>
                <c:pt idx="7">
                  <c:v>9.9000000000000005E-2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5261440"/>
        <c:axId val="185267712"/>
      </c:scatterChart>
      <c:valAx>
        <c:axId val="185261440"/>
        <c:scaling>
          <c:orientation val="minMax"/>
          <c:max val="7"/>
          <c:min val="0"/>
        </c:scaling>
        <c:delete val="0"/>
        <c:axPos val="b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minorGridlines>
          <c:spPr>
            <a:ln w="3168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4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8494983277591974"/>
              <c:y val="0.84172661870503596"/>
            </c:manualLayout>
          </c:layout>
          <c:overlay val="0"/>
          <c:spPr>
            <a:noFill/>
            <a:ln w="25345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85267712"/>
        <c:crossesAt val="0"/>
        <c:crossBetween val="midCat"/>
        <c:majorUnit val="2"/>
        <c:minorUnit val="1"/>
      </c:valAx>
      <c:valAx>
        <c:axId val="185267712"/>
        <c:scaling>
          <c:orientation val="minMax"/>
          <c:max val="0.1"/>
          <c:min val="0"/>
        </c:scaling>
        <c:delete val="0"/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minorGridlines>
          <c:spPr>
            <a:ln w="3168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4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Давление, н/м^2</a:t>
                </a:r>
              </a:p>
            </c:rich>
          </c:tx>
          <c:layout>
            <c:manualLayout>
              <c:xMode val="edge"/>
              <c:yMode val="edge"/>
              <c:x val="0"/>
              <c:y val="0.17985611510791366"/>
            </c:manualLayout>
          </c:layout>
          <c:overlay val="0"/>
          <c:spPr>
            <a:noFill/>
            <a:ln w="25345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85261440"/>
        <c:crossesAt val="0"/>
        <c:crossBetween val="midCat"/>
        <c:majorUnit val="0.05"/>
        <c:minorUnit val="2.5000000000000001E-2"/>
      </c:valAx>
      <c:spPr>
        <a:solidFill>
          <a:srgbClr val="FFFFFF"/>
        </a:solidFill>
        <a:ln w="12673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68">
      <a:solidFill>
        <a:srgbClr val="000000"/>
      </a:solidFill>
      <a:prstDash val="solid"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806020066889632"/>
          <c:y val="0.11764705882352941"/>
          <c:w val="0.79598662207357862"/>
          <c:h val="0.59558823529411764"/>
        </c:manualLayout>
      </c:layout>
      <c:scatterChart>
        <c:scatterStyle val="smoothMarker"/>
        <c:varyColors val="0"/>
        <c:ser>
          <c:idx val="0"/>
          <c:order val="0"/>
          <c:spPr>
            <a:ln w="25416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Лист2!$L$31:$L$38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</c:numCache>
            </c:numRef>
          </c:xVal>
          <c:yVal>
            <c:numRef>
              <c:f>Лист2!$M$31:$M$38</c:f>
              <c:numCache>
                <c:formatCode>General</c:formatCode>
                <c:ptCount val="8"/>
                <c:pt idx="0">
                  <c:v>0</c:v>
                </c:pt>
                <c:pt idx="1">
                  <c:v>4.0000000000000001E-3</c:v>
                </c:pt>
                <c:pt idx="2">
                  <c:v>0.01</c:v>
                </c:pt>
                <c:pt idx="3">
                  <c:v>1.4999999999999999E-2</c:v>
                </c:pt>
                <c:pt idx="4">
                  <c:v>1.7899999999999999E-2</c:v>
                </c:pt>
                <c:pt idx="5">
                  <c:v>1.9E-2</c:v>
                </c:pt>
                <c:pt idx="6">
                  <c:v>1.95E-2</c:v>
                </c:pt>
                <c:pt idx="7">
                  <c:v>1.9900000000000001E-2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8613760"/>
        <c:axId val="188615680"/>
      </c:scatterChart>
      <c:valAx>
        <c:axId val="188613760"/>
        <c:scaling>
          <c:orientation val="minMax"/>
          <c:max val="7"/>
          <c:min val="0"/>
        </c:scaling>
        <c:delete val="0"/>
        <c:axPos val="b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7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8494983277591974"/>
              <c:y val="0.83823529411764708"/>
            </c:manualLayout>
          </c:layout>
          <c:overlay val="0"/>
          <c:spPr>
            <a:noFill/>
            <a:ln w="2541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88615680"/>
        <c:crossesAt val="0"/>
        <c:crossBetween val="midCat"/>
        <c:majorUnit val="2"/>
        <c:minorUnit val="1"/>
      </c:valAx>
      <c:valAx>
        <c:axId val="188615680"/>
        <c:scaling>
          <c:orientation val="minMax"/>
          <c:max val="0.02"/>
          <c:min val="0"/>
        </c:scaling>
        <c:delete val="0"/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7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901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Давление, н/м^2</a:t>
                </a:r>
              </a:p>
            </c:rich>
          </c:tx>
          <c:layout>
            <c:manualLayout>
              <c:xMode val="edge"/>
              <c:yMode val="edge"/>
              <c:x val="0"/>
              <c:y val="0.15441176470588236"/>
            </c:manualLayout>
          </c:layout>
          <c:overlay val="0"/>
          <c:spPr>
            <a:noFill/>
            <a:ln w="2541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70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88613760"/>
        <c:crossesAt val="0"/>
        <c:crossBetween val="midCat"/>
        <c:majorUnit val="0.01"/>
        <c:minorUnit val="5.0000000000000001E-3"/>
      </c:valAx>
      <c:spPr>
        <a:solidFill>
          <a:srgbClr val="FFFFFF"/>
        </a:solidFill>
        <a:ln w="12708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7">
      <a:solidFill>
        <a:srgbClr val="000000"/>
      </a:solidFill>
      <a:prstDash val="solid"/>
    </a:ln>
  </c:spPr>
  <c:txPr>
    <a:bodyPr/>
    <a:lstStyle/>
    <a:p>
      <a:pPr>
        <a:defRPr sz="9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2222222222222221"/>
          <c:y val="0.12080536912751678"/>
          <c:w val="0.70707070707070707"/>
          <c:h val="0.59060402684563762"/>
        </c:manualLayout>
      </c:layout>
      <c:scatterChart>
        <c:scatterStyle val="smoothMarker"/>
        <c:varyColors val="0"/>
        <c:ser>
          <c:idx val="0"/>
          <c:order val="0"/>
          <c:spPr>
            <a:ln w="3801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Лист2!$L$40:$L$45</c:f>
              <c:numCache>
                <c:formatCode>General</c:formatCode>
                <c:ptCount val="6"/>
                <c:pt idx="0">
                  <c:v>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</c:numCache>
            </c:numRef>
          </c:xVal>
          <c:yVal>
            <c:numRef>
              <c:f>Лист2!$M$40:$M$45</c:f>
              <c:numCache>
                <c:formatCode>General</c:formatCode>
                <c:ptCount val="6"/>
                <c:pt idx="0">
                  <c:v>0</c:v>
                </c:pt>
                <c:pt idx="1">
                  <c:v>0.32400000000000001</c:v>
                </c:pt>
                <c:pt idx="2">
                  <c:v>0.64100000000000001</c:v>
                </c:pt>
                <c:pt idx="3">
                  <c:v>0.86599999999999999</c:v>
                </c:pt>
                <c:pt idx="4">
                  <c:v>0.96499999999999997</c:v>
                </c:pt>
                <c:pt idx="5">
                  <c:v>0.99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0012032"/>
        <c:axId val="190014208"/>
      </c:scatterChart>
      <c:valAx>
        <c:axId val="190012032"/>
        <c:scaling>
          <c:orientation val="minMax"/>
          <c:max val="500"/>
          <c:min val="0"/>
        </c:scaling>
        <c:delete val="0"/>
        <c:axPos val="b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minorGridlines>
          <c:spPr>
            <a:ln w="3168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8148148148148145"/>
              <c:y val="0.8523489932885906"/>
            </c:manualLayout>
          </c:layout>
          <c:overlay val="0"/>
          <c:spPr>
            <a:noFill/>
            <a:ln w="2533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90014208"/>
        <c:crossesAt val="0"/>
        <c:crossBetween val="midCat"/>
        <c:majorUnit val="100"/>
        <c:minorUnit val="50"/>
      </c:valAx>
      <c:valAx>
        <c:axId val="190014208"/>
        <c:scaling>
          <c:orientation val="minMax"/>
          <c:max val="1"/>
          <c:min val="0"/>
        </c:scaling>
        <c:delete val="0"/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minorGridlines>
          <c:spPr>
            <a:ln w="3168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0"/>
              <c:y val="0.2348993288590604"/>
            </c:manualLayout>
          </c:layout>
          <c:overlay val="0"/>
          <c:spPr>
            <a:noFill/>
            <a:ln w="2533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90012032"/>
        <c:crossesAt val="0"/>
        <c:crossBetween val="midCat"/>
        <c:majorUnit val="0.5"/>
        <c:minorUnit val="0.25"/>
      </c:valAx>
      <c:spPr>
        <a:solidFill>
          <a:srgbClr val="FFFFFF"/>
        </a:solidFill>
        <a:ln w="1267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68">
      <a:solidFill>
        <a:srgbClr val="000000"/>
      </a:solidFill>
      <a:prstDash val="solid"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1221864951768488"/>
          <c:y val="9.4488188976377951E-2"/>
          <c:w val="0.75562700964630225"/>
          <c:h val="0.59055118110236215"/>
        </c:manualLayout>
      </c:layout>
      <c:scatterChart>
        <c:scatterStyle val="smoothMarker"/>
        <c:varyColors val="0"/>
        <c:ser>
          <c:idx val="0"/>
          <c:order val="0"/>
          <c:spPr>
            <a:ln w="25365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Лист3!$C$2:$C$9</c:f>
              <c:numCache>
                <c:formatCode>General</c:formatCode>
                <c:ptCount val="8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</c:numCache>
            </c:numRef>
          </c:xVal>
          <c:yVal>
            <c:numRef>
              <c:f>Лист3!$D$2:$D$9</c:f>
              <c:numCache>
                <c:formatCode>General</c:formatCode>
                <c:ptCount val="8"/>
                <c:pt idx="0">
                  <c:v>0</c:v>
                </c:pt>
                <c:pt idx="1">
                  <c:v>95</c:v>
                </c:pt>
                <c:pt idx="2">
                  <c:v>180</c:v>
                </c:pt>
                <c:pt idx="3">
                  <c:v>250</c:v>
                </c:pt>
                <c:pt idx="4">
                  <c:v>300</c:v>
                </c:pt>
                <c:pt idx="5">
                  <c:v>335</c:v>
                </c:pt>
                <c:pt idx="6">
                  <c:v>355</c:v>
                </c:pt>
                <c:pt idx="7">
                  <c:v>360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3156864"/>
        <c:axId val="133159168"/>
      </c:scatterChart>
      <c:valAx>
        <c:axId val="133156864"/>
        <c:scaling>
          <c:orientation val="minMax"/>
          <c:max val="70"/>
          <c:min val="0"/>
        </c:scaling>
        <c:delete val="0"/>
        <c:axPos val="b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839228295819937"/>
              <c:y val="0.82677165354330706"/>
            </c:manualLayout>
          </c:layout>
          <c:overlay val="0"/>
          <c:spPr>
            <a:noFill/>
            <a:ln w="25365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33159168"/>
        <c:crossesAt val="0"/>
        <c:crossBetween val="midCat"/>
        <c:majorUnit val="10"/>
      </c:valAx>
      <c:valAx>
        <c:axId val="133159168"/>
        <c:scaling>
          <c:orientation val="minMax"/>
          <c:max val="360"/>
          <c:min val="0"/>
        </c:scaling>
        <c:delete val="0"/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Давление, н/м^2</a:t>
                </a:r>
              </a:p>
            </c:rich>
          </c:tx>
          <c:layout>
            <c:manualLayout>
              <c:xMode val="edge"/>
              <c:yMode val="edge"/>
              <c:x val="3.8585209003215437E-2"/>
              <c:y val="0.10236220472440945"/>
            </c:manualLayout>
          </c:layout>
          <c:overlay val="0"/>
          <c:spPr>
            <a:noFill/>
            <a:ln w="25365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33156864"/>
        <c:crossesAt val="0"/>
        <c:crossBetween val="midCat"/>
        <c:majorUnit val="100"/>
      </c:valAx>
      <c:spPr>
        <a:solidFill>
          <a:srgbClr val="FFFFFF"/>
        </a:solidFill>
        <a:ln w="12683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1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1543408360128619"/>
          <c:y val="0.10714285714285714"/>
          <c:w val="0.73311897106109325"/>
          <c:h val="0.59285714285714286"/>
        </c:manualLayout>
      </c:layout>
      <c:scatterChart>
        <c:scatterStyle val="smoothMarker"/>
        <c:varyColors val="0"/>
        <c:ser>
          <c:idx val="0"/>
          <c:order val="0"/>
          <c:spPr>
            <a:ln w="25402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Лист3!$C$11:$C$17</c:f>
              <c:numCache>
                <c:formatCode>General</c:formatCode>
                <c:ptCount val="7"/>
                <c:pt idx="0">
                  <c:v>0</c:v>
                </c:pt>
                <c:pt idx="1">
                  <c:v>0.4</c:v>
                </c:pt>
                <c:pt idx="2">
                  <c:v>0.8</c:v>
                </c:pt>
                <c:pt idx="3">
                  <c:v>1.2</c:v>
                </c:pt>
                <c:pt idx="4">
                  <c:v>1.6</c:v>
                </c:pt>
                <c:pt idx="5">
                  <c:v>2</c:v>
                </c:pt>
                <c:pt idx="6">
                  <c:v>2.4</c:v>
                </c:pt>
              </c:numCache>
            </c:numRef>
          </c:xVal>
          <c:yVal>
            <c:numRef>
              <c:f>Лист3!$D$11:$D$17</c:f>
              <c:numCache>
                <c:formatCode>General</c:formatCode>
                <c:ptCount val="7"/>
                <c:pt idx="0">
                  <c:v>0</c:v>
                </c:pt>
                <c:pt idx="1">
                  <c:v>0.02</c:v>
                </c:pt>
                <c:pt idx="2">
                  <c:v>0.05</c:v>
                </c:pt>
                <c:pt idx="3">
                  <c:v>7.5999999999999998E-2</c:v>
                </c:pt>
                <c:pt idx="4">
                  <c:v>0.09</c:v>
                </c:pt>
                <c:pt idx="5">
                  <c:v>9.6500000000000002E-2</c:v>
                </c:pt>
                <c:pt idx="6">
                  <c:v>0.1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7648000"/>
        <c:axId val="137675136"/>
      </c:scatterChart>
      <c:valAx>
        <c:axId val="137648000"/>
        <c:scaling>
          <c:orientation val="minMax"/>
          <c:max val="2.4"/>
          <c:min val="0"/>
        </c:scaling>
        <c:delete val="0"/>
        <c:axPos val="b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196141479099681"/>
              <c:y val="0.84285714285714286"/>
            </c:manualLayout>
          </c:layout>
          <c:overlay val="0"/>
          <c:spPr>
            <a:noFill/>
            <a:ln w="2540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37675136"/>
        <c:crossesAt val="0"/>
        <c:crossBetween val="midCat"/>
        <c:majorUnit val="0.4"/>
        <c:minorUnit val="0.2"/>
      </c:valAx>
      <c:valAx>
        <c:axId val="137675136"/>
        <c:scaling>
          <c:orientation val="minMax"/>
          <c:max val="0.1"/>
          <c:min val="0"/>
        </c:scaling>
        <c:delete val="0"/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Расход, м^3/с</a:t>
                </a:r>
              </a:p>
            </c:rich>
          </c:tx>
          <c:layout>
            <c:manualLayout>
              <c:xMode val="edge"/>
              <c:yMode val="edge"/>
              <c:x val="0"/>
              <c:y val="0.20714285714285716"/>
            </c:manualLayout>
          </c:layout>
          <c:overlay val="0"/>
          <c:spPr>
            <a:noFill/>
            <a:ln w="2540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70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37648000"/>
        <c:crossesAt val="0"/>
        <c:crossBetween val="midCat"/>
        <c:majorUnit val="2.5000000000000001E-2"/>
        <c:minorUnit val="5.0000000000000001E-3"/>
      </c:valAx>
      <c:spPr>
        <a:solidFill>
          <a:srgbClr val="FFFFFF"/>
        </a:solidFill>
        <a:ln w="12701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6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1221864951768488"/>
          <c:y val="0.12244897959183673"/>
          <c:w val="0.752411575562701"/>
          <c:h val="0.59863945578231292"/>
        </c:manualLayout>
      </c:layout>
      <c:scatterChart>
        <c:scatterStyle val="smoothMarker"/>
        <c:varyColors val="0"/>
        <c:ser>
          <c:idx val="0"/>
          <c:order val="0"/>
          <c:spPr>
            <a:ln w="25262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Лист3!$C$19:$C$24</c:f>
              <c:numCache>
                <c:formatCode>General</c:formatCode>
                <c:ptCount val="6"/>
                <c:pt idx="0">
                  <c:v>0</c:v>
                </c:pt>
                <c:pt idx="1">
                  <c:v>40</c:v>
                </c:pt>
                <c:pt idx="2">
                  <c:v>80</c:v>
                </c:pt>
                <c:pt idx="3">
                  <c:v>120</c:v>
                </c:pt>
                <c:pt idx="4">
                  <c:v>160</c:v>
                </c:pt>
                <c:pt idx="5">
                  <c:v>200</c:v>
                </c:pt>
              </c:numCache>
            </c:numRef>
          </c:xVal>
          <c:yVal>
            <c:numRef>
              <c:f>Лист3!$D$19:$D$24</c:f>
              <c:numCache>
                <c:formatCode>General</c:formatCode>
                <c:ptCount val="6"/>
                <c:pt idx="0">
                  <c:v>0</c:v>
                </c:pt>
                <c:pt idx="1">
                  <c:v>1.86</c:v>
                </c:pt>
                <c:pt idx="2">
                  <c:v>4.09</c:v>
                </c:pt>
                <c:pt idx="3">
                  <c:v>5.48</c:v>
                </c:pt>
                <c:pt idx="4">
                  <c:v>5.87</c:v>
                </c:pt>
                <c:pt idx="5">
                  <c:v>5.95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2186624"/>
        <c:axId val="236875776"/>
      </c:scatterChart>
      <c:valAx>
        <c:axId val="212186624"/>
        <c:scaling>
          <c:orientation val="minMax"/>
          <c:max val="200"/>
          <c:min val="0"/>
        </c:scaling>
        <c:delete val="0"/>
        <c:axPos val="b"/>
        <c:majorGridlines>
          <c:spPr>
            <a:ln w="315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2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839228295819937"/>
              <c:y val="0.85034013605442171"/>
            </c:manualLayout>
          </c:layout>
          <c:overlay val="0"/>
          <c:spPr>
            <a:noFill/>
            <a:ln w="2526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5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36875776"/>
        <c:crossesAt val="0"/>
        <c:crossBetween val="midCat"/>
        <c:majorUnit val="40"/>
        <c:minorUnit val="20"/>
      </c:valAx>
      <c:valAx>
        <c:axId val="236875776"/>
        <c:scaling>
          <c:orientation val="minMax"/>
          <c:max val="6"/>
          <c:min val="0"/>
        </c:scaling>
        <c:delete val="0"/>
        <c:axPos val="l"/>
        <c:majorGridlines>
          <c:spPr>
            <a:ln w="315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2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2.2508038585209004E-2"/>
              <c:y val="0.23809523809523808"/>
            </c:manualLayout>
          </c:layout>
          <c:overlay val="0"/>
          <c:spPr>
            <a:noFill/>
            <a:ln w="2526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3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12186624"/>
        <c:crossesAt val="0"/>
        <c:crossBetween val="midCat"/>
        <c:majorUnit val="2"/>
        <c:minorUnit val="1"/>
      </c:valAx>
      <c:spPr>
        <a:solidFill>
          <a:srgbClr val="FFFFFF"/>
        </a:solidFill>
        <a:ln w="12632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58">
      <a:solidFill>
        <a:srgbClr val="000000"/>
      </a:solidFill>
      <a:prstDash val="solid"/>
    </a:ln>
  </c:spPr>
  <c:txPr>
    <a:bodyPr/>
    <a:lstStyle/>
    <a:p>
      <a:pPr>
        <a:defRPr sz="992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7049180327868851"/>
          <c:y val="0.11724137931034483"/>
          <c:w val="0.76393442622950825"/>
          <c:h val="0.62068965517241381"/>
        </c:manualLayout>
      </c:layout>
      <c:scatterChart>
        <c:scatterStyle val="smoothMarker"/>
        <c:varyColors val="0"/>
        <c:ser>
          <c:idx val="0"/>
          <c:order val="0"/>
          <c:spPr>
            <a:ln w="37899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Лист3!$C$26:$C$31</c:f>
              <c:numCache>
                <c:formatCode>General</c:formatCode>
                <c:ptCount val="6"/>
                <c:pt idx="0">
                  <c:v>0</c:v>
                </c:pt>
                <c:pt idx="1">
                  <c:v>40</c:v>
                </c:pt>
                <c:pt idx="2">
                  <c:v>80</c:v>
                </c:pt>
                <c:pt idx="3">
                  <c:v>120</c:v>
                </c:pt>
                <c:pt idx="4">
                  <c:v>160</c:v>
                </c:pt>
                <c:pt idx="5">
                  <c:v>200</c:v>
                </c:pt>
              </c:numCache>
            </c:numRef>
          </c:xVal>
          <c:yVal>
            <c:numRef>
              <c:f>Лист3!$D$26:$D$31</c:f>
              <c:numCache>
                <c:formatCode>General</c:formatCode>
                <c:ptCount val="6"/>
                <c:pt idx="0">
                  <c:v>0</c:v>
                </c:pt>
                <c:pt idx="1">
                  <c:v>0.5</c:v>
                </c:pt>
                <c:pt idx="2">
                  <c:v>1.6</c:v>
                </c:pt>
                <c:pt idx="3">
                  <c:v>2.2000000000000002</c:v>
                </c:pt>
                <c:pt idx="4">
                  <c:v>2.2549999999999999</c:v>
                </c:pt>
                <c:pt idx="5">
                  <c:v>2.2999999999999998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361536"/>
        <c:axId val="77363456"/>
      </c:scatterChart>
      <c:valAx>
        <c:axId val="77361536"/>
        <c:scaling>
          <c:orientation val="minMax"/>
          <c:max val="200"/>
          <c:min val="0"/>
        </c:scaling>
        <c:delete val="0"/>
        <c:axPos val="b"/>
        <c:majorGridlines>
          <c:spPr>
            <a:ln w="315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2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5901643873463183"/>
              <c:y val="0.84827586206896555"/>
            </c:manualLayout>
          </c:layout>
          <c:overlay val="0"/>
          <c:spPr>
            <a:noFill/>
            <a:ln w="2526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5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77363456"/>
        <c:crossesAt val="0"/>
        <c:crossBetween val="midCat"/>
        <c:majorUnit val="40"/>
        <c:minorUnit val="20"/>
      </c:valAx>
      <c:valAx>
        <c:axId val="77363456"/>
        <c:scaling>
          <c:orientation val="minMax"/>
          <c:max val="3"/>
          <c:min val="0"/>
        </c:scaling>
        <c:delete val="0"/>
        <c:axPos val="l"/>
        <c:majorGridlines>
          <c:spPr>
            <a:ln w="315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2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0"/>
              <c:y val="0.2413793103448276"/>
            </c:manualLayout>
          </c:layout>
          <c:overlay val="0"/>
          <c:spPr>
            <a:noFill/>
            <a:ln w="2526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3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77361536"/>
        <c:crossesAt val="0"/>
        <c:crossBetween val="midCat"/>
        <c:majorUnit val="1"/>
        <c:minorUnit val="0.5"/>
      </c:valAx>
      <c:spPr>
        <a:solidFill>
          <a:srgbClr val="FFFFFF"/>
        </a:solidFill>
        <a:ln w="12633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58">
      <a:solidFill>
        <a:srgbClr val="000000"/>
      </a:solidFill>
      <a:prstDash val="solid"/>
    </a:ln>
  </c:spPr>
  <c:txPr>
    <a:bodyPr/>
    <a:lstStyle/>
    <a:p>
      <a:pPr>
        <a:defRPr sz="997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6722408026755853"/>
          <c:y val="0.125"/>
          <c:w val="0.78929765886287628"/>
          <c:h val="0.59722222222222221"/>
        </c:manualLayout>
      </c:layout>
      <c:scatterChart>
        <c:scatterStyle val="smoothMarker"/>
        <c:varyColors val="0"/>
        <c:ser>
          <c:idx val="0"/>
          <c:order val="0"/>
          <c:spPr>
            <a:ln w="25252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Лист3!$C$33:$C$41</c:f>
              <c:numCache>
                <c:formatCode>General</c:formatCode>
                <c:ptCount val="9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</c:numCache>
            </c:numRef>
          </c:xVal>
          <c:yVal>
            <c:numRef>
              <c:f>Лист3!$D$33:$D$41</c:f>
              <c:numCache>
                <c:formatCode>General</c:formatCode>
                <c:ptCount val="9"/>
                <c:pt idx="0">
                  <c:v>0</c:v>
                </c:pt>
                <c:pt idx="1">
                  <c:v>7.0000000000000007E-2</c:v>
                </c:pt>
                <c:pt idx="2">
                  <c:v>0.5</c:v>
                </c:pt>
                <c:pt idx="3">
                  <c:v>1.26</c:v>
                </c:pt>
                <c:pt idx="4">
                  <c:v>1.9</c:v>
                </c:pt>
                <c:pt idx="5">
                  <c:v>2.2999999999999998</c:v>
                </c:pt>
                <c:pt idx="6">
                  <c:v>2.54</c:v>
                </c:pt>
                <c:pt idx="7">
                  <c:v>2.65</c:v>
                </c:pt>
                <c:pt idx="8">
                  <c:v>2.7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412864"/>
        <c:axId val="83415040"/>
      </c:scatterChart>
      <c:valAx>
        <c:axId val="83412864"/>
        <c:scaling>
          <c:orientation val="minMax"/>
          <c:max val="80"/>
          <c:min val="0"/>
        </c:scaling>
        <c:delete val="0"/>
        <c:axPos val="b"/>
        <c:majorGridlines>
          <c:spPr>
            <a:ln w="3157">
              <a:solidFill>
                <a:srgbClr val="000000"/>
              </a:solidFill>
              <a:prstDash val="solid"/>
            </a:ln>
          </c:spPr>
        </c:majorGridlines>
        <c:minorGridlines>
          <c:spPr>
            <a:ln w="3157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682274247491639"/>
              <c:y val="0.84722222222222221"/>
            </c:manualLayout>
          </c:layout>
          <c:overlay val="0"/>
          <c:spPr>
            <a:noFill/>
            <a:ln w="2525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83415040"/>
        <c:crossesAt val="0"/>
        <c:crossBetween val="midCat"/>
        <c:majorUnit val="20"/>
        <c:minorUnit val="10"/>
      </c:valAx>
      <c:valAx>
        <c:axId val="83415040"/>
        <c:scaling>
          <c:orientation val="minMax"/>
          <c:max val="3"/>
          <c:min val="0"/>
        </c:scaling>
        <c:delete val="0"/>
        <c:axPos val="l"/>
        <c:majorGridlines>
          <c:spPr>
            <a:ln w="3157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0"/>
              <c:y val="0.22916666666666666"/>
            </c:manualLayout>
          </c:layout>
          <c:overlay val="0"/>
          <c:spPr>
            <a:noFill/>
            <a:ln w="2525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2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83412864"/>
        <c:crossesAt val="0"/>
        <c:crossBetween val="midCat"/>
        <c:majorUnit val="1"/>
        <c:minorUnit val="0.5"/>
      </c:valAx>
      <c:spPr>
        <a:solidFill>
          <a:srgbClr val="FFFFFF"/>
        </a:solidFill>
        <a:ln w="12626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57">
      <a:solidFill>
        <a:srgbClr val="000000"/>
      </a:solidFill>
      <a:prstDash val="solid"/>
    </a:ln>
  </c:spPr>
  <c:txPr>
    <a:bodyPr/>
    <a:lstStyle/>
    <a:p>
      <a:pPr>
        <a:defRPr sz="994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8729096989966554"/>
          <c:y val="0.13235294117647059"/>
          <c:w val="0.77926421404682278"/>
          <c:h val="0.57352941176470584"/>
        </c:manualLayout>
      </c:layout>
      <c:scatterChart>
        <c:scatterStyle val="smoothMarker"/>
        <c:varyColors val="0"/>
        <c:ser>
          <c:idx val="0"/>
          <c:order val="0"/>
          <c:spPr>
            <a:ln w="25382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Лист3!$L$2:$L$8</c:f>
              <c:numCache>
                <c:formatCode>General</c:formatCode>
                <c:ptCount val="7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</c:numCache>
            </c:numRef>
          </c:xVal>
          <c:yVal>
            <c:numRef>
              <c:f>Лист3!$M$2:$M$8</c:f>
              <c:numCache>
                <c:formatCode>General</c:formatCode>
                <c:ptCount val="7"/>
                <c:pt idx="0">
                  <c:v>0</c:v>
                </c:pt>
                <c:pt idx="1">
                  <c:v>7.0000000000000007E-2</c:v>
                </c:pt>
                <c:pt idx="2">
                  <c:v>1</c:v>
                </c:pt>
                <c:pt idx="3">
                  <c:v>3.2</c:v>
                </c:pt>
                <c:pt idx="4">
                  <c:v>5</c:v>
                </c:pt>
                <c:pt idx="5">
                  <c:v>5.8</c:v>
                </c:pt>
                <c:pt idx="6">
                  <c:v>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496320"/>
        <c:axId val="83777024"/>
      </c:scatterChart>
      <c:valAx>
        <c:axId val="83496320"/>
        <c:scaling>
          <c:orientation val="minMax"/>
          <c:max val="60"/>
          <c:min val="0"/>
        </c:scaling>
        <c:delete val="0"/>
        <c:axPos val="b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3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6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8160535117056857"/>
              <c:y val="0.83823529411764708"/>
            </c:manualLayout>
          </c:layout>
          <c:overlay val="0"/>
          <c:spPr>
            <a:noFill/>
            <a:ln w="2538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83777024"/>
        <c:crossesAt val="0"/>
        <c:crossBetween val="midCat"/>
        <c:majorUnit val="10"/>
        <c:minorUnit val="5"/>
      </c:valAx>
      <c:valAx>
        <c:axId val="83777024"/>
        <c:scaling>
          <c:orientation val="minMax"/>
          <c:max val="6"/>
          <c:min val="0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6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0"/>
              <c:y val="0.20588235294117646"/>
            </c:manualLayout>
          </c:layout>
          <c:overlay val="0"/>
          <c:spPr>
            <a:noFill/>
            <a:ln w="2538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9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83496320"/>
        <c:crossesAt val="0"/>
        <c:crossBetween val="midCat"/>
        <c:majorUnit val="2"/>
        <c:minorUnit val="0.5"/>
      </c:valAx>
      <c:spPr>
        <a:solidFill>
          <a:srgbClr val="FFFFFF"/>
        </a:solidFill>
        <a:ln w="12691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3">
      <a:solidFill>
        <a:srgbClr val="000000"/>
      </a:solidFill>
      <a:prstDash val="solid"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1070234113712374"/>
          <c:y val="0.12080536912751678"/>
          <c:w val="0.74916387959866215"/>
          <c:h val="0.58389261744966447"/>
        </c:manualLayout>
      </c:layout>
      <c:scatterChart>
        <c:scatterStyle val="smoothMarker"/>
        <c:varyColors val="0"/>
        <c:ser>
          <c:idx val="0"/>
          <c:order val="0"/>
          <c:spPr>
            <a:ln w="25339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Лист3!$L$10:$L$16</c:f>
              <c:numCache>
                <c:formatCode>General</c:formatCode>
                <c:ptCount val="7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</c:numCache>
            </c:numRef>
          </c:xVal>
          <c:yVal>
            <c:numRef>
              <c:f>Лист3!$M$10:$M$16</c:f>
              <c:numCache>
                <c:formatCode>General</c:formatCode>
                <c:ptCount val="7"/>
                <c:pt idx="0">
                  <c:v>0</c:v>
                </c:pt>
                <c:pt idx="1">
                  <c:v>0.02</c:v>
                </c:pt>
                <c:pt idx="2">
                  <c:v>0.2</c:v>
                </c:pt>
                <c:pt idx="3">
                  <c:v>0.96</c:v>
                </c:pt>
                <c:pt idx="4">
                  <c:v>1.4</c:v>
                </c:pt>
                <c:pt idx="5">
                  <c:v>1.58</c:v>
                </c:pt>
                <c:pt idx="6">
                  <c:v>1.59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5501056"/>
        <c:axId val="85502976"/>
      </c:scatterChart>
      <c:valAx>
        <c:axId val="85501056"/>
        <c:scaling>
          <c:orientation val="minMax"/>
          <c:max val="120"/>
          <c:min val="0"/>
        </c:scaling>
        <c:delete val="0"/>
        <c:axPos val="b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minorGridlines>
          <c:spPr>
            <a:ln w="3168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163879598662208"/>
              <c:y val="0.8523489932885906"/>
            </c:manualLayout>
          </c:layout>
          <c:overlay val="0"/>
          <c:spPr>
            <a:noFill/>
            <a:ln w="2533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85502976"/>
        <c:crossesAt val="0"/>
        <c:crossBetween val="midCat"/>
        <c:majorUnit val="20"/>
        <c:minorUnit val="10"/>
      </c:valAx>
      <c:valAx>
        <c:axId val="85502976"/>
        <c:scaling>
          <c:orientation val="minMax"/>
          <c:max val="1.6"/>
          <c:min val="0"/>
        </c:scaling>
        <c:delete val="0"/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Температура, градусы</a:t>
                </a:r>
              </a:p>
            </c:rich>
          </c:tx>
          <c:layout>
            <c:manualLayout>
              <c:xMode val="edge"/>
              <c:yMode val="edge"/>
              <c:x val="0"/>
              <c:y val="0.22818791946308725"/>
            </c:manualLayout>
          </c:layout>
          <c:overlay val="0"/>
          <c:spPr>
            <a:noFill/>
            <a:ln w="2533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6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85501056"/>
        <c:crossesAt val="0"/>
        <c:crossBetween val="midCat"/>
        <c:majorUnit val="0.4"/>
        <c:minorUnit val="0.1"/>
      </c:valAx>
      <c:spPr>
        <a:solidFill>
          <a:srgbClr val="FFFFFF"/>
        </a:solidFill>
        <a:ln w="12669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68">
      <a:solidFill>
        <a:srgbClr val="000000"/>
      </a:solidFill>
      <a:prstDash val="solid"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160E7-F0A5-487F-9EB5-0119D65D9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8239</Words>
  <Characters>46964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MoBIL GROUP</Company>
  <LinksUpToDate>false</LinksUpToDate>
  <CharactersWithSpaces>55093</CharactersWithSpaces>
  <SharedDoc>false</SharedDoc>
  <HLinks>
    <vt:vector size="162" baseType="variant">
      <vt:variant>
        <vt:i4>2883687</vt:i4>
      </vt:variant>
      <vt:variant>
        <vt:i4>96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93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90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87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84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81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78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75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72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69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66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63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7864423</vt:i4>
      </vt:variant>
      <vt:variant>
        <vt:i4>60</vt:i4>
      </vt:variant>
      <vt:variant>
        <vt:i4>0</vt:i4>
      </vt:variant>
      <vt:variant>
        <vt:i4>5</vt:i4>
      </vt:variant>
      <vt:variant>
        <vt:lpwstr>https://magtu.informsystema.ru/uploader/fileUpload?name=3507.pdf&amp;show=dcatalogues/1/1514313/3507.pdf&amp;view=true</vt:lpwstr>
      </vt:variant>
      <vt:variant>
        <vt:lpwstr/>
      </vt:variant>
      <vt:variant>
        <vt:i4>7340134</vt:i4>
      </vt:variant>
      <vt:variant>
        <vt:i4>57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7929967</vt:i4>
      </vt:variant>
      <vt:variant>
        <vt:i4>54</vt:i4>
      </vt:variant>
      <vt:variant>
        <vt:i4>0</vt:i4>
      </vt:variant>
      <vt:variant>
        <vt:i4>5</vt:i4>
      </vt:variant>
      <vt:variant>
        <vt:lpwstr>https://magtu.informsystema.ru/uploader/fileUpload?name=3635.pdf&amp;show=dcatalogues/1/1524803/3635.pdf&amp;view=true</vt:lpwstr>
      </vt:variant>
      <vt:variant>
        <vt:lpwstr/>
      </vt:variant>
      <vt:variant>
        <vt:i4>5374029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https://magtu.informsystema.ru/uploader/fileUpload?name=269.pdf&amp;show=dcatalogues/1/1060896/269.pdf&amp;view=true</vt:lpwstr>
      </vt:variant>
      <vt:variant>
        <vt:lpwstr/>
      </vt:variant>
      <vt:variant>
        <vt:i4>5439556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https://magtu.informsystema.ru/uploader/fileUpload?name=482.pdf&amp;show=dcatalogues/1/1087745/482.pdf&amp;view=true</vt:lpwstr>
      </vt:variant>
      <vt:variant>
        <vt:lpwstr/>
      </vt:variant>
      <vt:variant>
        <vt:i4>8061026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https://magtu.informsystema.ru/uploader/fileUpload?name=2913.pdf&amp;show=dcatalogues/1/1134463/2913.pdf&amp;view=true</vt:lpwstr>
      </vt:variant>
      <vt:variant>
        <vt:lpwstr/>
      </vt:variant>
      <vt:variant>
        <vt:i4>5701706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https://magtu.informsystema.ru/uploader/fileUpload?name=920.pdf&amp;show=dcatalogues/1/1118913/920.pdf&amp;view=true</vt:lpwstr>
      </vt:variant>
      <vt:variant>
        <vt:lpwstr/>
      </vt:variant>
      <vt:variant>
        <vt:i4>7143459</vt:i4>
      </vt:variant>
      <vt:variant>
        <vt:i4>39</vt:i4>
      </vt:variant>
      <vt:variant>
        <vt:i4>0</vt:i4>
      </vt:variant>
      <vt:variant>
        <vt:i4>5</vt:i4>
      </vt:variant>
      <vt:variant>
        <vt:lpwstr>https://znanium.com/read?id=359601</vt:lpwstr>
      </vt:variant>
      <vt:variant>
        <vt:lpwstr/>
      </vt:variant>
      <vt:variant>
        <vt:i4>7340132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https://magtu.informsystema.ru/uploader/fileUpload?name=1154.pdf&amp;show=dcatalogues/1/1121181/1154.pdf&amp;view=true</vt:lpwstr>
      </vt:variant>
      <vt:variant>
        <vt:lpwstr/>
      </vt:variant>
      <vt:variant>
        <vt:i4>6357033</vt:i4>
      </vt:variant>
      <vt:variant>
        <vt:i4>33</vt:i4>
      </vt:variant>
      <vt:variant>
        <vt:i4>0</vt:i4>
      </vt:variant>
      <vt:variant>
        <vt:i4>5</vt:i4>
      </vt:variant>
      <vt:variant>
        <vt:lpwstr>https://znanium.com/read?id=362810</vt:lpwstr>
      </vt:variant>
      <vt:variant>
        <vt:lpwstr/>
      </vt:variant>
      <vt:variant>
        <vt:i4>6619176</vt:i4>
      </vt:variant>
      <vt:variant>
        <vt:i4>30</vt:i4>
      </vt:variant>
      <vt:variant>
        <vt:i4>0</vt:i4>
      </vt:variant>
      <vt:variant>
        <vt:i4>5</vt:i4>
      </vt:variant>
      <vt:variant>
        <vt:lpwstr>https://znanium.com/read?id=302903</vt:lpwstr>
      </vt:variant>
      <vt:variant>
        <vt:lpwstr/>
      </vt:variant>
      <vt:variant>
        <vt:i4>3473531</vt:i4>
      </vt:variant>
      <vt:variant>
        <vt:i4>27</vt:i4>
      </vt:variant>
      <vt:variant>
        <vt:i4>0</vt:i4>
      </vt:variant>
      <vt:variant>
        <vt:i4>5</vt:i4>
      </vt:variant>
      <vt:variant>
        <vt:lpwstr>https://urait.ru/viewer/metrologiya-teoriya-izmereniy-434719</vt:lpwstr>
      </vt:variant>
      <vt:variant>
        <vt:lpwstr>page/1</vt:lpwstr>
      </vt:variant>
      <vt:variant>
        <vt:i4>1703962</vt:i4>
      </vt:variant>
      <vt:variant>
        <vt:i4>24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page/1</vt:lpwstr>
      </vt:variant>
      <vt:variant>
        <vt:i4>8126574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2359397</vt:i4>
      </vt:variant>
      <vt:variant>
        <vt:i4>15</vt:i4>
      </vt:variant>
      <vt:variant>
        <vt:i4>0</vt:i4>
      </vt:variant>
      <vt:variant>
        <vt:i4>5</vt:i4>
      </vt:variant>
      <vt:variant>
        <vt:lpwstr>https://ocomp.info/pdf-v-word-10-sposobov-konvert.html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1</dc:creator>
  <cp:lastModifiedBy>Виктор</cp:lastModifiedBy>
  <cp:revision>2</cp:revision>
  <cp:lastPrinted>2019-10-29T14:13:00Z</cp:lastPrinted>
  <dcterms:created xsi:type="dcterms:W3CDTF">2020-12-05T07:40:00Z</dcterms:created>
  <dcterms:modified xsi:type="dcterms:W3CDTF">2020-12-05T07:40:00Z</dcterms:modified>
</cp:coreProperties>
</file>