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662C8" w:rsidRPr="00837DFD" w:rsidRDefault="00532F3D" w:rsidP="00532F3D">
      <w:pPr>
        <w:ind w:hanging="851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29024F1" wp14:editId="07777777">
            <wp:extent cx="6519772" cy="3347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800" cy="334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99251F" w:rsidRDefault="00532F3D">
      <w:r>
        <w:rPr>
          <w:noProof/>
          <w:lang w:eastAsia="ru-RU"/>
        </w:rPr>
        <w:drawing>
          <wp:inline distT="0" distB="0" distL="0" distR="0" wp14:anchorId="3968F4A3" wp14:editId="07777777">
            <wp:extent cx="5916295" cy="5676181"/>
            <wp:effectExtent l="1905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186" cy="56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B6C7B" w14:textId="77777777" w:rsidR="002A3A90" w:rsidRDefault="005E3584">
      <w:r>
        <w:rPr>
          <w:noProof/>
          <w:lang w:eastAsia="ru-RU"/>
        </w:rPr>
        <w:lastRenderedPageBreak/>
        <w:drawing>
          <wp:inline distT="0" distB="0" distL="0" distR="0" wp14:anchorId="38FC0898" wp14:editId="07777777">
            <wp:extent cx="5443220" cy="6763385"/>
            <wp:effectExtent l="19050" t="0" r="508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67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B378F" w14:textId="77777777" w:rsidR="002A3A90" w:rsidRDefault="002A3A90"/>
    <w:p w14:paraId="6A05A809" w14:textId="77777777" w:rsidR="002A3A90" w:rsidRDefault="002A3A90"/>
    <w:p w14:paraId="5A39BBE3" w14:textId="77777777" w:rsidR="002A3A90" w:rsidRDefault="002A3A90"/>
    <w:p w14:paraId="41C8F396" w14:textId="77777777" w:rsidR="002A3A90" w:rsidRDefault="002A3A90"/>
    <w:p w14:paraId="72A3D3EC" w14:textId="77777777" w:rsidR="002A3A90" w:rsidRDefault="002A3A90"/>
    <w:p w14:paraId="0D0B940D" w14:textId="77777777" w:rsidR="002A3A90" w:rsidRDefault="002A3A90"/>
    <w:p w14:paraId="0E27B00A" w14:textId="77777777" w:rsidR="002A3A90" w:rsidRDefault="002A3A90"/>
    <w:p w14:paraId="0ED47D1E" w14:textId="77777777" w:rsidR="002A3A90" w:rsidRPr="002A3A90" w:rsidRDefault="002A3A90" w:rsidP="002A3A9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6E115128" w14:textId="77777777" w:rsidR="00484259" w:rsidRDefault="00484259" w:rsidP="00484259">
      <w:pPr>
        <w:pStyle w:val="aa"/>
        <w:ind w:firstLine="567"/>
        <w:jc w:val="both"/>
      </w:pPr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14:paraId="357C28BB" w14:textId="77777777" w:rsidR="00484259" w:rsidRDefault="00484259" w:rsidP="00484259">
      <w:pPr>
        <w:pStyle w:val="aa"/>
        <w:ind w:firstLine="567"/>
        <w:jc w:val="both"/>
      </w:pPr>
      <w:r>
        <w:t>Бакалавр по направлению подготовки 22.03.02 Металлургия должен быть подготовлен к решению профессиональных задач в соответствии с направленностью (профилем) образовательной программы Металлургия черных металлов и видам профессиональной деятельности:</w:t>
      </w:r>
    </w:p>
    <w:p w14:paraId="4D0EDF2C" w14:textId="77777777" w:rsidR="00484259" w:rsidRDefault="00484259" w:rsidP="00484259">
      <w:pPr>
        <w:pStyle w:val="aa"/>
        <w:ind w:firstLine="567"/>
        <w:jc w:val="both"/>
      </w:pPr>
      <w:r>
        <w:t>- научно-исследовательская;</w:t>
      </w:r>
    </w:p>
    <w:p w14:paraId="72C4089D" w14:textId="77777777" w:rsidR="00484259" w:rsidRDefault="00484259" w:rsidP="00484259">
      <w:pPr>
        <w:pStyle w:val="aa"/>
        <w:ind w:firstLine="567"/>
        <w:jc w:val="both"/>
      </w:pPr>
      <w:r>
        <w:t>- производственно-технологическая.</w:t>
      </w:r>
    </w:p>
    <w:p w14:paraId="1E5BC04F" w14:textId="77777777" w:rsidR="00484259" w:rsidRDefault="00484259" w:rsidP="00484259">
      <w:pPr>
        <w:pStyle w:val="aa"/>
        <w:ind w:firstLine="567"/>
        <w:jc w:val="both"/>
      </w:pPr>
      <w: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14:paraId="5243CBF2" w14:textId="77777777" w:rsidR="00484259" w:rsidRDefault="00484259" w:rsidP="00484259">
      <w:pPr>
        <w:pStyle w:val="aa"/>
        <w:ind w:firstLine="567"/>
        <w:jc w:val="both"/>
      </w:pPr>
      <w: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14:paraId="37DCB253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ОК-2: способностью использовать основы экономических знаний при оценке эффективности результатов деятельности в различных сферах;</w:t>
      </w:r>
    </w:p>
    <w:p w14:paraId="5A72EF5A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14:paraId="684ED0AE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ОК-4: способностью работать в команде, толерантно воспринимая социальные, этнические, конфессиональные и культурные различия;</w:t>
      </w:r>
    </w:p>
    <w:p w14:paraId="1B7BF321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ОК-5: способностью к самоорганизации и самообразованию;</w:t>
      </w:r>
    </w:p>
    <w:p w14:paraId="14F2CA4E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ОК-6: способностью использовать общеправовые знания в различных сферах деятельности;</w:t>
      </w:r>
    </w:p>
    <w:p w14:paraId="25DA5414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14:paraId="42728901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14:paraId="3032EC04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ОПК-1: готовностью использовать фундаментальные общеинженерные знания;</w:t>
      </w:r>
    </w:p>
    <w:p w14:paraId="5DDA55B3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ОПК-2: готовностью критически осмысливать накопленный опыт, изменять при необходимости профиль своей профессиональной деятельности;</w:t>
      </w:r>
    </w:p>
    <w:p w14:paraId="35EA3454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ОПК-3: способностью осознавать социальную значимость своей будущей профессии;</w:t>
      </w:r>
    </w:p>
    <w:p w14:paraId="02BDE3DF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ОПК-4: готовностью сочетать теорию и практику для решения инженерных задач;</w:t>
      </w:r>
    </w:p>
    <w:p w14:paraId="730E3BF2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ОПК-5: способностью применять в практической деятельности принципы рационального использования природных ресурсов и защиты окружающей среды;</w:t>
      </w:r>
    </w:p>
    <w:p w14:paraId="140A7E9F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ОПК-6: способностью использовать нормативные правовые документы в своей профессиональной деятельности;</w:t>
      </w:r>
    </w:p>
    <w:p w14:paraId="0D6D6357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ОПК-7: готовностью выбирать средства измерений в соответствии с требуемой точностью и условиями эксплуатации;</w:t>
      </w:r>
    </w:p>
    <w:p w14:paraId="6C81670F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деятельности;</w:t>
      </w:r>
    </w:p>
    <w:p w14:paraId="28A7BE3C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ОПК-9: способностью использовать принципы системы менеджмента качества;</w:t>
      </w:r>
    </w:p>
    <w:p w14:paraId="29BBDE98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ПК-1: способностью к анализу и синтезу;</w:t>
      </w:r>
    </w:p>
    <w:p w14:paraId="1D2EDE0C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ПК-2: способностью выбирать методы исследования, планировать и проводить необходимые эксперименты, интерпретировать результаты и делать выводы;</w:t>
      </w:r>
    </w:p>
    <w:p w14:paraId="316D4412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ПК-3: готовностью использовать физико-математический аппарат для решения задач, возникающих в ходе профессиональной деятельности;</w:t>
      </w:r>
    </w:p>
    <w:p w14:paraId="4D3D0BA5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ПК-4: готовностью использовать основные понятия, законы и модели термодинамики, </w:t>
      </w:r>
      <w:r>
        <w:rPr>
          <w:rFonts w:ascii="Times New Roman" w:hAnsi="Times New Roman" w:cs="Times New Roman"/>
          <w:sz w:val="24"/>
          <w:szCs w:val="24"/>
        </w:rPr>
        <w:lastRenderedPageBreak/>
        <w:t>химической кинетики, переноса тепла и массы;</w:t>
      </w:r>
    </w:p>
    <w:p w14:paraId="4A86D560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ПК-5: способностью выбирать и применять соответствующие методы моделирования физических, химических и технологических процессов;</w:t>
      </w:r>
    </w:p>
    <w:p w14:paraId="0A34CF51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ПК-10: способностью осуществлять и корректировать технологические процессы в металлургии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материалообработке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68CB75E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ПК-11: готовностью выявлять объекты для улучшения в технике и технологии;</w:t>
      </w:r>
    </w:p>
    <w:p w14:paraId="06010FB7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среды;</w:t>
      </w:r>
    </w:p>
    <w:p w14:paraId="18ABACEA" w14:textId="77777777" w:rsidR="00484259" w:rsidRDefault="00484259" w:rsidP="004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ПК-13: готовностью оценивать риски и определять меры по обеспечению безопасности технологических процессов;</w:t>
      </w:r>
    </w:p>
    <w:p w14:paraId="192D657A" w14:textId="77777777" w:rsidR="00484259" w:rsidRDefault="00484259" w:rsidP="00484259">
      <w:pPr>
        <w:pStyle w:val="aa"/>
        <w:ind w:firstLine="567"/>
        <w:jc w:val="both"/>
      </w:pPr>
      <w:r>
        <w:t xml:space="preserve">На основании решения Ученого совета университета от 30.03.2016 (протокол № 3) </w:t>
      </w:r>
    </w:p>
    <w:p w14:paraId="1F9662AA" w14:textId="77777777" w:rsidR="00484259" w:rsidRDefault="00484259" w:rsidP="00484259">
      <w:pPr>
        <w:pStyle w:val="aa"/>
        <w:ind w:firstLine="567"/>
        <w:jc w:val="both"/>
      </w:pPr>
      <w:r>
        <w:t>государственные аттестационные испытания по направлению подготовки 22.03.02 Металлургия проводятся в форме:</w:t>
      </w:r>
    </w:p>
    <w:p w14:paraId="684F9913" w14:textId="77777777" w:rsidR="00484259" w:rsidRDefault="00484259" w:rsidP="00484259">
      <w:pPr>
        <w:pStyle w:val="aa"/>
        <w:ind w:firstLine="567"/>
        <w:jc w:val="both"/>
      </w:pPr>
      <w:r>
        <w:t>– государственного экзамена;</w:t>
      </w:r>
    </w:p>
    <w:p w14:paraId="74BFE3DE" w14:textId="77777777" w:rsidR="00484259" w:rsidRDefault="00484259" w:rsidP="00484259">
      <w:pPr>
        <w:pStyle w:val="aa"/>
        <w:ind w:firstLine="567"/>
        <w:jc w:val="both"/>
      </w:pPr>
      <w:r>
        <w:t>– защиты выпускной квалификационной работы.</w:t>
      </w:r>
    </w:p>
    <w:p w14:paraId="5AB7B144" w14:textId="77777777" w:rsidR="00484259" w:rsidRDefault="00484259" w:rsidP="00484259">
      <w:pPr>
        <w:pStyle w:val="aa"/>
        <w:ind w:firstLine="567"/>
        <w:jc w:val="both"/>
      </w:pPr>
      <w: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 </w:t>
      </w:r>
    </w:p>
    <w:p w14:paraId="60061E4C" w14:textId="77777777" w:rsidR="002A3A90" w:rsidRPr="002A3A90" w:rsidRDefault="002A3A90" w:rsidP="002A3A90">
      <w:pPr>
        <w:pStyle w:val="a7"/>
        <w:tabs>
          <w:tab w:val="left" w:pos="1134"/>
        </w:tabs>
        <w:ind w:left="0" w:firstLine="709"/>
        <w:contextualSpacing w:val="0"/>
        <w:jc w:val="both"/>
      </w:pPr>
    </w:p>
    <w:p w14:paraId="52EA12CD" w14:textId="77777777" w:rsidR="00484259" w:rsidRDefault="00484259" w:rsidP="00484259">
      <w:pPr>
        <w:pStyle w:val="1"/>
      </w:pPr>
      <w:r>
        <w:t>2. Программа и порядок проведения государственного экзамена</w:t>
      </w:r>
    </w:p>
    <w:p w14:paraId="5BBDB8CA" w14:textId="1C64E909" w:rsidR="00484259" w:rsidRDefault="6864BB0E" w:rsidP="00484259">
      <w:pPr>
        <w:pStyle w:val="aa"/>
        <w:ind w:firstLine="567"/>
        <w:jc w:val="both"/>
      </w:pPr>
      <w:r>
        <w:t>Согласно рабочему учебному плану государственный экзамен проводится в периоды: с 30.05.2020 по 13.06.2020 (очная форма обучения) и с 31.05.2021 по 14.06.2021 (заочная форма обучения).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14:paraId="179DD82F" w14:textId="77777777" w:rsidR="00484259" w:rsidRDefault="00484259" w:rsidP="00484259">
      <w:pPr>
        <w:pStyle w:val="aa"/>
        <w:ind w:firstLine="567"/>
        <w:jc w:val="both"/>
      </w:pPr>
      <w: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28D1BA1E" w14:textId="77777777" w:rsidR="00484259" w:rsidRDefault="00484259" w:rsidP="00484259">
      <w:pPr>
        <w:pStyle w:val="aa"/>
        <w:ind w:firstLine="567"/>
        <w:jc w:val="both"/>
      </w:pPr>
      <w: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14:paraId="3017A421" w14:textId="77777777" w:rsidR="00484259" w:rsidRDefault="00484259" w:rsidP="00484259">
      <w:pPr>
        <w:pStyle w:val="aa"/>
        <w:ind w:firstLine="567"/>
        <w:jc w:val="both"/>
      </w:pPr>
      <w:r>
        <w:t>Государственный экзамен проводится в два этапа:</w:t>
      </w:r>
    </w:p>
    <w:p w14:paraId="3D8C0791" w14:textId="77777777" w:rsidR="00484259" w:rsidRDefault="00484259" w:rsidP="00484259">
      <w:pPr>
        <w:pStyle w:val="aa"/>
        <w:ind w:firstLine="567"/>
        <w:jc w:val="both"/>
      </w:pPr>
      <w:r>
        <w:t xml:space="preserve">на первом этапе проверяется </w:t>
      </w:r>
      <w:proofErr w:type="spellStart"/>
      <w:r>
        <w:t>сформированность</w:t>
      </w:r>
      <w:proofErr w:type="spellEnd"/>
      <w:r>
        <w:t xml:space="preserve"> общекультурных компетенций;</w:t>
      </w:r>
    </w:p>
    <w:p w14:paraId="7CD6D56A" w14:textId="77777777" w:rsidR="00484259" w:rsidRDefault="00484259" w:rsidP="00484259">
      <w:pPr>
        <w:pStyle w:val="aa"/>
        <w:ind w:firstLine="567"/>
        <w:jc w:val="both"/>
      </w:pPr>
      <w:r>
        <w:t xml:space="preserve">на втором этапе проверяется </w:t>
      </w:r>
      <w:proofErr w:type="spellStart"/>
      <w:r>
        <w:t>сформированность</w:t>
      </w:r>
      <w:proofErr w:type="spellEnd"/>
      <w:r>
        <w:t xml:space="preserve"> общепрофессиональных и профессиональных компетенций в соответствии с учебным планом.</w:t>
      </w:r>
    </w:p>
    <w:p w14:paraId="26F0EF24" w14:textId="77777777" w:rsidR="00484259" w:rsidRDefault="00484259" w:rsidP="00484259">
      <w:pPr>
        <w:pStyle w:val="aa"/>
        <w:ind w:firstLine="567"/>
        <w:jc w:val="both"/>
        <w:rPr>
          <w:b/>
          <w:i/>
        </w:rPr>
      </w:pPr>
      <w:r>
        <w:rPr>
          <w:b/>
          <w:i/>
        </w:rPr>
        <w:t>Подготовка к сдаче и сдача первого этапа государственного экзамена</w:t>
      </w:r>
    </w:p>
    <w:p w14:paraId="673AB864" w14:textId="77777777" w:rsidR="00484259" w:rsidRDefault="00484259" w:rsidP="00484259">
      <w:pPr>
        <w:pStyle w:val="aa"/>
        <w:ind w:firstLine="567"/>
        <w:jc w:val="both"/>
      </w:pPr>
      <w:r>
        <w:t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</w:t>
      </w:r>
      <w:r w:rsidR="0021451A">
        <w:t>вующего направления подготовки/</w:t>
      </w:r>
      <w:r>
        <w:t xml:space="preserve">специальности. В заданиях используются следующие типы вопросов: </w:t>
      </w:r>
    </w:p>
    <w:p w14:paraId="7925740C" w14:textId="77777777" w:rsidR="00484259" w:rsidRDefault="00484259" w:rsidP="00484259">
      <w:pPr>
        <w:pStyle w:val="aa"/>
        <w:ind w:firstLine="567"/>
        <w:jc w:val="both"/>
      </w:pPr>
      <w:r>
        <w:t>выбор одного правильного ответа из заданного списка;</w:t>
      </w:r>
    </w:p>
    <w:p w14:paraId="45A6F237" w14:textId="77777777" w:rsidR="00484259" w:rsidRDefault="00484259" w:rsidP="00484259">
      <w:pPr>
        <w:pStyle w:val="aa"/>
        <w:ind w:firstLine="567"/>
        <w:jc w:val="both"/>
      </w:pPr>
      <w:r>
        <w:t>восстановление соответствия.</w:t>
      </w:r>
    </w:p>
    <w:p w14:paraId="68C4A9A3" w14:textId="77777777" w:rsidR="00484259" w:rsidRDefault="00484259" w:rsidP="00484259">
      <w:pPr>
        <w:pStyle w:val="aa"/>
        <w:ind w:firstLine="567"/>
        <w:jc w:val="both"/>
      </w:pPr>
      <w: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</w:t>
      </w:r>
      <w:proofErr w:type="spellStart"/>
      <w:proofErr w:type="gramStart"/>
      <w:r>
        <w:t>Демо</w:t>
      </w:r>
      <w:proofErr w:type="spellEnd"/>
      <w:r>
        <w:t>-версия</w:t>
      </w:r>
      <w:proofErr w:type="gramEnd"/>
      <w:r>
        <w:t xml:space="preserve">. Государственный экзамен (тестирование)». Доступ к </w:t>
      </w:r>
      <w:proofErr w:type="spellStart"/>
      <w:proofErr w:type="gramStart"/>
      <w:r>
        <w:t>демо</w:t>
      </w:r>
      <w:proofErr w:type="spellEnd"/>
      <w:r>
        <w:t>-версии</w:t>
      </w:r>
      <w:proofErr w:type="gramEnd"/>
      <w:r>
        <w:t xml:space="preserve">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14:paraId="0D0FE131" w14:textId="77777777" w:rsidR="00484259" w:rsidRDefault="00484259" w:rsidP="00484259">
      <w:pPr>
        <w:pStyle w:val="aa"/>
        <w:ind w:firstLine="567"/>
        <w:jc w:val="both"/>
      </w:pPr>
      <w: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14:paraId="2011E78C" w14:textId="77777777" w:rsidR="00484259" w:rsidRDefault="00484259" w:rsidP="00484259">
      <w:pPr>
        <w:pStyle w:val="aa"/>
        <w:ind w:firstLine="567"/>
        <w:jc w:val="both"/>
      </w:pPr>
      <w:r>
        <w:t>Блок заданий первого этапа государственного экзамена включает 13 тестовых вопросов. Продолжительность</w:t>
      </w:r>
      <w:r>
        <w:rPr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</w:rPr>
        <w:t>30 минут.</w:t>
      </w:r>
    </w:p>
    <w:p w14:paraId="091AE0F5" w14:textId="77777777" w:rsidR="00484259" w:rsidRDefault="00484259" w:rsidP="00484259">
      <w:pPr>
        <w:pStyle w:val="aa"/>
        <w:ind w:firstLine="567"/>
        <w:jc w:val="both"/>
      </w:pPr>
      <w:r>
        <w:lastRenderedPageBreak/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32AE900A" w14:textId="77777777" w:rsidR="00484259" w:rsidRDefault="00484259" w:rsidP="00484259">
      <w:pPr>
        <w:pStyle w:val="aa"/>
        <w:ind w:firstLine="567"/>
        <w:jc w:val="both"/>
        <w:rPr>
          <w:color w:val="000000"/>
        </w:rPr>
      </w:pPr>
      <w:r>
        <w:rPr>
          <w:color w:val="000000"/>
        </w:rPr>
        <w:t>Критерии оценки первого этапа государственного экзамена:</w:t>
      </w:r>
    </w:p>
    <w:p w14:paraId="073A2955" w14:textId="77777777" w:rsidR="00484259" w:rsidRDefault="00484259" w:rsidP="00484259">
      <w:pPr>
        <w:pStyle w:val="aa"/>
        <w:ind w:firstLine="567"/>
        <w:jc w:val="both"/>
        <w:rPr>
          <w:color w:val="000000"/>
        </w:rPr>
      </w:pPr>
      <w:r>
        <w:rPr>
          <w:color w:val="000000"/>
        </w:rPr>
        <w:t xml:space="preserve">– на оценку </w:t>
      </w:r>
      <w:r>
        <w:rPr>
          <w:b/>
          <w:color w:val="000000"/>
        </w:rPr>
        <w:t xml:space="preserve">«зачтено» </w:t>
      </w:r>
      <w:r>
        <w:rPr>
          <w:color w:val="000000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компетенций;</w:t>
      </w:r>
    </w:p>
    <w:p w14:paraId="5BBECE57" w14:textId="77777777" w:rsidR="00484259" w:rsidRDefault="00484259" w:rsidP="00484259">
      <w:pPr>
        <w:pStyle w:val="aa"/>
        <w:ind w:firstLine="567"/>
        <w:jc w:val="both"/>
        <w:rPr>
          <w:color w:val="000000"/>
        </w:rPr>
      </w:pPr>
      <w:r>
        <w:rPr>
          <w:color w:val="000000"/>
        </w:rPr>
        <w:t xml:space="preserve">– на оценку </w:t>
      </w:r>
      <w:r>
        <w:rPr>
          <w:b/>
          <w:color w:val="000000"/>
        </w:rPr>
        <w:t>«не зачтено»</w:t>
      </w:r>
      <w:r>
        <w:rPr>
          <w:color w:val="000000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>
        <w:t xml:space="preserve">Результат менее 50% баллов за задания свидетельствует о недостаточном уровне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14:paraId="2FA487D3" w14:textId="77777777" w:rsidR="00484259" w:rsidRDefault="00484259" w:rsidP="00484259">
      <w:pPr>
        <w:pStyle w:val="aa"/>
        <w:ind w:firstLine="567"/>
        <w:jc w:val="both"/>
        <w:rPr>
          <w:b/>
          <w:i/>
        </w:rPr>
      </w:pPr>
      <w:r>
        <w:rPr>
          <w:b/>
          <w:i/>
        </w:rPr>
        <w:t>Подготовка к сдаче и сдача второго этапа государственного экзамена</w:t>
      </w:r>
    </w:p>
    <w:p w14:paraId="1CDFF710" w14:textId="77777777" w:rsidR="00484259" w:rsidRDefault="00484259" w:rsidP="00484259">
      <w:pPr>
        <w:pStyle w:val="aa"/>
        <w:ind w:firstLine="567"/>
        <w:jc w:val="both"/>
      </w:pPr>
      <w:r>
        <w:t>Ко второму этапу государственного экзамена допускается обучающийся, получивший оценку «зачтено» на первом этапе.</w:t>
      </w:r>
    </w:p>
    <w:p w14:paraId="35105956" w14:textId="77777777" w:rsidR="00484259" w:rsidRDefault="00484259" w:rsidP="00484259">
      <w:pPr>
        <w:pStyle w:val="aa"/>
        <w:ind w:firstLine="567"/>
        <w:jc w:val="both"/>
      </w:pPr>
      <w:r>
        <w:t>Второй этап государственного экзамена проводится в письменной форме.</w:t>
      </w:r>
    </w:p>
    <w:p w14:paraId="7330315B" w14:textId="77777777" w:rsidR="00484259" w:rsidRDefault="00484259" w:rsidP="00484259">
      <w:pPr>
        <w:pStyle w:val="aa"/>
        <w:ind w:firstLine="567"/>
        <w:jc w:val="both"/>
      </w:pPr>
      <w:r>
        <w:t>Второй этап государственного экзамена включает два теоретических вопроса и практическое задание. Продолжительность</w:t>
      </w:r>
      <w:r>
        <w:rPr>
          <w:color w:val="000000"/>
          <w:spacing w:val="3"/>
        </w:rPr>
        <w:t xml:space="preserve"> экзамена составляет четыре часа.</w:t>
      </w:r>
    </w:p>
    <w:p w14:paraId="3095C4FC" w14:textId="77777777" w:rsidR="00484259" w:rsidRDefault="00484259" w:rsidP="00484259">
      <w:pPr>
        <w:pStyle w:val="aa"/>
        <w:ind w:firstLine="567"/>
        <w:jc w:val="both"/>
      </w:pPr>
      <w:r>
        <w:t>Во время второго этапа государственного экзамена студент может пользоваться литературой информационно-справочного характера.</w:t>
      </w:r>
    </w:p>
    <w:p w14:paraId="4145A640" w14:textId="77777777" w:rsidR="00484259" w:rsidRDefault="00484259" w:rsidP="00484259">
      <w:pPr>
        <w:pStyle w:val="aa"/>
        <w:ind w:firstLine="567"/>
        <w:jc w:val="both"/>
      </w:pPr>
      <w:r>
        <w:t xml:space="preserve">Результаты </w:t>
      </w:r>
      <w:r>
        <w:rPr>
          <w:color w:val="000000"/>
        </w:rPr>
        <w:t xml:space="preserve">второго этапа </w:t>
      </w:r>
      <w: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14:paraId="403B1F18" w14:textId="77777777" w:rsidR="00484259" w:rsidRDefault="00484259" w:rsidP="00484259">
      <w:pPr>
        <w:pStyle w:val="aa"/>
        <w:ind w:firstLine="567"/>
        <w:jc w:val="both"/>
        <w:rPr>
          <w:color w:val="000000"/>
        </w:rPr>
      </w:pPr>
      <w:r>
        <w:rPr>
          <w:color w:val="000000"/>
        </w:rPr>
        <w:t>Критерии оценки второго этапа государственного экзамена:</w:t>
      </w:r>
    </w:p>
    <w:p w14:paraId="129749F1" w14:textId="77777777" w:rsidR="00484259" w:rsidRDefault="00484259" w:rsidP="00484259">
      <w:pPr>
        <w:pStyle w:val="aa"/>
        <w:ind w:firstLine="567"/>
        <w:jc w:val="both"/>
        <w:rPr>
          <w:color w:val="000000"/>
        </w:rPr>
      </w:pPr>
      <w:r>
        <w:rPr>
          <w:color w:val="000000"/>
        </w:rPr>
        <w:t xml:space="preserve">– на оценку </w:t>
      </w:r>
      <w:r>
        <w:rPr>
          <w:b/>
          <w:color w:val="000000"/>
        </w:rPr>
        <w:t>«отлично»</w:t>
      </w:r>
      <w:r>
        <w:rPr>
          <w:color w:val="000000"/>
        </w:rPr>
        <w:t xml:space="preserve"> (5 баллов) – обучающийся должен показать высокий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14:paraId="74F4958A" w14:textId="77777777" w:rsidR="00484259" w:rsidRDefault="00484259" w:rsidP="00484259">
      <w:pPr>
        <w:pStyle w:val="aa"/>
        <w:ind w:firstLine="567"/>
        <w:jc w:val="both"/>
        <w:rPr>
          <w:color w:val="000000"/>
        </w:rPr>
      </w:pPr>
      <w:r>
        <w:rPr>
          <w:color w:val="000000"/>
        </w:rPr>
        <w:t xml:space="preserve">– на оценку </w:t>
      </w:r>
      <w:r>
        <w:rPr>
          <w:b/>
          <w:color w:val="000000"/>
        </w:rPr>
        <w:t>«хорошо»</w:t>
      </w:r>
      <w:r>
        <w:rPr>
          <w:color w:val="000000"/>
        </w:rPr>
        <w:t xml:space="preserve"> (4 балла) – обучающийся должен показать продвинутый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0E376E54" w14:textId="77777777" w:rsidR="00484259" w:rsidRDefault="00484259" w:rsidP="00484259">
      <w:pPr>
        <w:pStyle w:val="aa"/>
        <w:ind w:firstLine="567"/>
        <w:jc w:val="both"/>
        <w:rPr>
          <w:color w:val="000000"/>
        </w:rPr>
      </w:pPr>
      <w:r>
        <w:rPr>
          <w:color w:val="000000"/>
        </w:rPr>
        <w:t xml:space="preserve">– на оценку </w:t>
      </w:r>
      <w:r>
        <w:rPr>
          <w:b/>
          <w:color w:val="000000"/>
        </w:rPr>
        <w:t>«удовлетворительно»</w:t>
      </w:r>
      <w:r>
        <w:rPr>
          <w:color w:val="000000"/>
        </w:rPr>
        <w:t xml:space="preserve"> (3 балла) – обучающийся должен показать базовый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14:paraId="686C07B6" w14:textId="77777777" w:rsidR="00484259" w:rsidRDefault="00484259" w:rsidP="00484259">
      <w:pPr>
        <w:pStyle w:val="aa"/>
        <w:ind w:firstLine="567"/>
        <w:jc w:val="both"/>
        <w:rPr>
          <w:color w:val="000000"/>
        </w:rPr>
      </w:pPr>
      <w:r>
        <w:rPr>
          <w:color w:val="000000"/>
        </w:rPr>
        <w:t xml:space="preserve">–на оценку </w:t>
      </w:r>
      <w:r>
        <w:rPr>
          <w:b/>
          <w:color w:val="000000"/>
        </w:rPr>
        <w:t xml:space="preserve">«неудовлетворительно» </w:t>
      </w:r>
      <w:r>
        <w:rPr>
          <w:color w:val="000000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14:paraId="6DA84EDE" w14:textId="77777777" w:rsidR="00484259" w:rsidRDefault="00484259" w:rsidP="00484259">
      <w:pPr>
        <w:pStyle w:val="aa"/>
        <w:ind w:firstLine="567"/>
        <w:jc w:val="both"/>
        <w:rPr>
          <w:color w:val="000000"/>
        </w:rPr>
      </w:pPr>
      <w:r>
        <w:rPr>
          <w:color w:val="000000"/>
        </w:rPr>
        <w:t xml:space="preserve">– на оценку </w:t>
      </w:r>
      <w:r>
        <w:rPr>
          <w:b/>
          <w:color w:val="000000"/>
        </w:rPr>
        <w:t xml:space="preserve">«неудовлетворительно» </w:t>
      </w:r>
      <w:r>
        <w:rPr>
          <w:color w:val="000000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7FA3A85" w14:textId="77777777" w:rsidR="00484259" w:rsidRDefault="00484259" w:rsidP="00484259">
      <w:pPr>
        <w:pStyle w:val="aa"/>
        <w:ind w:firstLine="567"/>
        <w:jc w:val="both"/>
        <w:rPr>
          <w:iCs/>
        </w:rPr>
      </w:pPr>
      <w:r>
        <w:rPr>
          <w:iCs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14:paraId="489C501E" w14:textId="77777777" w:rsidR="00484259" w:rsidRDefault="00484259" w:rsidP="00484259">
      <w:pPr>
        <w:pStyle w:val="aa"/>
        <w:ind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>
        <w:t>сдавший</w:t>
      </w:r>
      <w:r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14:paraId="3C5A70FB" w14:textId="77777777" w:rsidR="00484259" w:rsidRDefault="00484259" w:rsidP="00484259">
      <w:pPr>
        <w:pStyle w:val="1"/>
      </w:pPr>
      <w:r>
        <w:lastRenderedPageBreak/>
        <w:t xml:space="preserve">2.1 </w:t>
      </w:r>
      <w:bookmarkStart w:id="0" w:name="_Toc294809323"/>
      <w:r>
        <w:t>Содержание государственного экзамена</w:t>
      </w:r>
      <w:bookmarkEnd w:id="0"/>
    </w:p>
    <w:p w14:paraId="03EA4E01" w14:textId="77777777" w:rsidR="00484259" w:rsidRPr="001D3A2F" w:rsidRDefault="00484259" w:rsidP="00484259">
      <w:pPr>
        <w:pStyle w:val="2"/>
        <w:rPr>
          <w:i w:val="0"/>
        </w:rPr>
      </w:pPr>
      <w:r w:rsidRPr="001D3A2F">
        <w:rPr>
          <w:i w:val="0"/>
        </w:rPr>
        <w:t>2.1.1 Перечень тем, проверяемых на первом этапе государственного экзамена</w:t>
      </w:r>
    </w:p>
    <w:p w14:paraId="3F4D2103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Философия, ее место в культуре</w:t>
      </w:r>
    </w:p>
    <w:p w14:paraId="0975FD59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Исторические типы философии</w:t>
      </w:r>
    </w:p>
    <w:p w14:paraId="708E50CB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Проблема идеального. Сознание как форма психического отражения</w:t>
      </w:r>
    </w:p>
    <w:p w14:paraId="1092D3FB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Особенности человеческого бытия</w:t>
      </w:r>
    </w:p>
    <w:p w14:paraId="0F27A1F8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Общество как развивающаяся система. Культура и цивилизация</w:t>
      </w:r>
    </w:p>
    <w:p w14:paraId="7698BC6E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История в системе гуманитарных наук</w:t>
      </w:r>
    </w:p>
    <w:p w14:paraId="28F771B4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Цивилизации Древнего мира</w:t>
      </w:r>
    </w:p>
    <w:p w14:paraId="7B69489A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Эпоха средневековья</w:t>
      </w:r>
    </w:p>
    <w:p w14:paraId="7DBC3FA0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Новое время XVI-XVIII вв.</w:t>
      </w:r>
    </w:p>
    <w:p w14:paraId="3B6E4235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Модернизация и становление индустриального общества во второй половине XVIII – начале XX вв.</w:t>
      </w:r>
    </w:p>
    <w:p w14:paraId="73FED14D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Россия и мир в ХХ – начале XXI в.</w:t>
      </w:r>
    </w:p>
    <w:p w14:paraId="6E4761DF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Новое время и эпоха модернизации</w:t>
      </w:r>
    </w:p>
    <w:p w14:paraId="30B8198C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Спрос, предложение, рыночное равновесие, эластичность</w:t>
      </w:r>
    </w:p>
    <w:p w14:paraId="2B4F500C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Основы теории производства: издержки производства, выручка, прибыль</w:t>
      </w:r>
    </w:p>
    <w:p w14:paraId="017276FA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Основные макроэкономические показатели</w:t>
      </w:r>
    </w:p>
    <w:p w14:paraId="03EB877C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Макроэкономическая нестабильность: безработица, инфляция</w:t>
      </w:r>
    </w:p>
    <w:p w14:paraId="6D774EA7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Предприятие и фирма. Экономическая природа и целевая функция фирмы</w:t>
      </w:r>
    </w:p>
    <w:p w14:paraId="7D2CF1DE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Конституционное право</w:t>
      </w:r>
    </w:p>
    <w:p w14:paraId="5D704296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Гражданское право</w:t>
      </w:r>
    </w:p>
    <w:p w14:paraId="047A61F9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Трудовое право</w:t>
      </w:r>
    </w:p>
    <w:p w14:paraId="3380C2AA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Семейное право</w:t>
      </w:r>
    </w:p>
    <w:p w14:paraId="73977EEA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Уголовное право</w:t>
      </w:r>
    </w:p>
    <w:p w14:paraId="5BE414E2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Я и моё окружение (на иностранном языке)</w:t>
      </w:r>
    </w:p>
    <w:p w14:paraId="0840D7DC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Я и моя учеба (на иностранном языке)</w:t>
      </w:r>
    </w:p>
    <w:p w14:paraId="03A178D0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Я и мир вокруг меня (на иностранном языке)</w:t>
      </w:r>
    </w:p>
    <w:p w14:paraId="284CBFCA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Я и моя будущая профессия (на иностранном языке)</w:t>
      </w:r>
    </w:p>
    <w:p w14:paraId="3E26F724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Страна изучаемого языка (на иностранном языке)</w:t>
      </w:r>
    </w:p>
    <w:p w14:paraId="186C9B94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Формы существования языка</w:t>
      </w:r>
    </w:p>
    <w:p w14:paraId="34910A75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Функциональные стили литературного языка</w:t>
      </w:r>
    </w:p>
    <w:p w14:paraId="33CB8212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Проблема межкультурного взаимодействия</w:t>
      </w:r>
    </w:p>
    <w:p w14:paraId="72380FDF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Речевое взаимодействие</w:t>
      </w:r>
    </w:p>
    <w:p w14:paraId="51A0F26D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Деловая коммуникация</w:t>
      </w:r>
    </w:p>
    <w:p w14:paraId="14C587A0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Основные понятия культурологии</w:t>
      </w:r>
    </w:p>
    <w:p w14:paraId="2B9D8F26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Христианский тип культуры как взаимодействие конфессий</w:t>
      </w:r>
    </w:p>
    <w:p w14:paraId="05F9CD75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Исламский тип культуры в духовно-историческом контексте взаимодействия</w:t>
      </w:r>
    </w:p>
    <w:p w14:paraId="4D3B4A40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14:paraId="6A563311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Личностные характеристики членов команды</w:t>
      </w:r>
    </w:p>
    <w:p w14:paraId="196682BB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Организационно-процессуальные аспекты командной работы</w:t>
      </w:r>
    </w:p>
    <w:p w14:paraId="16B79105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Технология создания команды</w:t>
      </w:r>
    </w:p>
    <w:p w14:paraId="6DEC515A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Саморазвитие как условие повышения эффективности личности</w:t>
      </w:r>
    </w:p>
    <w:p w14:paraId="641E6BBF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Диагностика и самодиагностика организма при регулярных занятиях физической культурой и спортом</w:t>
      </w:r>
    </w:p>
    <w:p w14:paraId="4F4C5BEC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Техническая подготовка и обучение двигательным действиям</w:t>
      </w:r>
    </w:p>
    <w:p w14:paraId="689631FB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 xml:space="preserve">Методики воспитания физических качеств.  </w:t>
      </w:r>
    </w:p>
    <w:p w14:paraId="03749DAE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Виды спорта</w:t>
      </w:r>
    </w:p>
    <w:p w14:paraId="3E93DADA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Классификация чрезвычайных ситуаций. Система чрезвычайных ситуаций</w:t>
      </w:r>
    </w:p>
    <w:p w14:paraId="739D1241" w14:textId="77777777" w:rsidR="00484259" w:rsidRDefault="00484259" w:rsidP="00484259">
      <w:pPr>
        <w:pStyle w:val="a7"/>
        <w:numPr>
          <w:ilvl w:val="0"/>
          <w:numId w:val="5"/>
        </w:numPr>
        <w:ind w:left="851"/>
      </w:pPr>
      <w:r>
        <w:t>Методы защиты в условиях чрезвычайных ситуаций.</w:t>
      </w:r>
    </w:p>
    <w:p w14:paraId="44EAFD9C" w14:textId="77777777" w:rsidR="00A03123" w:rsidRDefault="00A03123" w:rsidP="00A03123">
      <w:pPr>
        <w:pStyle w:val="a7"/>
        <w:ind w:left="851"/>
      </w:pPr>
    </w:p>
    <w:p w14:paraId="4B94D5A5" w14:textId="77777777" w:rsidR="00484259" w:rsidRDefault="00484259" w:rsidP="00484259">
      <w:pPr>
        <w:pStyle w:val="a7"/>
        <w:ind w:left="851"/>
      </w:pPr>
    </w:p>
    <w:p w14:paraId="18A1F6B4" w14:textId="77777777" w:rsidR="001D3A2F" w:rsidRPr="001F4E0B" w:rsidRDefault="001D3A2F" w:rsidP="001D3A2F">
      <w:pPr>
        <w:pStyle w:val="aa"/>
        <w:ind w:left="567" w:hanging="567"/>
        <w:jc w:val="center"/>
        <w:rPr>
          <w:b/>
        </w:rPr>
      </w:pPr>
      <w:r w:rsidRPr="001F4E0B">
        <w:rPr>
          <w:b/>
        </w:rPr>
        <w:lastRenderedPageBreak/>
        <w:t>2.1.2 Перечень теоретических вопросов, выносимых на второй этап</w:t>
      </w:r>
    </w:p>
    <w:p w14:paraId="5B9C9C1F" w14:textId="77777777" w:rsidR="001D3A2F" w:rsidRPr="001F4E0B" w:rsidRDefault="001D3A2F" w:rsidP="001D3A2F">
      <w:pPr>
        <w:pStyle w:val="aa"/>
        <w:ind w:left="567" w:hanging="567"/>
        <w:jc w:val="center"/>
        <w:rPr>
          <w:b/>
        </w:rPr>
      </w:pPr>
      <w:r w:rsidRPr="001F4E0B">
        <w:rPr>
          <w:b/>
        </w:rPr>
        <w:t>государственного экзамена</w:t>
      </w:r>
    </w:p>
    <w:p w14:paraId="4C48E9F5" w14:textId="77777777" w:rsidR="001D3A2F" w:rsidRPr="00FF69DD" w:rsidRDefault="001D3A2F" w:rsidP="001D3A2F">
      <w:pPr>
        <w:pStyle w:val="aa"/>
        <w:ind w:firstLine="709"/>
      </w:pPr>
      <w:r w:rsidRPr="00FF69DD">
        <w:t xml:space="preserve">1. Схема агломерационной машины и сущность процесса агломерации. </w:t>
      </w:r>
    </w:p>
    <w:p w14:paraId="235FB76E" w14:textId="77777777" w:rsidR="001D3A2F" w:rsidRPr="00FF69DD" w:rsidRDefault="001D3A2F" w:rsidP="001D3A2F">
      <w:pPr>
        <w:pStyle w:val="aa"/>
        <w:ind w:firstLine="709"/>
      </w:pPr>
      <w:r w:rsidRPr="00FF69DD">
        <w:t>2. Реакции в полости фурменного очага при горении кокса и природного газа.</w:t>
      </w:r>
    </w:p>
    <w:p w14:paraId="45685D0B" w14:textId="77777777" w:rsidR="001D3A2F" w:rsidRPr="00FF69DD" w:rsidRDefault="001D3A2F" w:rsidP="001D3A2F">
      <w:pPr>
        <w:pStyle w:val="aa"/>
        <w:ind w:firstLine="709"/>
      </w:pPr>
      <w:r w:rsidRPr="00FF69DD">
        <w:t>3. Константа химического равновесия и ее определение.</w:t>
      </w:r>
    </w:p>
    <w:p w14:paraId="232EAAF0" w14:textId="77777777" w:rsidR="001D3A2F" w:rsidRPr="00FF69DD" w:rsidRDefault="001D3A2F" w:rsidP="001D3A2F">
      <w:pPr>
        <w:pStyle w:val="aa"/>
        <w:ind w:firstLine="709"/>
      </w:pPr>
      <w:r w:rsidRPr="00FF69DD">
        <w:t>4. Физико-химические и тепловые процессы во вторичной реакционной зоне при продувке металлического расплава кислородом.</w:t>
      </w:r>
    </w:p>
    <w:p w14:paraId="50D153C2" w14:textId="77777777" w:rsidR="001D3A2F" w:rsidRPr="00FF69DD" w:rsidRDefault="001D3A2F" w:rsidP="001D3A2F">
      <w:pPr>
        <w:pStyle w:val="aa"/>
        <w:ind w:firstLine="709"/>
      </w:pPr>
      <w:r w:rsidRPr="00FF69DD">
        <w:t>5. Обработка стали на агрегате «печь-ковш»: цели, устройство агрегата, технология.</w:t>
      </w:r>
    </w:p>
    <w:p w14:paraId="3C344E40" w14:textId="77777777" w:rsidR="001D3A2F" w:rsidRPr="00FF69DD" w:rsidRDefault="001D3A2F" w:rsidP="001D3A2F">
      <w:pPr>
        <w:pStyle w:val="aa"/>
        <w:ind w:firstLine="709"/>
      </w:pPr>
      <w:r w:rsidRPr="00FF69DD">
        <w:t xml:space="preserve">6. Основные факторы, влияющие на величину скорости вытягивания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 из кристаллизатора. </w:t>
      </w:r>
    </w:p>
    <w:p w14:paraId="558B0046" w14:textId="77777777" w:rsidR="001D3A2F" w:rsidRPr="00FF69DD" w:rsidRDefault="001D3A2F" w:rsidP="001D3A2F">
      <w:pPr>
        <w:pStyle w:val="aa"/>
        <w:ind w:firstLine="709"/>
      </w:pPr>
      <w:r w:rsidRPr="00FF69DD">
        <w:t>7. Факторы, влияющие на прочность увлажненных окатышей.</w:t>
      </w:r>
    </w:p>
    <w:p w14:paraId="2536ADA1" w14:textId="77777777" w:rsidR="001D3A2F" w:rsidRPr="00FF69DD" w:rsidRDefault="001D3A2F" w:rsidP="001D3A2F">
      <w:pPr>
        <w:pStyle w:val="aa"/>
        <w:ind w:firstLine="709"/>
      </w:pPr>
      <w:r w:rsidRPr="00FF69DD">
        <w:t>8. Физическое состояние зоны горения в доменной печи.</w:t>
      </w:r>
    </w:p>
    <w:p w14:paraId="30816E0E" w14:textId="77777777" w:rsidR="001D3A2F" w:rsidRPr="00FF69DD" w:rsidRDefault="001D3A2F" w:rsidP="001D3A2F">
      <w:pPr>
        <w:pStyle w:val="aa"/>
        <w:ind w:firstLine="709"/>
      </w:pPr>
      <w:r w:rsidRPr="00FF69DD">
        <w:t>9. Упругость диссоциации оксидов. Сродство к кислороду главнейших элементов.</w:t>
      </w:r>
    </w:p>
    <w:p w14:paraId="40817B99" w14:textId="77777777" w:rsidR="001D3A2F" w:rsidRPr="00FF69DD" w:rsidRDefault="001D3A2F" w:rsidP="001D3A2F">
      <w:pPr>
        <w:pStyle w:val="aa"/>
        <w:ind w:firstLine="709"/>
      </w:pPr>
      <w:r w:rsidRPr="00FF69DD">
        <w:t>10. Особенности окисления углерода в кислородном конвертере.</w:t>
      </w:r>
    </w:p>
    <w:p w14:paraId="03B8EEB6" w14:textId="77777777" w:rsidR="001D3A2F" w:rsidRPr="00FF69DD" w:rsidRDefault="001D3A2F" w:rsidP="001D3A2F">
      <w:pPr>
        <w:pStyle w:val="aa"/>
        <w:ind w:firstLine="709"/>
      </w:pPr>
      <w:r w:rsidRPr="00FF69DD">
        <w:t xml:space="preserve">11. </w:t>
      </w:r>
      <w:proofErr w:type="spellStart"/>
      <w:r w:rsidRPr="00FF69DD">
        <w:t>Ковшевая</w:t>
      </w:r>
      <w:proofErr w:type="spellEnd"/>
      <w:r w:rsidRPr="00FF69DD">
        <w:t xml:space="preserve"> обработка стали на агрегате доводки: цели, устройство агрегата, технология.</w:t>
      </w:r>
    </w:p>
    <w:p w14:paraId="501C26C2" w14:textId="77777777" w:rsidR="001D3A2F" w:rsidRPr="00FF69DD" w:rsidRDefault="001D3A2F" w:rsidP="001D3A2F">
      <w:pPr>
        <w:pStyle w:val="aa"/>
        <w:ind w:firstLine="709"/>
      </w:pPr>
      <w:r w:rsidRPr="00FF69DD">
        <w:t>12. Основные функции шлакообразующей смеси в кристаллизаторе МНЛЗ.</w:t>
      </w:r>
    </w:p>
    <w:p w14:paraId="2A6427FC" w14:textId="77777777" w:rsidR="001D3A2F" w:rsidRPr="00FF69DD" w:rsidRDefault="001D3A2F" w:rsidP="001D3A2F">
      <w:pPr>
        <w:pStyle w:val="aa"/>
        <w:ind w:firstLine="709"/>
      </w:pPr>
      <w:r w:rsidRPr="00FF69DD">
        <w:t>13. Удаление вредных примесей при производстве агломерата и окатышей.</w:t>
      </w:r>
    </w:p>
    <w:p w14:paraId="562DD0A0" w14:textId="77777777" w:rsidR="001D3A2F" w:rsidRPr="00FF69DD" w:rsidRDefault="001D3A2F" w:rsidP="001D3A2F">
      <w:pPr>
        <w:pStyle w:val="aa"/>
        <w:ind w:firstLine="709"/>
      </w:pPr>
      <w:r w:rsidRPr="00FF69DD">
        <w:t>14. Определяющие зоны доменной печи по условиям движения шихты и газов.</w:t>
      </w:r>
    </w:p>
    <w:p w14:paraId="257FFF53" w14:textId="77777777" w:rsidR="001D3A2F" w:rsidRPr="00FF69DD" w:rsidRDefault="001D3A2F" w:rsidP="001D3A2F">
      <w:pPr>
        <w:pStyle w:val="aa"/>
        <w:ind w:firstLine="709"/>
      </w:pPr>
      <w:r w:rsidRPr="00FF69DD">
        <w:t>15. Строение металлических расплавов. Активность компонентов в металлических расплавах.</w:t>
      </w:r>
    </w:p>
    <w:p w14:paraId="75E119F4" w14:textId="77777777" w:rsidR="001D3A2F" w:rsidRPr="00FF69DD" w:rsidRDefault="001D3A2F" w:rsidP="001D3A2F">
      <w:pPr>
        <w:pStyle w:val="aa"/>
        <w:ind w:firstLine="709"/>
      </w:pPr>
      <w:r w:rsidRPr="00FF69DD">
        <w:t>16. Поведение фосфора в процессе продувки в кислородном конвертере.</w:t>
      </w:r>
    </w:p>
    <w:p w14:paraId="68593A3F" w14:textId="77777777" w:rsidR="001D3A2F" w:rsidRPr="00FF69DD" w:rsidRDefault="001D3A2F" w:rsidP="001D3A2F">
      <w:pPr>
        <w:pStyle w:val="aa"/>
        <w:ind w:firstLine="709"/>
      </w:pPr>
      <w:r w:rsidRPr="00FF69DD">
        <w:t xml:space="preserve">17. </w:t>
      </w:r>
      <w:proofErr w:type="spellStart"/>
      <w:r w:rsidRPr="00FF69DD">
        <w:t>Ковшевая</w:t>
      </w:r>
      <w:proofErr w:type="spellEnd"/>
      <w:r w:rsidRPr="00FF69DD">
        <w:t xml:space="preserve"> обработка стали жидким синтетическим шлаком: цели, способы осуществления.</w:t>
      </w:r>
    </w:p>
    <w:p w14:paraId="7DAD327A" w14:textId="77777777" w:rsidR="001D3A2F" w:rsidRPr="00FF69DD" w:rsidRDefault="001D3A2F" w:rsidP="001D3A2F">
      <w:pPr>
        <w:pStyle w:val="aa"/>
        <w:ind w:firstLine="709"/>
      </w:pPr>
      <w:r w:rsidRPr="00FF69DD">
        <w:t xml:space="preserve">18. Кристаллическое строение </w:t>
      </w:r>
      <w:proofErr w:type="spellStart"/>
      <w:r w:rsidRPr="00FF69DD">
        <w:t>слябовой</w:t>
      </w:r>
      <w:proofErr w:type="spellEnd"/>
      <w:r w:rsidRPr="00FF69DD">
        <w:t xml:space="preserve">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заготовки, отлитой на вертикальной МНЛЗ.</w:t>
      </w:r>
    </w:p>
    <w:p w14:paraId="6C958B20" w14:textId="77777777" w:rsidR="001D3A2F" w:rsidRPr="00FF69DD" w:rsidRDefault="001D3A2F" w:rsidP="001D3A2F">
      <w:pPr>
        <w:pStyle w:val="aa"/>
        <w:ind w:firstLine="709"/>
      </w:pPr>
      <w:r w:rsidRPr="00FF69DD">
        <w:t xml:space="preserve">19. Способы интенсификации процесса производства агломерата. </w:t>
      </w:r>
    </w:p>
    <w:p w14:paraId="18DE6835" w14:textId="77777777" w:rsidR="001D3A2F" w:rsidRPr="00FF69DD" w:rsidRDefault="001D3A2F" w:rsidP="001D3A2F">
      <w:pPr>
        <w:pStyle w:val="aa"/>
        <w:ind w:firstLine="709"/>
      </w:pPr>
      <w:r w:rsidRPr="00FF69DD">
        <w:t>20. Основные мероприятия по совершенствованию доменной плавки.</w:t>
      </w:r>
    </w:p>
    <w:p w14:paraId="6D6650D5" w14:textId="77777777" w:rsidR="001D3A2F" w:rsidRPr="00FF69DD" w:rsidRDefault="001D3A2F" w:rsidP="001D3A2F">
      <w:pPr>
        <w:pStyle w:val="aa"/>
        <w:ind w:firstLine="709"/>
      </w:pPr>
      <w:r w:rsidRPr="00FF69DD">
        <w:t>21. Металлургические шлаки. Строение шлаковых расплавов. Активность компонентов шлакового расплава.</w:t>
      </w:r>
    </w:p>
    <w:p w14:paraId="45FC2C92" w14:textId="77777777" w:rsidR="001D3A2F" w:rsidRPr="00FF69DD" w:rsidRDefault="001D3A2F" w:rsidP="001D3A2F">
      <w:pPr>
        <w:pStyle w:val="aa"/>
        <w:ind w:firstLine="709"/>
      </w:pPr>
      <w:r w:rsidRPr="00FF69DD">
        <w:t>22. Плавка стали в дуговой сталеплавильной печи без восстановительного периода.</w:t>
      </w:r>
    </w:p>
    <w:p w14:paraId="17CF5C6E" w14:textId="77777777" w:rsidR="001D3A2F" w:rsidRPr="00FF69DD" w:rsidRDefault="001D3A2F" w:rsidP="001D3A2F">
      <w:pPr>
        <w:pStyle w:val="aa"/>
        <w:ind w:firstLine="709"/>
      </w:pPr>
      <w:r w:rsidRPr="00FF69DD">
        <w:t xml:space="preserve">23. </w:t>
      </w:r>
      <w:proofErr w:type="spellStart"/>
      <w:r w:rsidRPr="00FF69DD">
        <w:t>Ковшевая</w:t>
      </w:r>
      <w:proofErr w:type="spellEnd"/>
      <w:r w:rsidRPr="00FF69DD">
        <w:t xml:space="preserve"> обработка стали твердыми шлакообразующими смесями: цели, технология.</w:t>
      </w:r>
    </w:p>
    <w:p w14:paraId="4BE31A3E" w14:textId="77777777" w:rsidR="001D3A2F" w:rsidRPr="00FF69DD" w:rsidRDefault="001D3A2F" w:rsidP="001D3A2F">
      <w:pPr>
        <w:pStyle w:val="aa"/>
        <w:ind w:firstLine="709"/>
      </w:pPr>
      <w:r w:rsidRPr="00FF69DD">
        <w:t xml:space="preserve">24. Кристаллическое строение </w:t>
      </w:r>
      <w:proofErr w:type="spellStart"/>
      <w:r w:rsidRPr="00FF69DD">
        <w:t>слябовой</w:t>
      </w:r>
      <w:proofErr w:type="spellEnd"/>
      <w:r w:rsidRPr="00FF69DD">
        <w:t xml:space="preserve">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заготовки, отлитой на криволинейной МНЛЗ.</w:t>
      </w:r>
    </w:p>
    <w:p w14:paraId="1AC48147" w14:textId="77777777" w:rsidR="001D3A2F" w:rsidRPr="00FF69DD" w:rsidRDefault="001D3A2F" w:rsidP="001D3A2F">
      <w:pPr>
        <w:pStyle w:val="aa"/>
        <w:ind w:firstLine="709"/>
      </w:pPr>
      <w:r w:rsidRPr="00FF69DD">
        <w:t>25. Высокотемпературный процесс упрочнения окатышей с участием жидких фаз и в твердой фазе.</w:t>
      </w:r>
    </w:p>
    <w:p w14:paraId="6D9CCE30" w14:textId="77777777" w:rsidR="001D3A2F" w:rsidRPr="00FF69DD" w:rsidRDefault="001D3A2F" w:rsidP="001D3A2F">
      <w:pPr>
        <w:pStyle w:val="aa"/>
        <w:ind w:firstLine="709"/>
      </w:pPr>
      <w:r w:rsidRPr="00FF69DD">
        <w:t>26. Особенности теплообмена между потоками газа и шихты в доменной печи.</w:t>
      </w:r>
    </w:p>
    <w:p w14:paraId="06DFCD92" w14:textId="77777777" w:rsidR="001D3A2F" w:rsidRPr="00FF69DD" w:rsidRDefault="001D3A2F" w:rsidP="001D3A2F">
      <w:pPr>
        <w:pStyle w:val="aa"/>
        <w:ind w:firstLine="709"/>
      </w:pPr>
      <w:r w:rsidRPr="00FF69DD">
        <w:t>27. Термодинамика восстановления оксидов газами.</w:t>
      </w:r>
    </w:p>
    <w:p w14:paraId="2D4CAB73" w14:textId="77777777" w:rsidR="001D3A2F" w:rsidRPr="00FF69DD" w:rsidRDefault="001D3A2F" w:rsidP="001D3A2F">
      <w:pPr>
        <w:pStyle w:val="aa"/>
        <w:ind w:firstLine="709"/>
      </w:pPr>
      <w:r w:rsidRPr="00FF69DD">
        <w:t>28. Конструкция современной дуговой сталеплавильной печи.</w:t>
      </w:r>
    </w:p>
    <w:p w14:paraId="75B3FD0C" w14:textId="77777777" w:rsidR="001D3A2F" w:rsidRPr="00FF69DD" w:rsidRDefault="001D3A2F" w:rsidP="001D3A2F">
      <w:pPr>
        <w:pStyle w:val="aa"/>
        <w:ind w:firstLine="709"/>
      </w:pPr>
      <w:r w:rsidRPr="00FF69DD">
        <w:t xml:space="preserve">29. Особенности технологии ковшевой обработки стали с </w:t>
      </w:r>
      <w:proofErr w:type="spellStart"/>
      <w:r w:rsidRPr="00FF69DD">
        <w:t>особонизким</w:t>
      </w:r>
      <w:proofErr w:type="spellEnd"/>
      <w:r w:rsidRPr="00FF69DD">
        <w:t xml:space="preserve"> содержанием углерода. </w:t>
      </w:r>
    </w:p>
    <w:p w14:paraId="6A13F0A4" w14:textId="77777777" w:rsidR="001D3A2F" w:rsidRPr="00FF69DD" w:rsidRDefault="001D3A2F" w:rsidP="001D3A2F">
      <w:pPr>
        <w:pStyle w:val="aa"/>
        <w:ind w:firstLine="709"/>
      </w:pPr>
      <w:r w:rsidRPr="00FF69DD">
        <w:t xml:space="preserve">30. Кристаллическое строение сортовой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заготовки, отлитой на радиальной МНЛЗ.</w:t>
      </w:r>
    </w:p>
    <w:p w14:paraId="4F314882" w14:textId="77777777" w:rsidR="001D3A2F" w:rsidRPr="00FF69DD" w:rsidRDefault="001D3A2F" w:rsidP="001D3A2F">
      <w:pPr>
        <w:pStyle w:val="aa"/>
        <w:ind w:firstLine="709"/>
      </w:pPr>
      <w:r w:rsidRPr="00FF69DD">
        <w:t>31.Реакции между твердыми фазами и их значение при производстве агломерата и обжиге окатышей.</w:t>
      </w:r>
    </w:p>
    <w:p w14:paraId="3C5CFE70" w14:textId="77777777" w:rsidR="001D3A2F" w:rsidRPr="00FF69DD" w:rsidRDefault="001D3A2F" w:rsidP="001D3A2F">
      <w:pPr>
        <w:pStyle w:val="aa"/>
        <w:ind w:firstLine="709"/>
      </w:pPr>
      <w:r w:rsidRPr="00FF69DD">
        <w:t>32. Основные показатели тепловой работы доменной печи.</w:t>
      </w:r>
    </w:p>
    <w:p w14:paraId="2C86948A" w14:textId="77777777" w:rsidR="001D3A2F" w:rsidRPr="00FF69DD" w:rsidRDefault="001D3A2F" w:rsidP="001D3A2F">
      <w:pPr>
        <w:pStyle w:val="aa"/>
        <w:ind w:firstLine="709"/>
      </w:pPr>
      <w:r w:rsidRPr="00FF69DD">
        <w:t>33. Термодинамика восстановления оксидов твердым углеродом.</w:t>
      </w:r>
    </w:p>
    <w:p w14:paraId="15A4A1C7" w14:textId="77777777" w:rsidR="001D3A2F" w:rsidRPr="00FF69DD" w:rsidRDefault="001D3A2F" w:rsidP="001D3A2F">
      <w:pPr>
        <w:pStyle w:val="aa"/>
        <w:ind w:firstLine="709"/>
      </w:pPr>
      <w:r w:rsidRPr="00FF69DD">
        <w:t>34. Электрическая дуга и ее природа.</w:t>
      </w:r>
    </w:p>
    <w:p w14:paraId="4EA367F4" w14:textId="77777777" w:rsidR="001D3A2F" w:rsidRPr="00FF69DD" w:rsidRDefault="001D3A2F" w:rsidP="001D3A2F">
      <w:pPr>
        <w:pStyle w:val="aa"/>
        <w:ind w:firstLine="709"/>
      </w:pPr>
      <w:r w:rsidRPr="00FF69DD">
        <w:t>35. Особенности технологии ковшевой обработки стали с низким содержанием серы.</w:t>
      </w:r>
    </w:p>
    <w:p w14:paraId="4DD6B020" w14:textId="77777777" w:rsidR="001D3A2F" w:rsidRPr="00FF69DD" w:rsidRDefault="001D3A2F" w:rsidP="001D3A2F">
      <w:pPr>
        <w:pStyle w:val="aa"/>
        <w:ind w:firstLine="709"/>
      </w:pPr>
      <w:r w:rsidRPr="00FF69DD">
        <w:t xml:space="preserve">36. Поверхностные трещины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заготовки: разновидности, причины возникновения.</w:t>
      </w:r>
    </w:p>
    <w:p w14:paraId="53291933" w14:textId="77777777" w:rsidR="001D3A2F" w:rsidRPr="00FF69DD" w:rsidRDefault="001D3A2F" w:rsidP="001D3A2F">
      <w:pPr>
        <w:pStyle w:val="aa"/>
        <w:ind w:firstLine="709"/>
      </w:pPr>
      <w:r w:rsidRPr="00FF69DD">
        <w:lastRenderedPageBreak/>
        <w:t>37. Факторы, оказывающие влияние на качество агломерата.</w:t>
      </w:r>
    </w:p>
    <w:p w14:paraId="3EF54B7D" w14:textId="77777777" w:rsidR="001D3A2F" w:rsidRPr="00FF69DD" w:rsidRDefault="001D3A2F" w:rsidP="001D3A2F">
      <w:pPr>
        <w:pStyle w:val="aa"/>
        <w:ind w:firstLine="709"/>
      </w:pPr>
      <w:r w:rsidRPr="00FF69DD">
        <w:t>38. Факторы, оказывающие влияние на содержание серы в чугуне.</w:t>
      </w:r>
    </w:p>
    <w:p w14:paraId="2BBD5958" w14:textId="77777777" w:rsidR="001D3A2F" w:rsidRPr="00FF69DD" w:rsidRDefault="001D3A2F" w:rsidP="001D3A2F">
      <w:pPr>
        <w:pStyle w:val="aa"/>
        <w:ind w:firstLine="709"/>
      </w:pPr>
      <w:r w:rsidRPr="00FF69DD">
        <w:t>39. Термодинамика восстановления оксидов с переходом металла в раствор.</w:t>
      </w:r>
    </w:p>
    <w:p w14:paraId="5C38483B" w14:textId="77777777" w:rsidR="001D3A2F" w:rsidRPr="00FF69DD" w:rsidRDefault="001D3A2F" w:rsidP="001D3A2F">
      <w:pPr>
        <w:pStyle w:val="aa"/>
        <w:ind w:firstLine="709"/>
      </w:pPr>
      <w:r w:rsidRPr="00FF69DD">
        <w:t>40. Значение и поведение кремния, марганца, фосфора и серы в процессе плавки стали в дуговой сталеплавильной печи.</w:t>
      </w:r>
    </w:p>
    <w:p w14:paraId="4CB501EF" w14:textId="77777777" w:rsidR="001D3A2F" w:rsidRPr="00FF69DD" w:rsidRDefault="001D3A2F" w:rsidP="001D3A2F">
      <w:pPr>
        <w:pStyle w:val="aa"/>
        <w:ind w:firstLine="709"/>
      </w:pPr>
      <w:r w:rsidRPr="00FF69DD">
        <w:t>41. Особенности технологии ковшевой обработки стали с низким содержанием азота.</w:t>
      </w:r>
    </w:p>
    <w:p w14:paraId="645A037A" w14:textId="77777777" w:rsidR="001D3A2F" w:rsidRPr="00FF69DD" w:rsidRDefault="001D3A2F" w:rsidP="001D3A2F">
      <w:pPr>
        <w:pStyle w:val="aa"/>
        <w:ind w:firstLine="709"/>
      </w:pPr>
      <w:r w:rsidRPr="00FF69DD">
        <w:t xml:space="preserve">42. Внутренние трещины </w:t>
      </w:r>
      <w:proofErr w:type="spellStart"/>
      <w:r w:rsidRPr="00FF69DD">
        <w:t>непрерывнолитой</w:t>
      </w:r>
      <w:proofErr w:type="spellEnd"/>
      <w:r w:rsidRPr="00FF69DD">
        <w:t xml:space="preserve"> заготовки: разновидности, причины возникновения.</w:t>
      </w:r>
    </w:p>
    <w:p w14:paraId="1B7B4212" w14:textId="77777777" w:rsidR="001D3A2F" w:rsidRPr="00FF69DD" w:rsidRDefault="001D3A2F" w:rsidP="001D3A2F">
      <w:pPr>
        <w:pStyle w:val="aa"/>
        <w:ind w:firstLine="709"/>
      </w:pPr>
      <w:r w:rsidRPr="00FF69DD">
        <w:t xml:space="preserve">43. Процесс формирования минералогического состава агломерата и влияние на него степени </w:t>
      </w:r>
      <w:proofErr w:type="spellStart"/>
      <w:r w:rsidRPr="00FF69DD">
        <w:t>офлюсования</w:t>
      </w:r>
      <w:proofErr w:type="spellEnd"/>
      <w:r w:rsidRPr="00FF69DD">
        <w:t xml:space="preserve"> и расхода топлива.</w:t>
      </w:r>
    </w:p>
    <w:p w14:paraId="3938D33C" w14:textId="77777777" w:rsidR="001D3A2F" w:rsidRPr="00FF69DD" w:rsidRDefault="001D3A2F" w:rsidP="001D3A2F">
      <w:pPr>
        <w:pStyle w:val="aa"/>
        <w:ind w:firstLine="709"/>
      </w:pPr>
      <w:r w:rsidRPr="00FF69DD">
        <w:t>44. Реакции восстановления железа и примесей чугуна по высоте доменной печи.</w:t>
      </w:r>
    </w:p>
    <w:p w14:paraId="1B11199B" w14:textId="77777777" w:rsidR="001D3A2F" w:rsidRPr="00FF69DD" w:rsidRDefault="001D3A2F" w:rsidP="001D3A2F">
      <w:pPr>
        <w:pStyle w:val="aa"/>
        <w:ind w:firstLine="709"/>
      </w:pPr>
      <w:r w:rsidRPr="00FF69DD">
        <w:t xml:space="preserve">45. Распределение </w:t>
      </w:r>
      <w:proofErr w:type="gramStart"/>
      <w:r w:rsidRPr="00FF69DD">
        <w:t>компонентов  металлургических</w:t>
      </w:r>
      <w:proofErr w:type="gramEnd"/>
      <w:r w:rsidRPr="00FF69DD">
        <w:t xml:space="preserve"> систем между металлом и шлаком.</w:t>
      </w:r>
    </w:p>
    <w:p w14:paraId="1707C28B" w14:textId="77777777" w:rsidR="001D3A2F" w:rsidRPr="00FF69DD" w:rsidRDefault="001D3A2F" w:rsidP="001D3A2F">
      <w:pPr>
        <w:pStyle w:val="aa"/>
        <w:ind w:firstLine="709"/>
      </w:pPr>
      <w:r w:rsidRPr="00FF69DD">
        <w:t>46. Особенности шлакового режима дуговой сталеплавильной печи.</w:t>
      </w:r>
    </w:p>
    <w:p w14:paraId="26D35822" w14:textId="77777777" w:rsidR="001D3A2F" w:rsidRPr="00FF69DD" w:rsidRDefault="001D3A2F" w:rsidP="001D3A2F">
      <w:pPr>
        <w:pStyle w:val="aa"/>
        <w:ind w:firstLine="709"/>
      </w:pPr>
      <w:r w:rsidRPr="00FF69DD">
        <w:t>47. Особенности технологии ковшевой обработки стали с низким содержанием водорода.</w:t>
      </w:r>
    </w:p>
    <w:p w14:paraId="3554E67F" w14:textId="77777777" w:rsidR="001D3A2F" w:rsidRPr="00FF69DD" w:rsidRDefault="001D3A2F" w:rsidP="001D3A2F">
      <w:pPr>
        <w:pStyle w:val="aa"/>
        <w:ind w:firstLine="709"/>
      </w:pPr>
      <w:r w:rsidRPr="00FF69DD">
        <w:t xml:space="preserve">48. Схема технологической оси криволинейной </w:t>
      </w:r>
      <w:proofErr w:type="spellStart"/>
      <w:r w:rsidRPr="00FF69DD">
        <w:t>слябовой</w:t>
      </w:r>
      <w:proofErr w:type="spellEnd"/>
      <w:r w:rsidRPr="00FF69DD">
        <w:t xml:space="preserve"> МНЛЗ с указанием основных узлов и агрегатов.</w:t>
      </w:r>
    </w:p>
    <w:p w14:paraId="2989A116" w14:textId="77777777" w:rsidR="001D3A2F" w:rsidRPr="00FF69DD" w:rsidRDefault="001D3A2F" w:rsidP="001D3A2F">
      <w:pPr>
        <w:pStyle w:val="aa"/>
        <w:ind w:firstLine="709"/>
      </w:pPr>
      <w:r w:rsidRPr="00FF69DD">
        <w:t xml:space="preserve">50. Получение сырых окатышей в </w:t>
      </w:r>
      <w:proofErr w:type="spellStart"/>
      <w:r w:rsidRPr="00FF69DD">
        <w:t>окомкователях</w:t>
      </w:r>
      <w:proofErr w:type="spellEnd"/>
      <w:r w:rsidRPr="00FF69DD">
        <w:t xml:space="preserve"> разных типов.</w:t>
      </w:r>
    </w:p>
    <w:p w14:paraId="38A358B7" w14:textId="77777777" w:rsidR="001D3A2F" w:rsidRPr="00FF69DD" w:rsidRDefault="001D3A2F" w:rsidP="001D3A2F">
      <w:pPr>
        <w:pStyle w:val="aa"/>
        <w:ind w:firstLine="709"/>
      </w:pPr>
      <w:r w:rsidRPr="00FF69DD">
        <w:t>51. Характер плавления и шлакообразования по высоте и сечению доменной печи.</w:t>
      </w:r>
    </w:p>
    <w:p w14:paraId="0FCA28F0" w14:textId="77777777" w:rsidR="001D3A2F" w:rsidRPr="00FF69DD" w:rsidRDefault="001D3A2F" w:rsidP="001D3A2F">
      <w:pPr>
        <w:pStyle w:val="aa"/>
        <w:ind w:firstLine="709"/>
      </w:pPr>
      <w:r w:rsidRPr="00FF69DD">
        <w:t>52. Термодинамика обезуглероживания металлического расплава.</w:t>
      </w:r>
    </w:p>
    <w:p w14:paraId="1E327EC8" w14:textId="77777777" w:rsidR="001D3A2F" w:rsidRPr="00FF69DD" w:rsidRDefault="001D3A2F" w:rsidP="001D3A2F">
      <w:pPr>
        <w:pStyle w:val="aa"/>
        <w:ind w:firstLine="709"/>
      </w:pPr>
      <w:r w:rsidRPr="00FF69DD">
        <w:t>53. Основные технологические режимы (профили) выплавки стали в дуговой сталеплавильной печи.</w:t>
      </w:r>
    </w:p>
    <w:p w14:paraId="3E07AB8D" w14:textId="77777777" w:rsidR="001D3A2F" w:rsidRPr="00FF69DD" w:rsidRDefault="001D3A2F" w:rsidP="001D3A2F">
      <w:pPr>
        <w:pStyle w:val="aa"/>
        <w:ind w:firstLine="709"/>
      </w:pPr>
      <w:r w:rsidRPr="00FF69DD">
        <w:t xml:space="preserve">54. </w:t>
      </w:r>
      <w:proofErr w:type="spellStart"/>
      <w:r w:rsidRPr="00FF69DD">
        <w:t>Ковшевая</w:t>
      </w:r>
      <w:proofErr w:type="spellEnd"/>
      <w:r w:rsidRPr="00FF69DD">
        <w:t xml:space="preserve"> продувка стали инертным газом: цели и способы осуществления.</w:t>
      </w:r>
    </w:p>
    <w:p w14:paraId="1CA768D7" w14:textId="77777777" w:rsidR="001D3A2F" w:rsidRPr="00FF69DD" w:rsidRDefault="001D3A2F" w:rsidP="001D3A2F">
      <w:pPr>
        <w:pStyle w:val="aa"/>
        <w:ind w:firstLine="709"/>
      </w:pPr>
      <w:r w:rsidRPr="00FF69DD">
        <w:t xml:space="preserve">55. Схема технологической оси криволинейной </w:t>
      </w:r>
      <w:proofErr w:type="spellStart"/>
      <w:r w:rsidRPr="00FF69DD">
        <w:t>слябовой</w:t>
      </w:r>
      <w:proofErr w:type="spellEnd"/>
      <w:r w:rsidRPr="00FF69DD">
        <w:t xml:space="preserve"> МНЛЗ с вертикальным участком, указать основные узлы и агрегаты.</w:t>
      </w:r>
    </w:p>
    <w:p w14:paraId="35C0E724" w14:textId="77777777" w:rsidR="001D3A2F" w:rsidRPr="00FF69DD" w:rsidRDefault="001D3A2F" w:rsidP="001D3A2F">
      <w:pPr>
        <w:pStyle w:val="aa"/>
        <w:ind w:firstLine="709"/>
      </w:pPr>
      <w:r w:rsidRPr="00FF69DD">
        <w:t>56. Факторы, оказывающие влияние на производительность агломерационной машины.</w:t>
      </w:r>
    </w:p>
    <w:p w14:paraId="6D06BF53" w14:textId="77777777" w:rsidR="001D3A2F" w:rsidRPr="00FF69DD" w:rsidRDefault="001D3A2F" w:rsidP="001D3A2F">
      <w:pPr>
        <w:pStyle w:val="aa"/>
        <w:ind w:firstLine="709"/>
      </w:pPr>
      <w:r w:rsidRPr="00FF69DD">
        <w:t>57. Особенности выплавки ванадиевого чугуна из ванадийсодержащего титаномагнетитового сырья.</w:t>
      </w:r>
    </w:p>
    <w:p w14:paraId="44E991ED" w14:textId="77777777" w:rsidR="001D3A2F" w:rsidRPr="00FF69DD" w:rsidRDefault="001D3A2F" w:rsidP="001D3A2F">
      <w:pPr>
        <w:pStyle w:val="aa"/>
        <w:ind w:firstLine="709"/>
      </w:pPr>
      <w:r w:rsidRPr="00FF69DD">
        <w:t xml:space="preserve">58. </w:t>
      </w:r>
      <w:proofErr w:type="spellStart"/>
      <w:r w:rsidRPr="00FF69DD">
        <w:t>Десульфурация</w:t>
      </w:r>
      <w:proofErr w:type="spellEnd"/>
      <w:r w:rsidRPr="00FF69DD">
        <w:t xml:space="preserve"> чугуна и стали.</w:t>
      </w:r>
    </w:p>
    <w:p w14:paraId="5034AD4D" w14:textId="77777777" w:rsidR="001D3A2F" w:rsidRPr="00FF69DD" w:rsidRDefault="001D3A2F" w:rsidP="001D3A2F">
      <w:pPr>
        <w:pStyle w:val="aa"/>
        <w:ind w:firstLine="709"/>
      </w:pPr>
      <w:r w:rsidRPr="00FF69DD">
        <w:t xml:space="preserve">59. Общая характеристика сопла </w:t>
      </w:r>
      <w:proofErr w:type="spellStart"/>
      <w:r w:rsidRPr="00FF69DD">
        <w:t>Лаваля</w:t>
      </w:r>
      <w:proofErr w:type="spellEnd"/>
      <w:r w:rsidRPr="00FF69DD">
        <w:t xml:space="preserve"> и принцип его работы.</w:t>
      </w:r>
    </w:p>
    <w:p w14:paraId="0F6BD32F" w14:textId="77777777" w:rsidR="001D3A2F" w:rsidRPr="00FF69DD" w:rsidRDefault="001D3A2F" w:rsidP="001D3A2F">
      <w:pPr>
        <w:pStyle w:val="aa"/>
        <w:ind w:firstLine="709"/>
      </w:pPr>
      <w:r w:rsidRPr="00FF69DD">
        <w:t>60. Вакуумная обработка стали в ковше порционным способом: цели, устройство агрегата, технология.</w:t>
      </w:r>
    </w:p>
    <w:p w14:paraId="63990097" w14:textId="77777777" w:rsidR="001D3A2F" w:rsidRPr="00FF69DD" w:rsidRDefault="001D3A2F" w:rsidP="001D3A2F">
      <w:pPr>
        <w:pStyle w:val="aa"/>
        <w:ind w:firstLine="709"/>
      </w:pPr>
      <w:r w:rsidRPr="00FF69DD">
        <w:t>61. Схема технологической оси радиальной сортовой МНЛЗ с указанием основных узлов и агрегатов.</w:t>
      </w:r>
    </w:p>
    <w:p w14:paraId="016B1CC8" w14:textId="77777777" w:rsidR="001D3A2F" w:rsidRPr="00FF69DD" w:rsidRDefault="001D3A2F" w:rsidP="001D3A2F">
      <w:pPr>
        <w:pStyle w:val="aa"/>
        <w:ind w:firstLine="709"/>
      </w:pPr>
      <w:r w:rsidRPr="00FF69DD">
        <w:t>62. Факторы, оказывающие влияние на качество окатышей.</w:t>
      </w:r>
    </w:p>
    <w:p w14:paraId="465D5A73" w14:textId="77777777" w:rsidR="001D3A2F" w:rsidRPr="00FF69DD" w:rsidRDefault="001D3A2F" w:rsidP="001D3A2F">
      <w:pPr>
        <w:pStyle w:val="aa"/>
        <w:ind w:firstLine="709"/>
      </w:pPr>
      <w:r w:rsidRPr="00FF69DD">
        <w:t>63. Способы расчета удельного расхода кокса и производительности доменной печи при изменении условий работы.</w:t>
      </w:r>
    </w:p>
    <w:p w14:paraId="2C149A64" w14:textId="77777777" w:rsidR="001D3A2F" w:rsidRPr="00FF69DD" w:rsidRDefault="001D3A2F" w:rsidP="001D3A2F">
      <w:pPr>
        <w:pStyle w:val="aa"/>
        <w:ind w:firstLine="709"/>
      </w:pPr>
      <w:r w:rsidRPr="00FF69DD">
        <w:t>64. Важнейшие термодинамические функции состояния системы: энтальпия, энтропия, энергия Гиббса и их использование в теории металлургических процессов.</w:t>
      </w:r>
    </w:p>
    <w:p w14:paraId="283841A2" w14:textId="77777777" w:rsidR="001D3A2F" w:rsidRPr="00FF69DD" w:rsidRDefault="001D3A2F" w:rsidP="001D3A2F">
      <w:pPr>
        <w:pStyle w:val="aa"/>
        <w:ind w:firstLine="709"/>
      </w:pPr>
      <w:r w:rsidRPr="00FF69DD">
        <w:t>65. Структура реакционной зоны при продувке металлического расплава кислородом.</w:t>
      </w:r>
    </w:p>
    <w:p w14:paraId="2538C6E5" w14:textId="77777777" w:rsidR="001D3A2F" w:rsidRPr="00FF69DD" w:rsidRDefault="001D3A2F" w:rsidP="001D3A2F">
      <w:pPr>
        <w:pStyle w:val="aa"/>
        <w:ind w:firstLine="709"/>
      </w:pPr>
      <w:r w:rsidRPr="00FF69DD">
        <w:t>66. Вакуумная обработка стали в ковше циркуляционным способом: цели, устройство агрегата, технология.</w:t>
      </w:r>
    </w:p>
    <w:p w14:paraId="3CF063EA" w14:textId="77777777" w:rsidR="001D3A2F" w:rsidRPr="00FF69DD" w:rsidRDefault="001D3A2F" w:rsidP="001D3A2F">
      <w:pPr>
        <w:pStyle w:val="aa"/>
        <w:ind w:firstLine="709"/>
      </w:pPr>
      <w:r w:rsidRPr="00FF69DD">
        <w:t>67. Основной метод непрерывной разливки стали на МНЛЗ «плавка на плавку»: сущность, преимущества, проблемы.</w:t>
      </w:r>
    </w:p>
    <w:p w14:paraId="60CF9C66" w14:textId="77777777" w:rsidR="001D3A2F" w:rsidRPr="00FF69DD" w:rsidRDefault="001D3A2F" w:rsidP="001D3A2F">
      <w:pPr>
        <w:pStyle w:val="aa"/>
        <w:ind w:firstLine="709"/>
      </w:pPr>
      <w:r w:rsidRPr="00FF69DD">
        <w:t>68. Физико-химические процессы в различных зонах конвейерной машины при обжиге сырых окатышей.</w:t>
      </w:r>
    </w:p>
    <w:p w14:paraId="7A28C842" w14:textId="77777777" w:rsidR="001D3A2F" w:rsidRPr="00FF69DD" w:rsidRDefault="001D3A2F" w:rsidP="001D3A2F">
      <w:pPr>
        <w:pStyle w:val="aa"/>
        <w:ind w:firstLine="709"/>
      </w:pPr>
      <w:r w:rsidRPr="00FF69DD">
        <w:t>69. Оптимальность распределения шихтовых материалов на колошнике доменной печи.</w:t>
      </w:r>
    </w:p>
    <w:p w14:paraId="13FC472F" w14:textId="77777777" w:rsidR="001D3A2F" w:rsidRPr="00FF69DD" w:rsidRDefault="001D3A2F" w:rsidP="001D3A2F">
      <w:pPr>
        <w:pStyle w:val="aa"/>
        <w:ind w:firstLine="709"/>
      </w:pPr>
      <w:r w:rsidRPr="00FF69DD">
        <w:lastRenderedPageBreak/>
        <w:t xml:space="preserve">70. Химическое равновесие. Смещение равновесия при внешних воздействиях на систему. Принцип </w:t>
      </w:r>
      <w:proofErr w:type="spellStart"/>
      <w:r w:rsidRPr="00FF69DD">
        <w:t>Ле-Шателье</w:t>
      </w:r>
      <w:proofErr w:type="spellEnd"/>
      <w:r w:rsidRPr="00FF69DD">
        <w:t>.</w:t>
      </w:r>
    </w:p>
    <w:p w14:paraId="64841EAD" w14:textId="77777777" w:rsidR="001D3A2F" w:rsidRPr="00FF69DD" w:rsidRDefault="001D3A2F" w:rsidP="001D3A2F">
      <w:pPr>
        <w:pStyle w:val="aa"/>
        <w:ind w:firstLine="709"/>
      </w:pPr>
      <w:r w:rsidRPr="00FF69DD">
        <w:t>71. Физико-химические и тепловые процессы в первичной реакционной зоне при продувке металлического расплава кислородом.</w:t>
      </w:r>
    </w:p>
    <w:p w14:paraId="58786B67" w14:textId="77777777" w:rsidR="001D3A2F" w:rsidRPr="00FF69DD" w:rsidRDefault="001D3A2F" w:rsidP="001D3A2F">
      <w:pPr>
        <w:pStyle w:val="aa"/>
        <w:ind w:firstLine="709"/>
      </w:pPr>
      <w:r w:rsidRPr="00FF69DD">
        <w:t xml:space="preserve">72. </w:t>
      </w:r>
      <w:proofErr w:type="spellStart"/>
      <w:r w:rsidRPr="00FF69DD">
        <w:t>Ковшевая</w:t>
      </w:r>
      <w:proofErr w:type="spellEnd"/>
      <w:r w:rsidRPr="00FF69DD">
        <w:t xml:space="preserve"> обработка стали порошкообразными материалами: цели, устройство агрегата, технология.</w:t>
      </w:r>
    </w:p>
    <w:p w14:paraId="2CCE6696" w14:textId="77777777" w:rsidR="001D3A2F" w:rsidRPr="00FF69DD" w:rsidRDefault="001D3A2F" w:rsidP="001D3A2F">
      <w:pPr>
        <w:pStyle w:val="aa"/>
        <w:ind w:firstLine="709"/>
      </w:pPr>
      <w:r w:rsidRPr="00FF69DD">
        <w:t xml:space="preserve">73. Основные требования к температуре стали в промежуточном ковше МНЛЗ. </w:t>
      </w:r>
    </w:p>
    <w:p w14:paraId="3DEEC669" w14:textId="77777777" w:rsidR="001D3A2F" w:rsidRPr="00FF69DD" w:rsidRDefault="001D3A2F" w:rsidP="001D3A2F">
      <w:pPr>
        <w:pStyle w:val="aa"/>
        <w:ind w:firstLine="709"/>
        <w:rPr>
          <w:b/>
          <w:i/>
        </w:rPr>
      </w:pPr>
    </w:p>
    <w:p w14:paraId="6452D398" w14:textId="77777777" w:rsidR="001D3A2F" w:rsidRPr="00FF69DD" w:rsidRDefault="001D3A2F" w:rsidP="001D3A2F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9DD">
        <w:rPr>
          <w:rFonts w:ascii="Times New Roman" w:hAnsi="Times New Roman" w:cs="Times New Roman"/>
          <w:b/>
          <w:sz w:val="24"/>
          <w:szCs w:val="24"/>
        </w:rPr>
        <w:t>2.1.3 Перечень практических заданий, выносимых на государственный</w:t>
      </w:r>
      <w:r w:rsidRPr="00FF69DD">
        <w:rPr>
          <w:rFonts w:ascii="Times New Roman" w:hAnsi="Times New Roman" w:cs="Times New Roman"/>
          <w:b/>
          <w:sz w:val="24"/>
          <w:szCs w:val="24"/>
        </w:rPr>
        <w:br/>
        <w:t>экзамен</w:t>
      </w:r>
    </w:p>
    <w:p w14:paraId="5507A1D5" w14:textId="77777777" w:rsidR="001D3A2F" w:rsidRPr="002A3A90" w:rsidRDefault="001D3A2F" w:rsidP="001D3A2F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Определить состав </w:t>
      </w:r>
      <w:r w:rsidRPr="002A3A90">
        <w:rPr>
          <w:rFonts w:ascii="Times New Roman" w:hAnsi="Times New Roman" w:cs="Times New Roman"/>
          <w:sz w:val="24"/>
          <w:szCs w:val="24"/>
        </w:rPr>
        <w:t>извести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2A3A90">
        <w:rPr>
          <w:rFonts w:ascii="Times New Roman" w:hAnsi="Times New Roman" w:cs="Times New Roman"/>
          <w:spacing w:val="-9"/>
          <w:sz w:val="24"/>
          <w:szCs w:val="24"/>
        </w:rPr>
        <w:t>Агаповского</w:t>
      </w:r>
      <w:proofErr w:type="spellEnd"/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месторождения?</w:t>
      </w:r>
    </w:p>
    <w:p w14:paraId="04C2D217" w14:textId="77777777" w:rsidR="001D3A2F" w:rsidRPr="002A3A90" w:rsidRDefault="001D3A2F" w:rsidP="001D3A2F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6"/>
          <w:sz w:val="24"/>
          <w:szCs w:val="24"/>
        </w:rPr>
        <w:t>Определить выход и состав извести, полученной из из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вестняка </w:t>
      </w:r>
      <w:proofErr w:type="spellStart"/>
      <w:r w:rsidRPr="002A3A90">
        <w:rPr>
          <w:rFonts w:ascii="Times New Roman" w:hAnsi="Times New Roman" w:cs="Times New Roman"/>
          <w:spacing w:val="-8"/>
          <w:sz w:val="24"/>
          <w:szCs w:val="24"/>
        </w:rPr>
        <w:t>Тургоякского</w:t>
      </w:r>
      <w:proofErr w:type="spellEnd"/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месторождения, если в ней после обжига оста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A3A90">
        <w:rPr>
          <w:rFonts w:ascii="Times New Roman" w:hAnsi="Times New Roman" w:cs="Times New Roman"/>
          <w:sz w:val="24"/>
          <w:szCs w:val="24"/>
        </w:rPr>
        <w:t xml:space="preserve">лось 5 % </w:t>
      </w:r>
      <w:proofErr w:type="spellStart"/>
      <w:r w:rsidRPr="002A3A90">
        <w:rPr>
          <w:rFonts w:ascii="Times New Roman" w:hAnsi="Times New Roman" w:cs="Times New Roman"/>
          <w:sz w:val="24"/>
          <w:szCs w:val="24"/>
        </w:rPr>
        <w:t>п.п.п</w:t>
      </w:r>
      <w:proofErr w:type="spellEnd"/>
      <w:r w:rsidRPr="002A3A90">
        <w:rPr>
          <w:rFonts w:ascii="Times New Roman" w:hAnsi="Times New Roman" w:cs="Times New Roman"/>
          <w:sz w:val="24"/>
          <w:szCs w:val="24"/>
        </w:rPr>
        <w:t>.</w:t>
      </w:r>
    </w:p>
    <w:p w14:paraId="16CF75C9" w14:textId="77777777" w:rsidR="001D3A2F" w:rsidRPr="002A3A90" w:rsidRDefault="001D3A2F" w:rsidP="001D3A2F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2A3A90">
        <w:rPr>
          <w:spacing w:val="-8"/>
        </w:rPr>
        <w:t xml:space="preserve">Определить окислительную способность руды </w:t>
      </w:r>
      <w:proofErr w:type="spellStart"/>
      <w:r w:rsidRPr="002A3A90">
        <w:rPr>
          <w:spacing w:val="-8"/>
        </w:rPr>
        <w:t>Соколов</w:t>
      </w:r>
      <w:r w:rsidRPr="002A3A90">
        <w:rPr>
          <w:spacing w:val="-9"/>
        </w:rPr>
        <w:t>ско</w:t>
      </w:r>
      <w:proofErr w:type="spellEnd"/>
      <w:r w:rsidRPr="002A3A90">
        <w:rPr>
          <w:spacing w:val="-9"/>
        </w:rPr>
        <w:t xml:space="preserve"> - </w:t>
      </w:r>
      <w:proofErr w:type="spellStart"/>
      <w:r w:rsidRPr="002A3A90">
        <w:rPr>
          <w:spacing w:val="-9"/>
        </w:rPr>
        <w:t>Сарбайского</w:t>
      </w:r>
      <w:proofErr w:type="spellEnd"/>
      <w:r w:rsidRPr="002A3A90">
        <w:rPr>
          <w:spacing w:val="-9"/>
        </w:rPr>
        <w:t xml:space="preserve"> горно-производственного объединения (ССГПО), </w:t>
      </w:r>
      <w:r w:rsidRPr="002A3A90">
        <w:t>окатышей ССГПО, аглом</w:t>
      </w:r>
      <w:r w:rsidR="00D36302">
        <w:t>ерата и окалины П</w:t>
      </w:r>
      <w:r w:rsidRPr="002A3A90">
        <w:t>АО "ММК" (ММК). Результаты расчетов представить графически.</w:t>
      </w:r>
    </w:p>
    <w:p w14:paraId="6ADB4EEB" w14:textId="77777777" w:rsidR="001D3A2F" w:rsidRPr="002A3A90" w:rsidRDefault="001D3A2F" w:rsidP="001D3A2F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2A3A90">
        <w:rPr>
          <w:spacing w:val="-8"/>
        </w:rPr>
        <w:t>Определить, на сколько изменится продолжительность продувки в кислородном конвертере, работающем с интенсивностью 1500 м</w:t>
      </w:r>
      <w:r w:rsidRPr="002A3A90">
        <w:rPr>
          <w:spacing w:val="-8"/>
          <w:vertAlign w:val="superscript"/>
        </w:rPr>
        <w:t xml:space="preserve">3 </w:t>
      </w:r>
      <w:r w:rsidRPr="002A3A90">
        <w:rPr>
          <w:spacing w:val="-8"/>
        </w:rPr>
        <w:t xml:space="preserve">/мин, если в конвертер подать 4 т окатышей, содержащих 62 % </w:t>
      </w:r>
      <w:r w:rsidRPr="002A3A90">
        <w:rPr>
          <w:lang w:val="en-US"/>
        </w:rPr>
        <w:t>Fe</w:t>
      </w:r>
      <w:r w:rsidRPr="002A3A90">
        <w:rPr>
          <w:vertAlign w:val="subscript"/>
        </w:rPr>
        <w:t>∑</w:t>
      </w:r>
      <w:r w:rsidRPr="002A3A90">
        <w:t xml:space="preserve"> и 2,5% </w:t>
      </w:r>
      <w:proofErr w:type="spellStart"/>
      <w:r w:rsidRPr="002A3A90">
        <w:rPr>
          <w:lang w:val="en-US"/>
        </w:rPr>
        <w:t>FeO</w:t>
      </w:r>
      <w:proofErr w:type="spellEnd"/>
      <w:r w:rsidRPr="002A3A90">
        <w:t>.</w:t>
      </w:r>
    </w:p>
    <w:p w14:paraId="58C2D82B" w14:textId="77777777" w:rsidR="001D3A2F" w:rsidRPr="002A3A90" w:rsidRDefault="001D3A2F" w:rsidP="001D3A2F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Какое максимальное количество углерода (%) можно 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окислить кислородом 2 т окатышей, содержащих 64 % </w:t>
      </w:r>
      <w:r w:rsidRPr="002A3A90">
        <w:rPr>
          <w:rFonts w:ascii="Times New Roman" w:hAnsi="Times New Roman" w:cs="Times New Roman"/>
          <w:spacing w:val="-9"/>
          <w:sz w:val="24"/>
          <w:szCs w:val="24"/>
          <w:lang w:val="en-US"/>
        </w:rPr>
        <w:t>Fe</w:t>
      </w:r>
      <w:r w:rsidRPr="002A3A90">
        <w:rPr>
          <w:rFonts w:ascii="Times New Roman" w:hAnsi="Times New Roman" w:cs="Times New Roman"/>
          <w:spacing w:val="-9"/>
          <w:sz w:val="24"/>
          <w:szCs w:val="24"/>
          <w:vertAlign w:val="subscript"/>
        </w:rPr>
        <w:t>∑</w:t>
      </w:r>
      <w:proofErr w:type="gramStart"/>
      <w:r w:rsidRPr="002A3A90">
        <w:rPr>
          <w:rFonts w:ascii="Times New Roman" w:hAnsi="Times New Roman" w:cs="Times New Roman"/>
          <w:spacing w:val="-9"/>
          <w:sz w:val="24"/>
          <w:szCs w:val="24"/>
        </w:rPr>
        <w:t>; ?</w:t>
      </w:r>
      <w:proofErr w:type="gramEnd"/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Масса ме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талла - 300 т (содержанием </w:t>
      </w:r>
      <w:proofErr w:type="spellStart"/>
      <w:r w:rsidRPr="002A3A90">
        <w:rPr>
          <w:rFonts w:ascii="Times New Roman" w:hAnsi="Times New Roman" w:cs="Times New Roman"/>
          <w:spacing w:val="-8"/>
          <w:sz w:val="24"/>
          <w:szCs w:val="24"/>
          <w:lang w:val="en-US"/>
        </w:rPr>
        <w:t>FeO</w:t>
      </w:r>
      <w:proofErr w:type="spellEnd"/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в окатышах пренебречь).</w:t>
      </w:r>
    </w:p>
    <w:p w14:paraId="4F51C6EF" w14:textId="77777777" w:rsidR="001D3A2F" w:rsidRPr="002A3A90" w:rsidRDefault="001D3A2F" w:rsidP="001D3A2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 xml:space="preserve">Рассчитать каким был угар марганца при </w:t>
      </w:r>
      <w:proofErr w:type="spellStart"/>
      <w:proofErr w:type="gramStart"/>
      <w:r w:rsidRPr="002A3A90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 стали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марки 20кп ферро-марганцем ФМн75К  в сталеразливочном ковше вместимостью 280т, если при расходе ферромарганца 1,6т содержание марганца в готовой стали составило 0,44%. Содержание </w:t>
      </w:r>
      <w:proofErr w:type="gramStart"/>
      <w:r w:rsidRPr="002A3A90">
        <w:rPr>
          <w:rFonts w:ascii="Times New Roman" w:eastAsia="MS Mincho" w:hAnsi="Times New Roman"/>
          <w:sz w:val="24"/>
          <w:szCs w:val="24"/>
        </w:rPr>
        <w:t>марганца  в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 металле перед </w:t>
      </w:r>
      <w:proofErr w:type="spellStart"/>
      <w:r w:rsidRPr="002A3A90">
        <w:rPr>
          <w:rFonts w:ascii="Times New Roman" w:eastAsia="MS Mincho" w:hAnsi="Times New Roman"/>
          <w:sz w:val="24"/>
          <w:szCs w:val="24"/>
        </w:rPr>
        <w:t>раскислением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2A3A90">
        <w:rPr>
          <w:rFonts w:ascii="Times New Roman" w:eastAsia="MS Mincho" w:hAnsi="Times New Roman"/>
          <w:sz w:val="24"/>
          <w:szCs w:val="24"/>
        </w:rPr>
        <w:t>сотавляет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0,07%.</w:t>
      </w:r>
    </w:p>
    <w:p w14:paraId="5A683303" w14:textId="77777777" w:rsidR="001D3A2F" w:rsidRPr="002A3A90" w:rsidRDefault="001D3A2F" w:rsidP="001D3A2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 xml:space="preserve">Определить </w:t>
      </w:r>
      <w:proofErr w:type="gramStart"/>
      <w:r w:rsidRPr="002A3A90">
        <w:rPr>
          <w:rFonts w:ascii="Times New Roman" w:eastAsia="MS Mincho" w:hAnsi="Times New Roman"/>
          <w:sz w:val="24"/>
          <w:szCs w:val="24"/>
        </w:rPr>
        <w:t>расход  аргона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для продувки металла в  сталеразливочном ковше для снижения  содержания  азота  с  0,008%  до 0,005% при давлении в газовой фазе над расплавом  равном 0,1МПа  и </w:t>
      </w:r>
      <w:r w:rsidRPr="002A3A90">
        <w:rPr>
          <w:rFonts w:ascii="Times New Roman" w:hAnsi="Times New Roman"/>
          <w:sz w:val="24"/>
          <w:szCs w:val="24"/>
        </w:rPr>
        <w:t xml:space="preserve"> 0,05 МПа.</w:t>
      </w:r>
    </w:p>
    <w:p w14:paraId="4BDEF72F" w14:textId="77777777" w:rsidR="001D3A2F" w:rsidRPr="002A3A90" w:rsidRDefault="001D3A2F" w:rsidP="001D3A2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 xml:space="preserve">Определить расход меди для легирования стали </w:t>
      </w:r>
      <w:proofErr w:type="gramStart"/>
      <w:r w:rsidRPr="002A3A90">
        <w:rPr>
          <w:rFonts w:ascii="Times New Roman" w:eastAsia="MS Mincho" w:hAnsi="Times New Roman"/>
          <w:sz w:val="24"/>
          <w:szCs w:val="24"/>
        </w:rPr>
        <w:t>марки  08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>ГДНФ (кг/т стали), выплавленной в 400-тонной  мартеновской  печи,  если остаточное содержание меди в металле составляет 0,07%.</w:t>
      </w:r>
    </w:p>
    <w:p w14:paraId="3DCA1892" w14:textId="77777777" w:rsidR="001D3A2F" w:rsidRPr="002A3A90" w:rsidRDefault="001D3A2F" w:rsidP="001D3A2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3A90">
        <w:rPr>
          <w:rFonts w:ascii="Times New Roman" w:hAnsi="Times New Roman"/>
          <w:sz w:val="24"/>
          <w:szCs w:val="24"/>
        </w:rPr>
        <w:t xml:space="preserve">Определить минимальное давление аргона на входе в устройство для продувки металла в </w:t>
      </w:r>
      <w:proofErr w:type="gramStart"/>
      <w:r w:rsidRPr="002A3A90">
        <w:rPr>
          <w:rFonts w:ascii="Times New Roman" w:hAnsi="Times New Roman"/>
          <w:sz w:val="24"/>
          <w:szCs w:val="24"/>
        </w:rPr>
        <w:t>сталеразливочном  ковше</w:t>
      </w:r>
      <w:proofErr w:type="gramEnd"/>
      <w:r w:rsidRPr="002A3A90">
        <w:rPr>
          <w:rFonts w:ascii="Times New Roman" w:hAnsi="Times New Roman"/>
          <w:sz w:val="24"/>
          <w:szCs w:val="24"/>
        </w:rPr>
        <w:t xml:space="preserve">  через  днище при  условиях: </w:t>
      </w:r>
      <w:proofErr w:type="spellStart"/>
      <w:r w:rsidRPr="002A3A90">
        <w:rPr>
          <w:rFonts w:ascii="Times New Roman" w:hAnsi="Times New Roman"/>
          <w:sz w:val="24"/>
          <w:szCs w:val="24"/>
        </w:rPr>
        <w:t>H</w:t>
      </w:r>
      <w:r w:rsidRPr="002A3A90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в ковше = 3,6 м; </w:t>
      </w:r>
      <w:r w:rsidRPr="002A3A90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2A3A90">
        <w:rPr>
          <w:rFonts w:ascii="Times New Roman" w:hAnsi="Times New Roman"/>
          <w:sz w:val="24"/>
          <w:szCs w:val="24"/>
          <w:vertAlign w:val="subscript"/>
        </w:rPr>
        <w:t>шл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 200 мм; </w:t>
      </w:r>
      <w:proofErr w:type="spellStart"/>
      <w:r w:rsidRPr="002A3A90">
        <w:rPr>
          <w:rFonts w:ascii="Times New Roman" w:hAnsi="Times New Roman"/>
          <w:sz w:val="24"/>
          <w:szCs w:val="24"/>
        </w:rPr>
        <w:t>Р</w:t>
      </w:r>
      <w:r w:rsidRPr="002A3A90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=0,1 МПа и  </w:t>
      </w:r>
      <w:proofErr w:type="spellStart"/>
      <w:r w:rsidRPr="002A3A90">
        <w:rPr>
          <w:rFonts w:ascii="Times New Roman" w:hAnsi="Times New Roman"/>
          <w:sz w:val="24"/>
          <w:szCs w:val="24"/>
        </w:rPr>
        <w:t>Р</w:t>
      </w:r>
      <w:r w:rsidRPr="002A3A90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=0,05 МПа.</w:t>
      </w:r>
    </w:p>
    <w:p w14:paraId="2CBE00BC" w14:textId="77777777" w:rsidR="001D3A2F" w:rsidRPr="002A3A90" w:rsidRDefault="001D3A2F" w:rsidP="001D3A2F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</w:pPr>
      <w:proofErr w:type="gramStart"/>
      <w:r w:rsidRPr="002A3A90">
        <w:t>Определить  расход</w:t>
      </w:r>
      <w:proofErr w:type="gramEnd"/>
      <w:r w:rsidRPr="002A3A90">
        <w:t xml:space="preserve">  никеля  для  легирования  стали  марки 12ХН2 (кг/т стали), выплавленной в 250-тонном кислородном конвертере, если  остаточное  содержание  никеля  в  металле  составляет 0,04%.</w:t>
      </w:r>
    </w:p>
    <w:p w14:paraId="7E9EEF36" w14:textId="77777777" w:rsidR="001D3A2F" w:rsidRPr="002A3A90" w:rsidRDefault="001D3A2F" w:rsidP="001D3A2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3A90">
        <w:rPr>
          <w:rFonts w:ascii="Times New Roman" w:hAnsi="Times New Roman"/>
          <w:sz w:val="24"/>
          <w:szCs w:val="24"/>
        </w:rPr>
        <w:t xml:space="preserve">Определить равновесное </w:t>
      </w:r>
      <w:proofErr w:type="gramStart"/>
      <w:r w:rsidRPr="002A3A90">
        <w:rPr>
          <w:rFonts w:ascii="Times New Roman" w:hAnsi="Times New Roman"/>
          <w:sz w:val="24"/>
          <w:szCs w:val="24"/>
        </w:rPr>
        <w:t>конечное  содержание</w:t>
      </w:r>
      <w:proofErr w:type="gramEnd"/>
      <w:r w:rsidRPr="002A3A90">
        <w:rPr>
          <w:rFonts w:ascii="Times New Roman" w:hAnsi="Times New Roman"/>
          <w:sz w:val="24"/>
          <w:szCs w:val="24"/>
        </w:rPr>
        <w:t xml:space="preserve">  кислорода  в металле после вакуумного обезуглероживания  </w:t>
      </w:r>
      <w:proofErr w:type="spellStart"/>
      <w:r w:rsidRPr="002A3A90">
        <w:rPr>
          <w:rFonts w:ascii="Times New Roman" w:hAnsi="Times New Roman"/>
          <w:sz w:val="24"/>
          <w:szCs w:val="24"/>
        </w:rPr>
        <w:t>нераскисленного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 металла  при   условиях:  [C]</w:t>
      </w:r>
      <w:r w:rsidRPr="002A3A90">
        <w:rPr>
          <w:rFonts w:ascii="Times New Roman" w:hAnsi="Times New Roman"/>
          <w:sz w:val="24"/>
          <w:szCs w:val="24"/>
          <w:vertAlign w:val="subscript"/>
        </w:rPr>
        <w:t>к</w:t>
      </w:r>
      <w:r w:rsidRPr="002A3A90">
        <w:rPr>
          <w:rFonts w:ascii="Times New Roman" w:hAnsi="Times New Roman"/>
          <w:sz w:val="24"/>
          <w:szCs w:val="24"/>
        </w:rPr>
        <w:t xml:space="preserve"> = 0,03 %;  </w:t>
      </w:r>
      <w:proofErr w:type="spellStart"/>
      <w:r w:rsidRPr="002A3A90">
        <w:rPr>
          <w:rFonts w:ascii="Times New Roman" w:hAnsi="Times New Roman"/>
          <w:sz w:val="24"/>
          <w:szCs w:val="24"/>
        </w:rPr>
        <w:t>t</w:t>
      </w:r>
      <w:r w:rsidRPr="002A3A90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 1650 </w:t>
      </w:r>
      <w:r w:rsidRPr="002A3A90">
        <w:rPr>
          <w:rFonts w:ascii="Symbol" w:eastAsia="Symbol" w:hAnsi="Symbol" w:cs="Symbol"/>
          <w:sz w:val="24"/>
          <w:szCs w:val="24"/>
        </w:rPr>
        <w:t></w:t>
      </w:r>
      <w:r w:rsidRPr="002A3A90">
        <w:rPr>
          <w:rFonts w:ascii="Times New Roman" w:hAnsi="Times New Roman"/>
          <w:sz w:val="24"/>
          <w:szCs w:val="24"/>
        </w:rPr>
        <w:t xml:space="preserve">С; </w:t>
      </w:r>
      <w:proofErr w:type="spellStart"/>
      <w:r w:rsidRPr="002A3A90">
        <w:rPr>
          <w:rFonts w:ascii="Times New Roman" w:hAnsi="Times New Roman"/>
          <w:sz w:val="24"/>
          <w:szCs w:val="24"/>
        </w:rPr>
        <w:t>Р</w:t>
      </w:r>
      <w:r w:rsidRPr="002A3A90">
        <w:rPr>
          <w:rFonts w:ascii="Times New Roman" w:hAnsi="Times New Roman"/>
          <w:sz w:val="24"/>
          <w:szCs w:val="24"/>
          <w:vertAlign w:val="subscript"/>
        </w:rPr>
        <w:t>со</w:t>
      </w:r>
      <w:proofErr w:type="spellEnd"/>
      <w:r w:rsidRPr="002A3A90">
        <w:rPr>
          <w:rFonts w:ascii="Times New Roman" w:hAnsi="Times New Roman"/>
          <w:sz w:val="24"/>
          <w:szCs w:val="24"/>
        </w:rPr>
        <w:t xml:space="preserve"> = 23,5 кПа.</w:t>
      </w:r>
    </w:p>
    <w:p w14:paraId="48771BE7" w14:textId="77777777" w:rsidR="001D3A2F" w:rsidRPr="002A3A90" w:rsidRDefault="001D3A2F" w:rsidP="001D3A2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 xml:space="preserve">Рассчитать каким был угар кремния при </w:t>
      </w:r>
      <w:proofErr w:type="spellStart"/>
      <w:r w:rsidRPr="002A3A90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и легировании стали марки Ст5сп ферросилицием ФС65 </w:t>
      </w:r>
      <w:proofErr w:type="gramStart"/>
      <w:r w:rsidRPr="002A3A90">
        <w:rPr>
          <w:rFonts w:ascii="Times New Roman" w:eastAsia="MS Mincho" w:hAnsi="Times New Roman"/>
          <w:sz w:val="24"/>
          <w:szCs w:val="24"/>
        </w:rPr>
        <w:t>в  сталеразливочном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ковше вместимостью 300т, если при расходе ферросилиция 1,5т содержание кремния в готовой стали составило 0,31%.</w:t>
      </w:r>
    </w:p>
    <w:p w14:paraId="7BFCDCBF" w14:textId="77777777" w:rsidR="001D3A2F" w:rsidRPr="002A3A90" w:rsidRDefault="001D3A2F" w:rsidP="001D3A2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t xml:space="preserve">Определить расход аргона для продувки металла </w:t>
      </w:r>
      <w:proofErr w:type="gramStart"/>
      <w:r w:rsidRPr="002A3A90">
        <w:rPr>
          <w:rFonts w:ascii="Times New Roman" w:eastAsia="MS Mincho" w:hAnsi="Times New Roman"/>
          <w:sz w:val="24"/>
          <w:szCs w:val="24"/>
        </w:rPr>
        <w:t>в  сталеразливочном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ковше для снижения содержания водорода с 6 см</w:t>
      </w:r>
      <w:r w:rsidRPr="002A3A90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2A3A90">
        <w:rPr>
          <w:rFonts w:ascii="Times New Roman" w:eastAsia="MS Mincho" w:hAnsi="Times New Roman"/>
          <w:sz w:val="24"/>
          <w:szCs w:val="24"/>
        </w:rPr>
        <w:t>/100г до  2,5 см</w:t>
      </w:r>
      <w:r w:rsidRPr="002A3A90">
        <w:rPr>
          <w:rFonts w:ascii="Times New Roman" w:eastAsia="MS Mincho" w:hAnsi="Times New Roman"/>
          <w:sz w:val="24"/>
          <w:szCs w:val="24"/>
          <w:vertAlign w:val="superscript"/>
        </w:rPr>
        <w:t>3</w:t>
      </w:r>
      <w:r w:rsidRPr="002A3A90">
        <w:rPr>
          <w:rFonts w:ascii="Times New Roman" w:eastAsia="MS Mincho" w:hAnsi="Times New Roman"/>
          <w:sz w:val="24"/>
          <w:szCs w:val="24"/>
        </w:rPr>
        <w:t>/100г при давлении в газовой фазе над расплавом 0,04 МПа  и 0,1 МПа.</w:t>
      </w:r>
    </w:p>
    <w:p w14:paraId="3140076C" w14:textId="77777777" w:rsidR="001D3A2F" w:rsidRPr="002A3A90" w:rsidRDefault="001D3A2F" w:rsidP="001D3A2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2A3A90">
        <w:rPr>
          <w:rFonts w:ascii="Times New Roman" w:eastAsia="MS Mincho" w:hAnsi="Times New Roman"/>
          <w:sz w:val="24"/>
          <w:szCs w:val="24"/>
        </w:rPr>
        <w:t>Определить  расход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 алюминия   для   </w:t>
      </w:r>
      <w:proofErr w:type="spellStart"/>
      <w:r w:rsidRPr="002A3A90">
        <w:rPr>
          <w:rFonts w:ascii="Times New Roman" w:eastAsia="MS Mincho" w:hAnsi="Times New Roman"/>
          <w:sz w:val="24"/>
          <w:szCs w:val="24"/>
        </w:rPr>
        <w:t>раскисления</w:t>
      </w:r>
      <w:proofErr w:type="spellEnd"/>
      <w:r w:rsidRPr="002A3A90">
        <w:rPr>
          <w:rFonts w:ascii="Times New Roman" w:eastAsia="MS Mincho" w:hAnsi="Times New Roman"/>
          <w:sz w:val="24"/>
          <w:szCs w:val="24"/>
        </w:rPr>
        <w:t xml:space="preserve">   и   легирования   стали   марки 11ЮА (кг/т стали, содержание А</w:t>
      </w:r>
      <w:r w:rsidRPr="002A3A90">
        <w:rPr>
          <w:rFonts w:ascii="Times New Roman" w:eastAsia="MS Mincho" w:hAnsi="Times New Roman"/>
          <w:sz w:val="24"/>
          <w:szCs w:val="24"/>
          <w:lang w:val="en-US"/>
        </w:rPr>
        <w:t>l</w:t>
      </w:r>
      <w:r w:rsidRPr="002A3A90">
        <w:rPr>
          <w:rFonts w:ascii="Times New Roman" w:eastAsia="MS Mincho" w:hAnsi="Times New Roman"/>
          <w:sz w:val="24"/>
          <w:szCs w:val="24"/>
        </w:rPr>
        <w:t xml:space="preserve"> в готовой стали 0,02-0,07 %), выплавленной в 300-тонном  кислородном конвертере с последующей  ковшевой обработкой. Остаточное содержание </w:t>
      </w:r>
      <w:proofErr w:type="gramStart"/>
      <w:r w:rsidRPr="002A3A90">
        <w:rPr>
          <w:rFonts w:ascii="Times New Roman" w:eastAsia="MS Mincho" w:hAnsi="Times New Roman"/>
          <w:sz w:val="24"/>
          <w:szCs w:val="24"/>
        </w:rPr>
        <w:t>кислорода  в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 металле  перед вводом алюминия составляет 0,025 %</w:t>
      </w:r>
    </w:p>
    <w:p w14:paraId="1EFFA18D" w14:textId="77777777" w:rsidR="001D3A2F" w:rsidRPr="002A3A90" w:rsidRDefault="001D3A2F" w:rsidP="001D3A2F">
      <w:pPr>
        <w:pStyle w:val="ab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A3A90">
        <w:rPr>
          <w:rFonts w:ascii="Times New Roman" w:eastAsia="MS Mincho" w:hAnsi="Times New Roman"/>
          <w:sz w:val="24"/>
          <w:szCs w:val="24"/>
        </w:rPr>
        <w:lastRenderedPageBreak/>
        <w:t>Рассчитать количество поступившего кислорода при ковшевой обработке металла в сталеразливочном ковше вместимостью 250 т, если за время обработки содержание (Fe</w:t>
      </w:r>
      <w:r w:rsidRPr="002A3A90">
        <w:rPr>
          <w:rFonts w:ascii="Times New Roman" w:eastAsia="MS Mincho" w:hAnsi="Times New Roman"/>
          <w:sz w:val="24"/>
          <w:szCs w:val="24"/>
          <w:vertAlign w:val="subscript"/>
        </w:rPr>
        <w:t>2</w:t>
      </w:r>
      <w:r w:rsidRPr="002A3A90">
        <w:rPr>
          <w:rFonts w:ascii="Times New Roman" w:eastAsia="MS Mincho" w:hAnsi="Times New Roman"/>
          <w:sz w:val="24"/>
          <w:szCs w:val="24"/>
        </w:rPr>
        <w:t>O</w:t>
      </w:r>
      <w:r w:rsidRPr="002A3A90">
        <w:rPr>
          <w:rFonts w:ascii="Times New Roman" w:eastAsia="MS Mincho" w:hAnsi="Times New Roman"/>
          <w:sz w:val="24"/>
          <w:szCs w:val="24"/>
          <w:vertAlign w:val="subscript"/>
        </w:rPr>
        <w:t>3</w:t>
      </w:r>
      <w:r w:rsidRPr="002A3A90">
        <w:rPr>
          <w:rFonts w:ascii="Times New Roman" w:eastAsia="MS Mincho" w:hAnsi="Times New Roman"/>
          <w:sz w:val="24"/>
          <w:szCs w:val="24"/>
        </w:rPr>
        <w:t xml:space="preserve">) в шлаке понизилось от 6 </w:t>
      </w:r>
      <w:proofErr w:type="gramStart"/>
      <w:r w:rsidRPr="002A3A90">
        <w:rPr>
          <w:rFonts w:ascii="Times New Roman" w:eastAsia="MS Mincho" w:hAnsi="Times New Roman"/>
          <w:sz w:val="24"/>
          <w:szCs w:val="24"/>
        </w:rPr>
        <w:t>%  до</w:t>
      </w:r>
      <w:proofErr w:type="gramEnd"/>
      <w:r w:rsidRPr="002A3A90">
        <w:rPr>
          <w:rFonts w:ascii="Times New Roman" w:eastAsia="MS Mincho" w:hAnsi="Times New Roman"/>
          <w:sz w:val="24"/>
          <w:szCs w:val="24"/>
        </w:rPr>
        <w:t xml:space="preserve"> 3 %; количество шлака в ковше составляет 3,2 % от массы стали.  Другие источники поступления кислорода в металл не учитывать.</w:t>
      </w:r>
    </w:p>
    <w:p w14:paraId="7F6A30B3" w14:textId="77777777" w:rsidR="001D3A2F" w:rsidRPr="002A3A90" w:rsidRDefault="001D3A2F" w:rsidP="001D3A2F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6"/>
          <w:sz w:val="24"/>
          <w:szCs w:val="24"/>
        </w:rPr>
        <w:t>Сколько окатышей можно подать в конвертер вмести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>мостью 350 т в момент продувки, когда температура металла составля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ет 1600 °С и содержание углерода в нем - 0,5 </w:t>
      </w:r>
      <w:proofErr w:type="gramStart"/>
      <w:r w:rsidRPr="002A3A90">
        <w:rPr>
          <w:rFonts w:ascii="Times New Roman" w:hAnsi="Times New Roman" w:cs="Times New Roman"/>
          <w:spacing w:val="-8"/>
          <w:sz w:val="24"/>
          <w:szCs w:val="24"/>
        </w:rPr>
        <w:t>% ?</w:t>
      </w:r>
      <w:proofErr w:type="gramEnd"/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Считать, что 1 % ока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10"/>
          <w:sz w:val="24"/>
          <w:szCs w:val="24"/>
        </w:rPr>
        <w:t xml:space="preserve">тышей от массы </w:t>
      </w:r>
      <w:proofErr w:type="spellStart"/>
      <w:r w:rsidRPr="002A3A90">
        <w:rPr>
          <w:rFonts w:ascii="Times New Roman" w:hAnsi="Times New Roman" w:cs="Times New Roman"/>
          <w:spacing w:val="-10"/>
          <w:sz w:val="24"/>
          <w:szCs w:val="24"/>
        </w:rPr>
        <w:t>металлошихты</w:t>
      </w:r>
      <w:proofErr w:type="spellEnd"/>
      <w:r w:rsidRPr="002A3A90">
        <w:rPr>
          <w:rFonts w:ascii="Times New Roman" w:hAnsi="Times New Roman" w:cs="Times New Roman"/>
          <w:spacing w:val="-10"/>
          <w:sz w:val="24"/>
          <w:szCs w:val="24"/>
        </w:rPr>
        <w:t xml:space="preserve"> снижает температуру металла на 50 °С.</w:t>
      </w:r>
    </w:p>
    <w:p w14:paraId="73038528" w14:textId="77777777" w:rsidR="001D3A2F" w:rsidRPr="002A3A90" w:rsidRDefault="001D3A2F" w:rsidP="001D3A2F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5"/>
          <w:sz w:val="24"/>
          <w:szCs w:val="24"/>
        </w:rPr>
        <w:t xml:space="preserve">Сколько извести, содержащей 85 % </w:t>
      </w:r>
      <w:proofErr w:type="spellStart"/>
      <w:r w:rsidRPr="002A3A90">
        <w:rPr>
          <w:rFonts w:ascii="Times New Roman" w:hAnsi="Times New Roman" w:cs="Times New Roman"/>
          <w:spacing w:val="-5"/>
          <w:sz w:val="24"/>
          <w:szCs w:val="24"/>
        </w:rPr>
        <w:t>СаО</w:t>
      </w:r>
      <w:proofErr w:type="spellEnd"/>
      <w:r w:rsidRPr="002A3A90">
        <w:rPr>
          <w:rFonts w:ascii="Times New Roman" w:hAnsi="Times New Roman" w:cs="Times New Roman"/>
          <w:spacing w:val="-5"/>
          <w:sz w:val="24"/>
          <w:szCs w:val="24"/>
        </w:rPr>
        <w:t xml:space="preserve">, потребуется 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для ошлакования 0,7 % </w:t>
      </w:r>
      <w:r w:rsidRPr="002A3A90">
        <w:rPr>
          <w:rFonts w:ascii="Times New Roman" w:hAnsi="Times New Roman" w:cs="Times New Roman"/>
          <w:spacing w:val="-6"/>
          <w:sz w:val="24"/>
          <w:szCs w:val="24"/>
          <w:lang w:val="en-US"/>
        </w:rPr>
        <w:t>Si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 в 300 т жидкого металла, если </w:t>
      </w:r>
      <w:proofErr w:type="spellStart"/>
      <w:r w:rsidRPr="002A3A90">
        <w:rPr>
          <w:rFonts w:ascii="Times New Roman" w:hAnsi="Times New Roman" w:cs="Times New Roman"/>
          <w:spacing w:val="-6"/>
          <w:sz w:val="24"/>
          <w:szCs w:val="24"/>
        </w:rPr>
        <w:t>основность</w:t>
      </w:r>
      <w:proofErr w:type="spellEnd"/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A3A90">
        <w:rPr>
          <w:rFonts w:ascii="Times New Roman" w:hAnsi="Times New Roman" w:cs="Times New Roman"/>
          <w:sz w:val="24"/>
          <w:szCs w:val="24"/>
        </w:rPr>
        <w:t>шлака-3,</w:t>
      </w:r>
      <w:proofErr w:type="gramStart"/>
      <w:r w:rsidRPr="002A3A90">
        <w:rPr>
          <w:rFonts w:ascii="Times New Roman" w:hAnsi="Times New Roman" w:cs="Times New Roman"/>
          <w:sz w:val="24"/>
          <w:szCs w:val="24"/>
        </w:rPr>
        <w:t>5 ?</w:t>
      </w:r>
      <w:proofErr w:type="gramEnd"/>
    </w:p>
    <w:p w14:paraId="0AC70999" w14:textId="77777777" w:rsidR="001D3A2F" w:rsidRPr="002A3A90" w:rsidRDefault="001D3A2F" w:rsidP="001D3A2F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4"/>
          <w:sz w:val="24"/>
          <w:szCs w:val="24"/>
        </w:rPr>
        <w:t xml:space="preserve">Определить в конвертере выход шлака, содержащего 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15 % </w:t>
      </w:r>
      <w:proofErr w:type="spellStart"/>
      <w:r w:rsidRPr="002A3A90">
        <w:rPr>
          <w:rFonts w:ascii="Times New Roman" w:hAnsi="Times New Roman" w:cs="Times New Roman"/>
          <w:spacing w:val="-6"/>
          <w:sz w:val="24"/>
          <w:szCs w:val="24"/>
          <w:lang w:val="en-US"/>
        </w:rPr>
        <w:t>SiO</w:t>
      </w:r>
      <w:proofErr w:type="spellEnd"/>
      <w:r w:rsidRPr="002A3A90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2</w:t>
      </w:r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, если </w:t>
      </w:r>
      <w:proofErr w:type="spellStart"/>
      <w:r w:rsidRPr="002A3A90">
        <w:rPr>
          <w:rFonts w:ascii="Times New Roman" w:hAnsi="Times New Roman" w:cs="Times New Roman"/>
          <w:spacing w:val="-6"/>
          <w:sz w:val="24"/>
          <w:szCs w:val="24"/>
        </w:rPr>
        <w:t>основность</w:t>
      </w:r>
      <w:proofErr w:type="spellEnd"/>
      <w:r w:rsidRPr="002A3A90">
        <w:rPr>
          <w:rFonts w:ascii="Times New Roman" w:hAnsi="Times New Roman" w:cs="Times New Roman"/>
          <w:spacing w:val="-6"/>
          <w:sz w:val="24"/>
          <w:szCs w:val="24"/>
        </w:rPr>
        <w:t xml:space="preserve"> шлака равна 3,6, расход извести составил 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25 т, другие шлакообразующие материалы внесли 5 т </w:t>
      </w:r>
      <w:proofErr w:type="spellStart"/>
      <w:r w:rsidRPr="002A3A90">
        <w:rPr>
          <w:rFonts w:ascii="Times New Roman" w:hAnsi="Times New Roman" w:cs="Times New Roman"/>
          <w:spacing w:val="-9"/>
          <w:sz w:val="24"/>
          <w:szCs w:val="24"/>
        </w:rPr>
        <w:t>СаО</w:t>
      </w:r>
      <w:proofErr w:type="spellEnd"/>
      <w:r w:rsidRPr="002A3A90">
        <w:rPr>
          <w:rFonts w:ascii="Times New Roman" w:hAnsi="Times New Roman" w:cs="Times New Roman"/>
          <w:spacing w:val="-9"/>
          <w:sz w:val="24"/>
          <w:szCs w:val="24"/>
        </w:rPr>
        <w:t>.</w:t>
      </w:r>
    </w:p>
    <w:p w14:paraId="28862BCD" w14:textId="77777777" w:rsidR="001D3A2F" w:rsidRPr="002A3A90" w:rsidRDefault="001D3A2F" w:rsidP="001D3A2F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A90">
        <w:rPr>
          <w:rFonts w:ascii="Times New Roman" w:hAnsi="Times New Roman" w:cs="Times New Roman"/>
          <w:spacing w:val="-8"/>
          <w:sz w:val="24"/>
          <w:szCs w:val="24"/>
        </w:rPr>
        <w:t>Оределить</w:t>
      </w:r>
      <w:proofErr w:type="spellEnd"/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объем шлака плотностью 3,2 т/м</w:t>
      </w:r>
      <w:r w:rsidRPr="002A3A90">
        <w:rPr>
          <w:rFonts w:ascii="Times New Roman" w:hAnsi="Times New Roman" w:cs="Times New Roman"/>
          <w:spacing w:val="-8"/>
          <w:sz w:val="24"/>
          <w:szCs w:val="24"/>
          <w:vertAlign w:val="superscript"/>
        </w:rPr>
        <w:t>3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в кисло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родном конвертере вместимостью 370 т, работающем при следующих условиях: расход чугуна в шихту - 78 %, содержание кремния в чугуне </w:t>
      </w:r>
      <w:r w:rsidRPr="002A3A90">
        <w:rPr>
          <w:rFonts w:ascii="Times New Roman" w:hAnsi="Times New Roman" w:cs="Times New Roman"/>
          <w:spacing w:val="-2"/>
          <w:sz w:val="24"/>
          <w:szCs w:val="24"/>
        </w:rPr>
        <w:t xml:space="preserve">- 0,6 %, поступление </w:t>
      </w:r>
      <w:proofErr w:type="spellStart"/>
      <w:r w:rsidRPr="002A3A90">
        <w:rPr>
          <w:rFonts w:ascii="Times New Roman" w:hAnsi="Times New Roman" w:cs="Times New Roman"/>
          <w:spacing w:val="-2"/>
          <w:sz w:val="24"/>
          <w:szCs w:val="24"/>
          <w:lang w:val="en-US"/>
        </w:rPr>
        <w:t>SiO</w:t>
      </w:r>
      <w:proofErr w:type="spellEnd"/>
      <w:r w:rsidRPr="002A3A90">
        <w:rPr>
          <w:rFonts w:ascii="Times New Roman" w:hAnsi="Times New Roman" w:cs="Times New Roman"/>
          <w:spacing w:val="-2"/>
          <w:sz w:val="24"/>
          <w:szCs w:val="24"/>
          <w:vertAlign w:val="subscript"/>
        </w:rPr>
        <w:t>2</w:t>
      </w:r>
      <w:r w:rsidRPr="002A3A90">
        <w:rPr>
          <w:rFonts w:ascii="Times New Roman" w:hAnsi="Times New Roman" w:cs="Times New Roman"/>
          <w:spacing w:val="-2"/>
          <w:sz w:val="24"/>
          <w:szCs w:val="24"/>
        </w:rPr>
        <w:t xml:space="preserve"> в шлак из всех источников, кроме 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металлической шихты - 0,9 %, содержание </w:t>
      </w:r>
      <w:proofErr w:type="spellStart"/>
      <w:r w:rsidRPr="002A3A90">
        <w:rPr>
          <w:rFonts w:ascii="Times New Roman" w:hAnsi="Times New Roman" w:cs="Times New Roman"/>
          <w:spacing w:val="-8"/>
          <w:sz w:val="24"/>
          <w:szCs w:val="24"/>
          <w:lang w:val="en-US"/>
        </w:rPr>
        <w:t>SiO</w:t>
      </w:r>
      <w:proofErr w:type="spellEnd"/>
      <w:r w:rsidRPr="002A3A90">
        <w:rPr>
          <w:rFonts w:ascii="Times New Roman" w:hAnsi="Times New Roman" w:cs="Times New Roman"/>
          <w:spacing w:val="-8"/>
          <w:sz w:val="24"/>
          <w:szCs w:val="24"/>
          <w:vertAlign w:val="subscript"/>
        </w:rPr>
        <w:t>2</w:t>
      </w:r>
      <w:r w:rsidRPr="002A3A90">
        <w:rPr>
          <w:rFonts w:ascii="Times New Roman" w:hAnsi="Times New Roman" w:cs="Times New Roman"/>
          <w:spacing w:val="-8"/>
          <w:sz w:val="24"/>
          <w:szCs w:val="24"/>
        </w:rPr>
        <w:t xml:space="preserve"> в шлаке - 15 %.</w:t>
      </w:r>
    </w:p>
    <w:p w14:paraId="6F81A0B0" w14:textId="77777777" w:rsidR="001D3A2F" w:rsidRPr="002A3A90" w:rsidRDefault="001D3A2F" w:rsidP="001D3A2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pacing w:val="-7"/>
          <w:sz w:val="24"/>
          <w:szCs w:val="24"/>
        </w:rPr>
        <w:t>На сколько изменится масса 300 т жидкого металла при</w:t>
      </w:r>
      <w:r w:rsidRPr="002A3A90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окислении 0,5 % </w:t>
      </w:r>
      <w:r w:rsidRPr="002A3A90">
        <w:rPr>
          <w:rFonts w:ascii="Times New Roman" w:hAnsi="Times New Roman" w:cs="Times New Roman"/>
          <w:spacing w:val="-9"/>
          <w:sz w:val="24"/>
          <w:szCs w:val="24"/>
          <w:lang w:val="en-US"/>
        </w:rPr>
        <w:t>Si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и 0,2 % М</w:t>
      </w:r>
      <w:r w:rsidRPr="002A3A90">
        <w:rPr>
          <w:rFonts w:ascii="Times New Roman" w:hAnsi="Times New Roman" w:cs="Times New Roman"/>
          <w:spacing w:val="-9"/>
          <w:sz w:val="24"/>
          <w:szCs w:val="24"/>
          <w:lang w:val="en-US"/>
        </w:rPr>
        <w:t>n</w:t>
      </w:r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кислородом </w:t>
      </w:r>
      <w:proofErr w:type="spellStart"/>
      <w:r w:rsidRPr="002A3A90">
        <w:rPr>
          <w:rFonts w:ascii="Times New Roman" w:hAnsi="Times New Roman" w:cs="Times New Roman"/>
          <w:spacing w:val="-9"/>
          <w:sz w:val="24"/>
          <w:szCs w:val="24"/>
          <w:lang w:val="en-US"/>
        </w:rPr>
        <w:t>FeO</w:t>
      </w:r>
      <w:proofErr w:type="spellEnd"/>
      <w:r w:rsidRPr="002A3A90">
        <w:rPr>
          <w:rFonts w:ascii="Times New Roman" w:hAnsi="Times New Roman" w:cs="Times New Roman"/>
          <w:spacing w:val="-9"/>
          <w:sz w:val="24"/>
          <w:szCs w:val="24"/>
        </w:rPr>
        <w:t xml:space="preserve"> шлака ?</w:t>
      </w:r>
    </w:p>
    <w:p w14:paraId="3656B9AB" w14:textId="77777777" w:rsidR="001D3A2F" w:rsidRPr="002A3A90" w:rsidRDefault="001D3A2F" w:rsidP="001D3A2F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6ECB22" w14:textId="77777777" w:rsidR="001D3A2F" w:rsidRDefault="001D3A2F" w:rsidP="001D3A2F">
      <w:pPr>
        <w:pStyle w:val="a7"/>
        <w:ind w:left="0" w:firstLine="709"/>
        <w:jc w:val="both"/>
        <w:rPr>
          <w:b/>
          <w:color w:val="000000"/>
        </w:rPr>
      </w:pPr>
      <w:r w:rsidRPr="001F4E0B">
        <w:rPr>
          <w:b/>
          <w:color w:val="000000"/>
        </w:rPr>
        <w:t>2.1.4 Учебно-методическое обеспечение</w:t>
      </w:r>
    </w:p>
    <w:p w14:paraId="45FB0818" w14:textId="77777777" w:rsidR="001D3A2F" w:rsidRPr="001F4E0B" w:rsidRDefault="001D3A2F" w:rsidP="001D3A2F">
      <w:pPr>
        <w:pStyle w:val="a7"/>
        <w:ind w:left="0" w:firstLine="709"/>
        <w:jc w:val="both"/>
        <w:rPr>
          <w:b/>
          <w:color w:val="000000"/>
        </w:rPr>
      </w:pPr>
    </w:p>
    <w:p w14:paraId="5CCA13E8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Колесников, Ю. А. Металлургические технологии в высокопроизводительном конвертерном </w:t>
      </w:r>
      <w:proofErr w:type="gramStart"/>
      <w:r w:rsidRPr="002A09B4">
        <w:t>цехе :</w:t>
      </w:r>
      <w:proofErr w:type="gramEnd"/>
      <w:r w:rsidRPr="002A09B4">
        <w:t xml:space="preserve"> учебное пособие / Ю. А. Колесников, Б. А. Буданов, А. М. Столяров ; под ред. В. А. </w:t>
      </w:r>
      <w:proofErr w:type="spellStart"/>
      <w:r w:rsidRPr="002A09B4">
        <w:t>Бигеева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- 380 с. - ISBN 978-5-9729-0475-4.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9" w:history="1">
        <w:r w:rsidRPr="002A09B4">
          <w:rPr>
            <w:rStyle w:val="ad"/>
          </w:rPr>
          <w:t>https://znanium.com/catalog/product/1167755</w:t>
        </w:r>
      </w:hyperlink>
      <w:r w:rsidRPr="002A09B4">
        <w:t xml:space="preserve"> (дата обращения: 31.10.2020). – Режим доступа: по подписке.</w:t>
      </w:r>
    </w:p>
    <w:p w14:paraId="4F6A9441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Бигеев</w:t>
      </w:r>
      <w:proofErr w:type="spellEnd"/>
      <w:r w:rsidRPr="002A09B4">
        <w:t xml:space="preserve">, В. А. Металлургические технологии в высокопроизводительном электросталеплавильном </w:t>
      </w:r>
      <w:proofErr w:type="gramStart"/>
      <w:r w:rsidRPr="002A09B4">
        <w:t>цехе :</w:t>
      </w:r>
      <w:proofErr w:type="gramEnd"/>
      <w:r w:rsidRPr="002A09B4">
        <w:t xml:space="preserve"> учебное пособие / В. А. </w:t>
      </w:r>
      <w:proofErr w:type="spellStart"/>
      <w:r w:rsidRPr="002A09B4">
        <w:t>Бигеев</w:t>
      </w:r>
      <w:proofErr w:type="spellEnd"/>
      <w:r w:rsidRPr="002A09B4">
        <w:t xml:space="preserve">, А. М. Столяров, А. X. </w:t>
      </w:r>
      <w:proofErr w:type="spellStart"/>
      <w:r w:rsidRPr="002A09B4">
        <w:t>Валиахметов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- 320 </w:t>
      </w:r>
      <w:proofErr w:type="gramStart"/>
      <w:r w:rsidRPr="002A09B4">
        <w:t>с. :</w:t>
      </w:r>
      <w:proofErr w:type="gramEnd"/>
      <w:r w:rsidRPr="002A09B4">
        <w:t xml:space="preserve"> ил., </w:t>
      </w:r>
      <w:proofErr w:type="spellStart"/>
      <w:r w:rsidRPr="002A09B4">
        <w:t>табл</w:t>
      </w:r>
      <w:proofErr w:type="spellEnd"/>
      <w:r w:rsidRPr="002A09B4">
        <w:t xml:space="preserve"> . - ISBN 978-5-9729-0493-8.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10" w:history="1">
        <w:r w:rsidRPr="002A09B4">
          <w:rPr>
            <w:rStyle w:val="ad"/>
          </w:rPr>
          <w:t>https://znanium.com/catalog/product/1167757</w:t>
        </w:r>
      </w:hyperlink>
      <w:r w:rsidRPr="002A09B4">
        <w:t xml:space="preserve"> (дата обращения: 31.10.2020). – Режим доступа: по подписке.</w:t>
      </w:r>
    </w:p>
    <w:p w14:paraId="46C66DCF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Ивлев, С. А. Металлургические технологии. Металлургия чёрных </w:t>
      </w:r>
      <w:proofErr w:type="gramStart"/>
      <w:r w:rsidRPr="002A09B4">
        <w:t>металлов :</w:t>
      </w:r>
      <w:proofErr w:type="gramEnd"/>
      <w:r w:rsidRPr="002A09B4">
        <w:t xml:space="preserve"> учебное пособие / С. А. Ивлев, М. П. Клюев. — </w:t>
      </w:r>
      <w:proofErr w:type="gramStart"/>
      <w:r w:rsidRPr="002A09B4">
        <w:t>Москва :</w:t>
      </w:r>
      <w:proofErr w:type="gramEnd"/>
      <w:r w:rsidRPr="002A09B4">
        <w:t xml:space="preserve"> МИСИС, 2017. — 45 с. — ISBN 978-5-906846-57-0.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1" w:history="1">
        <w:r w:rsidRPr="002A09B4">
          <w:rPr>
            <w:rStyle w:val="ad"/>
          </w:rPr>
          <w:t>https://e.lanbook.com/book/108106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14:paraId="456F8321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Основы металлургического </w:t>
      </w:r>
      <w:proofErr w:type="gramStart"/>
      <w:r w:rsidRPr="002A09B4">
        <w:t>производства :</w:t>
      </w:r>
      <w:proofErr w:type="gramEnd"/>
      <w:r w:rsidRPr="002A09B4">
        <w:t xml:space="preserve"> учебник / В. А. </w:t>
      </w:r>
      <w:proofErr w:type="spellStart"/>
      <w:r w:rsidRPr="002A09B4">
        <w:t>Бигеев</w:t>
      </w:r>
      <w:proofErr w:type="spellEnd"/>
      <w:r w:rsidRPr="002A09B4">
        <w:t>, К. Н. Вдовин, В. М. Колокольцев [и др.] ; под общей редакцией В. М. Колокольцева. — 2-е изд., стер. — Санкт-</w:t>
      </w:r>
      <w:proofErr w:type="gramStart"/>
      <w:r w:rsidRPr="002A09B4">
        <w:t>Петербург :</w:t>
      </w:r>
      <w:proofErr w:type="gramEnd"/>
      <w:r w:rsidRPr="002A09B4">
        <w:t xml:space="preserve"> Лань, 2020. — 616 с. — ISBN 978-5-8114-4960-6.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2" w:history="1">
        <w:r w:rsidRPr="002A09B4">
          <w:rPr>
            <w:rStyle w:val="ad"/>
          </w:rPr>
          <w:t>https://e.lanbook.com/book/129223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14:paraId="6206562A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Айзатулов</w:t>
      </w:r>
      <w:proofErr w:type="spellEnd"/>
      <w:r w:rsidRPr="002A09B4">
        <w:t xml:space="preserve">, Р. С. Теоретические основы сталеплавильного </w:t>
      </w:r>
      <w:proofErr w:type="gramStart"/>
      <w:r w:rsidRPr="002A09B4">
        <w:t>производства :</w:t>
      </w:r>
      <w:proofErr w:type="gramEnd"/>
      <w:r w:rsidRPr="002A09B4">
        <w:t xml:space="preserve"> учебное пособие / Р. С. </w:t>
      </w:r>
      <w:proofErr w:type="spellStart"/>
      <w:r w:rsidRPr="002A09B4">
        <w:t>Айзатулов</w:t>
      </w:r>
      <w:proofErr w:type="spellEnd"/>
      <w:r w:rsidRPr="002A09B4">
        <w:t xml:space="preserve">. — </w:t>
      </w:r>
      <w:proofErr w:type="gramStart"/>
      <w:r w:rsidRPr="002A09B4">
        <w:t>Москва :</w:t>
      </w:r>
      <w:proofErr w:type="gramEnd"/>
      <w:r w:rsidRPr="002A09B4">
        <w:t xml:space="preserve"> МИСИС, 2002. — 320 с. — ISBN 5-87623-111-8.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3" w:history="1">
        <w:r w:rsidRPr="002A09B4">
          <w:rPr>
            <w:rStyle w:val="ad"/>
          </w:rPr>
          <w:t>https://e.lanbook.com/book/1824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14:paraId="2824668C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Электрохимический контроль и расчеты сталеплавильных процессов / С. Н. </w:t>
      </w:r>
      <w:proofErr w:type="spellStart"/>
      <w:r w:rsidRPr="002A09B4">
        <w:t>Падерин</w:t>
      </w:r>
      <w:proofErr w:type="spellEnd"/>
      <w:r w:rsidRPr="002A09B4">
        <w:t xml:space="preserve">, Г. В. Серов, Е. В. Шильников, А. В. Алпатов. — </w:t>
      </w:r>
      <w:proofErr w:type="gramStart"/>
      <w:r w:rsidRPr="002A09B4">
        <w:t>Москва :</w:t>
      </w:r>
      <w:proofErr w:type="gramEnd"/>
      <w:r w:rsidRPr="002A09B4">
        <w:t xml:space="preserve"> МИСИС, 2011. — 284 с. — ISBN 978-5-87623-410-0.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</w:t>
      </w:r>
      <w:r w:rsidRPr="002A09B4">
        <w:lastRenderedPageBreak/>
        <w:t xml:space="preserve">система. — URL: </w:t>
      </w:r>
      <w:hyperlink r:id="rId14" w:history="1">
        <w:r w:rsidRPr="002A09B4">
          <w:rPr>
            <w:rStyle w:val="ad"/>
          </w:rPr>
          <w:t>https://e.lanbook.com/book/2069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14:paraId="177EC1CF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Лузгин, В. П. Теория и технология металлургии стали: Энергетика, технология и экология сталеплавильных </w:t>
      </w:r>
      <w:proofErr w:type="gramStart"/>
      <w:r w:rsidRPr="002A09B4">
        <w:t>процессов :</w:t>
      </w:r>
      <w:proofErr w:type="gramEnd"/>
      <w:r w:rsidRPr="002A09B4">
        <w:t xml:space="preserve"> учебное пособие / В. П. Лузгин, К. Л. </w:t>
      </w:r>
      <w:proofErr w:type="spellStart"/>
      <w:r w:rsidRPr="002A09B4">
        <w:t>Косырев</w:t>
      </w:r>
      <w:proofErr w:type="spellEnd"/>
      <w:r w:rsidRPr="002A09B4">
        <w:t xml:space="preserve">, О. А. </w:t>
      </w:r>
      <w:proofErr w:type="spellStart"/>
      <w:r w:rsidRPr="002A09B4">
        <w:t>Комолова</w:t>
      </w:r>
      <w:proofErr w:type="spellEnd"/>
      <w:r w:rsidRPr="002A09B4">
        <w:t xml:space="preserve">. — </w:t>
      </w:r>
      <w:proofErr w:type="gramStart"/>
      <w:r w:rsidRPr="002A09B4">
        <w:t>Москва :</w:t>
      </w:r>
      <w:proofErr w:type="gramEnd"/>
      <w:r w:rsidRPr="002A09B4">
        <w:t xml:space="preserve"> МИСИС, 2010. — 67 с. — ISBN 978-5-87623-319-6.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5" w:history="1">
        <w:r w:rsidRPr="002A09B4">
          <w:rPr>
            <w:rStyle w:val="ad"/>
          </w:rPr>
          <w:t>https://e.lanbook.com/book/2061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14:paraId="74DDD778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Марсуверский</w:t>
      </w:r>
      <w:proofErr w:type="spellEnd"/>
      <w:r w:rsidRPr="002A09B4">
        <w:t xml:space="preserve">, Б. А. Совершенствование технологии производства и плавки титаномагнетитов Качканарского ГОКа в доменных </w:t>
      </w:r>
      <w:proofErr w:type="gramStart"/>
      <w:r w:rsidRPr="002A09B4">
        <w:t>печах :</w:t>
      </w:r>
      <w:proofErr w:type="gramEnd"/>
      <w:r w:rsidRPr="002A09B4">
        <w:t xml:space="preserve"> монография / Б. А. </w:t>
      </w:r>
      <w:proofErr w:type="spellStart"/>
      <w:r w:rsidRPr="002A09B4">
        <w:t>Марсуверский</w:t>
      </w:r>
      <w:proofErr w:type="spellEnd"/>
      <w:r w:rsidRPr="002A09B4">
        <w:t xml:space="preserve">. — </w:t>
      </w:r>
      <w:proofErr w:type="gramStart"/>
      <w:r w:rsidRPr="002A09B4">
        <w:t>Москва :</w:t>
      </w:r>
      <w:proofErr w:type="gramEnd"/>
      <w:r w:rsidRPr="002A09B4">
        <w:t xml:space="preserve"> МИСИС, 2013. — 395 с. — ISBN 978-5-907061-84-2.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6" w:history="1">
        <w:r w:rsidRPr="002A09B4">
          <w:rPr>
            <w:rStyle w:val="ad"/>
          </w:rPr>
          <w:t>https://e.lanbook.com/book/117012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14:paraId="7DA01C6A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Симонян, Л. М. Металлургические технологии переработки техногенного и вторичного </w:t>
      </w:r>
      <w:proofErr w:type="gramStart"/>
      <w:r w:rsidRPr="002A09B4">
        <w:t>сырья :</w:t>
      </w:r>
      <w:proofErr w:type="gramEnd"/>
      <w:r w:rsidRPr="002A09B4">
        <w:t xml:space="preserve"> учебное пособие / Л. М. Симонян, А. Г. Фролов, Е. Ф. Шкурко. — </w:t>
      </w:r>
      <w:proofErr w:type="gramStart"/>
      <w:r w:rsidRPr="002A09B4">
        <w:t>Москва :</w:t>
      </w:r>
      <w:proofErr w:type="gramEnd"/>
      <w:r w:rsidRPr="002A09B4">
        <w:t xml:space="preserve"> МИСИС, 2011. — 136 с. — ISBN 978-5-87623-425-4.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7" w:history="1">
        <w:r w:rsidRPr="002A09B4">
          <w:rPr>
            <w:rStyle w:val="ad"/>
          </w:rPr>
          <w:t>https://e.lanbook.com/book/117049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14:paraId="026EF83C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Исаев, В. А. Комплексное использование минеральных </w:t>
      </w:r>
      <w:proofErr w:type="gramStart"/>
      <w:r w:rsidRPr="002A09B4">
        <w:t>ресурсов :</w:t>
      </w:r>
      <w:proofErr w:type="gramEnd"/>
      <w:r w:rsidRPr="002A09B4">
        <w:t xml:space="preserve"> учебно-методическое пособие / В. А. Исаев. — </w:t>
      </w:r>
      <w:proofErr w:type="gramStart"/>
      <w:r w:rsidRPr="002A09B4">
        <w:t>Москва :</w:t>
      </w:r>
      <w:proofErr w:type="gramEnd"/>
      <w:r w:rsidRPr="002A09B4">
        <w:t xml:space="preserve"> МИСИС, 2016. — 58 с. — </w:t>
      </w:r>
      <w:proofErr w:type="gramStart"/>
      <w:r w:rsidRPr="002A09B4">
        <w:t>Текст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8" w:history="1">
        <w:r w:rsidRPr="002A09B4">
          <w:rPr>
            <w:rStyle w:val="ad"/>
          </w:rPr>
          <w:t>https://e.lanbook.com/book/93682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14:paraId="7635D4A9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 xml:space="preserve">, В.П. Доменная плавка с использованием в шихте каменного </w:t>
      </w:r>
      <w:proofErr w:type="gramStart"/>
      <w:r w:rsidRPr="002A09B4">
        <w:t>угля :</w:t>
      </w:r>
      <w:proofErr w:type="gramEnd"/>
      <w:r w:rsidRPr="002A09B4">
        <w:t xml:space="preserve"> монография / В.П.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2019. - 260 с. - ISBN 978-5-9729-0378-8.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19" w:history="1">
        <w:r w:rsidRPr="002A09B4">
          <w:rPr>
            <w:rStyle w:val="ad"/>
          </w:rPr>
          <w:t>https://znanium.com/catalog/product/1048769</w:t>
        </w:r>
      </w:hyperlink>
      <w:r w:rsidRPr="002A09B4">
        <w:t xml:space="preserve"> (дата обращения: 31.10.2020). – Режим доступа: по подписке.</w:t>
      </w:r>
    </w:p>
    <w:p w14:paraId="0A2C4073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 xml:space="preserve">, В. П. Моделирование процессов доменной </w:t>
      </w:r>
      <w:proofErr w:type="gramStart"/>
      <w:r w:rsidRPr="002A09B4">
        <w:t>плавки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:</w:t>
      </w:r>
      <w:proofErr w:type="gramEnd"/>
      <w:r w:rsidRPr="002A09B4">
        <w:t xml:space="preserve"> Вологда : «Инфра-Инженерия», 2020. - 160 с. - ISBN 978-5-9729-0400-6.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0" w:history="1">
        <w:r w:rsidRPr="002A09B4">
          <w:rPr>
            <w:rStyle w:val="ad"/>
          </w:rPr>
          <w:t>https://znanium.com/catalog/product/1167767</w:t>
        </w:r>
      </w:hyperlink>
      <w:r w:rsidRPr="002A09B4">
        <w:t xml:space="preserve"> (дата обращения: 31.10.2020). – Режим доступа: по подписке.</w:t>
      </w:r>
    </w:p>
    <w:p w14:paraId="5EB1394B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Совершенствование технологии производства окатышей и нового железорудного сырья для современной доменной плавки: теория, технология и оборудование подготовки шихт и их </w:t>
      </w:r>
      <w:proofErr w:type="spellStart"/>
      <w:r w:rsidRPr="002A09B4">
        <w:t>окомкования</w:t>
      </w:r>
      <w:proofErr w:type="spellEnd"/>
      <w:r w:rsidRPr="002A09B4">
        <w:t xml:space="preserve"> в производстве </w:t>
      </w:r>
      <w:proofErr w:type="gramStart"/>
      <w:r w:rsidRPr="002A09B4">
        <w:t>окатышей  В</w:t>
      </w:r>
      <w:proofErr w:type="gramEnd"/>
      <w:r w:rsidRPr="002A09B4">
        <w:t xml:space="preserve"> 2 т. Т. 1 : монография / Ф. М. Журавлев, В. П.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Ступник</w:t>
      </w:r>
      <w:proofErr w:type="spellEnd"/>
      <w:r w:rsidRPr="002A09B4">
        <w:t xml:space="preserve"> [и др.].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- 332 с. - ISBN 978-5-9729-0455-6.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1" w:history="1">
        <w:r w:rsidRPr="002A09B4">
          <w:rPr>
            <w:rStyle w:val="ad"/>
          </w:rPr>
          <w:t>https://znanium.com/catalog/product/1168571</w:t>
        </w:r>
      </w:hyperlink>
      <w:r w:rsidRPr="002A09B4">
        <w:t xml:space="preserve"> (дата обращения: 31.10.2020). – Режим доступа: по подписке.</w:t>
      </w:r>
    </w:p>
    <w:p w14:paraId="4FEFD0F4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r w:rsidRPr="002A09B4">
        <w:t xml:space="preserve">Совершенствование технологии производства окатышей и нового железорудного сырья для современной доменной плавки: теория, технология и оборудование </w:t>
      </w:r>
      <w:proofErr w:type="spellStart"/>
      <w:r w:rsidRPr="002A09B4">
        <w:t>термоупрочнения</w:t>
      </w:r>
      <w:proofErr w:type="spellEnd"/>
      <w:r w:rsidRPr="002A09B4">
        <w:t xml:space="preserve"> сырых окатышей и нового </w:t>
      </w:r>
      <w:proofErr w:type="spellStart"/>
      <w:r w:rsidRPr="002A09B4">
        <w:t>железнорудного</w:t>
      </w:r>
      <w:proofErr w:type="spellEnd"/>
      <w:r w:rsidRPr="002A09B4">
        <w:t xml:space="preserve"> сырья. В 2 </w:t>
      </w:r>
      <w:proofErr w:type="spellStart"/>
      <w:r w:rsidRPr="002A09B4">
        <w:t>т.Т</w:t>
      </w:r>
      <w:proofErr w:type="spellEnd"/>
      <w:r w:rsidRPr="002A09B4">
        <w:t xml:space="preserve">. </w:t>
      </w:r>
      <w:proofErr w:type="gramStart"/>
      <w:r w:rsidRPr="002A09B4">
        <w:t>2 :</w:t>
      </w:r>
      <w:proofErr w:type="gramEnd"/>
      <w:r w:rsidRPr="002A09B4">
        <w:t xml:space="preserve"> монография / Ф. М. Журавлев, В. Я.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Ступнин</w:t>
      </w:r>
      <w:proofErr w:type="spellEnd"/>
      <w:r w:rsidRPr="002A09B4">
        <w:t xml:space="preserve"> [и др.] - Москва ; Вологда : Инфра-Инженерия, 2020 - 368 с. - ISBN 978-5-9729-0456-3. - Текст : электронный. - URL: </w:t>
      </w:r>
      <w:hyperlink r:id="rId22" w:history="1">
        <w:r w:rsidRPr="002A09B4">
          <w:rPr>
            <w:rStyle w:val="ad"/>
          </w:rPr>
          <w:t>https://znanium.com/catalog/product/1168584</w:t>
        </w:r>
      </w:hyperlink>
      <w:r w:rsidRPr="002A09B4">
        <w:t xml:space="preserve"> (дата обращения: 31.10.2020). – Режим доступа: по подписке.</w:t>
      </w:r>
    </w:p>
    <w:p w14:paraId="3E301142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 xml:space="preserve">, В. П. Теоретические основы процессов горения топлива и газодинамики доменной </w:t>
      </w:r>
      <w:proofErr w:type="gramStart"/>
      <w:r w:rsidRPr="002A09B4">
        <w:t>плавки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2019. - 280 с. - ISBN 978-5-9729-0349-8.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3" w:history="1">
        <w:r w:rsidRPr="002A09B4">
          <w:rPr>
            <w:rStyle w:val="ad"/>
          </w:rPr>
          <w:t>https://znanium.com/catalog/product/1048775</w:t>
        </w:r>
      </w:hyperlink>
      <w:r w:rsidRPr="002A09B4">
        <w:t xml:space="preserve"> (дата обращения: 31.10.2020). – Режим доступа: по подписке.</w:t>
      </w:r>
    </w:p>
    <w:p w14:paraId="5512EB0A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lastRenderedPageBreak/>
        <w:t>Лялюк</w:t>
      </w:r>
      <w:proofErr w:type="spellEnd"/>
      <w:r w:rsidRPr="002A09B4">
        <w:t xml:space="preserve">, В. П. Технология и оборудование подготовки, подачи и загрузки шихтовых материалов в доменную </w:t>
      </w:r>
      <w:proofErr w:type="gramStart"/>
      <w:r w:rsidRPr="002A09B4">
        <w:t>печь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- 556 с. - ISBN 978-5-9729-0420-4.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4" w:history="1">
        <w:r w:rsidRPr="002A09B4">
          <w:rPr>
            <w:rStyle w:val="ad"/>
          </w:rPr>
          <w:t>https://znanium.com/catalog/product/1168620</w:t>
        </w:r>
      </w:hyperlink>
      <w:r w:rsidRPr="002A09B4">
        <w:t xml:space="preserve"> (дата обращения: 31.10.2020). – Режим доступа: по подписке.</w:t>
      </w:r>
    </w:p>
    <w:p w14:paraId="51CFC535" w14:textId="77777777" w:rsidR="002A09B4" w:rsidRPr="002A09B4" w:rsidRDefault="002A09B4" w:rsidP="002A09B4">
      <w:pPr>
        <w:pStyle w:val="a7"/>
        <w:numPr>
          <w:ilvl w:val="0"/>
          <w:numId w:val="7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 xml:space="preserve">, В. П. Технология подготовки шихты при производстве качественного кокса для доменной </w:t>
      </w:r>
      <w:proofErr w:type="gramStart"/>
      <w:r w:rsidRPr="002A09B4">
        <w:t>плавки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 xml:space="preserve">. - </w:t>
      </w:r>
      <w:proofErr w:type="gramStart"/>
      <w:r w:rsidRPr="002A09B4">
        <w:t>Москва ;</w:t>
      </w:r>
      <w:proofErr w:type="gramEnd"/>
      <w:r w:rsidRPr="002A09B4">
        <w:t xml:space="preserve"> Вологда : Инфра-Инженерия, 2020. - 212 с. - ISBN 978-5-9729-0429-7. - </w:t>
      </w:r>
      <w:proofErr w:type="gramStart"/>
      <w:r w:rsidRPr="002A09B4">
        <w:t>Текст :</w:t>
      </w:r>
      <w:proofErr w:type="gramEnd"/>
      <w:r w:rsidRPr="002A09B4">
        <w:t xml:space="preserve"> электронный. - URL: </w:t>
      </w:r>
      <w:hyperlink r:id="rId25" w:history="1">
        <w:r w:rsidRPr="002A09B4">
          <w:rPr>
            <w:rStyle w:val="ad"/>
          </w:rPr>
          <w:t>https://znanium.com/catalog/product/1168630</w:t>
        </w:r>
      </w:hyperlink>
      <w:r w:rsidRPr="002A09B4">
        <w:t xml:space="preserve"> (дата обращения: 31.10.2020). – Режим доступа: по подписке.</w:t>
      </w:r>
    </w:p>
    <w:p w14:paraId="5EA9F70E" w14:textId="77777777" w:rsidR="001D3A2F" w:rsidRPr="002A09B4" w:rsidRDefault="001D3A2F" w:rsidP="002A09B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2A09B4">
        <w:t xml:space="preserve">Проектирование оборудования доменных </w:t>
      </w:r>
      <w:proofErr w:type="gramStart"/>
      <w:r w:rsidRPr="002A09B4">
        <w:t>цехов :</w:t>
      </w:r>
      <w:proofErr w:type="gramEnd"/>
      <w:r w:rsidRPr="002A09B4">
        <w:t xml:space="preserve"> учебное пособие / М. В. Андросенко, В. И. </w:t>
      </w:r>
      <w:proofErr w:type="spellStart"/>
      <w:r w:rsidRPr="002A09B4">
        <w:t>Кадошников</w:t>
      </w:r>
      <w:proofErr w:type="spellEnd"/>
      <w:r w:rsidRPr="002A09B4">
        <w:t xml:space="preserve">, И. Д. </w:t>
      </w:r>
      <w:proofErr w:type="spellStart"/>
      <w:r w:rsidRPr="002A09B4">
        <w:t>Кадошникова</w:t>
      </w:r>
      <w:proofErr w:type="spellEnd"/>
      <w:r w:rsidRPr="002A09B4">
        <w:t xml:space="preserve">, Е. В. Куликова. - </w:t>
      </w:r>
      <w:proofErr w:type="gramStart"/>
      <w:r w:rsidRPr="002A09B4">
        <w:t>Магнитогорск :</w:t>
      </w:r>
      <w:proofErr w:type="gramEnd"/>
      <w:r w:rsidRPr="002A09B4">
        <w:t xml:space="preserve"> МГТУ, 2015. - 111 </w:t>
      </w:r>
      <w:proofErr w:type="gramStart"/>
      <w:r w:rsidRPr="002A09B4">
        <w:t>с. :</w:t>
      </w:r>
      <w:proofErr w:type="gramEnd"/>
      <w:r w:rsidRPr="002A09B4">
        <w:t xml:space="preserve"> ил. - URL:</w:t>
      </w:r>
    </w:p>
    <w:bookmarkStart w:id="1" w:name="_GoBack"/>
    <w:bookmarkEnd w:id="1"/>
    <w:p w14:paraId="55B956BA" w14:textId="77777777" w:rsidR="001D3A2F" w:rsidRPr="002A09B4" w:rsidRDefault="002A09B4" w:rsidP="002A09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9B4">
        <w:rPr>
          <w:rFonts w:ascii="Times New Roman" w:hAnsi="Times New Roman" w:cs="Times New Roman"/>
          <w:sz w:val="24"/>
          <w:szCs w:val="24"/>
        </w:rPr>
        <w:fldChar w:fldCharType="begin"/>
      </w:r>
      <w:r w:rsidRPr="002A09B4">
        <w:rPr>
          <w:rFonts w:ascii="Times New Roman" w:hAnsi="Times New Roman" w:cs="Times New Roman"/>
          <w:sz w:val="24"/>
          <w:szCs w:val="24"/>
        </w:rPr>
        <w:instrText xml:space="preserve"> HYPERLINK "https://magtu.informsystema.ru/uploader/fileUpload?name=896.pdf&amp;show=dcatalogues/1/1118826/896.pdf&amp;view=true" </w:instrText>
      </w:r>
      <w:r w:rsidRPr="002A09B4">
        <w:rPr>
          <w:rFonts w:ascii="Times New Roman" w:hAnsi="Times New Roman" w:cs="Times New Roman"/>
          <w:sz w:val="24"/>
          <w:szCs w:val="24"/>
        </w:rPr>
        <w:fldChar w:fldCharType="separate"/>
      </w:r>
      <w:r w:rsidR="001D3A2F" w:rsidRPr="002A09B4">
        <w:rPr>
          <w:rStyle w:val="ad"/>
          <w:rFonts w:ascii="Times New Roman" w:hAnsi="Times New Roman" w:cs="Times New Roman"/>
          <w:sz w:val="24"/>
          <w:szCs w:val="24"/>
        </w:rPr>
        <w:t>https://magtu.informsystema.ru/uploader/fileUpload?name=896.pdf&amp;show=dcatalogues/1/1118826/896.pdf&amp;view=true</w:t>
      </w:r>
      <w:r w:rsidRPr="002A09B4">
        <w:rPr>
          <w:rStyle w:val="ad"/>
          <w:rFonts w:ascii="Times New Roman" w:hAnsi="Times New Roman" w:cs="Times New Roman"/>
          <w:sz w:val="24"/>
          <w:szCs w:val="24"/>
        </w:rPr>
        <w:fldChar w:fldCharType="end"/>
      </w:r>
      <w:r w:rsidR="001D3A2F" w:rsidRPr="002A09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6ACB8" w14:textId="77777777" w:rsidR="001D3A2F" w:rsidRPr="002A09B4" w:rsidRDefault="001D3A2F" w:rsidP="002A09B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2A09B4">
        <w:t xml:space="preserve">Вдовин, К. Н. Выбор плавильных агрегатов и расчеты шихты для выплавки чугуна и </w:t>
      </w:r>
      <w:proofErr w:type="gramStart"/>
      <w:r w:rsidRPr="002A09B4">
        <w:t>стали :</w:t>
      </w:r>
      <w:proofErr w:type="gramEnd"/>
      <w:r w:rsidRPr="002A09B4">
        <w:t xml:space="preserve"> учебное пособие / К. Н. Вдовин ; МГТУ. - </w:t>
      </w:r>
      <w:proofErr w:type="gramStart"/>
      <w:r w:rsidRPr="002A09B4">
        <w:t>Магнитогорск :</w:t>
      </w:r>
      <w:proofErr w:type="gramEnd"/>
      <w:r w:rsidRPr="002A09B4">
        <w:t xml:space="preserve"> МГТУ, 2016. - 1 электрон. опт. диск (CD-ROM). - </w:t>
      </w:r>
      <w:proofErr w:type="spellStart"/>
      <w:r w:rsidRPr="002A09B4">
        <w:t>Загл</w:t>
      </w:r>
      <w:proofErr w:type="spellEnd"/>
      <w:r w:rsidRPr="002A09B4">
        <w:t>. с титул. экрана. - URL:</w:t>
      </w:r>
    </w:p>
    <w:p w14:paraId="0BED6AB1" w14:textId="77777777" w:rsidR="001D3A2F" w:rsidRPr="002A09B4" w:rsidRDefault="002A09B4" w:rsidP="002A09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1D3A2F" w:rsidRPr="002A09B4">
          <w:rPr>
            <w:rStyle w:val="ad"/>
            <w:rFonts w:ascii="Times New Roman" w:hAnsi="Times New Roman" w:cs="Times New Roman"/>
            <w:sz w:val="24"/>
            <w:szCs w:val="24"/>
          </w:rPr>
          <w:t>https://magtu.informsystema.ru/uploader/fileUpload?name=2719.pdf&amp;show=dcatalogues/1/1132029/2719.pdf&amp;view=true</w:t>
        </w:r>
      </w:hyperlink>
      <w:r w:rsidR="001D3A2F" w:rsidRPr="002A09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D092B" w14:textId="77777777" w:rsidR="001D3A2F" w:rsidRPr="002A09B4" w:rsidRDefault="001D3A2F" w:rsidP="002A09B4">
      <w:pPr>
        <w:pStyle w:val="a7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proofErr w:type="spellStart"/>
      <w:r w:rsidRPr="002A09B4">
        <w:t>Парсункин</w:t>
      </w:r>
      <w:proofErr w:type="spellEnd"/>
      <w:r w:rsidRPr="002A09B4">
        <w:t xml:space="preserve">, Б. Н. Автоматизация и оптимизация управления процессом выплавки чугуна в доменных </w:t>
      </w:r>
      <w:proofErr w:type="gramStart"/>
      <w:r w:rsidRPr="002A09B4">
        <w:t>печах :</w:t>
      </w:r>
      <w:proofErr w:type="gramEnd"/>
      <w:r w:rsidRPr="002A09B4">
        <w:t xml:space="preserve"> учебное пособие / Б. Н. </w:t>
      </w:r>
      <w:proofErr w:type="spellStart"/>
      <w:r w:rsidRPr="002A09B4">
        <w:t>Парсункин</w:t>
      </w:r>
      <w:proofErr w:type="spellEnd"/>
      <w:r w:rsidRPr="002A09B4">
        <w:t xml:space="preserve">, С. М. Андреев, Т. Г. </w:t>
      </w:r>
      <w:proofErr w:type="spellStart"/>
      <w:r w:rsidRPr="002A09B4">
        <w:t>Сухоносова</w:t>
      </w:r>
      <w:proofErr w:type="spellEnd"/>
      <w:r w:rsidRPr="002A09B4">
        <w:t xml:space="preserve"> ; МГТУ. - </w:t>
      </w:r>
      <w:proofErr w:type="gramStart"/>
      <w:r w:rsidRPr="002A09B4">
        <w:t>Магнитогорск :</w:t>
      </w:r>
      <w:proofErr w:type="gramEnd"/>
      <w:r w:rsidRPr="002A09B4">
        <w:t xml:space="preserve"> МГТУ, 2018. - 215 </w:t>
      </w:r>
      <w:proofErr w:type="gramStart"/>
      <w:r w:rsidRPr="002A09B4">
        <w:t>с. :</w:t>
      </w:r>
      <w:proofErr w:type="gramEnd"/>
      <w:r w:rsidRPr="002A09B4">
        <w:t xml:space="preserve"> ил., табл., схемы, граф., </w:t>
      </w:r>
      <w:proofErr w:type="spellStart"/>
      <w:r w:rsidRPr="002A09B4">
        <w:t>диагр</w:t>
      </w:r>
      <w:proofErr w:type="spellEnd"/>
      <w:r w:rsidRPr="002A09B4">
        <w:t xml:space="preserve">., </w:t>
      </w:r>
      <w:proofErr w:type="spellStart"/>
      <w:r w:rsidRPr="002A09B4">
        <w:t>номогр</w:t>
      </w:r>
      <w:proofErr w:type="spellEnd"/>
      <w:r w:rsidRPr="002A09B4">
        <w:t>., эскизы. - ISBN 978-5-9967-1208-3. - URL:</w:t>
      </w:r>
    </w:p>
    <w:p w14:paraId="049F31CB" w14:textId="2A1C5DFC" w:rsidR="001D3A2F" w:rsidRPr="002A09B4" w:rsidRDefault="002A09B4" w:rsidP="002A09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1D3A2F" w:rsidRPr="002A09B4">
          <w:rPr>
            <w:rStyle w:val="ad"/>
            <w:rFonts w:ascii="Times New Roman" w:hAnsi="Times New Roman" w:cs="Times New Roman"/>
            <w:sz w:val="24"/>
            <w:szCs w:val="24"/>
          </w:rPr>
          <w:t>https://magtu.informsystema.ru/uploader/fileUpload?name=3635.pdf&amp;show=dcatalogues/1/1524803/3635.pdf&amp;view=true</w:t>
        </w:r>
      </w:hyperlink>
      <w:r w:rsidR="001D3A2F" w:rsidRPr="002A09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F21E5" w14:textId="77777777" w:rsidR="001D3A2F" w:rsidRPr="002A3A90" w:rsidRDefault="001D3A2F" w:rsidP="001D3A2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3A90">
        <w:rPr>
          <w:rFonts w:ascii="Times New Roman" w:hAnsi="Times New Roman" w:cs="Times New Roman"/>
          <w:b/>
          <w:sz w:val="24"/>
          <w:szCs w:val="24"/>
        </w:rPr>
        <w:t xml:space="preserve"> Порядок подготовки и защиты выпускной квалификационной работы</w:t>
      </w:r>
    </w:p>
    <w:p w14:paraId="7BAA1C95" w14:textId="77777777" w:rsidR="001D3A2F" w:rsidRPr="002A3A90" w:rsidRDefault="001D3A2F" w:rsidP="001D3A2F">
      <w:pPr>
        <w:pStyle w:val="aa"/>
        <w:ind w:firstLine="709"/>
        <w:jc w:val="both"/>
      </w:pPr>
      <w:r w:rsidRPr="002A3A90">
        <w:t xml:space="preserve">Выполнение выпускной квалификационной работы является частью государственной </w:t>
      </w:r>
      <w:r w:rsidR="00D36302" w:rsidRPr="002A3A90">
        <w:t xml:space="preserve">итоговой </w:t>
      </w:r>
      <w:r w:rsidRPr="002A3A90">
        <w:t>аттестации и завершающим звеном профессиональной</w:t>
      </w:r>
      <w:r w:rsidR="00D36302">
        <w:t xml:space="preserve"> подготовки студента-бакалавра</w:t>
      </w:r>
      <w:r w:rsidRPr="002A3A90">
        <w:t>.</w:t>
      </w:r>
    </w:p>
    <w:p w14:paraId="1B3440EB" w14:textId="77777777" w:rsidR="001D3A2F" w:rsidRPr="002A3A90" w:rsidRDefault="001D3A2F" w:rsidP="001D3A2F">
      <w:pPr>
        <w:pStyle w:val="aa"/>
        <w:ind w:firstLine="709"/>
        <w:jc w:val="both"/>
        <w:rPr>
          <w:i/>
        </w:rPr>
      </w:pPr>
      <w:r w:rsidRPr="002A3A90">
        <w:t>При выполнении выпускной квалификационной работы,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5F6FFDD3" w14:textId="77777777" w:rsidR="001D3A2F" w:rsidRPr="002A3A90" w:rsidRDefault="001D3A2F" w:rsidP="001D3A2F">
      <w:pPr>
        <w:pStyle w:val="aa"/>
        <w:ind w:firstLine="709"/>
        <w:jc w:val="both"/>
        <w:rPr>
          <w:i/>
        </w:rPr>
      </w:pPr>
      <w:r w:rsidRPr="002A3A90">
        <w:t>Студен, выполняющий выпускную квалификационную работу должен показать свою способность и умение:</w:t>
      </w:r>
    </w:p>
    <w:p w14:paraId="322897B2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определять и формулировать проблему исследования с учетом ее актуальности;</w:t>
      </w:r>
    </w:p>
    <w:p w14:paraId="2967EDED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ставить цели исследования и определять задачи, необходимые для их достижения;</w:t>
      </w:r>
    </w:p>
    <w:p w14:paraId="7DB6628C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74D4322C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применять теоретические знания при решении практических задач;</w:t>
      </w:r>
    </w:p>
    <w:p w14:paraId="0035C673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делать заключение по теме исследования, обозначать перспективы дальнейшего изучения исследуемого вопроса;</w:t>
      </w:r>
    </w:p>
    <w:p w14:paraId="075DF9DA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оформлять работу в соответствии с установленными требованиями;</w:t>
      </w:r>
    </w:p>
    <w:p w14:paraId="6AD6379B" w14:textId="77777777" w:rsidR="001D3A2F" w:rsidRDefault="001D3A2F" w:rsidP="001D3A2F">
      <w:pPr>
        <w:pStyle w:val="aa"/>
        <w:ind w:firstLine="709"/>
        <w:jc w:val="both"/>
        <w:rPr>
          <w:rFonts w:eastAsia="Calibri"/>
        </w:rPr>
      </w:pPr>
      <w:r w:rsidRPr="002A3A90">
        <w:t xml:space="preserve">– работать с </w:t>
      </w:r>
      <w:r w:rsidRPr="002A3A90">
        <w:rPr>
          <w:rFonts w:eastAsia="Calibri"/>
        </w:rPr>
        <w:t>проектами, материалами, методами, приборами, установками, технической и нормативной документацией, системой менеджмента качества, математическими моделями.</w:t>
      </w:r>
    </w:p>
    <w:p w14:paraId="53128261" w14:textId="77777777" w:rsidR="001D3A2F" w:rsidRPr="002A3A90" w:rsidRDefault="001D3A2F" w:rsidP="001D3A2F">
      <w:pPr>
        <w:pStyle w:val="aa"/>
        <w:ind w:firstLine="709"/>
        <w:jc w:val="both"/>
        <w:rPr>
          <w:rFonts w:eastAsia="Calibri"/>
        </w:rPr>
      </w:pPr>
    </w:p>
    <w:p w14:paraId="72C9BD20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3.1 Подготовительный этап выполнения выпускной квалификационной работы</w:t>
      </w:r>
    </w:p>
    <w:p w14:paraId="30CD67C8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lastRenderedPageBreak/>
        <w:t>3.1.1 Выбор темы исследования</w:t>
      </w:r>
    </w:p>
    <w:p w14:paraId="35072122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2A3A90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2A3A90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14:paraId="723600F3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3.1.2 Функции руководителя выпускной квалификационной работы</w:t>
      </w:r>
    </w:p>
    <w:p w14:paraId="454D9D13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Для подготовки выпускной квалификационной работы студенту назначается руководитель и, при необходимости, консультанты.</w:t>
      </w:r>
    </w:p>
    <w:p w14:paraId="428A57B2" w14:textId="77777777" w:rsidR="001D3A2F" w:rsidRPr="002A3A90" w:rsidRDefault="001D3A2F" w:rsidP="001D3A2F">
      <w:pPr>
        <w:pStyle w:val="aa"/>
        <w:ind w:firstLine="709"/>
        <w:jc w:val="both"/>
      </w:pPr>
      <w:r w:rsidRPr="002A3A90">
        <w:t xml:space="preserve">Руководитель ВКР </w:t>
      </w:r>
      <w:r w:rsidRPr="002A3A90">
        <w:rPr>
          <w:color w:val="000000"/>
          <w:spacing w:val="2"/>
        </w:rPr>
        <w:t>помогает</w:t>
      </w:r>
      <w:r w:rsidRPr="002A3A90">
        <w:t xml:space="preserve"> студенту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14:paraId="44AAE8F7" w14:textId="77777777" w:rsidR="001D3A2F" w:rsidRPr="002A3A90" w:rsidRDefault="001D3A2F" w:rsidP="001D3A2F">
      <w:pPr>
        <w:pStyle w:val="aa"/>
        <w:ind w:firstLine="709"/>
        <w:jc w:val="both"/>
      </w:pPr>
      <w:r w:rsidRPr="002A3A90">
        <w:t xml:space="preserve">Подготовка </w:t>
      </w:r>
      <w:r w:rsidRPr="002A3A90">
        <w:rPr>
          <w:color w:val="000000"/>
          <w:spacing w:val="2"/>
        </w:rPr>
        <w:t>ВКР</w:t>
      </w:r>
      <w:r w:rsidRPr="002A3A90">
        <w:t xml:space="preserve"> студентом и отчет перед руководителем реализуется согласно календарному графику работы.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по выполнению работы перед руководителем.</w:t>
      </w:r>
    </w:p>
    <w:p w14:paraId="62486C05" w14:textId="77777777" w:rsidR="001D3A2F" w:rsidRPr="002A3A90" w:rsidRDefault="001D3A2F" w:rsidP="001D3A2F">
      <w:pPr>
        <w:pStyle w:val="aa"/>
        <w:ind w:firstLine="709"/>
        <w:jc w:val="both"/>
      </w:pPr>
    </w:p>
    <w:p w14:paraId="689E55EE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3.2 Требования к выпускной квалификационной работе</w:t>
      </w:r>
    </w:p>
    <w:p w14:paraId="44947885" w14:textId="77777777" w:rsidR="001D3A2F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z w:val="24"/>
          <w:szCs w:val="24"/>
        </w:rPr>
        <w:t>При подготовке выпускной квалификационной работы обучающийся руководствуется 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оформления. Версия 3 от 01.04.2016.</w:t>
      </w:r>
    </w:p>
    <w:p w14:paraId="4101652C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82BDD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3.3 Порядок защиты выпускной квалификационной работы</w:t>
      </w:r>
    </w:p>
    <w:p w14:paraId="6554782D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A90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2A3A90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2A3A90">
        <w:rPr>
          <w:rFonts w:ascii="Times New Roman" w:hAnsi="Times New Roman" w:cs="Times New Roman"/>
          <w:sz w:val="24"/>
          <w:szCs w:val="24"/>
        </w:rPr>
        <w:t>, а затем представлена руководителю, который вместе со своим отзывом представляет работу заведующему кафедрой. Выпускная работа, допущенная к защите, направляется на рецензию</w:t>
      </w:r>
      <w:r w:rsidRPr="002A3A90">
        <w:rPr>
          <w:rFonts w:ascii="Times New Roman" w:hAnsi="Times New Roman" w:cs="Times New Roman"/>
          <w:i/>
          <w:sz w:val="24"/>
          <w:szCs w:val="24"/>
        </w:rPr>
        <w:t>.</w:t>
      </w:r>
      <w:r w:rsidRPr="002A3A90">
        <w:rPr>
          <w:rFonts w:ascii="Times New Roman" w:hAnsi="Times New Roman" w:cs="Times New Roman"/>
          <w:sz w:val="24"/>
          <w:szCs w:val="24"/>
        </w:rPr>
        <w:t xml:space="preserve"> 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о соответствии работы предъявляемым требованиям и оценивает ее.</w:t>
      </w:r>
    </w:p>
    <w:p w14:paraId="26A1BE17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В оценке ВКР руководитель и рецензент учитывают следующее:</w:t>
      </w:r>
    </w:p>
    <w:p w14:paraId="16267021" w14:textId="77777777" w:rsidR="001D3A2F" w:rsidRPr="002A3A90" w:rsidRDefault="001D3A2F" w:rsidP="001D3A2F">
      <w:pPr>
        <w:pStyle w:val="aa"/>
        <w:ind w:firstLine="709"/>
        <w:jc w:val="both"/>
        <w:rPr>
          <w:bCs/>
          <w:i/>
        </w:rPr>
      </w:pPr>
      <w:r w:rsidRPr="002A3A90">
        <w:rPr>
          <w:bCs/>
          <w:i/>
        </w:rPr>
        <w:t>1. Актуальность выбранной темы ВКР:</w:t>
      </w:r>
    </w:p>
    <w:p w14:paraId="179BAAB5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Тема соот</w:t>
      </w:r>
      <w:r w:rsidR="00144577">
        <w:t xml:space="preserve">ветствует списку тем программы </w:t>
      </w:r>
      <w:r w:rsidRPr="002A3A90">
        <w:t>Г</w:t>
      </w:r>
      <w:r w:rsidR="00144577">
        <w:t>И</w:t>
      </w:r>
      <w:r w:rsidRPr="002A3A90">
        <w:t>А.</w:t>
      </w:r>
    </w:p>
    <w:p w14:paraId="3D0CACC5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Тема выбрана по заявке хозяйствующего субъекта.</w:t>
      </w:r>
    </w:p>
    <w:p w14:paraId="56CB0ADB" w14:textId="77777777" w:rsidR="001D3A2F" w:rsidRPr="002A3A90" w:rsidRDefault="001D3A2F" w:rsidP="001D3A2F">
      <w:pPr>
        <w:pStyle w:val="aa"/>
        <w:ind w:firstLine="709"/>
        <w:jc w:val="both"/>
        <w:rPr>
          <w:b/>
          <w:bCs/>
        </w:rPr>
      </w:pPr>
      <w:r w:rsidRPr="002A3A90">
        <w:t>– Тема ВКР выбрана в соответствии с актуальными научными проблемами (бюджетная НИР, грант).</w:t>
      </w:r>
    </w:p>
    <w:p w14:paraId="43544827" w14:textId="77777777" w:rsidR="001D3A2F" w:rsidRPr="002A3A90" w:rsidRDefault="001D3A2F" w:rsidP="001D3A2F">
      <w:pPr>
        <w:pStyle w:val="aa"/>
        <w:ind w:firstLine="709"/>
        <w:jc w:val="both"/>
        <w:rPr>
          <w:bCs/>
          <w:i/>
        </w:rPr>
      </w:pPr>
      <w:r w:rsidRPr="002A3A90">
        <w:rPr>
          <w:bCs/>
          <w:i/>
        </w:rPr>
        <w:t>2. Полнота раскрытия темы ВКР:</w:t>
      </w:r>
    </w:p>
    <w:p w14:paraId="7B01B878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Соответствие темы ВКР ее содержанию.</w:t>
      </w:r>
    </w:p>
    <w:p w14:paraId="7760C2C0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Логика построения и качество стилистического изложения ВКР.</w:t>
      </w:r>
    </w:p>
    <w:p w14:paraId="301E2A12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Научное и практическое значение выводов, содержащихся в ВКР.</w:t>
      </w:r>
    </w:p>
    <w:p w14:paraId="55631407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Использование иностранной литературы в оригинале, международных стандартов (МСФО, МСА) по теме исследования.</w:t>
      </w:r>
    </w:p>
    <w:p w14:paraId="201020AB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Наличие публикаций по теме исследования.</w:t>
      </w:r>
    </w:p>
    <w:p w14:paraId="5422C8A1" w14:textId="77777777" w:rsidR="001D3A2F" w:rsidRPr="002A3A90" w:rsidRDefault="001D3A2F" w:rsidP="001D3A2F">
      <w:pPr>
        <w:pStyle w:val="aa"/>
        <w:ind w:firstLine="709"/>
        <w:jc w:val="both"/>
      </w:pPr>
      <w:r w:rsidRPr="002A3A90">
        <w:lastRenderedPageBreak/>
        <w:t>– Использование пакетов прикладных программ.</w:t>
      </w:r>
    </w:p>
    <w:p w14:paraId="457C3916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Наличие концептуального, комплексного, системного подхода.</w:t>
      </w:r>
    </w:p>
    <w:p w14:paraId="7746DF15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Апробация результатов исследования (наличие актов, справок о внедрении).</w:t>
      </w:r>
    </w:p>
    <w:p w14:paraId="70C114AC" w14:textId="77777777" w:rsidR="001D3A2F" w:rsidRPr="002A3A90" w:rsidRDefault="001D3A2F" w:rsidP="001D3A2F">
      <w:pPr>
        <w:pStyle w:val="aa"/>
        <w:ind w:firstLine="709"/>
        <w:jc w:val="both"/>
        <w:rPr>
          <w:bCs/>
          <w:i/>
        </w:rPr>
      </w:pPr>
      <w:r w:rsidRPr="002A3A90">
        <w:rPr>
          <w:bCs/>
          <w:i/>
        </w:rPr>
        <w:t>3. Качество оформления ВКР:</w:t>
      </w:r>
    </w:p>
    <w:p w14:paraId="145A662E" w14:textId="77777777" w:rsidR="001D3A2F" w:rsidRPr="002A3A90" w:rsidRDefault="001D3A2F" w:rsidP="001D3A2F">
      <w:pPr>
        <w:pStyle w:val="aa"/>
        <w:ind w:firstLine="709"/>
        <w:jc w:val="both"/>
      </w:pPr>
      <w:r w:rsidRPr="002A3A90">
        <w:t xml:space="preserve">– Соответствие объема ВКР рекомендуемым требованиям </w:t>
      </w:r>
      <w:proofErr w:type="spellStart"/>
      <w:r w:rsidRPr="002A3A90">
        <w:t>внутривузовских</w:t>
      </w:r>
      <w:proofErr w:type="spellEnd"/>
      <w:r w:rsidRPr="002A3A90">
        <w:t xml:space="preserve"> стандартов.</w:t>
      </w:r>
    </w:p>
    <w:p w14:paraId="4702A714" w14:textId="77777777" w:rsidR="001D3A2F" w:rsidRPr="002A3A90" w:rsidRDefault="001D3A2F" w:rsidP="001D3A2F">
      <w:pPr>
        <w:pStyle w:val="aa"/>
        <w:ind w:firstLine="709"/>
        <w:jc w:val="both"/>
      </w:pPr>
      <w:r w:rsidRPr="002A3A90">
        <w:t xml:space="preserve">– Соответствие оформления таблиц, графиков, формул, ссылок, рисунков, списка использованной литературы требованиям </w:t>
      </w:r>
      <w:proofErr w:type="spellStart"/>
      <w:r w:rsidRPr="002A3A90">
        <w:t>внутривузовских</w:t>
      </w:r>
      <w:proofErr w:type="spellEnd"/>
      <w:r w:rsidRPr="002A3A90">
        <w:t xml:space="preserve"> образовательных стандартов и ГОСТов.</w:t>
      </w:r>
    </w:p>
    <w:p w14:paraId="45D7EC35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Выпускная квалификационная работа, подписанная заведующим кафедрой, имеющая рецензию и отзыв руководителя работы, допускается к защите. Объявление о защите выпускных работ вывешивается на кафедре за несколько дней до защиты.</w:t>
      </w:r>
    </w:p>
    <w:p w14:paraId="6656076B" w14:textId="77777777" w:rsidR="001D3A2F" w:rsidRPr="002A3A90" w:rsidRDefault="001D3A2F" w:rsidP="001D3A2F">
      <w:pPr>
        <w:pStyle w:val="aa"/>
        <w:ind w:firstLine="709"/>
        <w:jc w:val="both"/>
      </w:pPr>
      <w:r w:rsidRPr="002A3A90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2A3A90">
        <w:rPr>
          <w:b/>
          <w:i/>
        </w:rPr>
        <w:t>не должна превышать 30 минут</w:t>
      </w:r>
      <w:r w:rsidRPr="002A3A90">
        <w:t xml:space="preserve">. </w:t>
      </w:r>
    </w:p>
    <w:p w14:paraId="63010281" w14:textId="77777777" w:rsidR="001D3A2F" w:rsidRPr="002A3A90" w:rsidRDefault="001D3A2F" w:rsidP="001D3A2F">
      <w:pPr>
        <w:pStyle w:val="aa"/>
        <w:ind w:firstLine="709"/>
        <w:jc w:val="both"/>
        <w:rPr>
          <w:color w:val="000000"/>
          <w:spacing w:val="2"/>
        </w:rPr>
      </w:pPr>
      <w:r w:rsidRPr="002A3A90">
        <w:t xml:space="preserve">Для сообщения студенту предоставляется </w:t>
      </w:r>
      <w:r w:rsidRPr="002A3A90">
        <w:rPr>
          <w:b/>
          <w:i/>
        </w:rPr>
        <w:t>не более 10 минут</w:t>
      </w:r>
      <w:r w:rsidRPr="002A3A90">
        <w:t xml:space="preserve">. </w:t>
      </w:r>
      <w:r w:rsidRPr="002A3A90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4DE8B822" w14:textId="77777777" w:rsidR="001D3A2F" w:rsidRPr="002A3A90" w:rsidRDefault="001D3A2F" w:rsidP="001D3A2F">
      <w:pPr>
        <w:pStyle w:val="aa"/>
        <w:ind w:firstLine="709"/>
        <w:jc w:val="both"/>
        <w:rPr>
          <w:b/>
        </w:rPr>
      </w:pPr>
      <w:r w:rsidRPr="002A3A90">
        <w:t>В своем выступлении студент должен отразить:</w:t>
      </w:r>
    </w:p>
    <w:p w14:paraId="7B2BC17C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содержание проблемы и актуальность исследования;</w:t>
      </w:r>
    </w:p>
    <w:p w14:paraId="7633F723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цель и задачи исследования;</w:t>
      </w:r>
    </w:p>
    <w:p w14:paraId="59EE4008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объект и предмет исследования;</w:t>
      </w:r>
    </w:p>
    <w:p w14:paraId="652DDAFF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методику своего исследования;</w:t>
      </w:r>
    </w:p>
    <w:p w14:paraId="150AF870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полученные теоретические и практические результаты исследования;</w:t>
      </w:r>
    </w:p>
    <w:p w14:paraId="62B2138C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выводы и заключение.</w:t>
      </w:r>
    </w:p>
    <w:p w14:paraId="36075FD0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48803BD3" w14:textId="77777777" w:rsidR="001D3A2F" w:rsidRPr="002A3A90" w:rsidRDefault="001D3A2F" w:rsidP="001D3A2F">
      <w:pPr>
        <w:pStyle w:val="aa"/>
        <w:ind w:firstLine="709"/>
        <w:jc w:val="both"/>
      </w:pPr>
      <w:r w:rsidRPr="002A3A90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11D63050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14:paraId="3E2482CD" w14:textId="77777777" w:rsidR="001D3A2F" w:rsidRPr="002A3A90" w:rsidRDefault="001D3A2F" w:rsidP="001D3A2F">
      <w:pPr>
        <w:pStyle w:val="aa"/>
        <w:ind w:firstLine="709"/>
        <w:jc w:val="both"/>
      </w:pPr>
      <w:r w:rsidRPr="002A3A90">
        <w:t xml:space="preserve">После этого выступает рецензент или рецензия зачитывается одним из членов ГЭК. </w:t>
      </w:r>
    </w:p>
    <w:p w14:paraId="7C087D35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Заслушав официальную рецензию своей работы, студент должен ответить на вопросы и замечания рецензента.</w:t>
      </w:r>
    </w:p>
    <w:p w14:paraId="3CB61C22" w14:textId="77777777" w:rsidR="001D3A2F" w:rsidRPr="002A3A90" w:rsidRDefault="001D3A2F" w:rsidP="001D3A2F">
      <w:pPr>
        <w:pStyle w:val="aa"/>
        <w:ind w:firstLine="709"/>
        <w:jc w:val="both"/>
        <w:rPr>
          <w:b/>
        </w:rPr>
      </w:pPr>
      <w:r w:rsidRPr="002A3A90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5892B9CD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4B99056E" w14:textId="77777777" w:rsidR="001D3A2F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4B333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A90">
        <w:rPr>
          <w:rFonts w:ascii="Times New Roman" w:hAnsi="Times New Roman" w:cs="Times New Roman"/>
          <w:b/>
          <w:sz w:val="24"/>
          <w:szCs w:val="24"/>
        </w:rPr>
        <w:t>3.4 Критерии оценки выпускной квалификационной работы</w:t>
      </w:r>
    </w:p>
    <w:p w14:paraId="308415D8" w14:textId="77777777" w:rsidR="001D3A2F" w:rsidRPr="002A3A90" w:rsidRDefault="001D3A2F" w:rsidP="001D3A2F">
      <w:pPr>
        <w:pStyle w:val="aa"/>
        <w:ind w:firstLine="709"/>
        <w:jc w:val="both"/>
      </w:pPr>
      <w:r w:rsidRPr="002A3A90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2A3A90">
        <w:rPr>
          <w:b/>
          <w:i/>
        </w:rPr>
        <w:t>в день защиты.</w:t>
      </w:r>
      <w:r w:rsidRPr="002A3A90">
        <w:t xml:space="preserve"> </w:t>
      </w:r>
    </w:p>
    <w:p w14:paraId="3E98CE58" w14:textId="77777777" w:rsidR="001D3A2F" w:rsidRPr="002A3A90" w:rsidRDefault="001D3A2F" w:rsidP="001D3A2F">
      <w:pPr>
        <w:pStyle w:val="aa"/>
        <w:ind w:firstLine="709"/>
        <w:jc w:val="both"/>
      </w:pPr>
      <w:r w:rsidRPr="002A3A90">
        <w:lastRenderedPageBreak/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14:paraId="21A3ED67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актуальность темы;</w:t>
      </w:r>
    </w:p>
    <w:p w14:paraId="385322CD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научно-практическое значением темы;</w:t>
      </w:r>
    </w:p>
    <w:p w14:paraId="7D7E2F61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качество выполнения работы, включая демонстрационные и презентационные материалы;</w:t>
      </w:r>
    </w:p>
    <w:p w14:paraId="20B633F2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содержательность доклада и ответов на вопросы;</w:t>
      </w:r>
    </w:p>
    <w:p w14:paraId="6D63F276" w14:textId="77777777" w:rsidR="001D3A2F" w:rsidRPr="002A3A90" w:rsidRDefault="001D3A2F" w:rsidP="001D3A2F">
      <w:pPr>
        <w:pStyle w:val="aa"/>
        <w:ind w:firstLine="709"/>
        <w:jc w:val="both"/>
      </w:pPr>
      <w:r w:rsidRPr="002A3A90">
        <w:t>– умение представлять работу на защите, уровень речевой культуры.</w:t>
      </w:r>
    </w:p>
    <w:p w14:paraId="60120159" w14:textId="77777777" w:rsidR="001D3A2F" w:rsidRPr="002A3A90" w:rsidRDefault="001D3A2F" w:rsidP="001D3A2F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 xml:space="preserve">«отлично» </w:t>
      </w:r>
      <w:r w:rsidRPr="002A3A90">
        <w:rPr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14:paraId="36B92988" w14:textId="77777777" w:rsidR="001D3A2F" w:rsidRPr="002A3A90" w:rsidRDefault="001D3A2F" w:rsidP="001D3A2F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>«хорошо»</w:t>
      </w:r>
      <w:r w:rsidRPr="002A3A90">
        <w:rPr>
          <w:color w:val="000000"/>
          <w:sz w:val="24"/>
          <w:szCs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14:paraId="154D2195" w14:textId="77777777" w:rsidR="001D3A2F" w:rsidRPr="002A3A90" w:rsidRDefault="001D3A2F" w:rsidP="001D3A2F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>«удовлетворительно»</w:t>
      </w:r>
      <w:r w:rsidRPr="002A3A90">
        <w:rPr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2A3A90">
        <w:rPr>
          <w:color w:val="000000"/>
          <w:sz w:val="24"/>
          <w:szCs w:val="24"/>
        </w:rPr>
        <w:t>от требовании</w:t>
      </w:r>
      <w:proofErr w:type="gramEnd"/>
      <w:r w:rsidRPr="002A3A90">
        <w:rPr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14:paraId="37D9896E" w14:textId="77777777" w:rsidR="001D3A2F" w:rsidRPr="002A3A90" w:rsidRDefault="001D3A2F" w:rsidP="001D3A2F">
      <w:pPr>
        <w:pStyle w:val="11"/>
        <w:shd w:val="clear" w:color="auto" w:fill="FFFFFF"/>
        <w:spacing w:before="0" w:line="240" w:lineRule="auto"/>
        <w:ind w:firstLine="709"/>
        <w:rPr>
          <w:i/>
          <w:iCs/>
          <w:color w:val="FF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>«неудовлетворительно»</w:t>
      </w:r>
      <w:r w:rsidRPr="002A3A90">
        <w:rPr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2A3A90">
        <w:rPr>
          <w:i/>
          <w:iCs/>
          <w:color w:val="FF0000"/>
          <w:sz w:val="24"/>
          <w:szCs w:val="24"/>
        </w:rPr>
        <w:t xml:space="preserve"> </w:t>
      </w:r>
    </w:p>
    <w:p w14:paraId="4C6F711B" w14:textId="77777777" w:rsidR="001D3A2F" w:rsidRPr="002A3A90" w:rsidRDefault="001D3A2F" w:rsidP="001D3A2F">
      <w:pPr>
        <w:pStyle w:val="11"/>
        <w:shd w:val="clear" w:color="auto" w:fill="FFFFFF"/>
        <w:spacing w:before="0" w:line="240" w:lineRule="auto"/>
        <w:ind w:firstLine="709"/>
        <w:rPr>
          <w:i/>
          <w:iCs/>
          <w:color w:val="FF0000"/>
          <w:sz w:val="24"/>
          <w:szCs w:val="24"/>
        </w:rPr>
      </w:pPr>
      <w:r w:rsidRPr="002A3A90">
        <w:rPr>
          <w:color w:val="000000"/>
          <w:sz w:val="24"/>
          <w:szCs w:val="24"/>
        </w:rPr>
        <w:t xml:space="preserve">Оценка </w:t>
      </w:r>
      <w:r w:rsidRPr="002A3A90">
        <w:rPr>
          <w:b/>
          <w:color w:val="000000"/>
          <w:sz w:val="24"/>
          <w:szCs w:val="24"/>
        </w:rPr>
        <w:t>«неудовлетворительно»</w:t>
      </w:r>
      <w:r w:rsidRPr="002A3A90">
        <w:rPr>
          <w:color w:val="000000"/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14:paraId="7C922D8F" w14:textId="77777777" w:rsidR="001D3A2F" w:rsidRPr="002A3A90" w:rsidRDefault="001D3A2F" w:rsidP="001D3A2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A90">
        <w:rPr>
          <w:rFonts w:ascii="Times New Roman" w:hAnsi="Times New Roman" w:cs="Times New Roman"/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2A3A90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F7473CB" w14:textId="77777777" w:rsidR="001D3A2F" w:rsidRPr="002A3A90" w:rsidRDefault="001D3A2F" w:rsidP="001D3A2F">
      <w:pPr>
        <w:pStyle w:val="Default"/>
        <w:jc w:val="right"/>
        <w:rPr>
          <w:bCs/>
        </w:rPr>
      </w:pPr>
      <w:r w:rsidRPr="002A3A90">
        <w:rPr>
          <w:bCs/>
        </w:rPr>
        <w:lastRenderedPageBreak/>
        <w:t>Приложение 1</w:t>
      </w:r>
    </w:p>
    <w:p w14:paraId="1299C43A" w14:textId="77777777" w:rsidR="001D3A2F" w:rsidRPr="002A3A90" w:rsidRDefault="001D3A2F" w:rsidP="001D3A2F">
      <w:pPr>
        <w:pStyle w:val="Default"/>
        <w:jc w:val="center"/>
        <w:rPr>
          <w:b/>
          <w:bCs/>
        </w:rPr>
      </w:pPr>
    </w:p>
    <w:p w14:paraId="3AE440A3" w14:textId="77777777" w:rsidR="001D3A2F" w:rsidRPr="002A3A90" w:rsidRDefault="001D3A2F" w:rsidP="001D3A2F">
      <w:pPr>
        <w:pStyle w:val="Default"/>
        <w:jc w:val="center"/>
        <w:rPr>
          <w:b/>
          <w:bCs/>
        </w:rPr>
      </w:pPr>
      <w:r w:rsidRPr="002A3A90">
        <w:rPr>
          <w:b/>
          <w:bCs/>
        </w:rPr>
        <w:t>Примерный перечень тем выпускных квалификационных работ</w:t>
      </w:r>
    </w:p>
    <w:p w14:paraId="4DDBEF00" w14:textId="77777777" w:rsidR="001D3A2F" w:rsidRPr="002A3A90" w:rsidRDefault="001D3A2F" w:rsidP="001D3A2F">
      <w:pPr>
        <w:pStyle w:val="Default"/>
        <w:jc w:val="center"/>
      </w:pPr>
    </w:p>
    <w:p w14:paraId="526F4BFD" w14:textId="77777777" w:rsidR="001D3A2F" w:rsidRPr="002A3A90" w:rsidRDefault="001D3A2F" w:rsidP="001D3A2F">
      <w:pPr>
        <w:pStyle w:val="aa"/>
        <w:ind w:firstLine="567"/>
        <w:jc w:val="both"/>
      </w:pPr>
      <w:r w:rsidRPr="002A3A90">
        <w:t xml:space="preserve">1. Исследование продольной деформации затвердевающей оболочки </w:t>
      </w:r>
      <w:proofErr w:type="spellStart"/>
      <w:r w:rsidRPr="002A3A90">
        <w:t>непрерывнолитых</w:t>
      </w:r>
      <w:proofErr w:type="spellEnd"/>
      <w:r w:rsidRPr="002A3A90">
        <w:t xml:space="preserve"> слябов по следам качения на слябах при установившемся режиме разливки;</w:t>
      </w:r>
    </w:p>
    <w:p w14:paraId="5FA89538" w14:textId="77777777" w:rsidR="001D3A2F" w:rsidRPr="002A3A90" w:rsidRDefault="001D3A2F" w:rsidP="001D3A2F">
      <w:pPr>
        <w:pStyle w:val="aa"/>
        <w:ind w:firstLine="567"/>
        <w:jc w:val="both"/>
      </w:pPr>
      <w:r w:rsidRPr="002A3A90">
        <w:t xml:space="preserve">2. Исследование продольной деформации </w:t>
      </w:r>
      <w:proofErr w:type="spellStart"/>
      <w:r w:rsidRPr="002A3A90">
        <w:t>затвердивающей</w:t>
      </w:r>
      <w:proofErr w:type="spellEnd"/>
      <w:r w:rsidRPr="002A3A90">
        <w:t xml:space="preserve"> оболочки </w:t>
      </w:r>
      <w:proofErr w:type="spellStart"/>
      <w:r w:rsidRPr="002A3A90">
        <w:t>непрерывнолитых</w:t>
      </w:r>
      <w:proofErr w:type="spellEnd"/>
      <w:r w:rsidRPr="002A3A90">
        <w:t xml:space="preserve"> слябов по следам качения на хвостовых слябах;</w:t>
      </w:r>
    </w:p>
    <w:p w14:paraId="04DA3650" w14:textId="77777777" w:rsidR="001D3A2F" w:rsidRPr="002A3A90" w:rsidRDefault="001D3A2F" w:rsidP="001D3A2F">
      <w:pPr>
        <w:pStyle w:val="aa"/>
        <w:ind w:firstLine="567"/>
        <w:jc w:val="both"/>
      </w:pPr>
      <w:r w:rsidRPr="002A3A90">
        <w:t>3. Совершенствование т</w:t>
      </w:r>
      <w:r w:rsidR="00D36302">
        <w:t xml:space="preserve">ехнологии </w:t>
      </w:r>
      <w:proofErr w:type="spellStart"/>
      <w:r w:rsidR="00D36302">
        <w:t>вакуумирования</w:t>
      </w:r>
      <w:proofErr w:type="spellEnd"/>
      <w:r w:rsidR="00D36302">
        <w:t xml:space="preserve"> в ККЦ П</w:t>
      </w:r>
      <w:r w:rsidRPr="002A3A90">
        <w:t>АО «ММК;</w:t>
      </w:r>
    </w:p>
    <w:p w14:paraId="481BDD56" w14:textId="77777777" w:rsidR="001D3A2F" w:rsidRPr="002A3A90" w:rsidRDefault="001D3A2F" w:rsidP="001D3A2F">
      <w:pPr>
        <w:pStyle w:val="aa"/>
        <w:ind w:firstLine="567"/>
        <w:jc w:val="both"/>
      </w:pPr>
      <w:r w:rsidRPr="002A3A90">
        <w:t>4. Совершенствование технологии выплавки стали с низким содержанием фосфора в</w:t>
      </w:r>
    </w:p>
    <w:p w14:paraId="3C9DB0A0" w14:textId="77777777" w:rsidR="001D3A2F" w:rsidRPr="002A3A90" w:rsidRDefault="001D3A2F" w:rsidP="001D3A2F">
      <w:pPr>
        <w:pStyle w:val="aa"/>
        <w:jc w:val="both"/>
      </w:pPr>
      <w:r w:rsidRPr="002A3A90">
        <w:t>кислородных конвертерах;</w:t>
      </w:r>
    </w:p>
    <w:p w14:paraId="2CCB00C6" w14:textId="77777777" w:rsidR="001D3A2F" w:rsidRPr="002A3A90" w:rsidRDefault="001D3A2F" w:rsidP="001D3A2F">
      <w:pPr>
        <w:pStyle w:val="aa"/>
        <w:ind w:firstLine="567"/>
        <w:jc w:val="both"/>
      </w:pPr>
      <w:r w:rsidRPr="002A3A90">
        <w:t>5. Анализ перспективы применения металлизированного сырья в шихте электросталеплавильного производства;</w:t>
      </w:r>
    </w:p>
    <w:p w14:paraId="1DAC9822" w14:textId="77777777" w:rsidR="001D3A2F" w:rsidRPr="002A3A90" w:rsidRDefault="001D3A2F" w:rsidP="001D3A2F">
      <w:pPr>
        <w:pStyle w:val="aa"/>
        <w:ind w:firstLine="567"/>
        <w:jc w:val="both"/>
      </w:pPr>
      <w:r w:rsidRPr="002A3A90">
        <w:t xml:space="preserve">6. Разработка </w:t>
      </w:r>
      <w:proofErr w:type="spellStart"/>
      <w:r w:rsidRPr="002A3A90">
        <w:t>энерго</w:t>
      </w:r>
      <w:proofErr w:type="spellEnd"/>
      <w:r w:rsidRPr="002A3A90">
        <w:t>-металлургического комплекса по переработке старых автомобильных шин;</w:t>
      </w:r>
    </w:p>
    <w:p w14:paraId="2C23F619" w14:textId="77777777" w:rsidR="001D3A2F" w:rsidRPr="002A3A90" w:rsidRDefault="001D3A2F" w:rsidP="001D3A2F">
      <w:pPr>
        <w:pStyle w:val="aa"/>
        <w:ind w:firstLine="567"/>
        <w:jc w:val="both"/>
      </w:pPr>
      <w:r w:rsidRPr="002A3A90">
        <w:t>7. Моделирование процесса нагрева лома в ДСП с шахтным подогревателем;</w:t>
      </w:r>
    </w:p>
    <w:p w14:paraId="3B69A717" w14:textId="77777777" w:rsidR="001D3A2F" w:rsidRPr="002A3A90" w:rsidRDefault="001D3A2F" w:rsidP="001D3A2F">
      <w:pPr>
        <w:pStyle w:val="aa"/>
        <w:ind w:firstLine="567"/>
      </w:pPr>
      <w:r w:rsidRPr="002A3A90">
        <w:t>8. Изучение работы доменной печи и хода процессов в ней при различном содержании железа в шихте;</w:t>
      </w:r>
    </w:p>
    <w:p w14:paraId="3ED2C1F7" w14:textId="77777777" w:rsidR="001D3A2F" w:rsidRPr="002A3A90" w:rsidRDefault="001D3A2F" w:rsidP="001D3A2F">
      <w:pPr>
        <w:pStyle w:val="aa"/>
        <w:ind w:firstLine="567"/>
      </w:pPr>
      <w:r w:rsidRPr="002A3A90">
        <w:t xml:space="preserve">9. Разработка технологии получения серосодержащих легирующих сплавов </w:t>
      </w:r>
      <w:proofErr w:type="spellStart"/>
      <w:r w:rsidRPr="002A3A90">
        <w:t>самораспространяющегося</w:t>
      </w:r>
      <w:proofErr w:type="spellEnd"/>
      <w:r w:rsidRPr="002A3A90">
        <w:t xml:space="preserve"> высокотемпературного синтеза;</w:t>
      </w:r>
    </w:p>
    <w:p w14:paraId="76A63BC2" w14:textId="77777777" w:rsidR="001D3A2F" w:rsidRDefault="001D3A2F" w:rsidP="001D3A2F">
      <w:pPr>
        <w:pStyle w:val="aa"/>
        <w:ind w:firstLine="567"/>
      </w:pPr>
      <w:r w:rsidRPr="002A3A90">
        <w:t xml:space="preserve">10. Вторичное охлаждение </w:t>
      </w:r>
      <w:proofErr w:type="spellStart"/>
      <w:r w:rsidRPr="002A3A90">
        <w:t>слябовой</w:t>
      </w:r>
      <w:proofErr w:type="spellEnd"/>
      <w:r w:rsidRPr="002A3A90">
        <w:t xml:space="preserve"> непрерывной заготовки на криволинейной МНЛЗ </w:t>
      </w:r>
      <w:r w:rsidR="00D36302">
        <w:t>с вертикальным участком в ЭСПЦ П</w:t>
      </w:r>
      <w:r w:rsidRPr="002A3A90">
        <w:t>АО «ММК».</w:t>
      </w:r>
    </w:p>
    <w:p w14:paraId="046FD3A5" w14:textId="77777777" w:rsidR="001D3A2F" w:rsidRDefault="001D3A2F" w:rsidP="001D3A2F">
      <w:pPr>
        <w:pStyle w:val="aa"/>
        <w:ind w:firstLine="567"/>
      </w:pPr>
      <w:r>
        <w:t xml:space="preserve">11. Особенности задувки доменных печей после капитального ремонта </w:t>
      </w:r>
      <w:r>
        <w:rPr>
          <w:lang w:val="en-US"/>
        </w:rPr>
        <w:t>II</w:t>
      </w:r>
      <w:r>
        <w:t xml:space="preserve"> разряда</w:t>
      </w:r>
    </w:p>
    <w:p w14:paraId="24937B50" w14:textId="77777777" w:rsidR="001D3A2F" w:rsidRDefault="001D3A2F" w:rsidP="001D3A2F">
      <w:pPr>
        <w:pStyle w:val="aa"/>
        <w:ind w:firstLine="567"/>
      </w:pPr>
      <w:r>
        <w:t>12. Анализ технологий производства гибридного агломерата с целью внедрения на ПАО «ММК»</w:t>
      </w:r>
    </w:p>
    <w:p w14:paraId="1EA85230" w14:textId="77777777" w:rsidR="001D3A2F" w:rsidRDefault="001D3A2F" w:rsidP="001D3A2F">
      <w:pPr>
        <w:pStyle w:val="aa"/>
        <w:ind w:firstLine="567"/>
      </w:pPr>
      <w:r>
        <w:t xml:space="preserve">13. Оценка работы доменной печи №2 ПАО «ММК» при изменении содержания </w:t>
      </w:r>
      <w:proofErr w:type="spellStart"/>
      <w:r>
        <w:rPr>
          <w:lang w:val="en-US"/>
        </w:rPr>
        <w:t>MgO</w:t>
      </w:r>
      <w:proofErr w:type="spellEnd"/>
      <w:r>
        <w:t xml:space="preserve"> в шлаке</w:t>
      </w:r>
    </w:p>
    <w:p w14:paraId="5565C03F" w14:textId="77777777" w:rsidR="001D3A2F" w:rsidRDefault="001D3A2F" w:rsidP="001D3A2F">
      <w:pPr>
        <w:pStyle w:val="aa"/>
        <w:ind w:firstLine="567"/>
      </w:pPr>
      <w:r>
        <w:t>14. Разработка мероприятий по экологической безопасности сталеплавильного производства</w:t>
      </w:r>
    </w:p>
    <w:p w14:paraId="02EE2E90" w14:textId="77777777" w:rsidR="001D3A2F" w:rsidRDefault="001D3A2F" w:rsidP="001D3A2F">
      <w:pPr>
        <w:pStyle w:val="aa"/>
        <w:ind w:firstLine="567"/>
      </w:pPr>
      <w:r>
        <w:t xml:space="preserve">15. Проект опытно-промышленной установки совместной </w:t>
      </w:r>
      <w:proofErr w:type="spellStart"/>
      <w:r>
        <w:t>жидкофазой</w:t>
      </w:r>
      <w:proofErr w:type="spellEnd"/>
      <w:r>
        <w:t xml:space="preserve"> переработки конвертерных шлаков и шламов</w:t>
      </w:r>
    </w:p>
    <w:p w14:paraId="3461D779" w14:textId="77777777" w:rsidR="001D3A2F" w:rsidRDefault="001D3A2F" w:rsidP="001D3A2F">
      <w:pPr>
        <w:pStyle w:val="aa"/>
      </w:pPr>
    </w:p>
    <w:p w14:paraId="3CF2D8B6" w14:textId="77777777" w:rsidR="001D3A2F" w:rsidRPr="002A3A90" w:rsidRDefault="001D3A2F" w:rsidP="001D3A2F">
      <w:pPr>
        <w:pStyle w:val="aa"/>
      </w:pPr>
    </w:p>
    <w:p w14:paraId="0FB78278" w14:textId="77777777" w:rsidR="001D3A2F" w:rsidRPr="002A3A90" w:rsidRDefault="001D3A2F" w:rsidP="001D3A2F">
      <w:pPr>
        <w:pStyle w:val="aa"/>
      </w:pPr>
    </w:p>
    <w:p w14:paraId="1FC39945" w14:textId="77777777" w:rsidR="002A3A90" w:rsidRPr="002A3A90" w:rsidRDefault="002A3A90" w:rsidP="001D3A2F">
      <w:pPr>
        <w:pStyle w:val="aa"/>
        <w:ind w:left="567" w:hanging="567"/>
      </w:pPr>
    </w:p>
    <w:sectPr w:rsidR="002A3A90" w:rsidRPr="002A3A90" w:rsidSect="00A031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18D"/>
    <w:multiLevelType w:val="hybridMultilevel"/>
    <w:tmpl w:val="A4EC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0CDE"/>
    <w:multiLevelType w:val="hybridMultilevel"/>
    <w:tmpl w:val="3F1A2874"/>
    <w:lvl w:ilvl="0" w:tplc="EFC4F99A">
      <w:start w:val="1"/>
      <w:numFmt w:val="decimal"/>
      <w:lvlText w:val="%1."/>
      <w:lvlJc w:val="left"/>
      <w:pPr>
        <w:ind w:left="6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73EF6"/>
    <w:multiLevelType w:val="hybridMultilevel"/>
    <w:tmpl w:val="7DCA52BC"/>
    <w:lvl w:ilvl="0" w:tplc="DF183C6C">
      <w:numFmt w:val="bullet"/>
      <w:lvlText w:val="–"/>
      <w:lvlJc w:val="left"/>
      <w:pPr>
        <w:ind w:left="927" w:hanging="360"/>
      </w:pPr>
      <w:rPr>
        <w:rFonts w:ascii="ArialMT" w:eastAsia="Calibri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E758C"/>
    <w:multiLevelType w:val="hybridMultilevel"/>
    <w:tmpl w:val="6B96BD12"/>
    <w:lvl w:ilvl="0" w:tplc="363C178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5B1786"/>
    <w:multiLevelType w:val="hybridMultilevel"/>
    <w:tmpl w:val="60EEF666"/>
    <w:lvl w:ilvl="0" w:tplc="5CB86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51F"/>
    <w:rsid w:val="00144577"/>
    <w:rsid w:val="001D3A2F"/>
    <w:rsid w:val="0021451A"/>
    <w:rsid w:val="00277646"/>
    <w:rsid w:val="002A09B4"/>
    <w:rsid w:val="002A3A90"/>
    <w:rsid w:val="003662C8"/>
    <w:rsid w:val="00484259"/>
    <w:rsid w:val="00532F3D"/>
    <w:rsid w:val="00556C28"/>
    <w:rsid w:val="005E3584"/>
    <w:rsid w:val="00622AAA"/>
    <w:rsid w:val="00647715"/>
    <w:rsid w:val="00741A95"/>
    <w:rsid w:val="00837DFD"/>
    <w:rsid w:val="0099251F"/>
    <w:rsid w:val="00A03123"/>
    <w:rsid w:val="00B70588"/>
    <w:rsid w:val="00BE1291"/>
    <w:rsid w:val="00D36302"/>
    <w:rsid w:val="00DA64B8"/>
    <w:rsid w:val="00E03F10"/>
    <w:rsid w:val="00E469A5"/>
    <w:rsid w:val="6864B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C57B"/>
  <w15:docId w15:val="{B9614D6C-3D9F-4B6A-B382-E4FC3266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2C8"/>
  </w:style>
  <w:style w:type="paragraph" w:styleId="1">
    <w:name w:val="heading 1"/>
    <w:basedOn w:val="a"/>
    <w:next w:val="a"/>
    <w:link w:val="10"/>
    <w:qFormat/>
    <w:rsid w:val="00484259"/>
    <w:pPr>
      <w:keepNext/>
      <w:spacing w:before="240" w:after="60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84259"/>
    <w:pPr>
      <w:keepNext/>
      <w:keepLines/>
      <w:spacing w:after="60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51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A3A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A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A3A9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2A3A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3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A3A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A3A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A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2A3A9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2A3A9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2A3A9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A3A9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84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425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4259"/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.lanbook.com/book/1824" TargetMode="External"/><Relationship Id="rId18" Type="http://schemas.openxmlformats.org/officeDocument/2006/relationships/hyperlink" Target="https://e.lanbook.com/book/93682" TargetMode="External"/><Relationship Id="rId26" Type="http://schemas.openxmlformats.org/officeDocument/2006/relationships/hyperlink" Target="https://magtu.informsystema.ru/uploader/fileUpload?name=2719.pdf&amp;show=dcatalogues/1/1132029/2719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catalog/product/1168571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29223" TargetMode="External"/><Relationship Id="rId17" Type="http://schemas.openxmlformats.org/officeDocument/2006/relationships/hyperlink" Target="https://e.lanbook.com/book/117049" TargetMode="External"/><Relationship Id="rId25" Type="http://schemas.openxmlformats.org/officeDocument/2006/relationships/hyperlink" Target="https://znanium.com/catalog/product/11686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7012" TargetMode="External"/><Relationship Id="rId20" Type="http://schemas.openxmlformats.org/officeDocument/2006/relationships/hyperlink" Target="https://znanium.com/catalog/product/116776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08106" TargetMode="External"/><Relationship Id="rId24" Type="http://schemas.openxmlformats.org/officeDocument/2006/relationships/hyperlink" Target="https://znanium.com/catalog/product/1168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061" TargetMode="External"/><Relationship Id="rId23" Type="http://schemas.openxmlformats.org/officeDocument/2006/relationships/hyperlink" Target="https://znanium.com/catalog/product/104877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catalog/product/1167757" TargetMode="External"/><Relationship Id="rId19" Type="http://schemas.openxmlformats.org/officeDocument/2006/relationships/hyperlink" Target="https://znanium.com/catalog/product/1048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67755" TargetMode="External"/><Relationship Id="rId14" Type="http://schemas.openxmlformats.org/officeDocument/2006/relationships/hyperlink" Target="https://e.lanbook.com/book/2069" TargetMode="External"/><Relationship Id="rId22" Type="http://schemas.openxmlformats.org/officeDocument/2006/relationships/hyperlink" Target="https://znanium.com/catalog/product/1168584" TargetMode="External"/><Relationship Id="rId27" Type="http://schemas.openxmlformats.org/officeDocument/2006/relationships/hyperlink" Target="https://magtu.informsystema.ru/uploader/fileUpload?name=3635.pdf&amp;show=dcatalogues/1/1524803/363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26FE-0FEF-425C-A708-D657190E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6243</Words>
  <Characters>35591</Characters>
  <Application>Microsoft Office Word</Application>
  <DocSecurity>0</DocSecurity>
  <Lines>296</Lines>
  <Paragraphs>83</Paragraphs>
  <ScaleCrop>false</ScaleCrop>
  <Company>Microsoft</Company>
  <LinksUpToDate>false</LinksUpToDate>
  <CharactersWithSpaces>41751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UL</cp:lastModifiedBy>
  <cp:revision>6</cp:revision>
  <dcterms:created xsi:type="dcterms:W3CDTF">2020-04-06T11:34:00Z</dcterms:created>
  <dcterms:modified xsi:type="dcterms:W3CDTF">2020-11-01T19:35:00Z</dcterms:modified>
</cp:coreProperties>
</file>