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5B" w:rsidRDefault="00BE3C5B" w:rsidP="00D36E7B">
      <w:pPr>
        <w:pStyle w:val="af"/>
        <w:rPr>
          <w:rFonts w:ascii="Times New Roman" w:hAnsi="Times New Roman"/>
          <w:szCs w:val="24"/>
          <w:lang w:val="ru-RU"/>
        </w:rPr>
      </w:pPr>
      <w:bookmarkStart w:id="0" w:name="_GoBack"/>
      <w:bookmarkEnd w:id="0"/>
    </w:p>
    <w:p w:rsidR="00BE3C5B" w:rsidRDefault="00EB1FEF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  <w:r w:rsidRPr="00EB1FEF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7409364"/>
            <wp:effectExtent l="0" t="0" r="0" b="0"/>
            <wp:docPr id="2" name="Рисунок 2" descr="I:\РП актуализированные 2020\зММб-16-1 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6-1 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362A1E" w:rsidRDefault="00362A1E" w:rsidP="00362A1E">
      <w:pPr>
        <w:rPr>
          <w:lang w:val="ru-RU"/>
        </w:rPr>
      </w:pPr>
    </w:p>
    <w:p w:rsidR="00A54008" w:rsidRDefault="00D36E7B" w:rsidP="00362A1E">
      <w:pPr>
        <w:jc w:val="center"/>
        <w:rPr>
          <w:rFonts w:ascii="Times New Roman" w:hAnsi="Times New Roman"/>
          <w:lang w:val="ru-RU"/>
        </w:rPr>
      </w:pPr>
      <w:r w:rsidRPr="00D36E7B"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940425" cy="8167599"/>
            <wp:effectExtent l="19050" t="0" r="3175" b="0"/>
            <wp:docPr id="6" name="Рисунок 2" descr="C:\Users\m.potapova.VUZ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A4" w:rsidRPr="00E47E2B" w:rsidRDefault="00597AA4" w:rsidP="00597AA4">
      <w:pPr>
        <w:spacing w:after="200"/>
        <w:jc w:val="center"/>
        <w:rPr>
          <w:rFonts w:ascii="Times New Roman" w:hAnsi="Times New Roman"/>
          <w:bCs/>
          <w:lang w:val="ru-RU"/>
        </w:rPr>
      </w:pPr>
    </w:p>
    <w:p w:rsidR="00597AA4" w:rsidRPr="00E47E2B" w:rsidRDefault="00EB6B7F" w:rsidP="00EB6B7F">
      <w:pPr>
        <w:spacing w:after="20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5435600" cy="7972425"/>
            <wp:effectExtent l="19050" t="0" r="0" b="0"/>
            <wp:docPr id="3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98" t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E53" w:rsidRDefault="00C03E53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A54008" w:rsidRDefault="00A54008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D36E7B" w:rsidRDefault="00D36E7B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1B7F8F" w:rsidRDefault="00FD7643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 xml:space="preserve">1 </w:t>
      </w:r>
      <w:r w:rsidR="001B7F8F" w:rsidRPr="00E47E2B">
        <w:rPr>
          <w:rStyle w:val="FontStyle16"/>
          <w:sz w:val="24"/>
          <w:szCs w:val="24"/>
          <w:lang w:val="ru-RU"/>
        </w:rPr>
        <w:t>Цели</w:t>
      </w:r>
      <w:r w:rsidR="00BA3C6C">
        <w:rPr>
          <w:rStyle w:val="FontStyle16"/>
          <w:sz w:val="24"/>
          <w:szCs w:val="24"/>
          <w:lang w:val="ru-RU"/>
        </w:rPr>
        <w:t xml:space="preserve"> освоения</w:t>
      </w:r>
      <w:r w:rsidR="001B7F8F" w:rsidRPr="00E47E2B">
        <w:rPr>
          <w:rStyle w:val="FontStyle16"/>
          <w:sz w:val="24"/>
          <w:szCs w:val="24"/>
          <w:lang w:val="ru-RU"/>
        </w:rPr>
        <w:t xml:space="preserve"> дисциплины</w:t>
      </w:r>
    </w:p>
    <w:p w:rsidR="00BA3C6C" w:rsidRDefault="00BA3C6C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</w:p>
    <w:p w:rsidR="009A3FB6" w:rsidRPr="00AE362A" w:rsidRDefault="00FD7643" w:rsidP="001B7F8F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>Цель освоения дисциплины</w:t>
      </w:r>
      <w:r w:rsidR="009C3D6F">
        <w:rPr>
          <w:rStyle w:val="FontStyle16"/>
          <w:sz w:val="24"/>
          <w:szCs w:val="24"/>
          <w:lang w:val="ru-RU"/>
        </w:rPr>
        <w:t xml:space="preserve"> </w:t>
      </w:r>
      <w:r w:rsidR="005E7C0A">
        <w:rPr>
          <w:rStyle w:val="FontStyle16"/>
          <w:b w:val="0"/>
          <w:sz w:val="24"/>
          <w:szCs w:val="24"/>
          <w:lang w:val="ru-RU"/>
        </w:rPr>
        <w:t>«</w:t>
      </w:r>
      <w:r w:rsidR="00E47E2B"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="005E7C0A">
        <w:rPr>
          <w:rStyle w:val="FontStyle16"/>
          <w:b w:val="0"/>
          <w:sz w:val="24"/>
          <w:szCs w:val="24"/>
          <w:lang w:val="ru-RU"/>
        </w:rPr>
        <w:t>»</w:t>
      </w:r>
      <w:r w:rsidR="009C3D6F">
        <w:rPr>
          <w:rStyle w:val="FontStyle16"/>
          <w:b w:val="0"/>
          <w:sz w:val="24"/>
          <w:szCs w:val="24"/>
          <w:lang w:val="ru-RU"/>
        </w:rPr>
        <w:t xml:space="preserve"> </w:t>
      </w:r>
      <w:r w:rsidR="005E7C0A">
        <w:rPr>
          <w:rFonts w:ascii="Times New Roman" w:hAnsi="Times New Roman"/>
          <w:lang w:val="ru-RU"/>
        </w:rPr>
        <w:t xml:space="preserve">является </w:t>
      </w:r>
      <w:r w:rsidRPr="00AE362A">
        <w:rPr>
          <w:rFonts w:ascii="Times New Roman" w:hAnsi="Times New Roman"/>
          <w:lang w:val="ru-RU"/>
        </w:rPr>
        <w:t>формировани</w:t>
      </w:r>
      <w:r w:rsidR="00BA3C6C">
        <w:rPr>
          <w:rFonts w:ascii="Times New Roman" w:hAnsi="Times New Roman"/>
          <w:lang w:val="ru-RU"/>
        </w:rPr>
        <w:t>е</w:t>
      </w:r>
      <w:r w:rsidRPr="00AE362A">
        <w:rPr>
          <w:rFonts w:ascii="Times New Roman" w:hAnsi="Times New Roman"/>
          <w:lang w:val="ru-RU"/>
        </w:rPr>
        <w:t xml:space="preserve"> у студентов </w:t>
      </w:r>
      <w:r w:rsidR="00C22982" w:rsidRPr="00AE362A">
        <w:rPr>
          <w:rFonts w:ascii="Times New Roman" w:hAnsi="Times New Roman"/>
          <w:lang w:val="ru-RU"/>
        </w:rPr>
        <w:t>представлений об</w:t>
      </w:r>
      <w:r w:rsidR="00953B50">
        <w:rPr>
          <w:rFonts w:ascii="Times New Roman" w:hAnsi="Times New Roman"/>
          <w:lang w:val="ru-RU"/>
        </w:rPr>
        <w:t xml:space="preserve"> </w:t>
      </w:r>
      <w:r w:rsidR="00C22982" w:rsidRPr="00AE362A">
        <w:rPr>
          <w:rFonts w:ascii="Times New Roman" w:hAnsi="Times New Roman"/>
          <w:lang w:val="ru-RU"/>
        </w:rPr>
        <w:t>основных принципах</w:t>
      </w:r>
      <w:r w:rsidRPr="00AE362A">
        <w:rPr>
          <w:rFonts w:ascii="Times New Roman" w:hAnsi="Times New Roman"/>
          <w:lang w:val="ru-RU"/>
        </w:rPr>
        <w:t xml:space="preserve"> про</w:t>
      </w:r>
      <w:r w:rsidR="009A3FB6" w:rsidRPr="00AE362A">
        <w:rPr>
          <w:rFonts w:ascii="Times New Roman" w:hAnsi="Times New Roman"/>
          <w:lang w:val="ru-RU"/>
        </w:rPr>
        <w:t>ектирования предприятий, зданий и</w:t>
      </w:r>
      <w:r w:rsidRPr="00AE362A">
        <w:rPr>
          <w:rFonts w:ascii="Times New Roman" w:hAnsi="Times New Roman"/>
          <w:lang w:val="ru-RU"/>
        </w:rPr>
        <w:t xml:space="preserve"> сооружений</w:t>
      </w:r>
      <w:r w:rsidR="00C22982" w:rsidRPr="00AE362A">
        <w:rPr>
          <w:rFonts w:ascii="Times New Roman" w:hAnsi="Times New Roman"/>
          <w:lang w:val="ru-RU"/>
        </w:rPr>
        <w:t xml:space="preserve">, </w:t>
      </w:r>
      <w:r w:rsidR="009A3FB6" w:rsidRPr="00AE362A">
        <w:rPr>
          <w:rFonts w:ascii="Times New Roman" w:hAnsi="Times New Roman"/>
          <w:lang w:val="ru-RU"/>
        </w:rPr>
        <w:t xml:space="preserve">общем </w:t>
      </w:r>
      <w:r w:rsidR="00C22982" w:rsidRPr="00AE362A">
        <w:rPr>
          <w:rFonts w:ascii="Times New Roman" w:hAnsi="Times New Roman"/>
          <w:lang w:val="ru-RU"/>
        </w:rPr>
        <w:t>устройстве доменной печи, о</w:t>
      </w:r>
      <w:r w:rsidR="009A3FB6" w:rsidRPr="00AE362A">
        <w:rPr>
          <w:rFonts w:ascii="Times New Roman" w:hAnsi="Times New Roman"/>
          <w:lang w:val="ru-RU"/>
        </w:rPr>
        <w:t xml:space="preserve"> методах выполнения</w:t>
      </w:r>
      <w:r w:rsidR="00C22982" w:rsidRPr="00AE362A">
        <w:rPr>
          <w:rFonts w:ascii="Times New Roman" w:hAnsi="Times New Roman"/>
          <w:lang w:val="ru-RU"/>
        </w:rPr>
        <w:t xml:space="preserve"> конструкторских расчетов</w:t>
      </w:r>
      <w:r w:rsidR="009A3FB6" w:rsidRPr="00AE362A">
        <w:rPr>
          <w:rFonts w:ascii="Times New Roman" w:hAnsi="Times New Roman"/>
          <w:lang w:val="ru-RU"/>
        </w:rPr>
        <w:t xml:space="preserve">. </w:t>
      </w:r>
    </w:p>
    <w:p w:rsidR="005E7C0A" w:rsidRDefault="005E7C0A" w:rsidP="00367A9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A3C6C" w:rsidRPr="00362A1E" w:rsidRDefault="00362A1E" w:rsidP="00362A1E">
      <w:pPr>
        <w:pStyle w:val="Style3"/>
        <w:spacing w:after="240"/>
        <w:ind w:firstLine="720"/>
        <w:rPr>
          <w:rStyle w:val="FontStyle21"/>
          <w:b/>
          <w:sz w:val="24"/>
          <w:szCs w:val="24"/>
          <w:lang w:val="ru-RU"/>
        </w:rPr>
      </w:pPr>
      <w:r w:rsidRPr="00362A1E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362A1E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5E7C0A" w:rsidRPr="008C7ED6" w:rsidRDefault="005E7C0A" w:rsidP="005E7C0A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 xml:space="preserve">Дисциплина </w:t>
      </w:r>
      <w:r w:rsidR="00E47E2B"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="009C3D6F">
        <w:rPr>
          <w:rStyle w:val="FontStyle16"/>
          <w:b w:val="0"/>
          <w:sz w:val="24"/>
          <w:szCs w:val="24"/>
          <w:lang w:val="ru-RU"/>
        </w:rPr>
        <w:t xml:space="preserve"> </w:t>
      </w:r>
      <w:r w:rsidRPr="00432AFE">
        <w:rPr>
          <w:rStyle w:val="FontStyle16"/>
          <w:b w:val="0"/>
          <w:sz w:val="24"/>
          <w:szCs w:val="24"/>
          <w:lang w:val="ru-RU"/>
        </w:rPr>
        <w:t>входит в 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5E7C0A" w:rsidRPr="00AE362A" w:rsidRDefault="005E7C0A" w:rsidP="005E7C0A">
      <w:pPr>
        <w:pStyle w:val="Style3"/>
        <w:ind w:firstLine="540"/>
        <w:jc w:val="both"/>
        <w:rPr>
          <w:rFonts w:ascii="Times New Roman" w:hAnsi="Times New Roman"/>
          <w:lang w:val="ru-RU"/>
        </w:rPr>
      </w:pPr>
      <w:r w:rsidRPr="00432AFE">
        <w:rPr>
          <w:rStyle w:val="FontStyle16"/>
          <w:b w:val="0"/>
          <w:sz w:val="24"/>
          <w:szCs w:val="24"/>
          <w:lang w:val="ru-RU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 w:rsidR="005B31E2">
        <w:rPr>
          <w:rStyle w:val="FontStyle16"/>
          <w:b w:val="0"/>
          <w:sz w:val="24"/>
          <w:szCs w:val="24"/>
          <w:lang w:val="ru-RU"/>
        </w:rPr>
        <w:t>«</w:t>
      </w:r>
      <w:r w:rsidR="005B31E2" w:rsidRPr="005B31E2">
        <w:rPr>
          <w:rStyle w:val="FontStyle16"/>
          <w:b w:val="0"/>
          <w:sz w:val="24"/>
          <w:szCs w:val="24"/>
          <w:lang w:val="ru-RU"/>
        </w:rPr>
        <w:t>Начертательная геометрия и инженерная графика</w:t>
      </w:r>
      <w:r w:rsidR="005B31E2">
        <w:rPr>
          <w:rStyle w:val="FontStyle16"/>
          <w:b w:val="0"/>
          <w:sz w:val="24"/>
          <w:szCs w:val="24"/>
          <w:lang w:val="ru-RU"/>
        </w:rPr>
        <w:t xml:space="preserve">», </w:t>
      </w:r>
      <w:r>
        <w:rPr>
          <w:rStyle w:val="FontStyle16"/>
          <w:b w:val="0"/>
          <w:sz w:val="24"/>
          <w:szCs w:val="24"/>
          <w:lang w:val="ru-RU"/>
        </w:rPr>
        <w:t>«</w:t>
      </w:r>
      <w:r w:rsidRPr="007F3803">
        <w:rPr>
          <w:rStyle w:val="FontStyle16"/>
          <w:b w:val="0"/>
          <w:sz w:val="24"/>
          <w:szCs w:val="24"/>
          <w:lang w:val="ru-RU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  <w:lang w:val="ru-RU"/>
        </w:rPr>
        <w:t>», «</w:t>
      </w:r>
      <w:r w:rsidR="00327366" w:rsidRPr="00327366">
        <w:rPr>
          <w:rStyle w:val="FontStyle16"/>
          <w:b w:val="0"/>
          <w:sz w:val="24"/>
          <w:szCs w:val="24"/>
          <w:lang w:val="ru-RU"/>
        </w:rPr>
        <w:t>Выплавка стали в конвертерах</w:t>
      </w:r>
      <w:r>
        <w:rPr>
          <w:rStyle w:val="FontStyle16"/>
          <w:b w:val="0"/>
          <w:sz w:val="24"/>
          <w:szCs w:val="24"/>
          <w:lang w:val="ru-RU"/>
        </w:rPr>
        <w:t>», «</w:t>
      </w:r>
      <w:r w:rsidR="00E47E2B">
        <w:rPr>
          <w:rStyle w:val="FontStyle16"/>
          <w:b w:val="0"/>
          <w:sz w:val="24"/>
          <w:szCs w:val="24"/>
          <w:lang w:val="ru-RU"/>
        </w:rPr>
        <w:t>Ковшевая обработка стали</w:t>
      </w:r>
      <w:r>
        <w:rPr>
          <w:rStyle w:val="FontStyle16"/>
          <w:b w:val="0"/>
          <w:sz w:val="24"/>
          <w:szCs w:val="24"/>
          <w:lang w:val="ru-RU"/>
        </w:rPr>
        <w:t>»</w:t>
      </w:r>
      <w:r w:rsidR="00E47E2B">
        <w:rPr>
          <w:rStyle w:val="FontStyle16"/>
          <w:b w:val="0"/>
          <w:sz w:val="24"/>
          <w:szCs w:val="24"/>
          <w:lang w:val="ru-RU"/>
        </w:rPr>
        <w:t>.</w:t>
      </w:r>
    </w:p>
    <w:p w:rsidR="00451267" w:rsidRPr="00AE362A" w:rsidRDefault="005E7C0A" w:rsidP="00367A9A">
      <w:pPr>
        <w:pStyle w:val="31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841DD1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="001F66B0" w:rsidRPr="00AE362A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</w:t>
      </w:r>
      <w:r w:rsidR="0078398F" w:rsidRPr="00AE362A"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EA2A20" w:rsidRDefault="00EA2A20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F2034" w:rsidRDefault="00BF2034" w:rsidP="00BF2034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F2034" w:rsidRDefault="00BF2034" w:rsidP="00BF2034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BA3C6C">
        <w:rPr>
          <w:rFonts w:ascii="Times New Roman" w:hAnsi="Times New Roman"/>
          <w:bCs/>
          <w:lang w:val="ru-RU"/>
        </w:rPr>
        <w:t xml:space="preserve">В </w:t>
      </w:r>
      <w:r w:rsidR="00362A1E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цехов»</w:t>
      </w:r>
      <w:r w:rsidRPr="00BA3C6C">
        <w:rPr>
          <w:rFonts w:ascii="Times New Roman" w:hAnsi="Times New Roman"/>
          <w:bCs/>
          <w:lang w:val="ru-RU"/>
        </w:rPr>
        <w:t>обучающийся должен обладать следующими компетенциями:</w:t>
      </w: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BF2034" w:rsidRPr="00615B6C" w:rsidTr="007B298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r w:rsidRPr="00514D5F">
              <w:rPr>
                <w:rFonts w:ascii="Times New Roman" w:hAnsi="Times New Roman"/>
              </w:rPr>
              <w:t xml:space="preserve">Структурный </w:t>
            </w:r>
            <w:r w:rsidRPr="00514D5F">
              <w:rPr>
                <w:rFonts w:ascii="Times New Roman" w:hAnsi="Times New Roman"/>
              </w:rPr>
              <w:br/>
              <w:t xml:space="preserve">элемент </w:t>
            </w:r>
            <w:r w:rsidRPr="00514D5F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r w:rsidRPr="00514D5F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</w:tr>
      <w:tr w:rsidR="00BF2034" w:rsidRPr="00402F6A" w:rsidTr="007B298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BF2034" w:rsidRPr="00402F6A" w:rsidTr="007B2987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r w:rsidRPr="00514D5F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основные закономерности физических, физико-химических и тепловых процессов;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особенности конструкции агрегатов, средства контроля и управления</w:t>
            </w:r>
          </w:p>
        </w:tc>
      </w:tr>
      <w:tr w:rsidR="00BF2034" w:rsidTr="007B2987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r w:rsidRPr="00514D5F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осуществлять технологические процессы в металлургии; 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выбирать управляющие воздействия;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корректировать технологические параметры</w:t>
            </w:r>
          </w:p>
        </w:tc>
      </w:tr>
      <w:tr w:rsidR="00BF2034" w:rsidRPr="00402F6A" w:rsidTr="007B2987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r w:rsidRPr="00514D5F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навыками расчета параметров технологического процесса;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  <w:tr w:rsidR="00BF2034" w:rsidRPr="00402F6A" w:rsidTr="007B298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Style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402F6A" w:rsidTr="007B298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 xml:space="preserve"> сталеплавильных цехов;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агрегатов и ковшей.</w:t>
            </w:r>
          </w:p>
        </w:tc>
      </w:tr>
      <w:tr w:rsidR="00BF2034" w:rsidRPr="00402F6A" w:rsidTr="007B298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  <w:r>
              <w:rPr>
                <w:rFonts w:ascii="Times New Roman" w:hAnsi="Times New Roman"/>
                <w:iCs/>
                <w:lang w:val="ru-RU"/>
              </w:rPr>
              <w:t xml:space="preserve">, </w:t>
            </w:r>
            <w:r w:rsidRPr="00AF5E1A">
              <w:rPr>
                <w:rFonts w:ascii="Times New Roman" w:hAnsi="Times New Roman"/>
                <w:iCs/>
                <w:lang w:val="ru-RU"/>
              </w:rPr>
              <w:t>выполнять чертежи деталей и элементов конструкций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</w:tc>
      </w:tr>
      <w:tr w:rsidR="00BF2034" w:rsidRPr="00402F6A" w:rsidTr="007B2987">
        <w:trPr>
          <w:trHeight w:val="2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физико-механических свойств материалов, используемых в разл</w:t>
            </w:r>
            <w:r>
              <w:rPr>
                <w:rFonts w:ascii="Times New Roman" w:hAnsi="Times New Roman"/>
                <w:iCs/>
                <w:lang w:val="ru-RU"/>
              </w:rPr>
              <w:t>ичных конструкциях сталеплавильных цехов;</w:t>
            </w:r>
          </w:p>
        </w:tc>
      </w:tr>
    </w:tbl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  <w:sectPr w:rsidR="00BF2034" w:rsidSect="00A5400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4B6B2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BF2034" w:rsidRPr="004B6B25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</w:p>
    <w:p w:rsidR="00BF2034" w:rsidRPr="000173D3" w:rsidRDefault="00BF2034" w:rsidP="00BF2034">
      <w:pPr>
        <w:ind w:firstLine="567"/>
        <w:rPr>
          <w:rFonts w:ascii="Times New Roman" w:hAnsi="Times New Roman"/>
          <w:lang w:val="ru-RU"/>
        </w:rPr>
      </w:pPr>
      <w:r w:rsidRPr="000173D3">
        <w:rPr>
          <w:rFonts w:ascii="Times New Roman" w:hAnsi="Times New Roman"/>
          <w:lang w:val="ru-RU"/>
        </w:rPr>
        <w:t>Общая труд</w:t>
      </w:r>
      <w:r w:rsidR="002A527C">
        <w:rPr>
          <w:rFonts w:ascii="Times New Roman" w:hAnsi="Times New Roman"/>
          <w:lang w:val="ru-RU"/>
        </w:rPr>
        <w:t>оемкость дисциплины составляет 6 зачетных единиц, 2</w:t>
      </w:r>
      <w:r w:rsidR="00327366">
        <w:rPr>
          <w:rFonts w:ascii="Times New Roman" w:hAnsi="Times New Roman"/>
          <w:lang w:val="ru-RU"/>
        </w:rPr>
        <w:t>16</w:t>
      </w:r>
      <w:r w:rsidR="00A54008">
        <w:rPr>
          <w:rFonts w:ascii="Times New Roman" w:hAnsi="Times New Roman"/>
          <w:lang w:val="ru-RU"/>
        </w:rPr>
        <w:t xml:space="preserve"> акад. часа</w:t>
      </w:r>
      <w:r w:rsidRPr="000173D3">
        <w:rPr>
          <w:rFonts w:ascii="Times New Roman" w:hAnsi="Times New Roman"/>
          <w:lang w:val="ru-RU"/>
        </w:rPr>
        <w:t xml:space="preserve">, в том числе: 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контактная работа – </w:t>
      </w:r>
      <w:r w:rsidR="002A527C">
        <w:rPr>
          <w:rFonts w:ascii="Times New Roman" w:hAnsi="Times New Roman"/>
          <w:lang w:val="ru-RU"/>
        </w:rPr>
        <w:t>35,6</w:t>
      </w:r>
      <w:r w:rsidR="00A54008">
        <w:rPr>
          <w:rFonts w:ascii="Times New Roman" w:hAnsi="Times New Roman"/>
          <w:lang w:val="ru-RU"/>
        </w:rPr>
        <w:t xml:space="preserve"> акад. часа</w:t>
      </w:r>
      <w:r w:rsidRPr="000D714E">
        <w:rPr>
          <w:rFonts w:ascii="Times New Roman" w:hAnsi="Times New Roman"/>
          <w:lang w:val="ru-RU"/>
        </w:rPr>
        <w:t>: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аудиторная – </w:t>
      </w:r>
      <w:r w:rsidR="002A527C">
        <w:rPr>
          <w:rFonts w:ascii="Times New Roman" w:hAnsi="Times New Roman"/>
          <w:lang w:val="ru-RU"/>
        </w:rPr>
        <w:t>30 акад.часов</w:t>
      </w:r>
      <w:r w:rsidR="00DB7E8E">
        <w:rPr>
          <w:rFonts w:ascii="Times New Roman" w:hAnsi="Times New Roman"/>
          <w:lang w:val="ru-RU"/>
        </w:rPr>
        <w:t>, в том числе 6 часов в интерактивной фоме</w:t>
      </w:r>
      <w:r w:rsidRPr="000D714E">
        <w:rPr>
          <w:rFonts w:ascii="Times New Roman" w:hAnsi="Times New Roman"/>
          <w:lang w:val="ru-RU"/>
        </w:rPr>
        <w:t>;</w:t>
      </w:r>
    </w:p>
    <w:p w:rsidR="00BF2034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внеаудиторная – </w:t>
      </w:r>
      <w:r w:rsidR="002A527C">
        <w:rPr>
          <w:rFonts w:ascii="Times New Roman" w:hAnsi="Times New Roman"/>
          <w:lang w:val="ru-RU"/>
        </w:rPr>
        <w:t>5,6</w:t>
      </w:r>
      <w:r w:rsidRPr="000D714E">
        <w:rPr>
          <w:rFonts w:ascii="Times New Roman" w:hAnsi="Times New Roman"/>
          <w:lang w:val="ru-RU"/>
        </w:rPr>
        <w:t xml:space="preserve"> акад. часов </w:t>
      </w:r>
    </w:p>
    <w:p w:rsidR="00EB6B7F" w:rsidRPr="000D714E" w:rsidRDefault="00EB6B7F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в форме практической подготовки </w:t>
      </w:r>
      <w:r w:rsidR="0095064A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 xml:space="preserve"> </w:t>
      </w:r>
      <w:r w:rsidR="0095064A">
        <w:rPr>
          <w:rFonts w:ascii="Times New Roman" w:hAnsi="Times New Roman"/>
          <w:lang w:val="ru-RU"/>
        </w:rPr>
        <w:t>2 акад.часов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самостоятельная работа – </w:t>
      </w:r>
      <w:r w:rsidR="002A527C">
        <w:rPr>
          <w:rFonts w:ascii="Times New Roman" w:hAnsi="Times New Roman"/>
          <w:lang w:val="ru-RU"/>
        </w:rPr>
        <w:t>171</w:t>
      </w:r>
      <w:r w:rsidR="00A54008">
        <w:rPr>
          <w:rFonts w:ascii="Times New Roman" w:hAnsi="Times New Roman"/>
          <w:lang w:val="ru-RU"/>
        </w:rPr>
        <w:t>,7</w:t>
      </w:r>
      <w:r w:rsidRPr="000D714E">
        <w:rPr>
          <w:rFonts w:ascii="Times New Roman" w:hAnsi="Times New Roman"/>
          <w:lang w:val="ru-RU"/>
        </w:rPr>
        <w:t xml:space="preserve"> акад. часов;</w:t>
      </w:r>
    </w:p>
    <w:p w:rsidR="00BF2034" w:rsidRDefault="00BF2034" w:rsidP="00DC4E1E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EC629C">
        <w:rPr>
          <w:rFonts w:ascii="Times New Roman" w:hAnsi="Times New Roman"/>
          <w:lang w:val="ru-RU"/>
        </w:rPr>
        <w:t>курсов</w:t>
      </w:r>
      <w:r w:rsidR="00DC4E1E">
        <w:rPr>
          <w:rFonts w:ascii="Times New Roman" w:hAnsi="Times New Roman"/>
          <w:lang w:val="ru-RU"/>
        </w:rPr>
        <w:t>ой проект</w:t>
      </w:r>
      <w:r w:rsidR="00A54008">
        <w:rPr>
          <w:rFonts w:ascii="Times New Roman" w:hAnsi="Times New Roman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4"/>
        <w:gridCol w:w="768"/>
        <w:gridCol w:w="765"/>
        <w:gridCol w:w="1149"/>
        <w:gridCol w:w="955"/>
        <w:gridCol w:w="1916"/>
        <w:gridCol w:w="1916"/>
        <w:gridCol w:w="1726"/>
        <w:gridCol w:w="41"/>
      </w:tblGrid>
      <w:tr w:rsidR="005B3B15" w:rsidRPr="00923456" w:rsidTr="005B3B15">
        <w:trPr>
          <w:cantSplit/>
          <w:trHeight w:val="1134"/>
        </w:trPr>
        <w:tc>
          <w:tcPr>
            <w:tcW w:w="1848" w:type="pct"/>
            <w:vMerge w:val="restart"/>
            <w:vAlign w:val="center"/>
          </w:tcPr>
          <w:p w:rsidR="005B3B15" w:rsidRPr="0016222A" w:rsidRDefault="005B3B15" w:rsidP="00DC4E1E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5B3B15" w:rsidRPr="0016222A" w:rsidRDefault="005B3B15" w:rsidP="00DC4E1E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5B3B15" w:rsidRPr="00A54008" w:rsidRDefault="005B3B15" w:rsidP="007B2987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>
              <w:rPr>
                <w:rStyle w:val="FontStyle25"/>
                <w:i w:val="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979" w:type="pct"/>
            <w:gridSpan w:val="3"/>
            <w:vAlign w:val="center"/>
          </w:tcPr>
          <w:p w:rsidR="005B3B15" w:rsidRPr="000D0D33" w:rsidRDefault="005B3B15" w:rsidP="007B2987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учебной работы, включая </w:t>
            </w:r>
          </w:p>
          <w:p w:rsidR="005B3B15" w:rsidRPr="000D0D33" w:rsidRDefault="005B3B15" w:rsidP="007B2987">
            <w:pPr>
              <w:pStyle w:val="Style8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0D0D33">
              <w:rPr>
                <w:rStyle w:val="FontStyle18"/>
                <w:b w:val="0"/>
                <w:sz w:val="24"/>
                <w:szCs w:val="24"/>
                <w:lang w:val="ru-RU"/>
              </w:rPr>
              <w:t>м</w:t>
            </w:r>
            <w:r w:rsidRPr="000D0D33">
              <w:rPr>
                <w:rStyle w:val="FontStyle23"/>
                <w:b w:val="0"/>
                <w:sz w:val="24"/>
                <w:szCs w:val="24"/>
                <w:lang w:val="ru-RU"/>
              </w:rPr>
              <w:t>ост</w:t>
            </w:r>
            <w:r w:rsidRPr="000D0D33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оятельную работу студентов итрудоемкость (в часах)*</w:t>
            </w:r>
          </w:p>
        </w:tc>
        <w:tc>
          <w:tcPr>
            <w:tcW w:w="654" w:type="pct"/>
            <w:vMerge w:val="restart"/>
            <w:vAlign w:val="center"/>
          </w:tcPr>
          <w:p w:rsidR="005B3B15" w:rsidRPr="005B3B15" w:rsidRDefault="005B3B15" w:rsidP="005B3B15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3B1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B3B1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54" w:type="pct"/>
            <w:vMerge w:val="restart"/>
            <w:vAlign w:val="center"/>
          </w:tcPr>
          <w:p w:rsidR="005B3B15" w:rsidRPr="0016222A" w:rsidRDefault="005B3B15" w:rsidP="007B2987">
            <w:pPr>
              <w:pStyle w:val="Style8"/>
              <w:ind w:left="-40" w:firstLine="40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текущего и промежуточного контроля успеваемости </w:t>
            </w:r>
          </w:p>
          <w:p w:rsidR="005B3B15" w:rsidRPr="0016222A" w:rsidRDefault="005B3B15" w:rsidP="007B2987">
            <w:pPr>
              <w:pStyle w:val="Style8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gridSpan w:val="2"/>
            <w:textDirection w:val="btLr"/>
            <w:vAlign w:val="center"/>
          </w:tcPr>
          <w:p w:rsidR="005B3B15" w:rsidRPr="0016222A" w:rsidRDefault="005B3B15" w:rsidP="007B2987">
            <w:pPr>
              <w:autoSpaceDE w:val="0"/>
              <w:autoSpaceDN w:val="0"/>
              <w:adjustRightInd w:val="0"/>
              <w:ind w:right="113" w:firstLine="40"/>
              <w:rPr>
                <w:rFonts w:ascii="Times New Roman" w:hAnsi="Times New Roman"/>
              </w:rPr>
            </w:pPr>
            <w:r w:rsidRPr="0016222A">
              <w:rPr>
                <w:rFonts w:ascii="Times New Roman" w:hAnsi="Times New Roman"/>
              </w:rPr>
              <w:t>Код и структурный элемент компетенции</w:t>
            </w:r>
          </w:p>
          <w:p w:rsidR="005B3B15" w:rsidRPr="0016222A" w:rsidRDefault="005B3B15" w:rsidP="007B2987">
            <w:pPr>
              <w:pStyle w:val="Style8"/>
              <w:ind w:left="73" w:right="113" w:firstLine="4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B15" w:rsidRPr="00254EA1" w:rsidTr="005B3B15">
        <w:trPr>
          <w:gridAfter w:val="1"/>
          <w:wAfter w:w="14" w:type="pct"/>
          <w:cantSplit/>
          <w:trHeight w:val="1653"/>
        </w:trPr>
        <w:tc>
          <w:tcPr>
            <w:tcW w:w="1848" w:type="pct"/>
            <w:vMerge/>
            <w:tcBorders>
              <w:bottom w:val="single" w:sz="4" w:space="0" w:color="auto"/>
            </w:tcBorders>
          </w:tcPr>
          <w:p w:rsidR="005B3B15" w:rsidRPr="0016222A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5B3B15" w:rsidRPr="0016222A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5B3B15" w:rsidRPr="000D0D33" w:rsidRDefault="005B3B15" w:rsidP="007B2987">
            <w:pPr>
              <w:pStyle w:val="Style14"/>
              <w:ind w:left="113" w:right="113"/>
              <w:rPr>
                <w:rFonts w:ascii="Times New Roman" w:hAnsi="Times New Roman"/>
              </w:rPr>
            </w:pPr>
            <w:r w:rsidRPr="000D0D33">
              <w:rPr>
                <w:rFonts w:ascii="Times New Roman" w:hAnsi="Times New Roman"/>
                <w:lang w:val="ru-RU"/>
              </w:rPr>
              <w:t>Л</w:t>
            </w:r>
            <w:r w:rsidRPr="000D0D33">
              <w:rPr>
                <w:rFonts w:ascii="Times New Roman" w:hAnsi="Times New Roman"/>
              </w:rPr>
              <w:t>екции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textDirection w:val="btLr"/>
            <w:vAlign w:val="center"/>
          </w:tcPr>
          <w:p w:rsidR="005B3B15" w:rsidRPr="000D0D33" w:rsidRDefault="005B3B15" w:rsidP="007B2987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r w:rsidRPr="000D0D33">
              <w:rPr>
                <w:rFonts w:ascii="Times New Roman" w:hAnsi="Times New Roman"/>
                <w:lang w:val="ru-RU"/>
              </w:rPr>
              <w:t xml:space="preserve"> Практич. занятия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textDirection w:val="btLr"/>
            <w:vAlign w:val="center"/>
          </w:tcPr>
          <w:p w:rsidR="005B3B15" w:rsidRPr="000D0D33" w:rsidRDefault="005B3B15" w:rsidP="007B2987">
            <w:pPr>
              <w:pStyle w:val="Style14"/>
              <w:ind w:left="113" w:right="113"/>
              <w:rPr>
                <w:rFonts w:ascii="Times New Roman" w:hAnsi="Times New Roman"/>
              </w:rPr>
            </w:pPr>
            <w:r w:rsidRPr="000D0D33">
              <w:rPr>
                <w:rFonts w:ascii="Times New Roman" w:hAnsi="Times New Roman"/>
              </w:rPr>
              <w:t>Самост</w:t>
            </w:r>
            <w:r w:rsidRPr="000D0D33">
              <w:rPr>
                <w:rFonts w:ascii="Times New Roman" w:hAnsi="Times New Roman"/>
                <w:lang w:val="ru-RU"/>
              </w:rPr>
              <w:t>.</w:t>
            </w:r>
            <w:r w:rsidRPr="000D0D33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654" w:type="pct"/>
            <w:vMerge/>
            <w:tcBorders>
              <w:bottom w:val="single" w:sz="4" w:space="0" w:color="auto"/>
            </w:tcBorders>
          </w:tcPr>
          <w:p w:rsidR="005B3B15" w:rsidRPr="0016222A" w:rsidRDefault="005B3B15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</w:tcPr>
          <w:p w:rsidR="005B3B15" w:rsidRPr="0016222A" w:rsidRDefault="005B3B15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5B3B15" w:rsidRPr="0016222A" w:rsidRDefault="005B3B15" w:rsidP="007B2987">
            <w:pPr>
              <w:pStyle w:val="Style14"/>
              <w:rPr>
                <w:rFonts w:ascii="Times New Roman" w:hAnsi="Times New Roman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285"/>
        </w:trPr>
        <w:tc>
          <w:tcPr>
            <w:tcW w:w="1848" w:type="pct"/>
            <w:vAlign w:val="center"/>
          </w:tcPr>
          <w:p w:rsidR="005B3B15" w:rsidRPr="00E47E2B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24B2A">
              <w:rPr>
                <w:rFonts w:ascii="Times New Roman" w:hAnsi="Times New Roman"/>
                <w:lang w:val="ru-RU"/>
              </w:rPr>
              <w:t xml:space="preserve">1 </w:t>
            </w:r>
            <w:r w:rsidRPr="00E47E2B">
              <w:rPr>
                <w:rFonts w:ascii="Times New Roman" w:hAnsi="Times New Roman"/>
                <w:lang w:val="ru-RU"/>
              </w:rPr>
              <w:t>Цели и задачи дисциплины и формирования знаний будущих инженеров в вопросах конструкции, оборудования и проектирования сталеплавильных цехов</w:t>
            </w:r>
          </w:p>
        </w:tc>
        <w:tc>
          <w:tcPr>
            <w:tcW w:w="262" w:type="pct"/>
            <w:vAlign w:val="center"/>
          </w:tcPr>
          <w:p w:rsidR="005B3B15" w:rsidRPr="00524B2A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1" w:type="pct"/>
            <w:vAlign w:val="center"/>
          </w:tcPr>
          <w:p w:rsidR="005B3B15" w:rsidRPr="00524B2A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" w:type="pct"/>
            <w:vAlign w:val="center"/>
          </w:tcPr>
          <w:p w:rsidR="005B3B15" w:rsidRPr="00524B2A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" w:type="pct"/>
            <w:vAlign w:val="center"/>
          </w:tcPr>
          <w:p w:rsidR="005B3B15" w:rsidRPr="00524B2A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54" w:type="pct"/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>Повторение соответствующего лекционного материала, подготовка и оформление результатов практического занятия.</w:t>
            </w:r>
          </w:p>
        </w:tc>
        <w:tc>
          <w:tcPr>
            <w:tcW w:w="654" w:type="pct"/>
            <w:vAlign w:val="center"/>
          </w:tcPr>
          <w:p w:rsidR="005B3B15" w:rsidRPr="00900C2F" w:rsidRDefault="005B3B15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1124"/>
        </w:trPr>
        <w:tc>
          <w:tcPr>
            <w:tcW w:w="1848" w:type="pct"/>
            <w:tcBorders>
              <w:bottom w:val="single" w:sz="4" w:space="0" w:color="auto"/>
            </w:tcBorders>
            <w:vAlign w:val="center"/>
          </w:tcPr>
          <w:p w:rsidR="005B3B15" w:rsidRPr="00E47E2B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820754">
              <w:rPr>
                <w:rFonts w:ascii="Times New Roman" w:hAnsi="Times New Roman"/>
                <w:lang w:val="ru-RU"/>
              </w:rPr>
              <w:t xml:space="preserve">2  </w:t>
            </w:r>
            <w:r w:rsidRPr="00E47E2B">
              <w:rPr>
                <w:rFonts w:ascii="Times New Roman" w:hAnsi="Times New Roman"/>
                <w:lang w:val="ru-RU"/>
              </w:rPr>
              <w:t xml:space="preserve">Основы организации и методики проектирования: объекты, цели и задачи проектирования; стадийность в проектировании и процесс пректирования (последовательность </w:t>
            </w:r>
            <w:r w:rsidRPr="00E47E2B">
              <w:rPr>
                <w:rFonts w:ascii="Times New Roman" w:hAnsi="Times New Roman"/>
                <w:lang w:val="ru-RU"/>
              </w:rPr>
              <w:lastRenderedPageBreak/>
              <w:t>работы над проектом); разновидности проектов (ТЭО, ТЭР, технический проект, рабочий проект и рабочая документация); состав, содержание, оформление и назначение проектно-сметной документации (пояснительные записки и чертежи, сметы затрат и документация на оборудование); источники принятия  проектных решений; принципы и методы проектирования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5B3B15" w:rsidRPr="00820754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5B3B15" w:rsidRPr="00820754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5B3B15" w:rsidRPr="00820754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5B3B15" w:rsidRPr="00820754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 xml:space="preserve">Повторение соответствующего лекционного материала, </w:t>
            </w:r>
            <w:r w:rsidRPr="005B3B15">
              <w:rPr>
                <w:rFonts w:ascii="Times New Roman" w:hAnsi="Times New Roman"/>
                <w:lang w:val="ru-RU"/>
              </w:rPr>
              <w:lastRenderedPageBreak/>
              <w:t>подготовка и оформление результатов практического занятия.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5B3B15" w:rsidRPr="00820754" w:rsidRDefault="005B3B15" w:rsidP="004B0F11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Устный опрос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347"/>
        </w:trPr>
        <w:tc>
          <w:tcPr>
            <w:tcW w:w="1848" w:type="pct"/>
            <w:vAlign w:val="center"/>
          </w:tcPr>
          <w:p w:rsidR="005B3B15" w:rsidRPr="00B6004D" w:rsidRDefault="005B3B15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t xml:space="preserve">3 </w:t>
            </w:r>
            <w:r w:rsidRPr="00B6004D">
              <w:rPr>
                <w:rFonts w:ascii="Times New Roman" w:hAnsi="Times New Roman"/>
                <w:lang w:val="ru-RU"/>
              </w:rPr>
              <w:t>Кислородно-конвертерные цехи: история создания и поколения цехов; структура и планировка современного ККЦ; конструкция, оборудование отделений конвертерного цеха и организационно-технические решения по их проектированию, современные направления; технологические и конструктивные разновидности конвертерных цехов</w:t>
            </w:r>
          </w:p>
        </w:tc>
        <w:tc>
          <w:tcPr>
            <w:tcW w:w="262" w:type="pct"/>
            <w:vAlign w:val="center"/>
          </w:tcPr>
          <w:p w:rsidR="005B3B15" w:rsidRPr="001F31F3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1" w:type="pct"/>
            <w:vAlign w:val="center"/>
          </w:tcPr>
          <w:p w:rsidR="005B3B15" w:rsidRPr="001F31F3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2" w:type="pct"/>
            <w:vAlign w:val="center"/>
          </w:tcPr>
          <w:p w:rsidR="005B3B15" w:rsidRPr="00D36E7B" w:rsidRDefault="005B3B15" w:rsidP="007B2987">
            <w:pPr>
              <w:pStyle w:val="Style14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4/4И</w:t>
            </w:r>
            <w:r>
              <w:rPr>
                <w:rFonts w:ascii="Times New Roman" w:hAnsi="Times New Roman"/>
                <w:vertAlign w:val="superscript"/>
                <w:lang w:val="ru-RU"/>
              </w:rPr>
              <w:t>*</w:t>
            </w:r>
          </w:p>
        </w:tc>
        <w:tc>
          <w:tcPr>
            <w:tcW w:w="326" w:type="pct"/>
            <w:vAlign w:val="center"/>
          </w:tcPr>
          <w:p w:rsidR="005B3B15" w:rsidRPr="001F31F3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654" w:type="pct"/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>Повторение соответствующего лекционного материала, подготовка и оформление результатов практического занятия.</w:t>
            </w:r>
          </w:p>
        </w:tc>
        <w:tc>
          <w:tcPr>
            <w:tcW w:w="654" w:type="pct"/>
            <w:vAlign w:val="center"/>
          </w:tcPr>
          <w:p w:rsidR="005B3B15" w:rsidRPr="001F31F3" w:rsidRDefault="005B3B15" w:rsidP="00362A1E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</w:t>
            </w:r>
            <w:r>
              <w:rPr>
                <w:rFonts w:ascii="Times New Roman" w:hAnsi="Times New Roman"/>
                <w:lang w:val="ru-RU"/>
              </w:rPr>
              <w:t xml:space="preserve">аудиторной контрольной работы </w:t>
            </w:r>
          </w:p>
        </w:tc>
        <w:tc>
          <w:tcPr>
            <w:tcW w:w="589" w:type="pct"/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422"/>
        </w:trPr>
        <w:tc>
          <w:tcPr>
            <w:tcW w:w="1848" w:type="pct"/>
            <w:tcBorders>
              <w:bottom w:val="single" w:sz="4" w:space="0" w:color="auto"/>
            </w:tcBorders>
            <w:vAlign w:val="center"/>
          </w:tcPr>
          <w:p w:rsidR="005B3B15" w:rsidRPr="00B6004D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 xml:space="preserve">4 </w:t>
            </w:r>
            <w:r w:rsidRPr="00B6004D">
              <w:rPr>
                <w:rFonts w:ascii="Times New Roman" w:hAnsi="Times New Roman"/>
                <w:lang w:val="ru-RU"/>
              </w:rPr>
              <w:t xml:space="preserve">Электросталеплавильные цехи: разновидности, структура современных цехов с электродуговыми печами; конструкция, оборудование и особенности проектирования.  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>Повторение соответствующего лекционного материала, подготовка и оформление результатов практического занятия.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5B3B15" w:rsidRDefault="005B3B15" w:rsidP="007B2987"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422"/>
        </w:trPr>
        <w:tc>
          <w:tcPr>
            <w:tcW w:w="1848" w:type="pct"/>
            <w:vAlign w:val="center"/>
          </w:tcPr>
          <w:p w:rsidR="005B3B15" w:rsidRPr="00B6004D" w:rsidRDefault="005B3B15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 xml:space="preserve">5 </w:t>
            </w:r>
            <w:r w:rsidRPr="00B6004D">
              <w:rPr>
                <w:rFonts w:ascii="Times New Roman" w:hAnsi="Times New Roman"/>
                <w:lang w:val="ru-RU"/>
              </w:rPr>
              <w:t>Мартеновские цехи: история, современное состояние и перспективы; классификация мартеновских цехов, поколения, типовые проекты; структура и планировка мартеновского цеха, конструкция и оборудование</w:t>
            </w:r>
          </w:p>
        </w:tc>
        <w:tc>
          <w:tcPr>
            <w:tcW w:w="262" w:type="pct"/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1" w:type="pct"/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2" w:type="pct"/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---</w:t>
            </w:r>
          </w:p>
        </w:tc>
        <w:tc>
          <w:tcPr>
            <w:tcW w:w="326" w:type="pct"/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54" w:type="pct"/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 xml:space="preserve">Повторение соответствующего лекционного материала, подготовка и оформление результатов </w:t>
            </w:r>
            <w:r w:rsidRPr="005B3B15">
              <w:rPr>
                <w:rFonts w:ascii="Times New Roman" w:hAnsi="Times New Roman"/>
                <w:lang w:val="ru-RU"/>
              </w:rPr>
              <w:lastRenderedPageBreak/>
              <w:t>практического занятия.</w:t>
            </w:r>
          </w:p>
        </w:tc>
        <w:tc>
          <w:tcPr>
            <w:tcW w:w="654" w:type="pct"/>
            <w:vAlign w:val="center"/>
          </w:tcPr>
          <w:p w:rsidR="005B3B15" w:rsidRDefault="005B3B15" w:rsidP="007B2987">
            <w:r w:rsidRPr="00166ABB">
              <w:rPr>
                <w:rFonts w:ascii="Times New Roman" w:hAnsi="Times New Roman"/>
                <w:lang w:val="ru-RU"/>
              </w:rPr>
              <w:lastRenderedPageBreak/>
              <w:t>Устный опрос</w:t>
            </w:r>
          </w:p>
        </w:tc>
        <w:tc>
          <w:tcPr>
            <w:tcW w:w="589" w:type="pct"/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6B2C4E" w:rsidTr="005B3B15">
        <w:trPr>
          <w:gridAfter w:val="1"/>
          <w:wAfter w:w="14" w:type="pct"/>
          <w:trHeight w:val="422"/>
        </w:trPr>
        <w:tc>
          <w:tcPr>
            <w:tcW w:w="1848" w:type="pct"/>
            <w:vAlign w:val="center"/>
          </w:tcPr>
          <w:p w:rsidR="005B3B15" w:rsidRPr="00B6004D" w:rsidRDefault="005B3B15" w:rsidP="007B29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B6004D">
              <w:rPr>
                <w:rFonts w:ascii="Times New Roman" w:hAnsi="Times New Roman"/>
                <w:lang w:val="ru-RU"/>
              </w:rPr>
              <w:t>Реконструкция сталеплавильных цехов: особенности выполнения и содержания проекта реконструкции; направления, пути и технические решения по реконструкции и модернизации конвертерных, мартеновских и электросталеплавильных цехов</w:t>
            </w:r>
          </w:p>
        </w:tc>
        <w:tc>
          <w:tcPr>
            <w:tcW w:w="262" w:type="pct"/>
            <w:vAlign w:val="center"/>
          </w:tcPr>
          <w:p w:rsidR="005B3B15" w:rsidRPr="005245DD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1" w:type="pct"/>
            <w:vAlign w:val="center"/>
          </w:tcPr>
          <w:p w:rsidR="005B3B15" w:rsidRPr="005245DD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2" w:type="pct"/>
            <w:vAlign w:val="center"/>
          </w:tcPr>
          <w:p w:rsidR="005B3B15" w:rsidRPr="001E0100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6/2И</w:t>
            </w:r>
          </w:p>
        </w:tc>
        <w:tc>
          <w:tcPr>
            <w:tcW w:w="326" w:type="pct"/>
            <w:vAlign w:val="center"/>
          </w:tcPr>
          <w:p w:rsidR="005B3B15" w:rsidRPr="005245DD" w:rsidRDefault="005B3B15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59,7</w:t>
            </w:r>
          </w:p>
        </w:tc>
        <w:tc>
          <w:tcPr>
            <w:tcW w:w="654" w:type="pct"/>
            <w:vAlign w:val="center"/>
          </w:tcPr>
          <w:p w:rsidR="005B3B15" w:rsidRPr="005B3B15" w:rsidRDefault="005B3B15" w:rsidP="005B3B15">
            <w:pPr>
              <w:jc w:val="center"/>
              <w:rPr>
                <w:rFonts w:ascii="Times New Roman" w:hAnsi="Times New Roman"/>
                <w:lang w:val="ru-RU"/>
              </w:rPr>
            </w:pPr>
            <w:r w:rsidRPr="005B3B15">
              <w:rPr>
                <w:rFonts w:ascii="Times New Roman" w:hAnsi="Times New Roman"/>
                <w:lang w:val="ru-RU"/>
              </w:rPr>
              <w:t>Повторение соответствующего лекционного материала, подготовка и оформление результатов практического занятия.</w:t>
            </w:r>
          </w:p>
        </w:tc>
        <w:tc>
          <w:tcPr>
            <w:tcW w:w="654" w:type="pct"/>
            <w:vAlign w:val="center"/>
          </w:tcPr>
          <w:p w:rsidR="005B3B15" w:rsidRPr="005245DD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</w:tcPr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ПК-10 – зув;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ПК-12 – зув</w:t>
            </w:r>
          </w:p>
          <w:p w:rsidR="005B3B15" w:rsidRDefault="005B3B15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5B3B15" w:rsidRPr="0019627E" w:rsidTr="005B3B15">
        <w:trPr>
          <w:gridAfter w:val="1"/>
          <w:wAfter w:w="14" w:type="pct"/>
          <w:trHeight w:val="381"/>
        </w:trPr>
        <w:tc>
          <w:tcPr>
            <w:tcW w:w="1848" w:type="pct"/>
            <w:shd w:val="clear" w:color="auto" w:fill="D9D9D9"/>
          </w:tcPr>
          <w:p w:rsidR="005B3B15" w:rsidRPr="00AB6A2A" w:rsidRDefault="005B3B15" w:rsidP="007B2987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r w:rsidRPr="00AB6A2A">
              <w:rPr>
                <w:rFonts w:ascii="Times New Roman" w:hAnsi="Times New Roman"/>
                <w:b/>
                <w:i/>
              </w:rPr>
              <w:t xml:space="preserve">Итого по 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дисциплине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5B3B15" w:rsidRPr="00AB6A2A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5B3B15" w:rsidRPr="00AB6A2A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12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5B3B15" w:rsidRPr="00AB6A2A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18/6</w:t>
            </w:r>
          </w:p>
        </w:tc>
        <w:tc>
          <w:tcPr>
            <w:tcW w:w="326" w:type="pct"/>
            <w:shd w:val="clear" w:color="auto" w:fill="D9D9D9"/>
            <w:vAlign w:val="center"/>
          </w:tcPr>
          <w:p w:rsidR="005B3B15" w:rsidRPr="00AB6A2A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171,7</w:t>
            </w:r>
          </w:p>
        </w:tc>
        <w:tc>
          <w:tcPr>
            <w:tcW w:w="654" w:type="pct"/>
            <w:shd w:val="clear" w:color="auto" w:fill="D9D9D9"/>
          </w:tcPr>
          <w:p w:rsidR="005B3B15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54" w:type="pct"/>
            <w:shd w:val="clear" w:color="auto" w:fill="D9D9D9"/>
          </w:tcPr>
          <w:p w:rsidR="005B3B15" w:rsidRPr="000D714E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Экзамен/курсовой проект</w:t>
            </w:r>
          </w:p>
        </w:tc>
        <w:tc>
          <w:tcPr>
            <w:tcW w:w="589" w:type="pct"/>
            <w:shd w:val="clear" w:color="auto" w:fill="D9D9D9"/>
          </w:tcPr>
          <w:p w:rsidR="005B3B15" w:rsidRPr="00ED703E" w:rsidRDefault="005B3B15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BF2034" w:rsidRPr="00D36E7B" w:rsidRDefault="00D36E7B" w:rsidP="00BF2034">
      <w:pPr>
        <w:rPr>
          <w:rFonts w:ascii="Times New Roman" w:hAnsi="Times New Roman"/>
          <w:lang w:val="ru-RU"/>
        </w:rPr>
        <w:sectPr w:rsidR="00BF2034" w:rsidRPr="00D36E7B" w:rsidSect="000D71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vertAlign w:val="superscript"/>
          <w:lang w:val="ru-RU"/>
        </w:rPr>
        <w:t>*</w:t>
      </w:r>
      <w:r>
        <w:rPr>
          <w:rFonts w:ascii="Times New Roman" w:hAnsi="Times New Roman"/>
          <w:lang w:val="ru-RU"/>
        </w:rPr>
        <w:t>- часы, проводимые в интерактивной форме.</w:t>
      </w:r>
    </w:p>
    <w:p w:rsidR="00BF2034" w:rsidRPr="00BA3C6C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A3C6C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5 Образовательные технологии</w:t>
      </w:r>
    </w:p>
    <w:p w:rsidR="00BF2034" w:rsidRPr="00430937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BF2034" w:rsidRPr="00402F6A" w:rsidTr="007B2987">
        <w:trPr>
          <w:trHeight w:val="442"/>
        </w:trPr>
        <w:tc>
          <w:tcPr>
            <w:tcW w:w="9322" w:type="dxa"/>
          </w:tcPr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  <w:r w:rsidRPr="00AE362A">
              <w:rPr>
                <w:iCs/>
                <w:lang w:val="ru-RU"/>
              </w:rPr>
              <w:t>Для реализации предусмотренных видов учебной работы в качестве образовательных технологий в преподавании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AE362A">
              <w:rPr>
                <w:iCs/>
                <w:lang w:val="ru-RU"/>
              </w:rPr>
              <w:t>» используются традиционная и модульно-компетентностная технологии.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lang w:val="ru-RU"/>
              </w:rPr>
            </w:pPr>
            <w:r w:rsidRPr="00AE362A">
              <w:rPr>
                <w:iCs/>
                <w:lang w:val="ru-RU"/>
              </w:rPr>
      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и модульно-компетентностной образовательной технологии, активных и интерактивных методов обучения.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На занятиях целесообразно использовать технологию коллективного взаимообучения, совмещая ее с технологией модульного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создание проблемных ситуаций с показательным решением проблемы преподавателем и без него;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самостоятельную поисковую деятельность в решении проблем, направляемую преподавателем;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самостоятельное решение проблем студентами под контролем преподавателя.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Реализация инновационных методов обучения возможна с использованием следующих приемов: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раскрытие преподавателем причин и характера неудач, встречающихся при решении проблем;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демонстрация разных подходов к решению конкретной проблемы;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анализ полученных результатов и отыскание границ их применимости и др.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BF2034" w:rsidRPr="006C2951" w:rsidRDefault="00BF2034" w:rsidP="007B2987">
            <w:pPr>
              <w:ind w:firstLine="567"/>
              <w:jc w:val="both"/>
              <w:rPr>
                <w:rStyle w:val="FontStyle28"/>
                <w:rFonts w:ascii="Times New Roman" w:hAnsi="Times New Roman" w:cs="Times New Roman"/>
                <w:b w:val="0"/>
                <w:smallCaps w:val="0"/>
                <w:sz w:val="24"/>
                <w:szCs w:val="24"/>
                <w:lang w:val="ru-RU"/>
              </w:rPr>
            </w:pPr>
            <w:r w:rsidRPr="006C2951">
              <w:rPr>
                <w:rFonts w:ascii="Times New Roman" w:hAnsi="Times New Roman"/>
                <w:bCs/>
                <w:lang w:val="ru-RU"/>
              </w:rPr>
              <w:t>К интерактивным методам, используемым при изучении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6C2951">
              <w:rPr>
                <w:rFonts w:ascii="Times New Roman" w:hAnsi="Times New Roman"/>
                <w:bCs/>
                <w:lang w:val="ru-RU"/>
              </w:rPr>
      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</w:p>
        </w:tc>
      </w:tr>
    </w:tbl>
    <w:p w:rsidR="00BF2034" w:rsidRDefault="00BF2034" w:rsidP="00BF2034">
      <w:pPr>
        <w:pStyle w:val="Style3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BF2034" w:rsidRPr="00EA343D" w:rsidRDefault="00BF2034" w:rsidP="00BF2034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студентов</w:t>
      </w:r>
    </w:p>
    <w:p w:rsidR="00BF2034" w:rsidRPr="00F75A64" w:rsidRDefault="00BF2034" w:rsidP="00BF2034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 xml:space="preserve">рактико-ориентированных заданий для </w:t>
      </w:r>
      <w:r w:rsidRPr="00085603">
        <w:rPr>
          <w:rFonts w:ascii="Times New Roman" w:hAnsi="Times New Roman"/>
          <w:lang w:val="ru-RU"/>
        </w:rPr>
        <w:t>выполнение</w:t>
      </w:r>
      <w:r>
        <w:rPr>
          <w:rFonts w:ascii="Times New Roman" w:hAnsi="Times New Roman"/>
          <w:lang w:val="ru-RU"/>
        </w:rPr>
        <w:t xml:space="preserve"> расчетов по проектированию отдельных участков современного сталеплавильного цеха, для оценки умения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 xml:space="preserve">Также вопросы для самопроверки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rPr>
          <w:rFonts w:ascii="Times New Roman" w:hAnsi="Times New Roman"/>
          <w:lang w:val="ru-RU"/>
        </w:rPr>
        <w:t>.</w:t>
      </w:r>
    </w:p>
    <w:p w:rsidR="00BF2034" w:rsidRPr="005D6DC5" w:rsidRDefault="00BF2034" w:rsidP="0095064A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lastRenderedPageBreak/>
        <w:t>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BF2034" w:rsidRPr="00D66FD3" w:rsidRDefault="00BF2034" w:rsidP="0095064A">
      <w:pPr>
        <w:ind w:firstLine="567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BF2034" w:rsidRPr="00D53210" w:rsidRDefault="00BE00CF" w:rsidP="0095064A">
      <w:pPr>
        <w:pStyle w:val="af9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Курсовой</w:t>
      </w:r>
      <w:r w:rsidR="00BF2034" w:rsidRPr="00362A1E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проект</w:t>
      </w:r>
      <w:r w:rsidR="00BF2034" w:rsidRPr="00D53210">
        <w:rPr>
          <w:rFonts w:ascii="Times New Roman" w:hAnsi="Times New Roman"/>
          <w:lang w:val="ru-RU"/>
        </w:rPr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Темой курсово</w:t>
      </w:r>
      <w:r>
        <w:rPr>
          <w:rFonts w:ascii="Times New Roman" w:hAnsi="Times New Roman"/>
          <w:lang w:val="ru-RU"/>
        </w:rPr>
        <w:t>го</w:t>
      </w:r>
      <w:r w:rsidR="00BF2034" w:rsidRPr="00D5321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проекта</w:t>
      </w:r>
      <w:r w:rsidR="00C05720">
        <w:rPr>
          <w:rFonts w:ascii="Times New Roman" w:hAnsi="Times New Roman"/>
          <w:lang w:val="ru-RU"/>
        </w:rPr>
        <w:t xml:space="preserve"> является “Проект</w:t>
      </w:r>
      <w:r w:rsidR="00BF2034" w:rsidRPr="00D53210">
        <w:rPr>
          <w:rFonts w:ascii="Times New Roman" w:hAnsi="Times New Roman"/>
          <w:lang w:val="ru-RU"/>
        </w:rPr>
        <w:t>строительства конвертерного цеха”. Составными частями проекта являются все основные, которые имеют место при решении аналогичных вопросов в дипломном и реальном проекте: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D53210">
        <w:rPr>
          <w:rFonts w:ascii="Times New Roman" w:hAnsi="Times New Roman"/>
        </w:rPr>
        <w:t xml:space="preserve">Обоснование основных положений </w:t>
      </w:r>
      <w:r w:rsidR="00C05720">
        <w:rPr>
          <w:rFonts w:ascii="Times New Roman" w:hAnsi="Times New Roman"/>
          <w:lang w:val="ru-RU"/>
        </w:rPr>
        <w:t>работы</w:t>
      </w:r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D53210">
        <w:rPr>
          <w:rFonts w:ascii="Times New Roman" w:hAnsi="Times New Roman"/>
        </w:rPr>
        <w:t>Конструирование конвертерного цеха.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ru-RU"/>
        </w:rPr>
      </w:pPr>
      <w:r w:rsidRPr="00D53210">
        <w:rPr>
          <w:rFonts w:ascii="Times New Roman" w:hAnsi="Times New Roman"/>
          <w:lang w:val="ru-RU"/>
        </w:rPr>
        <w:t>Оценка эффективности  принятого конструктивного решения.</w:t>
      </w:r>
    </w:p>
    <w:p w:rsidR="00BF2034" w:rsidRPr="00D53210" w:rsidRDefault="00BE00CF" w:rsidP="00BF2034">
      <w:pPr>
        <w:pStyle w:val="af9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Курсовой проект</w:t>
      </w:r>
      <w:r w:rsidR="00BF2034" w:rsidRPr="00D53210">
        <w:rPr>
          <w:rFonts w:ascii="Times New Roman" w:hAnsi="Times New Roman"/>
          <w:lang w:val="ru-RU"/>
        </w:rPr>
        <w:t xml:space="preserve"> состои</w:t>
      </w:r>
      <w:r w:rsidR="00D36E7B">
        <w:rPr>
          <w:rFonts w:ascii="Times New Roman" w:hAnsi="Times New Roman"/>
          <w:lang w:val="ru-RU"/>
        </w:rPr>
        <w:t>т из чертежа плана цеха</w:t>
      </w:r>
      <w:r w:rsidR="00BF2034" w:rsidRPr="00D53210">
        <w:rPr>
          <w:rFonts w:ascii="Times New Roman" w:hAnsi="Times New Roman"/>
          <w:lang w:val="ru-RU"/>
        </w:rPr>
        <w:t xml:space="preserve">, выполненного на листе формата А1 (594 </w:t>
      </w:r>
      <w:r w:rsidR="00BF2034"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841 мм"/>
        </w:smartTagPr>
        <w:r w:rsidR="00BF2034" w:rsidRPr="00D53210">
          <w:rPr>
            <w:rFonts w:ascii="Times New Roman" w:hAnsi="Times New Roman"/>
            <w:lang w:val="ru-RU"/>
          </w:rPr>
          <w:t>841 мм</w:t>
        </w:r>
      </w:smartTag>
      <w:r w:rsidR="00BF2034" w:rsidRPr="00D53210">
        <w:rPr>
          <w:rFonts w:ascii="Times New Roman" w:hAnsi="Times New Roman"/>
          <w:lang w:val="ru-RU"/>
        </w:rPr>
        <w:t xml:space="preserve">) и пояснительной записки. Записка (на листах формата А4 (210 </w:t>
      </w:r>
      <w:r w:rsidR="00BF2034"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297 мм"/>
        </w:smartTagPr>
        <w:r w:rsidR="00BF2034" w:rsidRPr="00D53210">
          <w:rPr>
            <w:rFonts w:ascii="Times New Roman" w:hAnsi="Times New Roman"/>
            <w:lang w:val="ru-RU"/>
          </w:rPr>
          <w:t>297 мм</w:t>
        </w:r>
      </w:smartTag>
      <w:r w:rsidR="00BF2034" w:rsidRPr="00D53210">
        <w:rPr>
          <w:rFonts w:ascii="Times New Roman" w:hAnsi="Times New Roman"/>
          <w:lang w:val="ru-RU"/>
        </w:rPr>
        <w:t>) и чертеж оформляются в строгом соответствии с действующими общероссийскими стандартами (ГОСТам</w:t>
      </w:r>
      <w:r>
        <w:rPr>
          <w:rFonts w:ascii="Times New Roman" w:hAnsi="Times New Roman"/>
          <w:lang w:val="ru-RU"/>
        </w:rPr>
        <w:t>и) и вузовскими нормативами (СМК</w:t>
      </w:r>
      <w:r w:rsidR="00BF2034" w:rsidRPr="00D53210">
        <w:rPr>
          <w:rFonts w:ascii="Times New Roman" w:hAnsi="Times New Roman"/>
          <w:lang w:val="ru-RU"/>
        </w:rPr>
        <w:t>).</w:t>
      </w:r>
    </w:p>
    <w:p w:rsidR="00110D70" w:rsidRDefault="00110D70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</w:p>
    <w:p w:rsidR="00362A1E" w:rsidRPr="00110D70" w:rsidRDefault="00362A1E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110D70" w:rsidRPr="00362A1E" w:rsidRDefault="00110D70" w:rsidP="00110D70">
      <w:pPr>
        <w:pStyle w:val="af"/>
        <w:ind w:left="720"/>
        <w:jc w:val="both"/>
        <w:rPr>
          <w:rFonts w:ascii="Times New Roman" w:hAnsi="Times New Roman"/>
          <w:lang w:val="ru-RU"/>
        </w:rPr>
      </w:pP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snapToGrid w:val="0"/>
          <w:lang w:val="ru-RU"/>
        </w:rPr>
        <w:t>Недостатки традиционных способов производства железорудного сырья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Основные тенденции развития металлургии и требований к сырью и металлам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Новейшие достижения в области черной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Классификация легированных сталей по химическому составу, по назначению, по качеству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Актуальные направления совершенствования технологических процессов в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Современное состояние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Основные тенденции в развитии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М</w:t>
      </w:r>
      <w:r w:rsidRPr="00362A1E">
        <w:rPr>
          <w:rFonts w:ascii="Times New Roman" w:hAnsi="Times New Roman"/>
          <w:lang w:val="ru-RU"/>
        </w:rPr>
        <w:t>еталлургия Уральского региона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Состояние железорудной и топливно-энергетической базы отечественной и мировой металлургии</w:t>
      </w:r>
      <w:r w:rsidRPr="00362A1E">
        <w:rPr>
          <w:rFonts w:ascii="Times New Roman" w:hAnsi="Times New Roman"/>
          <w:lang w:val="ru-RU"/>
        </w:rPr>
        <w:t xml:space="preserve">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Новый марочный сортамент сталеплавильного производства: стали повышенной прочности, стали со специальными свойствами.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Основные проблемы кислородно-конвертерного и электросталеплавильного производств.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r w:rsidRPr="00362A1E">
        <w:rPr>
          <w:rFonts w:ascii="Times New Roman" w:hAnsi="Times New Roman"/>
        </w:rPr>
        <w:t>Современные литейно-прокатные комплексы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Технология выплавки стали в кислородном конвертере и дуговой сталеплавильной печи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r w:rsidRPr="00362A1E">
        <w:rPr>
          <w:rFonts w:ascii="Times New Roman" w:hAnsi="Times New Roman"/>
        </w:rPr>
        <w:t>Технология ковшевой обработки стали</w:t>
      </w:r>
    </w:p>
    <w:p w:rsidR="004B0F11" w:rsidRDefault="004B0F11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jc w:val="center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9C70F1">
        <w:rPr>
          <w:rStyle w:val="FontStyle20"/>
          <w:rFonts w:ascii="Times New Roman" w:hAnsi="Times New Roman"/>
          <w:b/>
          <w:sz w:val="24"/>
          <w:szCs w:val="24"/>
          <w:lang w:val="ru-RU"/>
        </w:rPr>
        <w:t>Перечен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ь тем и заданий для выполнения аудиторн</w:t>
      </w:r>
      <w:r w:rsidR="0079556C">
        <w:rPr>
          <w:rStyle w:val="FontStyle20"/>
          <w:rFonts w:ascii="Times New Roman" w:hAnsi="Times New Roman"/>
          <w:b/>
          <w:sz w:val="24"/>
          <w:szCs w:val="24"/>
          <w:lang w:val="ru-RU"/>
        </w:rPr>
        <w:t>ой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 xml:space="preserve"> контрольн</w:t>
      </w:r>
      <w:r w:rsidR="0079556C">
        <w:rPr>
          <w:rStyle w:val="FontStyle20"/>
          <w:rFonts w:ascii="Times New Roman" w:hAnsi="Times New Roman"/>
          <w:b/>
          <w:sz w:val="24"/>
          <w:szCs w:val="24"/>
          <w:lang w:val="ru-RU"/>
        </w:rPr>
        <w:t>ой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 xml:space="preserve"> работ</w:t>
      </w:r>
      <w:r w:rsidR="0079556C">
        <w:rPr>
          <w:rStyle w:val="FontStyle20"/>
          <w:rFonts w:ascii="Times New Roman" w:hAnsi="Times New Roman"/>
          <w:b/>
          <w:sz w:val="24"/>
          <w:szCs w:val="24"/>
          <w:lang w:val="ru-RU"/>
        </w:rPr>
        <w:t>ы</w:t>
      </w:r>
    </w:p>
    <w:p w:rsidR="00110D70" w:rsidRDefault="00110D70" w:rsidP="00110D70">
      <w:pPr>
        <w:rPr>
          <w:rFonts w:ascii="Times New Roman" w:hAnsi="Times New Roman"/>
          <w:b/>
          <w:lang w:val="ru-RU"/>
        </w:rPr>
      </w:pPr>
    </w:p>
    <w:p w:rsidR="00BF2034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 1</w:t>
      </w:r>
    </w:p>
    <w:p w:rsidR="00BF2034" w:rsidRPr="0055353C" w:rsidRDefault="00BF2034" w:rsidP="00BF2034">
      <w:pPr>
        <w:numPr>
          <w:ilvl w:val="0"/>
          <w:numId w:val="16"/>
        </w:numPr>
        <w:jc w:val="both"/>
        <w:rPr>
          <w:rFonts w:ascii="Times New Roman" w:hAnsi="Times New Roman"/>
        </w:rPr>
      </w:pPr>
      <w:r w:rsidRPr="0055353C">
        <w:rPr>
          <w:rFonts w:ascii="Times New Roman" w:hAnsi="Times New Roman"/>
        </w:rPr>
        <w:t>Цель  и  задачи  дисциплины</w:t>
      </w:r>
    </w:p>
    <w:p w:rsidR="00BF2034" w:rsidRPr="0055353C" w:rsidRDefault="00110D70" w:rsidP="00BF2034">
      <w:pPr>
        <w:pStyle w:val="a3"/>
        <w:ind w:left="720" w:hanging="540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2. </w:t>
      </w:r>
      <w:r w:rsidR="00BF2034" w:rsidRPr="0055353C">
        <w:rPr>
          <w:rFonts w:ascii="Times New Roman" w:hAnsi="Times New Roman"/>
          <w:i w:val="0"/>
          <w:lang w:val="ru-RU"/>
        </w:rPr>
        <w:t>Основные  неизменяемые (инвариантные) понятия  техники: 1) технический  объект(ТО); 2)окружающая  среда;3) модель; 4) технология; 5) потребности; 6)конструктивная  функциональная  структура; 7) техническое решение и8) проект.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На </w:t>
      </w:r>
      <w:r w:rsidR="00BF2034" w:rsidRPr="0055353C">
        <w:rPr>
          <w:rFonts w:ascii="Times New Roman" w:hAnsi="Times New Roman"/>
          <w:lang w:val="ru-RU"/>
        </w:rPr>
        <w:t>каком законе базируется построение конструктивной  функциональной  структуры(КФС).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BF2034" w:rsidRPr="0055353C">
        <w:rPr>
          <w:rFonts w:ascii="Times New Roman" w:hAnsi="Times New Roman"/>
          <w:lang w:val="ru-RU"/>
        </w:rPr>
        <w:t xml:space="preserve">. В чём суть закона  соответствия между функцией и структурой ТО. </w:t>
      </w:r>
    </w:p>
    <w:p w:rsidR="00BF2034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BF2034" w:rsidRPr="0055353C">
        <w:rPr>
          <w:rFonts w:ascii="Times New Roman" w:hAnsi="Times New Roman"/>
          <w:lang w:val="ru-RU"/>
        </w:rPr>
        <w:t>. Элементы ТО и объекты окружающей среды (ОС).</w:t>
      </w:r>
    </w:p>
    <w:p w:rsidR="00110D70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Пример 2</w:t>
      </w:r>
    </w:p>
    <w:p w:rsidR="00110D70" w:rsidRPr="0055353C" w:rsidRDefault="00110D70" w:rsidP="00110D70">
      <w:pPr>
        <w:jc w:val="both"/>
        <w:rPr>
          <w:rFonts w:ascii="Times New Roman" w:hAnsi="Times New Roman"/>
          <w:lang w:val="ru-RU"/>
        </w:rPr>
      </w:pP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Главный элемент ОС, понятие.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Содержание и строение КФС.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Критерии  развития  технических  объектов, их 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Функциональные, технологические, экономические и антропологические критерии развития, их  содержание.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Постановка и анализ эадачи,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Эвристический метод решения инженерных задач, его сущность.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Межотраслевой фонд эвристических приёмов: 1) его содержание; 2) порядок решения задачи.</w:t>
      </w:r>
    </w:p>
    <w:p w:rsidR="00BF2034" w:rsidRPr="00110D70" w:rsidRDefault="00362A1E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Решение инженерных задач</w:t>
      </w:r>
      <w:r w:rsidR="00BF2034" w:rsidRPr="00110D70">
        <w:rPr>
          <w:rFonts w:ascii="Times New Roman" w:hAnsi="Times New Roman"/>
          <w:lang w:val="ru-RU"/>
        </w:rPr>
        <w:t xml:space="preserve"> методом, мозговой атаки: 1) сущность метода; 2) правила для участников сеанса; 3) обязанности ведущего; 4) организация проведения сеанса; 5) запись и оформление результатов; 6) разновидности метода мозговой атаки.</w:t>
      </w:r>
    </w:p>
    <w:p w:rsidR="00110D70" w:rsidRDefault="00110D70" w:rsidP="00110D70">
      <w:pPr>
        <w:jc w:val="both"/>
        <w:rPr>
          <w:rFonts w:ascii="Times New Roman" w:hAnsi="Times New Roman"/>
          <w:lang w:val="ru-RU"/>
        </w:rPr>
      </w:pPr>
    </w:p>
    <w:p w:rsidR="00110D70" w:rsidRPr="00110D70" w:rsidRDefault="004B0F11" w:rsidP="00110D7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Пример 3</w:t>
      </w:r>
    </w:p>
    <w:p w:rsidR="00110D70" w:rsidRDefault="00110D70" w:rsidP="00110D70">
      <w:pPr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</w:r>
    </w:p>
    <w:p w:rsidR="00110D70" w:rsidRDefault="00110D70" w:rsidP="00110D70">
      <w:pPr>
        <w:pStyle w:val="a8"/>
        <w:ind w:left="37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01590" cy="1781175"/>
            <wp:effectExtent l="0" t="0" r="0" b="0"/>
            <wp:docPr id="11" name="Рисунок 7" descr="https://metallurgist.pro/wp-content/uploads/2016/10/img-2016-10-20-16-5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allurgist.pro/wp-content/uploads/2016/10/img-2016-10-20-16-51-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85" cy="179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</w:t>
      </w:r>
    </w:p>
    <w:p w:rsidR="00BF2034" w:rsidRPr="00110D70" w:rsidRDefault="00BF2034" w:rsidP="00110D70">
      <w:pPr>
        <w:pStyle w:val="1"/>
        <w:rPr>
          <w:rStyle w:val="FontStyle20"/>
          <w:rFonts w:ascii="Times New Roman" w:hAnsi="Times New Roman" w:cs="Times New Roman"/>
          <w:b w:val="0"/>
          <w:sz w:val="16"/>
          <w:szCs w:val="16"/>
          <w:lang w:val="ru-RU"/>
        </w:rPr>
        <w:sectPr w:rsidR="00BF2034" w:rsidRPr="00110D70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Pr="008C7D18" w:rsidRDefault="00BF2034" w:rsidP="00BF2034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3"/>
        <w:gridCol w:w="8713"/>
      </w:tblGrid>
      <w:tr w:rsidR="00BF2034" w:rsidRPr="00DE0C20" w:rsidTr="007B2987">
        <w:trPr>
          <w:trHeight w:val="1034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 xml:space="preserve">Структурный элемент </w:t>
            </w:r>
            <w:r w:rsidRPr="007C01C9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r w:rsidRPr="007C01C9">
              <w:rPr>
                <w:rFonts w:ascii="Times New Roman" w:hAnsi="Times New Roman"/>
              </w:rPr>
              <w:t>Оценочные средства</w:t>
            </w:r>
          </w:p>
        </w:tc>
      </w:tr>
      <w:tr w:rsidR="00BF2034" w:rsidRPr="00402F6A" w:rsidTr="007B29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BF2034" w:rsidRPr="00402F6A" w:rsidTr="007B29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современных сталеплавильных агрегатов и их</w:t>
            </w:r>
            <w:r w:rsidRPr="005C568D">
              <w:rPr>
                <w:rFonts w:ascii="Times New Roman" w:hAnsi="Times New Roman"/>
                <w:lang w:val="ru-RU"/>
              </w:rPr>
              <w:t xml:space="preserve"> технические характеристики;</w:t>
            </w:r>
          </w:p>
          <w:p w:rsidR="00BF2034" w:rsidRPr="00F567CE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</w:t>
            </w:r>
            <w:r>
              <w:rPr>
                <w:rFonts w:ascii="Times New Roman" w:hAnsi="Times New Roman"/>
                <w:iCs/>
                <w:lang w:val="ru-RU"/>
              </w:rPr>
              <w:t>ных частей профиля кислородного конвертера;</w:t>
            </w:r>
          </w:p>
          <w:p w:rsidR="00BF2034" w:rsidRPr="008A65BF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 xml:space="preserve">основные соотношения размеров отдельных частей </w:t>
            </w:r>
            <w:r>
              <w:rPr>
                <w:rFonts w:ascii="Times New Roman" w:hAnsi="Times New Roman"/>
                <w:iCs/>
                <w:lang w:val="ru-RU"/>
              </w:rPr>
              <w:t>профиля ДСП,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Pr="00663DA0">
              <w:rPr>
                <w:rFonts w:ascii="Times New Roman" w:hAnsi="Times New Roman"/>
                <w:bCs/>
                <w:lang w:val="ru-RU"/>
              </w:rPr>
              <w:t>ринципы и параметры, влияющие на ТЭП металлургических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Назначение </w:t>
            </w:r>
            <w:r>
              <w:rPr>
                <w:rFonts w:ascii="Times New Roman" w:hAnsi="Times New Roman"/>
                <w:lang w:val="ru-RU"/>
              </w:rPr>
              <w:t>и устройство газоочистки сталеплавильного цеха</w:t>
            </w:r>
            <w:r w:rsidRPr="00860E0A">
              <w:rPr>
                <w:rFonts w:ascii="Times New Roman" w:hAnsi="Times New Roman"/>
                <w:lang w:val="ru-RU"/>
              </w:rPr>
              <w:t>, определение её размеров.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Рабочее пространство кислородного конвертера и ДСП: </w:t>
            </w:r>
            <w:r w:rsidRPr="00860E0A">
              <w:rPr>
                <w:rFonts w:ascii="Times New Roman" w:hAnsi="Times New Roman"/>
                <w:lang w:val="ru-RU"/>
              </w:rPr>
              <w:t xml:space="preserve">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кислородного конвертера с верхней, нижней и комбинированной подачей дутья.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рабочего пространства высокомощной ДСП. Остовные ТЕП современной ДСП.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аналоги существующих в РФ кислородо-конвертерных и сталеплавильных цехов</w:t>
            </w:r>
          </w:p>
        </w:tc>
      </w:tr>
      <w:tr w:rsidR="00BF2034" w:rsidRPr="00402F6A" w:rsidTr="007B29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BF2034" w:rsidRPr="00222200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выявлять достоинства и недостатки в конструкции </w:t>
            </w:r>
          </w:p>
          <w:p w:rsidR="00BF2034" w:rsidRPr="00222200" w:rsidRDefault="00BF2034" w:rsidP="00BF203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>распознавать эффективное решение от неэффективного;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практические задания </w:t>
            </w:r>
          </w:p>
          <w:p w:rsidR="00BF2034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>ленному рисунку описать  профиль сталеплавильного агрегата</w:t>
            </w:r>
            <w:r w:rsidRPr="00860E0A">
              <w:rPr>
                <w:rFonts w:ascii="Times New Roman" w:hAnsi="Times New Roman"/>
                <w:lang w:val="ru-RU"/>
              </w:rPr>
              <w:t>.</w:t>
            </w:r>
          </w:p>
          <w:p w:rsidR="00BF2034" w:rsidRPr="006425B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 Описать достоинства и недостатки представленных профилей</w:t>
            </w:r>
          </w:p>
          <w:p w:rsidR="00BF2034" w:rsidRPr="00F6377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 xml:space="preserve">ленной схеме цеха  определить металлургическое предприятие, в составе которого действует объект </w:t>
            </w:r>
          </w:p>
        </w:tc>
      </w:tr>
      <w:tr w:rsidR="00BF2034" w:rsidRPr="00402F6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методами повышения стойкости элементов конструкции;</w:t>
            </w:r>
          </w:p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BF2034" w:rsidRPr="005E531A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lastRenderedPageBreak/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lastRenderedPageBreak/>
              <w:t xml:space="preserve">Примерные </w:t>
            </w:r>
            <w:r>
              <w:rPr>
                <w:rFonts w:ascii="Times New Roman" w:hAnsi="Times New Roman"/>
              </w:rPr>
              <w:t>практические</w:t>
            </w:r>
            <w:r>
              <w:rPr>
                <w:rFonts w:ascii="Times New Roman" w:hAnsi="Times New Roman"/>
                <w:lang w:val="ru-RU"/>
              </w:rPr>
              <w:t xml:space="preserve"> задания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Верхняя часть фундамента доменной печи: её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Способы повышения стойкости лещади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Колонны горна: назначение, принцип определения количества, мероприятия по обеспечению их работоспособности</w:t>
            </w:r>
          </w:p>
        </w:tc>
      </w:tr>
      <w:tr w:rsidR="00BF2034" w:rsidRPr="00402F6A" w:rsidTr="007B298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i/>
                <w:highlight w:val="yellow"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402F6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 w:rsidRPr="00B6004D">
              <w:rPr>
                <w:rFonts w:ascii="Times New Roman" w:hAnsi="Times New Roman"/>
                <w:lang w:val="ru-RU"/>
              </w:rPr>
              <w:t xml:space="preserve">Кислородно-конвертерные цехи: история создания и поколения цехов;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>труктура и планировка современного ККЦ;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B6004D">
              <w:rPr>
                <w:rFonts w:ascii="Times New Roman" w:hAnsi="Times New Roman"/>
                <w:lang w:val="ru-RU"/>
              </w:rPr>
              <w:t xml:space="preserve">онструкция, оборудование отделений конвертерного цеха и организационно-технические решения по их проектированию, </w:t>
            </w:r>
          </w:p>
          <w:p w:rsidR="00BF2034" w:rsidRPr="00860E0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>овременные направления; технологические и конструктивные разновидности конвертерных цехов</w:t>
            </w:r>
          </w:p>
        </w:tc>
      </w:tr>
      <w:tr w:rsidR="00BF2034" w:rsidRPr="00402F6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B85A07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Футеровка конвертера</w:t>
            </w:r>
            <w:r w:rsidRPr="00860E0A">
              <w:rPr>
                <w:rFonts w:ascii="Times New Roman" w:hAnsi="Times New Roman"/>
                <w:lang w:val="ru-RU"/>
              </w:rPr>
              <w:t>: виды применяемых огнеупоров и требования к ним</w:t>
            </w:r>
          </w:p>
          <w:p w:rsidR="00BF2034" w:rsidRPr="00860E0A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Маркировка огнеупорных материалов, используемых при выкладке футеровки доменной печи</w:t>
            </w:r>
          </w:p>
        </w:tc>
      </w:tr>
      <w:tr w:rsidR="00BF2034" w:rsidRPr="00402F6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r w:rsidRPr="006F495C">
              <w:rPr>
                <w:rFonts w:ascii="Times New Roman" w:hAnsi="Times New Roman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физико-механических свойств материалов, используемых в разл</w:t>
            </w:r>
            <w:r>
              <w:rPr>
                <w:rFonts w:ascii="Times New Roman" w:hAnsi="Times New Roman"/>
                <w:iCs/>
                <w:lang w:val="ru-RU"/>
              </w:rPr>
              <w:t>ичных конструкцияхсовременных сталеплавильных цехов. Основные принципы определения площадки для их размещения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110D70">
              <w:rPr>
                <w:rFonts w:ascii="Times New Roman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110D70" w:rsidRP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</w:p>
          <w:p w:rsidR="00BF2034" w:rsidRPr="00110D70" w:rsidRDefault="00BF2034" w:rsidP="00BF2034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110D70">
              <w:rPr>
                <w:rFonts w:ascii="Times New Roman" w:hAnsi="Times New Roman"/>
                <w:lang w:val="ru-RU"/>
              </w:rPr>
              <w:t>Выполнить эскиз ККЦ, рассчитать его размеры и определить принципиальную возможность его возведения в определенных условиях ландшафта с учетом экологических требований (роза ветров).</w:t>
            </w:r>
          </w:p>
        </w:tc>
      </w:tr>
    </w:tbl>
    <w:p w:rsidR="00BF2034" w:rsidRDefault="00BF2034" w:rsidP="00BF2034">
      <w:pPr>
        <w:jc w:val="center"/>
        <w:rPr>
          <w:rFonts w:ascii="Times New Roman" w:hAnsi="Times New Roman"/>
          <w:lang w:val="ru-RU"/>
        </w:rPr>
        <w:sectPr w:rsidR="00BF2034" w:rsidSect="00D66F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0D70" w:rsidRPr="00110D70" w:rsidRDefault="00110D70" w:rsidP="00110D70">
      <w:pPr>
        <w:ind w:left="284" w:hanging="284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79556C">
        <w:rPr>
          <w:rFonts w:ascii="Times New Roman" w:hAnsi="Times New Roman"/>
          <w:lang w:val="ru-RU"/>
        </w:rPr>
        <w:t>экзамена</w:t>
      </w:r>
    </w:p>
    <w:p w:rsidR="00ED703E" w:rsidRPr="0079556C" w:rsidRDefault="00BE00CF" w:rsidP="00ED703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Экзамен</w:t>
      </w:r>
      <w:r w:rsidR="00ED703E" w:rsidRPr="00893A98">
        <w:rPr>
          <w:rFonts w:ascii="Times New Roman" w:hAnsi="Times New Roman"/>
          <w:lang w:val="ru-RU"/>
        </w:rPr>
        <w:t xml:space="preserve"> по данной дисциплине проводится в устной форме</w:t>
      </w:r>
      <w:r w:rsidR="00ED703E">
        <w:rPr>
          <w:rFonts w:ascii="Times New Roman" w:hAnsi="Times New Roman"/>
          <w:lang w:val="ru-RU"/>
        </w:rPr>
        <w:t>.</w:t>
      </w:r>
      <w:r w:rsidR="0079556C" w:rsidRPr="0079556C">
        <w:rPr>
          <w:lang w:val="ru-RU"/>
        </w:rPr>
        <w:t xml:space="preserve"> </w:t>
      </w:r>
      <w:r w:rsidR="0079556C" w:rsidRPr="0079556C">
        <w:rPr>
          <w:rFonts w:ascii="Times New Roman" w:hAnsi="Times New Roman"/>
          <w:lang w:val="ru-RU"/>
        </w:rPr>
        <w:t>Вопросы для экзамена берутся из перечня заданий для проверки сформированности компетенций.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 w:rsidR="00BE00CF">
        <w:rPr>
          <w:rFonts w:ascii="Times New Roman" w:hAnsi="Times New Roman"/>
          <w:b/>
          <w:lang w:val="ru-RU"/>
        </w:rPr>
        <w:t>экзамена</w:t>
      </w:r>
      <w:r w:rsidRPr="00110D70">
        <w:rPr>
          <w:rFonts w:ascii="Times New Roman" w:hAnsi="Times New Roman"/>
          <w:b/>
          <w:lang w:val="ru-RU"/>
        </w:rPr>
        <w:t>: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«отлично»</w:t>
      </w:r>
      <w:r w:rsidRPr="00110D70">
        <w:rPr>
          <w:rFonts w:ascii="Times New Roman" w:hAnsi="Times New Roman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«хорошо»</w:t>
      </w:r>
      <w:r w:rsidRPr="00110D70">
        <w:rPr>
          <w:rFonts w:ascii="Times New Roman" w:hAnsi="Times New Roman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«удовлетворительно»</w:t>
      </w:r>
      <w:r w:rsidRPr="00110D70">
        <w:rPr>
          <w:rFonts w:ascii="Times New Roman" w:hAnsi="Times New Roman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Курсов</w:t>
      </w:r>
      <w:r w:rsidR="0079556C">
        <w:rPr>
          <w:rFonts w:ascii="Times New Roman" w:hAnsi="Times New Roman"/>
          <w:lang w:val="ru-RU"/>
        </w:rPr>
        <w:t>ой</w:t>
      </w:r>
      <w:r>
        <w:rPr>
          <w:rFonts w:ascii="Times New Roman" w:hAnsi="Times New Roman"/>
          <w:lang w:val="ru-RU"/>
        </w:rPr>
        <w:t xml:space="preserve"> </w:t>
      </w:r>
      <w:r w:rsidR="0079556C">
        <w:rPr>
          <w:rFonts w:ascii="Times New Roman" w:hAnsi="Times New Roman"/>
          <w:lang w:val="ru-RU"/>
        </w:rPr>
        <w:t>проект</w:t>
      </w:r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 xml:space="preserve">выполняется под руководством преподавателя, в процессе </w:t>
      </w:r>
      <w:r>
        <w:rPr>
          <w:rFonts w:ascii="Times New Roman" w:hAnsi="Times New Roman"/>
          <w:lang w:val="ru-RU"/>
        </w:rPr>
        <w:t>ее</w:t>
      </w:r>
      <w:r w:rsidRPr="00893A98">
        <w:rPr>
          <w:rFonts w:ascii="Times New Roman" w:hAnsi="Times New Roman"/>
          <w:lang w:val="ru-RU"/>
        </w:rPr>
        <w:t xml:space="preserve">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>». При выполнении курсово</w:t>
      </w:r>
      <w:r>
        <w:rPr>
          <w:rFonts w:ascii="Times New Roman" w:hAnsi="Times New Roman"/>
          <w:lang w:val="ru-RU"/>
        </w:rPr>
        <w:t xml:space="preserve">й работы </w:t>
      </w:r>
      <w:r w:rsidRPr="00893A98">
        <w:rPr>
          <w:rFonts w:ascii="Times New Roman" w:hAnsi="Times New Roman"/>
          <w:lang w:val="ru-RU"/>
        </w:rPr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В процессе написания курсово</w:t>
      </w:r>
      <w:r>
        <w:rPr>
          <w:rFonts w:ascii="Times New Roman" w:hAnsi="Times New Roman"/>
          <w:lang w:val="ru-RU"/>
        </w:rPr>
        <w:t xml:space="preserve">й работы </w:t>
      </w:r>
      <w:r w:rsidRPr="00893A98">
        <w:rPr>
          <w:rFonts w:ascii="Times New Roman" w:hAnsi="Times New Roman"/>
          <w:lang w:val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курсово</w:t>
      </w:r>
      <w:r w:rsidR="00BE00CF">
        <w:rPr>
          <w:rFonts w:ascii="Times New Roman" w:hAnsi="Times New Roman"/>
          <w:b/>
          <w:lang w:val="ru-RU"/>
        </w:rPr>
        <w:t>го проекта</w:t>
      </w:r>
      <w:r w:rsidRPr="00893A98">
        <w:rPr>
          <w:rFonts w:ascii="Times New Roman" w:hAnsi="Times New Roman"/>
          <w:b/>
          <w:lang w:val="ru-RU"/>
        </w:rPr>
        <w:t>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</w:t>
      </w:r>
      <w:r w:rsidR="00BE00CF">
        <w:rPr>
          <w:rFonts w:ascii="Times New Roman" w:hAnsi="Times New Roman"/>
          <w:lang w:val="ru-RU"/>
        </w:rPr>
        <w:t>проект</w:t>
      </w:r>
      <w:r w:rsidRPr="00893A98">
        <w:rPr>
          <w:rFonts w:ascii="Times New Roman" w:hAnsi="Times New Roman"/>
          <w:lang w:val="ru-RU"/>
        </w:rPr>
        <w:t xml:space="preserve">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</w:t>
      </w:r>
      <w:r w:rsidR="00BE00CF">
        <w:rPr>
          <w:rFonts w:ascii="Times New Roman" w:hAnsi="Times New Roman"/>
          <w:lang w:val="ru-RU"/>
        </w:rPr>
        <w:t>проект</w:t>
      </w:r>
      <w:r w:rsidR="00BE00CF" w:rsidRPr="00893A98">
        <w:rPr>
          <w:rFonts w:ascii="Times New Roman" w:hAnsi="Times New Roman"/>
          <w:lang w:val="ru-RU"/>
        </w:rPr>
        <w:t xml:space="preserve"> выполнен </w:t>
      </w:r>
      <w:r w:rsidRPr="00893A98">
        <w:rPr>
          <w:rFonts w:ascii="Times New Roman" w:hAnsi="Times New Roman"/>
          <w:lang w:val="ru-RU"/>
        </w:rPr>
        <w:t>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</w:t>
      </w:r>
      <w:r w:rsidR="00BE00CF">
        <w:rPr>
          <w:rFonts w:ascii="Times New Roman" w:hAnsi="Times New Roman"/>
          <w:lang w:val="ru-RU"/>
        </w:rPr>
        <w:t>проект</w:t>
      </w:r>
      <w:r w:rsidR="00BE00CF" w:rsidRPr="00893A98">
        <w:rPr>
          <w:rFonts w:ascii="Times New Roman" w:hAnsi="Times New Roman"/>
          <w:lang w:val="ru-RU"/>
        </w:rPr>
        <w:t xml:space="preserve"> выполнен </w:t>
      </w:r>
      <w:r w:rsidR="00BE00CF">
        <w:rPr>
          <w:rFonts w:ascii="Times New Roman" w:hAnsi="Times New Roman"/>
          <w:lang w:val="ru-RU"/>
        </w:rPr>
        <w:t xml:space="preserve">в </w:t>
      </w:r>
      <w:r w:rsidRPr="00893A98">
        <w:rPr>
          <w:rFonts w:ascii="Times New Roman" w:hAnsi="Times New Roman"/>
          <w:lang w:val="ru-RU"/>
        </w:rPr>
        <w:t>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lastRenderedPageBreak/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</w:t>
      </w:r>
      <w:r>
        <w:rPr>
          <w:rFonts w:ascii="Times New Roman" w:hAnsi="Times New Roman"/>
          <w:lang w:val="ru-RU"/>
        </w:rPr>
        <w:t>проекта</w:t>
      </w:r>
      <w:r w:rsidRPr="00893A98">
        <w:rPr>
          <w:rFonts w:ascii="Times New Roman" w:hAnsi="Times New Roman"/>
          <w:lang w:val="ru-RU"/>
        </w:rPr>
        <w:t xml:space="preserve"> обучающийся допускает существенные ошибки, не может показать интеллектуальные навыки решения поставленной задачи.</w:t>
      </w:r>
    </w:p>
    <w:p w:rsidR="00ED703E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BF2034" w:rsidRDefault="00BF2034" w:rsidP="004B0F11">
      <w:pPr>
        <w:pStyle w:val="a6"/>
        <w:jc w:val="both"/>
        <w:rPr>
          <w:rStyle w:val="FontStyle18"/>
          <w:sz w:val="24"/>
          <w:szCs w:val="24"/>
          <w:lang w:val="ru-RU"/>
        </w:rPr>
      </w:pPr>
    </w:p>
    <w:p w:rsidR="00BF2034" w:rsidRPr="004B0F11" w:rsidRDefault="00BF2034" w:rsidP="004B0F11">
      <w:pPr>
        <w:jc w:val="center"/>
        <w:rPr>
          <w:rStyle w:val="FontStyle18"/>
          <w:bCs w:val="0"/>
          <w:sz w:val="24"/>
          <w:szCs w:val="24"/>
          <w:lang w:val="ru-RU"/>
        </w:rPr>
      </w:pPr>
      <w:r>
        <w:rPr>
          <w:rStyle w:val="FontStyle32"/>
          <w:b/>
          <w:i w:val="0"/>
          <w:sz w:val="24"/>
          <w:szCs w:val="24"/>
          <w:lang w:val="ru-RU"/>
        </w:rPr>
        <w:t>8</w:t>
      </w: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6E23A5" w:rsidRDefault="006E23A5" w:rsidP="006E23A5">
      <w:pPr>
        <w:pStyle w:val="a6"/>
        <w:spacing w:after="240"/>
        <w:ind w:firstLine="709"/>
        <w:jc w:val="both"/>
        <w:rPr>
          <w:rStyle w:val="FontStyle22"/>
          <w:b/>
          <w:sz w:val="24"/>
          <w:szCs w:val="24"/>
          <w:lang w:val="ru-RU"/>
        </w:rPr>
      </w:pPr>
      <w:r w:rsidRPr="00EB6B7F">
        <w:rPr>
          <w:rStyle w:val="FontStyle18"/>
          <w:sz w:val="24"/>
          <w:szCs w:val="24"/>
          <w:lang w:val="ru-RU"/>
        </w:rPr>
        <w:t xml:space="preserve">а) Основная </w:t>
      </w:r>
      <w:r w:rsidRPr="00EB6B7F">
        <w:rPr>
          <w:rStyle w:val="FontStyle22"/>
          <w:b/>
          <w:sz w:val="24"/>
          <w:szCs w:val="24"/>
          <w:lang w:val="ru-RU"/>
        </w:rPr>
        <w:t>литература:</w:t>
      </w:r>
    </w:p>
    <w:p w:rsidR="00A71CAD" w:rsidRPr="00A71CAD" w:rsidRDefault="00A71CAD" w:rsidP="004B0F11">
      <w:pPr>
        <w:pStyle w:val="af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A71CAD">
        <w:rPr>
          <w:rFonts w:ascii="Times New Roman" w:hAnsi="Times New Roman"/>
          <w:lang w:val="ru-RU"/>
        </w:rPr>
        <w:t>Проектирование оборудования цехов агломерационного и доменного производства: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 xml:space="preserve">). - Загл. с титул. экрана. - </w:t>
      </w:r>
      <w:r w:rsidRPr="00A71CAD">
        <w:rPr>
          <w:rFonts w:ascii="Times New Roman" w:hAnsi="Times New Roman"/>
        </w:rPr>
        <w:t>URL</w:t>
      </w:r>
      <w:r w:rsidRPr="00A71CAD">
        <w:rPr>
          <w:rFonts w:ascii="Times New Roman" w:hAnsi="Times New Roman"/>
          <w:lang w:val="ru-RU"/>
        </w:rPr>
        <w:t xml:space="preserve">: </w:t>
      </w:r>
      <w:hyperlink r:id="rId12" w:history="1">
        <w:r w:rsidRPr="00A71CAD">
          <w:rPr>
            <w:rStyle w:val="a5"/>
            <w:rFonts w:ascii="Times New Roman" w:hAnsi="Times New Roman"/>
            <w:szCs w:val="24"/>
          </w:rPr>
          <w:t>https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Pr="00A71CAD">
          <w:rPr>
            <w:rStyle w:val="a5"/>
            <w:rFonts w:ascii="Times New Roman" w:hAnsi="Times New Roman"/>
            <w:szCs w:val="24"/>
          </w:rPr>
          <w:t>magtu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A71CAD">
          <w:rPr>
            <w:rStyle w:val="a5"/>
            <w:rFonts w:ascii="Times New Roman" w:hAnsi="Times New Roman"/>
            <w:szCs w:val="24"/>
          </w:rPr>
          <w:t>informsystema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A71CAD">
          <w:rPr>
            <w:rStyle w:val="a5"/>
            <w:rFonts w:ascii="Times New Roman" w:hAnsi="Times New Roman"/>
            <w:szCs w:val="24"/>
          </w:rPr>
          <w:t>ru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A71CAD">
          <w:rPr>
            <w:rStyle w:val="a5"/>
            <w:rFonts w:ascii="Times New Roman" w:hAnsi="Times New Roman"/>
            <w:szCs w:val="24"/>
          </w:rPr>
          <w:t>uploader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A71CAD">
          <w:rPr>
            <w:rStyle w:val="a5"/>
            <w:rFonts w:ascii="Times New Roman" w:hAnsi="Times New Roman"/>
            <w:szCs w:val="24"/>
          </w:rPr>
          <w:t>fileUpload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?</w:t>
        </w:r>
        <w:r w:rsidRPr="00A71CAD">
          <w:rPr>
            <w:rStyle w:val="a5"/>
            <w:rFonts w:ascii="Times New Roman" w:hAnsi="Times New Roman"/>
            <w:szCs w:val="24"/>
          </w:rPr>
          <w:t>name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=2568.</w:t>
        </w:r>
        <w:r w:rsidRPr="00A71CAD">
          <w:rPr>
            <w:rStyle w:val="a5"/>
            <w:rFonts w:ascii="Times New Roman" w:hAnsi="Times New Roman"/>
            <w:szCs w:val="24"/>
          </w:rPr>
          <w:t>pdf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show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A71CAD">
          <w:rPr>
            <w:rStyle w:val="a5"/>
            <w:rFonts w:ascii="Times New Roman" w:hAnsi="Times New Roman"/>
            <w:szCs w:val="24"/>
          </w:rPr>
          <w:t>dcatalogues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/1/1130370/2568.</w:t>
        </w:r>
        <w:r w:rsidRPr="00A71CAD">
          <w:rPr>
            <w:rStyle w:val="a5"/>
            <w:rFonts w:ascii="Times New Roman" w:hAnsi="Times New Roman"/>
            <w:szCs w:val="24"/>
          </w:rPr>
          <w:t>pdf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view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A71CAD">
          <w:rPr>
            <w:rStyle w:val="a5"/>
            <w:rFonts w:ascii="Times New Roman" w:hAnsi="Times New Roman"/>
            <w:szCs w:val="24"/>
          </w:rPr>
          <w:t>true</w:t>
        </w:r>
      </w:hyperlink>
      <w:r w:rsidR="00C55B22">
        <w:rPr>
          <w:rFonts w:ascii="Times New Roman" w:hAnsi="Times New Roman"/>
          <w:lang w:val="ru-RU"/>
        </w:rPr>
        <w:t xml:space="preserve"> </w:t>
      </w:r>
      <w:r w:rsidRPr="00A71CAD">
        <w:rPr>
          <w:rFonts w:ascii="Times New Roman" w:hAnsi="Times New Roman"/>
          <w:lang w:val="ru-RU"/>
        </w:rPr>
        <w:t xml:space="preserve">- Макрообъект. - Текст : электронный. - Сведения доступны также на 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>.</w:t>
      </w:r>
    </w:p>
    <w:p w:rsidR="006E23A5" w:rsidRPr="00A71CAD" w:rsidRDefault="00A71CAD" w:rsidP="004B0F11">
      <w:pPr>
        <w:pStyle w:val="af"/>
        <w:ind w:firstLine="709"/>
        <w:jc w:val="both"/>
        <w:rPr>
          <w:rStyle w:val="a5"/>
          <w:rFonts w:ascii="Times New Roman" w:hAnsi="Times New Roman"/>
          <w:color w:val="auto"/>
          <w:u w:val="none"/>
          <w:lang w:val="ru-RU"/>
        </w:rPr>
      </w:pPr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2.</w:t>
      </w: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Лузгин В.П., Семин А.Е., Комолова О.А.</w:t>
      </w:r>
      <w:r w:rsidR="006E23A5" w:rsidRPr="00A71CAD">
        <w:rPr>
          <w:rFonts w:ascii="Times New Roman" w:hAnsi="Times New Roman"/>
          <w:lang w:val="ru-RU"/>
        </w:rPr>
        <w:t>Т</w:t>
      </w:r>
      <w:r w:rsidR="006E23A5" w:rsidRPr="00A71CAD">
        <w:rPr>
          <w:rFonts w:ascii="Times New Roman" w:hAnsi="Times New Roman"/>
          <w:szCs w:val="21"/>
          <w:lang w:val="ru-RU"/>
        </w:rPr>
        <w:t xml:space="preserve">еория и технология металлургии стали: Учебное пособие.: </w:t>
      </w:r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Издательство "МИСИС"</w:t>
      </w:r>
      <w:r w:rsidR="006E23A5" w:rsidRPr="00A71CAD">
        <w:rPr>
          <w:rFonts w:ascii="Times New Roman" w:hAnsi="Times New Roman"/>
          <w:lang w:val="ru-RU"/>
        </w:rPr>
        <w:t xml:space="preserve">, 2010, 72 с. - Режим доступа: </w:t>
      </w:r>
      <w:hyperlink r:id="rId13" w:anchor="book_name" w:history="1">
        <w:r w:rsidR="006E23A5" w:rsidRPr="00A71CAD">
          <w:rPr>
            <w:rStyle w:val="a5"/>
            <w:rFonts w:ascii="Times New Roman" w:hAnsi="Times New Roman"/>
          </w:rPr>
          <w:t>https</w:t>
        </w:r>
        <w:r w:rsidR="006E23A5" w:rsidRPr="00A71CAD">
          <w:rPr>
            <w:rStyle w:val="a5"/>
            <w:rFonts w:ascii="Times New Roman" w:hAnsi="Times New Roman"/>
            <w:lang w:val="ru-RU"/>
          </w:rPr>
          <w:t>://</w:t>
        </w:r>
        <w:r w:rsidR="006E23A5" w:rsidRPr="00A71CAD">
          <w:rPr>
            <w:rStyle w:val="a5"/>
            <w:rFonts w:ascii="Times New Roman" w:hAnsi="Times New Roman"/>
          </w:rPr>
          <w:t>e</w:t>
        </w:r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r w:rsidR="006E23A5" w:rsidRPr="00A71CAD">
          <w:rPr>
            <w:rStyle w:val="a5"/>
            <w:rFonts w:ascii="Times New Roman" w:hAnsi="Times New Roman"/>
          </w:rPr>
          <w:t>lanbook</w:t>
        </w:r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r w:rsidR="006E23A5" w:rsidRPr="00A71CAD">
          <w:rPr>
            <w:rStyle w:val="a5"/>
            <w:rFonts w:ascii="Times New Roman" w:hAnsi="Times New Roman"/>
          </w:rPr>
          <w:t>com</w:t>
        </w:r>
        <w:r w:rsidR="006E23A5" w:rsidRPr="00A71CAD">
          <w:rPr>
            <w:rStyle w:val="a5"/>
            <w:rFonts w:ascii="Times New Roman" w:hAnsi="Times New Roman"/>
            <w:lang w:val="ru-RU"/>
          </w:rPr>
          <w:t>/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/2062#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_</w:t>
        </w:r>
        <w:r w:rsidR="006E23A5" w:rsidRPr="00A71CAD">
          <w:rPr>
            <w:rStyle w:val="a5"/>
            <w:rFonts w:ascii="Times New Roman" w:hAnsi="Times New Roman"/>
          </w:rPr>
          <w:t>name</w:t>
        </w:r>
      </w:hyperlink>
    </w:p>
    <w:p w:rsidR="00A71CAD" w:rsidRPr="004B0F11" w:rsidRDefault="00A71CAD" w:rsidP="004B0F11">
      <w:pPr>
        <w:pStyle w:val="af"/>
        <w:ind w:firstLine="709"/>
        <w:jc w:val="both"/>
        <w:rPr>
          <w:rStyle w:val="FontStyle22"/>
          <w:sz w:val="24"/>
          <w:szCs w:val="32"/>
          <w:lang w:val="ru-RU"/>
        </w:rPr>
      </w:pP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3. </w:t>
      </w:r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Шур, И.А. Машины и агрегаты металлургического производства: Механическое оборудование для подготовки шихтовых материалов к плавке : учебное пособие / И.А. Шур, Н.А. Чиченев, С.М. Горбатюк. — Москва : МИСИС, 2009. — 104 с. — ISBN 978-5-87623-271-7. — Текст : электронный // Лань : электронно-библиотечная система. — URL: </w:t>
      </w:r>
      <w:hyperlink r:id="rId14" w:history="1">
        <w:r w:rsidR="00DE5BFE" w:rsidRPr="00A71CAD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https://e.lanbook.com/book/116904</w:t>
        </w:r>
      </w:hyperlink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 </w:t>
      </w:r>
    </w:p>
    <w:p w:rsidR="00C55B22" w:rsidRDefault="00C55B22" w:rsidP="00DE5BFE">
      <w:pPr>
        <w:spacing w:after="240"/>
        <w:ind w:left="709"/>
        <w:mirrorIndents/>
        <w:jc w:val="both"/>
        <w:rPr>
          <w:rStyle w:val="FontStyle22"/>
          <w:b/>
          <w:sz w:val="24"/>
          <w:szCs w:val="24"/>
          <w:lang w:val="ru-RU"/>
        </w:rPr>
      </w:pPr>
    </w:p>
    <w:p w:rsidR="006E23A5" w:rsidRPr="004B0F11" w:rsidRDefault="006E23A5" w:rsidP="00ED069F">
      <w:pPr>
        <w:spacing w:after="240"/>
        <w:ind w:firstLine="709"/>
        <w:mirrorIndents/>
        <w:jc w:val="both"/>
        <w:rPr>
          <w:rStyle w:val="FontStyle22"/>
          <w:b/>
          <w:sz w:val="24"/>
          <w:szCs w:val="24"/>
          <w:lang w:val="ru-RU"/>
        </w:rPr>
      </w:pPr>
      <w:r w:rsidRPr="004B0F11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C2219E" w:rsidRPr="004B0F11" w:rsidRDefault="00C2219E" w:rsidP="004B0F11">
      <w:pPr>
        <w:pStyle w:val="af"/>
        <w:ind w:firstLine="709"/>
        <w:rPr>
          <w:rStyle w:val="FontStyle22"/>
          <w:sz w:val="24"/>
          <w:szCs w:val="24"/>
          <w:lang w:val="ru-RU"/>
        </w:rPr>
      </w:pPr>
      <w:r w:rsidRPr="004B0F11">
        <w:rPr>
          <w:rStyle w:val="FontStyle22"/>
          <w:sz w:val="24"/>
          <w:szCs w:val="24"/>
          <w:lang w:val="ru-RU"/>
        </w:rPr>
        <w:t>1. Григорян, В.А. Физико-химические расчеты э</w:t>
      </w:r>
      <w:r w:rsidR="004B0F11" w:rsidRPr="004B0F11">
        <w:rPr>
          <w:rStyle w:val="FontStyle22"/>
          <w:sz w:val="24"/>
          <w:szCs w:val="24"/>
          <w:lang w:val="ru-RU"/>
        </w:rPr>
        <w:t>лектросталеплавильных процессов</w:t>
      </w:r>
      <w:r w:rsidRPr="004B0F11">
        <w:rPr>
          <w:rStyle w:val="FontStyle22"/>
          <w:sz w:val="24"/>
          <w:szCs w:val="24"/>
          <w:lang w:val="ru-RU"/>
        </w:rPr>
        <w:t>: учебное пособие / В.А. Григорян, А.Я. Стомахин, Ю.И. Уточкин. — 2-е изд., перераб. и доп. — Москва : МИСИС, 2007. — 318 с.</w:t>
      </w:r>
      <w:r w:rsidRPr="004B0F11">
        <w:rPr>
          <w:rStyle w:val="FontStyle22"/>
          <w:sz w:val="24"/>
          <w:szCs w:val="24"/>
        </w:rPr>
        <w:t> </w:t>
      </w:r>
      <w:r w:rsidRPr="004B0F11">
        <w:rPr>
          <w:rStyle w:val="FontStyle22"/>
          <w:sz w:val="24"/>
          <w:szCs w:val="24"/>
          <w:lang w:val="ru-RU"/>
        </w:rPr>
        <w:t>— Текст</w:t>
      </w:r>
      <w:r w:rsidRPr="004B0F11">
        <w:rPr>
          <w:rStyle w:val="FontStyle22"/>
          <w:sz w:val="24"/>
          <w:szCs w:val="24"/>
        </w:rPr>
        <w:t> </w:t>
      </w:r>
      <w:r w:rsidRPr="004B0F11">
        <w:rPr>
          <w:rStyle w:val="FontStyle22"/>
          <w:sz w:val="24"/>
          <w:szCs w:val="24"/>
          <w:lang w:val="ru-RU"/>
        </w:rPr>
        <w:t>: электронный</w:t>
      </w:r>
      <w:r w:rsidRPr="004B0F11">
        <w:rPr>
          <w:rStyle w:val="FontStyle22"/>
          <w:sz w:val="24"/>
          <w:szCs w:val="24"/>
        </w:rPr>
        <w:t> </w:t>
      </w:r>
      <w:r w:rsidRPr="004B0F11">
        <w:rPr>
          <w:rStyle w:val="FontStyle22"/>
          <w:sz w:val="24"/>
          <w:szCs w:val="24"/>
          <w:lang w:val="ru-RU"/>
        </w:rPr>
        <w:t xml:space="preserve">// Лань : электронно-библиотечная система. — </w:t>
      </w:r>
      <w:r w:rsidRPr="004B0F11">
        <w:rPr>
          <w:rStyle w:val="FontStyle22"/>
          <w:sz w:val="24"/>
          <w:szCs w:val="24"/>
        </w:rPr>
        <w:t>URL</w:t>
      </w:r>
      <w:r w:rsidRPr="004B0F11">
        <w:rPr>
          <w:rStyle w:val="FontStyle22"/>
          <w:sz w:val="24"/>
          <w:szCs w:val="24"/>
          <w:lang w:val="ru-RU"/>
        </w:rPr>
        <w:t xml:space="preserve">: </w:t>
      </w:r>
      <w:hyperlink r:id="rId15" w:history="1">
        <w:r w:rsidRPr="004B0F11">
          <w:rPr>
            <w:rStyle w:val="a5"/>
            <w:rFonts w:ascii="Times New Roman" w:hAnsi="Times New Roman"/>
            <w:szCs w:val="24"/>
          </w:rPr>
          <w:t>https</w:t>
        </w:r>
        <w:r w:rsidRPr="004B0F1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Pr="004B0F11">
          <w:rPr>
            <w:rStyle w:val="a5"/>
            <w:rFonts w:ascii="Times New Roman" w:hAnsi="Times New Roman"/>
            <w:szCs w:val="24"/>
          </w:rPr>
          <w:t>e</w:t>
        </w:r>
        <w:r w:rsidRPr="004B0F11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4B0F11">
          <w:rPr>
            <w:rStyle w:val="a5"/>
            <w:rFonts w:ascii="Times New Roman" w:hAnsi="Times New Roman"/>
            <w:szCs w:val="24"/>
          </w:rPr>
          <w:t>lanbook</w:t>
        </w:r>
        <w:r w:rsidRPr="004B0F11">
          <w:rPr>
            <w:rStyle w:val="a5"/>
            <w:rFonts w:ascii="Times New Roman" w:hAnsi="Times New Roman"/>
            <w:szCs w:val="24"/>
            <w:lang w:val="ru-RU"/>
          </w:rPr>
          <w:t>.</w:t>
        </w:r>
        <w:r w:rsidRPr="004B0F11">
          <w:rPr>
            <w:rStyle w:val="a5"/>
            <w:rFonts w:ascii="Times New Roman" w:hAnsi="Times New Roman"/>
            <w:szCs w:val="24"/>
          </w:rPr>
          <w:t>com</w:t>
        </w:r>
        <w:r w:rsidRPr="004B0F11">
          <w:rPr>
            <w:rStyle w:val="a5"/>
            <w:rFonts w:ascii="Times New Roman" w:hAnsi="Times New Roman"/>
            <w:szCs w:val="24"/>
            <w:lang w:val="ru-RU"/>
          </w:rPr>
          <w:t>/</w:t>
        </w:r>
        <w:r w:rsidRPr="004B0F11">
          <w:rPr>
            <w:rStyle w:val="a5"/>
            <w:rFonts w:ascii="Times New Roman" w:hAnsi="Times New Roman"/>
            <w:szCs w:val="24"/>
          </w:rPr>
          <w:t>book</w:t>
        </w:r>
        <w:r w:rsidRPr="004B0F11">
          <w:rPr>
            <w:rStyle w:val="a5"/>
            <w:rFonts w:ascii="Times New Roman" w:hAnsi="Times New Roman"/>
            <w:szCs w:val="24"/>
            <w:lang w:val="ru-RU"/>
          </w:rPr>
          <w:t>/116968</w:t>
        </w:r>
      </w:hyperlink>
      <w:r w:rsidRPr="004B0F11">
        <w:rPr>
          <w:rStyle w:val="FontStyle22"/>
          <w:sz w:val="24"/>
          <w:szCs w:val="24"/>
          <w:lang w:val="ru-RU"/>
        </w:rPr>
        <w:t xml:space="preserve">  </w:t>
      </w:r>
    </w:p>
    <w:p w:rsidR="006E23A5" w:rsidRPr="004B0F11" w:rsidRDefault="00C2219E" w:rsidP="004B0F11">
      <w:pPr>
        <w:pStyle w:val="af"/>
        <w:ind w:firstLine="709"/>
        <w:rPr>
          <w:rFonts w:ascii="Times New Roman" w:hAnsi="Times New Roman"/>
          <w:lang w:val="ru-RU"/>
        </w:rPr>
      </w:pPr>
      <w:r w:rsidRPr="004B0F11">
        <w:rPr>
          <w:rFonts w:ascii="Times New Roman" w:hAnsi="Times New Roman"/>
          <w:lang w:val="ru-RU"/>
        </w:rPr>
        <w:t xml:space="preserve">2. </w:t>
      </w:r>
      <w:r w:rsidR="006E23A5" w:rsidRPr="004B0F11">
        <w:rPr>
          <w:rFonts w:ascii="Times New Roman" w:hAnsi="Times New Roman"/>
          <w:lang w:val="ru-RU"/>
        </w:rPr>
        <w:t xml:space="preserve">Зиганшин, М.Г. Проектирование аппаратов пылегазоочистки : учебное пособие / М.Г. Зиганшин, А.А. Колесник, А.М. Зиганшин. — 2-е изд., перераб. и доп. — Санкт-Петербург : Лань, 2014. — 544 с. — </w:t>
      </w:r>
      <w:r w:rsidR="006E23A5" w:rsidRPr="004B0F11">
        <w:rPr>
          <w:rFonts w:ascii="Times New Roman" w:hAnsi="Times New Roman"/>
        </w:rPr>
        <w:t>ISBN</w:t>
      </w:r>
      <w:r w:rsidR="006E23A5" w:rsidRPr="004B0F11">
        <w:rPr>
          <w:rFonts w:ascii="Times New Roman" w:hAnsi="Times New Roman"/>
          <w:lang w:val="ru-RU"/>
        </w:rPr>
        <w:t xml:space="preserve"> 978-5-8114-1681-3. — Текст : электронный //Электронно-библиотечная система «Лань» : [сайт]. — </w:t>
      </w:r>
      <w:r w:rsidR="006E23A5" w:rsidRPr="004B0F11">
        <w:rPr>
          <w:rFonts w:ascii="Times New Roman" w:hAnsi="Times New Roman"/>
        </w:rPr>
        <w:t>URL</w:t>
      </w:r>
      <w:r w:rsidR="006E23A5" w:rsidRPr="004B0F11">
        <w:rPr>
          <w:rFonts w:ascii="Times New Roman" w:hAnsi="Times New Roman"/>
          <w:lang w:val="ru-RU"/>
        </w:rPr>
        <w:t xml:space="preserve">: </w:t>
      </w:r>
      <w:hyperlink r:id="rId16" w:history="1">
        <w:r w:rsidR="006E23A5" w:rsidRPr="004B0F11">
          <w:rPr>
            <w:rStyle w:val="a5"/>
            <w:rFonts w:ascii="Times New Roman" w:hAnsi="Times New Roman"/>
            <w:szCs w:val="24"/>
          </w:rPr>
          <w:t>https</w:t>
        </w:r>
        <w:r w:rsidR="006E23A5" w:rsidRPr="004B0F11">
          <w:rPr>
            <w:rStyle w:val="a5"/>
            <w:rFonts w:ascii="Times New Roman" w:hAnsi="Times New Roman"/>
            <w:szCs w:val="24"/>
            <w:lang w:val="ru-RU"/>
          </w:rPr>
          <w:t>://</w:t>
        </w:r>
        <w:r w:rsidR="006E23A5" w:rsidRPr="004B0F11">
          <w:rPr>
            <w:rStyle w:val="a5"/>
            <w:rFonts w:ascii="Times New Roman" w:hAnsi="Times New Roman"/>
            <w:szCs w:val="24"/>
          </w:rPr>
          <w:t>e</w:t>
        </w:r>
        <w:r w:rsidR="006E23A5" w:rsidRPr="004B0F1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6E23A5" w:rsidRPr="004B0F11">
          <w:rPr>
            <w:rStyle w:val="a5"/>
            <w:rFonts w:ascii="Times New Roman" w:hAnsi="Times New Roman"/>
            <w:szCs w:val="24"/>
          </w:rPr>
          <w:t>lanbook</w:t>
        </w:r>
        <w:r w:rsidR="006E23A5" w:rsidRPr="004B0F11">
          <w:rPr>
            <w:rStyle w:val="a5"/>
            <w:rFonts w:ascii="Times New Roman" w:hAnsi="Times New Roman"/>
            <w:szCs w:val="24"/>
            <w:lang w:val="ru-RU"/>
          </w:rPr>
          <w:t>.</w:t>
        </w:r>
        <w:r w:rsidR="006E23A5" w:rsidRPr="004B0F11">
          <w:rPr>
            <w:rStyle w:val="a5"/>
            <w:rFonts w:ascii="Times New Roman" w:hAnsi="Times New Roman"/>
            <w:szCs w:val="24"/>
          </w:rPr>
          <w:t>com</w:t>
        </w:r>
        <w:r w:rsidR="006E23A5" w:rsidRPr="004B0F11">
          <w:rPr>
            <w:rStyle w:val="a5"/>
            <w:rFonts w:ascii="Times New Roman" w:hAnsi="Times New Roman"/>
            <w:szCs w:val="24"/>
            <w:lang w:val="ru-RU"/>
          </w:rPr>
          <w:t>/</w:t>
        </w:r>
        <w:r w:rsidR="006E23A5" w:rsidRPr="004B0F11">
          <w:rPr>
            <w:rStyle w:val="a5"/>
            <w:rFonts w:ascii="Times New Roman" w:hAnsi="Times New Roman"/>
            <w:szCs w:val="24"/>
          </w:rPr>
          <w:t>book</w:t>
        </w:r>
        <w:r w:rsidR="006E23A5" w:rsidRPr="004B0F11">
          <w:rPr>
            <w:rStyle w:val="a5"/>
            <w:rFonts w:ascii="Times New Roman" w:hAnsi="Times New Roman"/>
            <w:szCs w:val="24"/>
            <w:lang w:val="ru-RU"/>
          </w:rPr>
          <w:t>/53696</w:t>
        </w:r>
      </w:hyperlink>
      <w:r w:rsidR="006E23A5" w:rsidRPr="004B0F11">
        <w:rPr>
          <w:rFonts w:ascii="Times New Roman" w:hAnsi="Times New Roman"/>
          <w:lang w:val="ru-RU"/>
        </w:rPr>
        <w:t>.</w:t>
      </w:r>
    </w:p>
    <w:p w:rsidR="006E23A5" w:rsidRPr="00C2219E" w:rsidRDefault="006E23A5" w:rsidP="006E23A5">
      <w:pPr>
        <w:pStyle w:val="a6"/>
        <w:ind w:left="787"/>
        <w:jc w:val="both"/>
        <w:rPr>
          <w:rStyle w:val="FontStyle21"/>
          <w:b/>
          <w:lang w:val="ru-RU"/>
        </w:rPr>
      </w:pPr>
    </w:p>
    <w:p w:rsidR="006E23A5" w:rsidRPr="004B0F11" w:rsidRDefault="006E23A5" w:rsidP="00ED069F">
      <w:pPr>
        <w:pStyle w:val="a6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C05720">
        <w:rPr>
          <w:rStyle w:val="FontStyle21"/>
          <w:b/>
          <w:sz w:val="24"/>
          <w:szCs w:val="24"/>
          <w:lang w:val="ru-RU"/>
        </w:rPr>
        <w:t>в) Методические указания:</w:t>
      </w:r>
    </w:p>
    <w:p w:rsidR="00402F6A" w:rsidRPr="00402F6A" w:rsidRDefault="00402F6A" w:rsidP="00402F6A">
      <w:pPr>
        <w:pStyle w:val="Style9"/>
        <w:ind w:firstLine="708"/>
        <w:jc w:val="both"/>
        <w:rPr>
          <w:rFonts w:ascii="Times New Roman" w:hAnsi="Times New Roman"/>
          <w:bCs/>
          <w:lang w:val="ru-RU"/>
        </w:rPr>
      </w:pPr>
      <w:r w:rsidRPr="00402F6A">
        <w:rPr>
          <w:rFonts w:ascii="Times New Roman" w:hAnsi="Times New Roman"/>
          <w:lang w:val="ru-RU"/>
        </w:rPr>
        <w:t xml:space="preserve">Колесников Ю.А. Проектирование кислородного конвертера с комбинированной подачей дутья. Метод, указ. по выполнению курсовых и дипломных проектов по дисциплине «Выплавка стали» для студентов специальности 22.03.02 </w:t>
      </w:r>
      <w:r w:rsidRPr="00402F6A">
        <w:rPr>
          <w:rFonts w:ascii="Times New Roman" w:hAnsi="Times New Roman"/>
          <w:bCs/>
          <w:lang w:val="ru-RU"/>
        </w:rPr>
        <w:t>Магнитогорск: изд-во Магнитогорск. гос. техн. ун-та им. Г.И. Носова, 2016. –  10с.</w:t>
      </w:r>
    </w:p>
    <w:p w:rsidR="00ED069F" w:rsidRPr="00ED069F" w:rsidRDefault="00ED069F" w:rsidP="00ED069F">
      <w:pPr>
        <w:pStyle w:val="Style9"/>
        <w:ind w:firstLine="708"/>
        <w:jc w:val="both"/>
        <w:rPr>
          <w:rFonts w:ascii="Times New Roman" w:hAnsi="Times New Roman"/>
          <w:bCs/>
          <w:lang w:val="ru-RU"/>
        </w:rPr>
      </w:pPr>
    </w:p>
    <w:p w:rsidR="00BF2034" w:rsidRPr="00AE362A" w:rsidRDefault="00BF2034" w:rsidP="00ED069F">
      <w:pPr>
        <w:pStyle w:val="a6"/>
        <w:jc w:val="both"/>
        <w:rPr>
          <w:rStyle w:val="FontStyle21"/>
          <w:i/>
          <w:sz w:val="24"/>
          <w:szCs w:val="24"/>
          <w:lang w:val="ru-RU"/>
        </w:rPr>
      </w:pPr>
    </w:p>
    <w:p w:rsidR="006E23A5" w:rsidRPr="004B0F11" w:rsidRDefault="006E23A5" w:rsidP="004B0F11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6E23A5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r w:rsidRPr="006E23A5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6E23A5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6E23A5" w:rsidRDefault="006E23A5" w:rsidP="006E23A5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  <w:r w:rsidRPr="004B0F11">
        <w:rPr>
          <w:rStyle w:val="FontStyle21"/>
          <w:i/>
          <w:sz w:val="24"/>
          <w:szCs w:val="24"/>
          <w:lang w:val="ru-RU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5179" w:rsidTr="00C95AF9"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jc w:val="center"/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jc w:val="center"/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2A5179" w:rsidRPr="002A5179" w:rsidRDefault="002A5179" w:rsidP="00C95AF9">
            <w:pPr>
              <w:jc w:val="center"/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2A5179" w:rsidTr="00C95AF9"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Д-1227 от 08.10.2018</w:t>
            </w:r>
          </w:p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Д-757-17 от 27.06.2017</w:t>
            </w:r>
          </w:p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Д-593-16 от 20.05.2016</w:t>
            </w:r>
          </w:p>
        </w:tc>
        <w:tc>
          <w:tcPr>
            <w:tcW w:w="3191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11.10.2021</w:t>
            </w:r>
          </w:p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27.07.2018</w:t>
            </w:r>
          </w:p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20.05.2017</w:t>
            </w:r>
          </w:p>
        </w:tc>
      </w:tr>
      <w:tr w:rsidR="002A5179" w:rsidTr="00C95AF9"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Бессрочно</w:t>
            </w:r>
          </w:p>
        </w:tc>
      </w:tr>
      <w:tr w:rsidR="00104C09" w:rsidTr="00C95AF9">
        <w:tc>
          <w:tcPr>
            <w:tcW w:w="3190" w:type="dxa"/>
            <w:shd w:val="clear" w:color="auto" w:fill="auto"/>
          </w:tcPr>
          <w:p w:rsidR="00104C09" w:rsidRPr="00104C09" w:rsidRDefault="00104C09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104C09">
              <w:rPr>
                <w:rFonts w:ascii="Times New Roman" w:hAnsi="Times New Roman"/>
                <w:color w:val="000000"/>
              </w:rPr>
              <w:lastRenderedPageBreak/>
              <w:t>FAR</w:t>
            </w:r>
            <w:r w:rsidRPr="00104C09">
              <w:rPr>
                <w:rFonts w:ascii="Times New Roman" w:hAnsi="Times New Roman"/>
              </w:rPr>
              <w:t xml:space="preserve"> </w:t>
            </w:r>
            <w:r w:rsidRPr="00104C09">
              <w:rPr>
                <w:rFonts w:ascii="Times New Roman" w:hAnsi="Times New Roman"/>
                <w:color w:val="000000"/>
              </w:rPr>
              <w:t>Manager</w:t>
            </w:r>
          </w:p>
        </w:tc>
        <w:tc>
          <w:tcPr>
            <w:tcW w:w="3190" w:type="dxa"/>
            <w:shd w:val="clear" w:color="auto" w:fill="auto"/>
          </w:tcPr>
          <w:p w:rsidR="00104C09" w:rsidRPr="00104C09" w:rsidRDefault="00104C09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104C09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191" w:type="dxa"/>
            <w:shd w:val="clear" w:color="auto" w:fill="auto"/>
          </w:tcPr>
          <w:p w:rsidR="00104C09" w:rsidRPr="00104C09" w:rsidRDefault="00104C09" w:rsidP="00A746C5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104C0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A5179" w:rsidTr="00C95AF9"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свободно</w:t>
            </w:r>
          </w:p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2A5179" w:rsidRPr="002A5179" w:rsidRDefault="002A5179" w:rsidP="00C95AF9">
            <w:pPr>
              <w:rPr>
                <w:rFonts w:ascii="Times New Roman" w:hAnsi="Times New Roman"/>
              </w:rPr>
            </w:pPr>
            <w:r w:rsidRPr="002A5179">
              <w:rPr>
                <w:rFonts w:ascii="Times New Roman" w:hAnsi="Times New Roman"/>
              </w:rPr>
              <w:t>бессрочно</w:t>
            </w:r>
          </w:p>
        </w:tc>
      </w:tr>
    </w:tbl>
    <w:p w:rsidR="002A5179" w:rsidRPr="004B0F11" w:rsidRDefault="002A5179" w:rsidP="006E23A5">
      <w:pPr>
        <w:pStyle w:val="Style8"/>
        <w:ind w:firstLine="709"/>
        <w:jc w:val="both"/>
        <w:rPr>
          <w:rStyle w:val="FontStyle21"/>
          <w:i/>
          <w:sz w:val="24"/>
          <w:szCs w:val="24"/>
          <w:lang w:val="ru-RU"/>
        </w:rPr>
      </w:pPr>
    </w:p>
    <w:p w:rsidR="006E23A5" w:rsidRPr="004B0F11" w:rsidRDefault="006E23A5" w:rsidP="004B0F11">
      <w:pPr>
        <w:ind w:firstLine="709"/>
        <w:rPr>
          <w:rStyle w:val="FontStyle21"/>
          <w:i/>
          <w:sz w:val="24"/>
          <w:szCs w:val="24"/>
          <w:lang w:val="ru-RU"/>
        </w:rPr>
      </w:pPr>
      <w:r w:rsidRPr="004B0F11">
        <w:rPr>
          <w:rFonts w:ascii="Times New Roman" w:hAnsi="Times New Roman"/>
          <w:i/>
          <w:lang w:val="ru-RU"/>
        </w:rPr>
        <w:t>Интернет-ресурсы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 </w:t>
      </w:r>
      <w:hyperlink r:id="rId17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elibrary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ru</w:t>
        </w:r>
        <w:r w:rsidRPr="006E23A5">
          <w:rPr>
            <w:rStyle w:val="a5"/>
            <w:rFonts w:ascii="Times New Roman" w:hAnsi="Times New Roman"/>
            <w:lang w:val="ru-RU"/>
          </w:rPr>
          <w:t>/</w:t>
        </w:r>
        <w:r w:rsidRPr="006E23A5">
          <w:rPr>
            <w:rStyle w:val="a5"/>
            <w:rFonts w:ascii="Times New Roman" w:hAnsi="Times New Roman"/>
          </w:rPr>
          <w:t>project</w:t>
        </w:r>
        <w:r w:rsidRPr="006E23A5">
          <w:rPr>
            <w:rStyle w:val="a5"/>
            <w:rFonts w:ascii="Times New Roman" w:hAnsi="Times New Roman"/>
            <w:lang w:val="ru-RU"/>
          </w:rPr>
          <w:t>_</w:t>
        </w:r>
        <w:r w:rsidRPr="006E23A5">
          <w:rPr>
            <w:rStyle w:val="a5"/>
            <w:rFonts w:ascii="Times New Roman" w:hAnsi="Times New Roman"/>
          </w:rPr>
          <w:t>risc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asp</w:t>
        </w:r>
      </w:hyperlink>
      <w:r w:rsidRPr="006E23A5">
        <w:rPr>
          <w:rStyle w:val="FontStyle21"/>
          <w:sz w:val="24"/>
          <w:szCs w:val="24"/>
          <w:lang w:val="ru-RU"/>
        </w:rPr>
        <w:t xml:space="preserve">. 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6E23A5">
        <w:rPr>
          <w:rStyle w:val="FontStyle21"/>
          <w:sz w:val="24"/>
          <w:szCs w:val="24"/>
        </w:rPr>
        <w:t>Google</w:t>
      </w:r>
      <w:r w:rsidRPr="006E23A5">
        <w:rPr>
          <w:rStyle w:val="FontStyle21"/>
          <w:sz w:val="24"/>
          <w:szCs w:val="24"/>
          <w:lang w:val="ru-RU"/>
        </w:rPr>
        <w:t xml:space="preserve"> (</w:t>
      </w:r>
      <w:r w:rsidRPr="006E23A5">
        <w:rPr>
          <w:rStyle w:val="FontStyle21"/>
          <w:sz w:val="24"/>
          <w:szCs w:val="24"/>
        </w:rPr>
        <w:t>GoogleScholar</w:t>
      </w:r>
      <w:r w:rsidRPr="006E23A5">
        <w:rPr>
          <w:rStyle w:val="FontStyle21"/>
          <w:sz w:val="24"/>
          <w:szCs w:val="24"/>
          <w:lang w:val="ru-RU"/>
        </w:rPr>
        <w:t xml:space="preserve">)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scholar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google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ru</w:t>
        </w:r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9" w:history="1">
        <w:r w:rsidRPr="006E23A5">
          <w:rPr>
            <w:rStyle w:val="a5"/>
            <w:rFonts w:ascii="Times New Roman" w:hAnsi="Times New Roman"/>
          </w:rPr>
          <w:t>http</w:t>
        </w:r>
        <w:r w:rsidRPr="006E23A5">
          <w:rPr>
            <w:rStyle w:val="a5"/>
            <w:rFonts w:ascii="Times New Roman" w:hAnsi="Times New Roman"/>
            <w:lang w:val="ru-RU"/>
          </w:rPr>
          <w:t>:</w:t>
        </w:r>
        <w:r w:rsidRPr="006E23A5">
          <w:rPr>
            <w:rStyle w:val="a5"/>
            <w:rFonts w:ascii="Times New Roman" w:hAnsi="Times New Roman"/>
          </w:rPr>
          <w:t>window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edu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ru</w:t>
        </w:r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Fonts w:ascii="Times New Roman" w:hAnsi="Times New Roman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www</w:t>
        </w:r>
        <w:r w:rsidRPr="006E23A5">
          <w:rPr>
            <w:rStyle w:val="a5"/>
            <w:rFonts w:ascii="Times New Roman" w:hAnsi="Times New Roman"/>
            <w:lang w:val="ru-RU"/>
          </w:rPr>
          <w:t>1.</w:t>
        </w:r>
        <w:r w:rsidRPr="006E23A5">
          <w:rPr>
            <w:rStyle w:val="a5"/>
            <w:rFonts w:ascii="Times New Roman" w:hAnsi="Times New Roman"/>
          </w:rPr>
          <w:t>fips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ru</w:t>
        </w:r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</w:p>
    <w:p w:rsidR="006E23A5" w:rsidRPr="006E23A5" w:rsidRDefault="006E23A5" w:rsidP="004B0F11">
      <w:pPr>
        <w:pStyle w:val="Style1"/>
        <w:jc w:val="both"/>
        <w:rPr>
          <w:rStyle w:val="FontStyle14"/>
          <w:sz w:val="24"/>
          <w:szCs w:val="24"/>
          <w:lang w:val="ru-RU"/>
        </w:rPr>
      </w:pPr>
    </w:p>
    <w:p w:rsidR="006E23A5" w:rsidRPr="006E23A5" w:rsidRDefault="006E23A5" w:rsidP="006E23A5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6E23A5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E23A5" w:rsidRPr="006E23A5" w:rsidRDefault="006E23A5" w:rsidP="006E23A5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E23A5">
        <w:rPr>
          <w:rFonts w:ascii="Times New Roman" w:hAnsi="Times New Roman"/>
          <w:b w:val="0"/>
          <w:i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061"/>
      </w:tblGrid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</w:t>
            </w:r>
            <w:r w:rsidRPr="006E23A5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</w:t>
            </w:r>
            <w:r w:rsidRPr="006E23A5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выполнения курсовых проектов (работ)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r w:rsidRPr="006E23A5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r w:rsidRPr="006E23A5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6E23A5" w:rsidRPr="006E23A5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r w:rsidRPr="006E23A5">
              <w:rPr>
                <w:rFonts w:ascii="Times New Roman" w:hAnsi="Times New Roman"/>
              </w:rPr>
              <w:t>Специализированная мебель</w:t>
            </w:r>
          </w:p>
        </w:tc>
      </w:tr>
      <w:tr w:rsidR="006E23A5" w:rsidRPr="00402F6A" w:rsidTr="004B0F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4B0F11">
            <w:pPr>
              <w:pStyle w:val="Style1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140B38" w:rsidRPr="00AE362A" w:rsidRDefault="00140B38" w:rsidP="00EA18F4">
      <w:pPr>
        <w:pStyle w:val="Style8"/>
        <w:jc w:val="both"/>
        <w:rPr>
          <w:rFonts w:ascii="Times New Roman" w:hAnsi="Times New Roman"/>
          <w:lang w:val="ru-RU"/>
        </w:rPr>
      </w:pPr>
    </w:p>
    <w:sectPr w:rsidR="00140B38" w:rsidRPr="00AE362A" w:rsidSect="0088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D4" w:rsidRDefault="00980BD4" w:rsidP="009F3646">
      <w:r>
        <w:separator/>
      </w:r>
    </w:p>
  </w:endnote>
  <w:endnote w:type="continuationSeparator" w:id="0">
    <w:p w:rsidR="00980BD4" w:rsidRDefault="00980BD4" w:rsidP="009F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D4" w:rsidRDefault="00980BD4" w:rsidP="009F3646">
      <w:r>
        <w:separator/>
      </w:r>
    </w:p>
  </w:footnote>
  <w:footnote w:type="continuationSeparator" w:id="0">
    <w:p w:rsidR="00980BD4" w:rsidRDefault="00980BD4" w:rsidP="009F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8A3"/>
    <w:multiLevelType w:val="hybridMultilevel"/>
    <w:tmpl w:val="3CBEAF96"/>
    <w:lvl w:ilvl="0" w:tplc="9CAE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47678"/>
    <w:multiLevelType w:val="multilevel"/>
    <w:tmpl w:val="DF741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D44C98"/>
    <w:multiLevelType w:val="hybridMultilevel"/>
    <w:tmpl w:val="3BC8C3D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232"/>
    <w:multiLevelType w:val="multilevel"/>
    <w:tmpl w:val="A8543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AA333A"/>
    <w:multiLevelType w:val="hybridMultilevel"/>
    <w:tmpl w:val="CB1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E4093"/>
    <w:multiLevelType w:val="hybridMultilevel"/>
    <w:tmpl w:val="2954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C3CA8"/>
    <w:multiLevelType w:val="hybridMultilevel"/>
    <w:tmpl w:val="DB8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23237"/>
    <w:multiLevelType w:val="hybridMultilevel"/>
    <w:tmpl w:val="720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3E2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375C9"/>
    <w:multiLevelType w:val="hybridMultilevel"/>
    <w:tmpl w:val="3AFE9F2C"/>
    <w:lvl w:ilvl="0" w:tplc="D21E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5C47"/>
    <w:multiLevelType w:val="hybridMultilevel"/>
    <w:tmpl w:val="FB300CB2"/>
    <w:lvl w:ilvl="0" w:tplc="77D23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19B1"/>
    <w:multiLevelType w:val="hybridMultilevel"/>
    <w:tmpl w:val="042A3FA4"/>
    <w:lvl w:ilvl="0" w:tplc="772C3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 w15:restartNumberingAfterBreak="0">
    <w:nsid w:val="787B5F7D"/>
    <w:multiLevelType w:val="hybridMultilevel"/>
    <w:tmpl w:val="24DC6B74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6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1"/>
  </w:num>
  <w:num w:numId="14">
    <w:abstractNumId w:val="3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20"/>
  </w:num>
  <w:num w:numId="19">
    <w:abstractNumId w:val="18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19"/>
  </w:num>
  <w:num w:numId="25">
    <w:abstractNumId w:val="29"/>
  </w:num>
  <w:num w:numId="26">
    <w:abstractNumId w:val="0"/>
  </w:num>
  <w:num w:numId="27">
    <w:abstractNumId w:val="17"/>
  </w:num>
  <w:num w:numId="28">
    <w:abstractNumId w:val="15"/>
  </w:num>
  <w:num w:numId="29">
    <w:abstractNumId w:val="30"/>
  </w:num>
  <w:num w:numId="30">
    <w:abstractNumId w:val="32"/>
  </w:num>
  <w:num w:numId="31">
    <w:abstractNumId w:val="21"/>
  </w:num>
  <w:num w:numId="32">
    <w:abstractNumId w:val="16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73"/>
    <w:rsid w:val="000002F4"/>
    <w:rsid w:val="00004FBC"/>
    <w:rsid w:val="000120B4"/>
    <w:rsid w:val="00032CFD"/>
    <w:rsid w:val="000440CC"/>
    <w:rsid w:val="00072778"/>
    <w:rsid w:val="000969F9"/>
    <w:rsid w:val="000B038C"/>
    <w:rsid w:val="000B0439"/>
    <w:rsid w:val="000B0F94"/>
    <w:rsid w:val="000C0C86"/>
    <w:rsid w:val="000C5290"/>
    <w:rsid w:val="000D0D33"/>
    <w:rsid w:val="000F68C3"/>
    <w:rsid w:val="00104C09"/>
    <w:rsid w:val="0010534B"/>
    <w:rsid w:val="00106005"/>
    <w:rsid w:val="0010625D"/>
    <w:rsid w:val="00110D70"/>
    <w:rsid w:val="00137E7C"/>
    <w:rsid w:val="00140B38"/>
    <w:rsid w:val="00145C61"/>
    <w:rsid w:val="0015266F"/>
    <w:rsid w:val="0015443B"/>
    <w:rsid w:val="00157D3C"/>
    <w:rsid w:val="0016222A"/>
    <w:rsid w:val="001703D2"/>
    <w:rsid w:val="0017597E"/>
    <w:rsid w:val="0019169C"/>
    <w:rsid w:val="0019627E"/>
    <w:rsid w:val="001B7F8F"/>
    <w:rsid w:val="001D045A"/>
    <w:rsid w:val="001D1906"/>
    <w:rsid w:val="001F27A4"/>
    <w:rsid w:val="001F66B0"/>
    <w:rsid w:val="00207416"/>
    <w:rsid w:val="0021179D"/>
    <w:rsid w:val="00213539"/>
    <w:rsid w:val="00224AA5"/>
    <w:rsid w:val="00231E2A"/>
    <w:rsid w:val="002321E0"/>
    <w:rsid w:val="00242CDA"/>
    <w:rsid w:val="00246583"/>
    <w:rsid w:val="00254EA1"/>
    <w:rsid w:val="002673AB"/>
    <w:rsid w:val="002747F9"/>
    <w:rsid w:val="00274D36"/>
    <w:rsid w:val="002A5179"/>
    <w:rsid w:val="002A527C"/>
    <w:rsid w:val="002C1CE2"/>
    <w:rsid w:val="002C7D92"/>
    <w:rsid w:val="002E293D"/>
    <w:rsid w:val="002E37A2"/>
    <w:rsid w:val="002F1EBF"/>
    <w:rsid w:val="00316551"/>
    <w:rsid w:val="00326073"/>
    <w:rsid w:val="00327366"/>
    <w:rsid w:val="00356E0E"/>
    <w:rsid w:val="00356ED2"/>
    <w:rsid w:val="00361757"/>
    <w:rsid w:val="00362A1E"/>
    <w:rsid w:val="00367A9A"/>
    <w:rsid w:val="003915F7"/>
    <w:rsid w:val="00402F6A"/>
    <w:rsid w:val="0040470B"/>
    <w:rsid w:val="00430937"/>
    <w:rsid w:val="0043554E"/>
    <w:rsid w:val="00447967"/>
    <w:rsid w:val="00451267"/>
    <w:rsid w:val="004576A9"/>
    <w:rsid w:val="0048381D"/>
    <w:rsid w:val="004A0F01"/>
    <w:rsid w:val="004B0F11"/>
    <w:rsid w:val="004C27F2"/>
    <w:rsid w:val="004D6332"/>
    <w:rsid w:val="004E4B07"/>
    <w:rsid w:val="004E6DC0"/>
    <w:rsid w:val="004F0564"/>
    <w:rsid w:val="00510E79"/>
    <w:rsid w:val="00511E3B"/>
    <w:rsid w:val="0052295C"/>
    <w:rsid w:val="00551218"/>
    <w:rsid w:val="00551F48"/>
    <w:rsid w:val="0055353C"/>
    <w:rsid w:val="00567026"/>
    <w:rsid w:val="00576ADD"/>
    <w:rsid w:val="005842FC"/>
    <w:rsid w:val="00597AA4"/>
    <w:rsid w:val="005B2836"/>
    <w:rsid w:val="005B31E2"/>
    <w:rsid w:val="005B3B15"/>
    <w:rsid w:val="005B52AB"/>
    <w:rsid w:val="005B6206"/>
    <w:rsid w:val="005E0CBC"/>
    <w:rsid w:val="005E1C1C"/>
    <w:rsid w:val="005E7C0A"/>
    <w:rsid w:val="005F67D4"/>
    <w:rsid w:val="00604444"/>
    <w:rsid w:val="00610F86"/>
    <w:rsid w:val="006348BD"/>
    <w:rsid w:val="006349A4"/>
    <w:rsid w:val="00640BAB"/>
    <w:rsid w:val="0065262A"/>
    <w:rsid w:val="0068537E"/>
    <w:rsid w:val="006A1188"/>
    <w:rsid w:val="006C30D1"/>
    <w:rsid w:val="006C566A"/>
    <w:rsid w:val="006C597A"/>
    <w:rsid w:val="006E0A39"/>
    <w:rsid w:val="006E23A5"/>
    <w:rsid w:val="006F6599"/>
    <w:rsid w:val="006F7417"/>
    <w:rsid w:val="00705393"/>
    <w:rsid w:val="007065E9"/>
    <w:rsid w:val="00717A7B"/>
    <w:rsid w:val="00767A3C"/>
    <w:rsid w:val="00773D89"/>
    <w:rsid w:val="00776C5F"/>
    <w:rsid w:val="0078398F"/>
    <w:rsid w:val="0078625F"/>
    <w:rsid w:val="0079556C"/>
    <w:rsid w:val="00796DEB"/>
    <w:rsid w:val="007B0252"/>
    <w:rsid w:val="007C171F"/>
    <w:rsid w:val="007C2908"/>
    <w:rsid w:val="007C3035"/>
    <w:rsid w:val="007C6CF8"/>
    <w:rsid w:val="007F7C29"/>
    <w:rsid w:val="00801F9C"/>
    <w:rsid w:val="00811551"/>
    <w:rsid w:val="0081671C"/>
    <w:rsid w:val="00825BD8"/>
    <w:rsid w:val="0083555B"/>
    <w:rsid w:val="0085553A"/>
    <w:rsid w:val="00866672"/>
    <w:rsid w:val="008711E3"/>
    <w:rsid w:val="008839B2"/>
    <w:rsid w:val="00885ED9"/>
    <w:rsid w:val="008A3CC2"/>
    <w:rsid w:val="008B0F7D"/>
    <w:rsid w:val="008B1F42"/>
    <w:rsid w:val="008B3AAE"/>
    <w:rsid w:val="008B7074"/>
    <w:rsid w:val="008C6273"/>
    <w:rsid w:val="008C7B3B"/>
    <w:rsid w:val="008C7ED6"/>
    <w:rsid w:val="0091181A"/>
    <w:rsid w:val="00923456"/>
    <w:rsid w:val="00926241"/>
    <w:rsid w:val="00927C34"/>
    <w:rsid w:val="0095064A"/>
    <w:rsid w:val="00953B50"/>
    <w:rsid w:val="00955FDF"/>
    <w:rsid w:val="00960E08"/>
    <w:rsid w:val="00961BE3"/>
    <w:rsid w:val="00964932"/>
    <w:rsid w:val="00980BD4"/>
    <w:rsid w:val="009A3FB6"/>
    <w:rsid w:val="009A6256"/>
    <w:rsid w:val="009C3D6F"/>
    <w:rsid w:val="009F3341"/>
    <w:rsid w:val="009F3646"/>
    <w:rsid w:val="00A114CA"/>
    <w:rsid w:val="00A20BF9"/>
    <w:rsid w:val="00A27940"/>
    <w:rsid w:val="00A54008"/>
    <w:rsid w:val="00A640D1"/>
    <w:rsid w:val="00A71CAD"/>
    <w:rsid w:val="00A8643C"/>
    <w:rsid w:val="00A94B3E"/>
    <w:rsid w:val="00A95C0E"/>
    <w:rsid w:val="00AB04AF"/>
    <w:rsid w:val="00AB0D22"/>
    <w:rsid w:val="00AB35F9"/>
    <w:rsid w:val="00AB63CD"/>
    <w:rsid w:val="00AB6A2A"/>
    <w:rsid w:val="00AC04C7"/>
    <w:rsid w:val="00AD11F4"/>
    <w:rsid w:val="00AE362A"/>
    <w:rsid w:val="00AF11AC"/>
    <w:rsid w:val="00AF5E1A"/>
    <w:rsid w:val="00B375C0"/>
    <w:rsid w:val="00B42614"/>
    <w:rsid w:val="00B42A8F"/>
    <w:rsid w:val="00B560B6"/>
    <w:rsid w:val="00B6004D"/>
    <w:rsid w:val="00B74D4E"/>
    <w:rsid w:val="00B761B1"/>
    <w:rsid w:val="00B81A59"/>
    <w:rsid w:val="00B9584E"/>
    <w:rsid w:val="00BA070D"/>
    <w:rsid w:val="00BA1D05"/>
    <w:rsid w:val="00BA3C6C"/>
    <w:rsid w:val="00BE00CF"/>
    <w:rsid w:val="00BE3C5B"/>
    <w:rsid w:val="00BF196E"/>
    <w:rsid w:val="00BF2034"/>
    <w:rsid w:val="00C03E53"/>
    <w:rsid w:val="00C05720"/>
    <w:rsid w:val="00C2219E"/>
    <w:rsid w:val="00C22982"/>
    <w:rsid w:val="00C22C2D"/>
    <w:rsid w:val="00C4086E"/>
    <w:rsid w:val="00C55B22"/>
    <w:rsid w:val="00C97AF6"/>
    <w:rsid w:val="00CB5AB3"/>
    <w:rsid w:val="00CB6293"/>
    <w:rsid w:val="00CC19C5"/>
    <w:rsid w:val="00D17A1C"/>
    <w:rsid w:val="00D20153"/>
    <w:rsid w:val="00D23301"/>
    <w:rsid w:val="00D36E7B"/>
    <w:rsid w:val="00D401BE"/>
    <w:rsid w:val="00D52D0E"/>
    <w:rsid w:val="00D53210"/>
    <w:rsid w:val="00D8064F"/>
    <w:rsid w:val="00D80ACC"/>
    <w:rsid w:val="00D96B38"/>
    <w:rsid w:val="00DA5E55"/>
    <w:rsid w:val="00DB4EFE"/>
    <w:rsid w:val="00DB51FE"/>
    <w:rsid w:val="00DB7E8E"/>
    <w:rsid w:val="00DC2A75"/>
    <w:rsid w:val="00DC4E1E"/>
    <w:rsid w:val="00DE5BFE"/>
    <w:rsid w:val="00DF17B3"/>
    <w:rsid w:val="00E126B4"/>
    <w:rsid w:val="00E316A5"/>
    <w:rsid w:val="00E47E2B"/>
    <w:rsid w:val="00E61A3F"/>
    <w:rsid w:val="00E64EAC"/>
    <w:rsid w:val="00E91A42"/>
    <w:rsid w:val="00EA18F4"/>
    <w:rsid w:val="00EA2A20"/>
    <w:rsid w:val="00EA343D"/>
    <w:rsid w:val="00EB1FEF"/>
    <w:rsid w:val="00EB254D"/>
    <w:rsid w:val="00EB6B7F"/>
    <w:rsid w:val="00EC629C"/>
    <w:rsid w:val="00ED069F"/>
    <w:rsid w:val="00ED703E"/>
    <w:rsid w:val="00EF01C2"/>
    <w:rsid w:val="00EF1C89"/>
    <w:rsid w:val="00EF2C2B"/>
    <w:rsid w:val="00F1441F"/>
    <w:rsid w:val="00F16987"/>
    <w:rsid w:val="00F24D76"/>
    <w:rsid w:val="00F33D02"/>
    <w:rsid w:val="00F516CE"/>
    <w:rsid w:val="00F73B4E"/>
    <w:rsid w:val="00F769C8"/>
    <w:rsid w:val="00F84627"/>
    <w:rsid w:val="00FA0B08"/>
    <w:rsid w:val="00FB627B"/>
    <w:rsid w:val="00FD7643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40C810-ECF4-484F-8639-C56E492F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unhideWhenUsed/>
    <w:rsid w:val="00451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F66B0"/>
  </w:style>
  <w:style w:type="character" w:customStyle="1" w:styleId="FontStyle25">
    <w:name w:val="Font Style25"/>
    <w:basedOn w:val="a0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basedOn w:val="a0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EF1C89"/>
    <w:rPr>
      <w:b/>
      <w:bCs/>
    </w:rPr>
  </w:style>
  <w:style w:type="character" w:styleId="ae">
    <w:name w:val="Emphasis"/>
    <w:basedOn w:val="a0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</w:rPr>
  </w:style>
  <w:style w:type="character" w:customStyle="1" w:styleId="22">
    <w:name w:val="Цитата 2 Знак"/>
    <w:basedOn w:val="a0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basedOn w:val="a0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F1C89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F1C89"/>
    <w:pPr>
      <w:outlineLvl w:val="9"/>
    </w:pPr>
  </w:style>
  <w:style w:type="paragraph" w:styleId="af9">
    <w:name w:val="Body Text"/>
    <w:basedOn w:val="a"/>
    <w:link w:val="afa"/>
    <w:rsid w:val="00C4086E"/>
    <w:pPr>
      <w:spacing w:after="120"/>
    </w:pPr>
  </w:style>
  <w:style w:type="character" w:customStyle="1" w:styleId="afa">
    <w:name w:val="Основной текст Знак"/>
    <w:basedOn w:val="a0"/>
    <w:link w:val="af9"/>
    <w:rsid w:val="00C4086E"/>
    <w:rPr>
      <w:sz w:val="24"/>
      <w:szCs w:val="24"/>
      <w:lang w:val="en-US" w:eastAsia="en-US" w:bidi="en-US"/>
    </w:rPr>
  </w:style>
  <w:style w:type="character" w:customStyle="1" w:styleId="FontStyle12">
    <w:name w:val="Font Style12"/>
    <w:rsid w:val="00597AA4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D52D0E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"/>
    <w:basedOn w:val="a"/>
    <w:link w:val="afc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"/>
    <w:basedOn w:val="a0"/>
    <w:link w:val="afb"/>
    <w:uiPriority w:val="99"/>
    <w:rsid w:val="009F3646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F3646"/>
    <w:rPr>
      <w:sz w:val="24"/>
      <w:szCs w:val="24"/>
      <w:lang w:val="en-US" w:eastAsia="en-US" w:bidi="en-US"/>
    </w:rPr>
  </w:style>
  <w:style w:type="paragraph" w:styleId="23">
    <w:name w:val="Body Text Indent 2"/>
    <w:basedOn w:val="a"/>
    <w:link w:val="24"/>
    <w:unhideWhenUsed/>
    <w:rsid w:val="0055353C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55353C"/>
    <w:rPr>
      <w:rFonts w:ascii="Times New Roman" w:hAnsi="Times New Roman"/>
    </w:rPr>
  </w:style>
  <w:style w:type="paragraph" w:styleId="aff">
    <w:name w:val="Balloon Text"/>
    <w:basedOn w:val="a"/>
    <w:link w:val="aff0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769C8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6E23A5"/>
    <w:rPr>
      <w:sz w:val="24"/>
      <w:szCs w:val="32"/>
      <w:lang w:val="en-US" w:eastAsia="en-US" w:bidi="en-US"/>
    </w:rPr>
  </w:style>
  <w:style w:type="character" w:styleId="aff1">
    <w:name w:val="FollowedHyperlink"/>
    <w:basedOn w:val="a0"/>
    <w:uiPriority w:val="99"/>
    <w:semiHidden/>
    <w:unhideWhenUsed/>
    <w:rsid w:val="00953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3696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6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69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4158D3-3D8E-4A4D-9A7D-1ECC046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2018-12-14T13:22:00Z</cp:lastPrinted>
  <dcterms:created xsi:type="dcterms:W3CDTF">2020-11-24T15:48:00Z</dcterms:created>
  <dcterms:modified xsi:type="dcterms:W3CDTF">2020-11-24T15:48:00Z</dcterms:modified>
</cp:coreProperties>
</file>