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D6" w:rsidRDefault="008A71F2" w:rsidP="008856BD">
      <w:pPr>
        <w:pStyle w:val="Style9"/>
        <w:widowControl/>
        <w:rPr>
          <w:rStyle w:val="FontStyle16"/>
          <w:b w:val="0"/>
          <w:sz w:val="24"/>
          <w:szCs w:val="24"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>
            <wp:extent cx="5924550" cy="8153400"/>
            <wp:effectExtent l="19050" t="0" r="0" b="0"/>
            <wp:docPr id="7" name="Рисунок 2" descr="C:\Users\1\Desktop\РПД март-апрель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Д март-апрель 2020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C709EE">
      <w:pPr>
        <w:pStyle w:val="ac"/>
        <w:rPr>
          <w:bCs/>
        </w:rPr>
      </w:pPr>
    </w:p>
    <w:p w:rsidR="008A71F2" w:rsidRDefault="00C709EE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  <w:r w:rsidR="008A71F2" w:rsidRPr="008A71F2">
        <w:rPr>
          <w:bCs/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1" name="Рисунок 1" descr="C:\Users\m.potapova.VUZ\Documents\Scanned Documents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1F2">
        <w:rPr>
          <w:bCs/>
        </w:rPr>
        <w:br w:type="page"/>
      </w:r>
    </w:p>
    <w:p w:rsidR="002953D6" w:rsidRDefault="00895F51" w:rsidP="009B4847">
      <w:pPr>
        <w:jc w:val="both"/>
      </w:pPr>
      <w:r>
        <w:rPr>
          <w:noProof/>
        </w:rPr>
        <w:lastRenderedPageBreak/>
        <w:drawing>
          <wp:inline distT="0" distB="0" distL="0" distR="0">
            <wp:extent cx="6120765" cy="8656951"/>
            <wp:effectExtent l="19050" t="0" r="0" b="0"/>
            <wp:docPr id="2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51" w:rsidRDefault="009D4551">
      <w:pPr>
        <w:widowControl/>
        <w:autoSpaceDE/>
        <w:autoSpaceDN/>
        <w:adjustRightInd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</w:p>
    <w:p w:rsidR="009B4847" w:rsidRPr="009B4847" w:rsidRDefault="009B4847" w:rsidP="009B4847">
      <w:pPr>
        <w:pStyle w:val="1"/>
        <w:rPr>
          <w:rStyle w:val="FontStyle16"/>
          <w:bCs w:val="0"/>
          <w:i w:val="0"/>
          <w:sz w:val="24"/>
          <w:szCs w:val="24"/>
        </w:rPr>
      </w:pPr>
      <w:r w:rsidRPr="009B4847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9B4847" w:rsidRDefault="009B4847" w:rsidP="009B4847">
      <w:pPr>
        <w:ind w:firstLine="426"/>
        <w:jc w:val="both"/>
        <w:rPr>
          <w:bCs/>
        </w:rPr>
      </w:pPr>
      <w:r w:rsidRPr="009D3E16">
        <w:rPr>
          <w:rStyle w:val="FontStyle16"/>
          <w:b w:val="0"/>
          <w:sz w:val="24"/>
          <w:szCs w:val="24"/>
        </w:rPr>
        <w:t xml:space="preserve">Целями освоения дисциплины «Введение в специальность» являются: </w:t>
      </w:r>
      <w:r w:rsidRPr="009D3E16">
        <w:rPr>
          <w:bCs/>
        </w:rPr>
        <w:t xml:space="preserve">формировании основ профессиональных знаний и устойчивого интереса к сфере научной деятельности; развитие у </w:t>
      </w:r>
      <w:r w:rsidR="00D46C1E">
        <w:rPr>
          <w:bCs/>
        </w:rPr>
        <w:t>обучающихся</w:t>
      </w:r>
      <w:r w:rsidRPr="009D3E16">
        <w:rPr>
          <w:bCs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по направлению подготовки 22.03.02 Металлургия (уровень бакалавриата).</w:t>
      </w:r>
    </w:p>
    <w:p w:rsidR="009B4847" w:rsidRPr="00486267" w:rsidRDefault="009B4847" w:rsidP="009B4847">
      <w:pPr>
        <w:ind w:firstLine="426"/>
        <w:jc w:val="both"/>
        <w:rPr>
          <w:rStyle w:val="FontStyle17"/>
          <w:b w:val="0"/>
          <w:sz w:val="24"/>
          <w:szCs w:val="24"/>
        </w:rPr>
      </w:pPr>
    </w:p>
    <w:p w:rsidR="009B4847" w:rsidRP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B4847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147C" w:rsidRPr="00781A77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="00EC261F" w:rsidRPr="009D3E16">
        <w:rPr>
          <w:rStyle w:val="FontStyle16"/>
          <w:b w:val="0"/>
          <w:sz w:val="24"/>
          <w:szCs w:val="24"/>
        </w:rPr>
        <w:t>Введение в специальность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6B147C">
        <w:rPr>
          <w:bCs/>
        </w:rPr>
        <w:t>-</w:t>
      </w:r>
      <w:r w:rsidRPr="005332D5">
        <w:rPr>
          <w:bCs/>
        </w:rPr>
        <w:t xml:space="preserve">«Физика», </w:t>
      </w:r>
    </w:p>
    <w:p w:rsidR="006B147C" w:rsidRPr="002953D6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rStyle w:val="FontStyle16"/>
          <w:b w:val="0"/>
          <w:sz w:val="24"/>
          <w:szCs w:val="24"/>
        </w:rPr>
        <w:t xml:space="preserve">«Химия», 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6B147C">
        <w:rPr>
          <w:rStyle w:val="FontStyle16"/>
          <w:b w:val="0"/>
          <w:sz w:val="24"/>
          <w:szCs w:val="24"/>
        </w:rPr>
        <w:t>-</w:t>
      </w:r>
      <w:r w:rsidRPr="005332D5">
        <w:rPr>
          <w:rStyle w:val="FontStyle16"/>
          <w:b w:val="0"/>
          <w:sz w:val="24"/>
          <w:szCs w:val="24"/>
        </w:rPr>
        <w:t>«Экология»</w:t>
      </w:r>
      <w:r w:rsidRPr="005332D5">
        <w:rPr>
          <w:bCs/>
        </w:rPr>
        <w:t xml:space="preserve">, </w:t>
      </w:r>
    </w:p>
    <w:p w:rsidR="006B147C" w:rsidRP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="00707A1D">
        <w:rPr>
          <w:bCs/>
        </w:rPr>
        <w:t>«История»</w:t>
      </w:r>
      <w:r>
        <w:rPr>
          <w:bCs/>
        </w:rPr>
        <w:t>.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 xml:space="preserve">Знания (умения, владения), полученные при изучении данной дисциплины будут необходимы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F848A4">
        <w:rPr>
          <w:rStyle w:val="FontStyle16"/>
          <w:b w:val="0"/>
          <w:sz w:val="24"/>
          <w:szCs w:val="24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</w:rPr>
        <w:t xml:space="preserve">»,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F848A4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</w:p>
    <w:p w:rsidR="006B147C" w:rsidRDefault="006B147C" w:rsidP="00707A1D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9B4847" w:rsidRDefault="009B4847" w:rsidP="009B4847">
      <w:pPr>
        <w:rPr>
          <w:bCs/>
        </w:rPr>
      </w:pPr>
    </w:p>
    <w:p w:rsid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9B4847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9B4847" w:rsidRPr="009B4847" w:rsidRDefault="009B4847" w:rsidP="009B4847"/>
    <w:p w:rsidR="009B4847" w:rsidRPr="00C17915" w:rsidRDefault="009B4847" w:rsidP="009D4551">
      <w:pPr>
        <w:tabs>
          <w:tab w:val="left" w:pos="851"/>
        </w:tabs>
        <w:ind w:firstLine="426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 xml:space="preserve">Введение в </w:t>
      </w:r>
      <w:r>
        <w:rPr>
          <w:bCs/>
        </w:rPr>
        <w:t>специальность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B4847" w:rsidRDefault="009B4847" w:rsidP="009B484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9B4847" w:rsidRPr="00091CA8" w:rsidTr="00DA52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9B4847" w:rsidRPr="00091CA8" w:rsidTr="00DA52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C640B4" w:rsidTr="00DA52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DA529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bCs/>
                <w:sz w:val="24"/>
                <w:szCs w:val="24"/>
              </w:rPr>
              <w:t>Роль специальности «Обработка металлов и сплавов давлением»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9B4847" w:rsidRPr="00C640B4" w:rsidTr="00DA52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 xml:space="preserve">Осознавать социальную значимость профессий металлургической специальности. </w:t>
            </w:r>
            <w:r w:rsidRPr="003E7418">
              <w:rPr>
                <w:sz w:val="24"/>
                <w:szCs w:val="24"/>
              </w:rPr>
              <w:t>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Информацией о сырьевых и технических базах металлургического производства. </w:t>
            </w:r>
            <w:r w:rsidRPr="00CE6BD7">
              <w:rPr>
                <w:sz w:val="24"/>
                <w:szCs w:val="24"/>
              </w:rPr>
              <w:t>Навыками поиска научной и технической информации по металлургической специальности.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Понятия анализа и синтеза применительно к металлургической специальности. </w:t>
            </w:r>
            <w:r w:rsidRPr="00D9180B">
              <w:rPr>
                <w:bCs/>
                <w:sz w:val="24"/>
                <w:szCs w:val="24"/>
              </w:rPr>
              <w:t xml:space="preserve">Основы производства чугуна и стали. Особенности современных агрегатов и технологий сталеплавильного производства. Инновационные технологии в сталеплавильном производстве. Основы прокатного и метизного </w:t>
            </w:r>
            <w:r w:rsidRPr="00D9180B">
              <w:rPr>
                <w:bCs/>
                <w:sz w:val="24"/>
                <w:szCs w:val="24"/>
              </w:rPr>
              <w:lastRenderedPageBreak/>
              <w:t>производства. Особенности современных агрегатов и технологий прокатного и метизного производства. Инновационные технологии в прокатном и метизном производствах.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571DA" w:rsidRDefault="009B4847" w:rsidP="00DA529E">
            <w:r w:rsidRPr="008571D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Способностью составлять обзорные рефераты по специальности «</w:t>
            </w:r>
            <w:r w:rsidRPr="00CE6BD7">
              <w:rPr>
                <w:bCs/>
                <w:sz w:val="24"/>
                <w:szCs w:val="24"/>
              </w:rPr>
              <w:t>Обработка металлов и сплавов давлением</w:t>
            </w:r>
            <w:r w:rsidRPr="00CE6B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подготовки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9B4847" w:rsidRDefault="009B4847" w:rsidP="009B4847">
      <w:pPr>
        <w:pStyle w:val="1"/>
        <w:rPr>
          <w:rStyle w:val="FontStyle18"/>
          <w:b w:val="0"/>
          <w:sz w:val="24"/>
          <w:szCs w:val="24"/>
        </w:rPr>
      </w:pPr>
    </w:p>
    <w:p w:rsidR="009B4847" w:rsidRPr="00951970" w:rsidRDefault="009B4847" w:rsidP="009B4847">
      <w:pPr>
        <w:sectPr w:rsidR="009B4847" w:rsidRPr="00951970" w:rsidSect="00C709EE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18"/>
          <w:i w:val="0"/>
          <w:sz w:val="24"/>
          <w:szCs w:val="24"/>
        </w:rPr>
      </w:pPr>
      <w:r w:rsidRPr="009B4847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D02613" w:rsidRPr="00D02613" w:rsidRDefault="00D02613" w:rsidP="00D0261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2613">
        <w:rPr>
          <w:rStyle w:val="FontStyle18"/>
          <w:b w:val="0"/>
          <w:sz w:val="24"/>
          <w:szCs w:val="24"/>
        </w:rPr>
        <w:t>Общая трудоемкость дисциплины составляет 2 зачетных единицы, 72 акад. часов, в том числе:</w:t>
      </w:r>
    </w:p>
    <w:p w:rsidR="00D02613" w:rsidRPr="00D02613" w:rsidRDefault="00D02613" w:rsidP="00D0261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2613">
        <w:rPr>
          <w:rStyle w:val="FontStyle18"/>
          <w:b w:val="0"/>
          <w:sz w:val="24"/>
          <w:szCs w:val="24"/>
        </w:rPr>
        <w:t>–</w:t>
      </w:r>
      <w:r w:rsidRPr="00D02613">
        <w:rPr>
          <w:rStyle w:val="FontStyle18"/>
          <w:b w:val="0"/>
          <w:sz w:val="24"/>
          <w:szCs w:val="24"/>
        </w:rPr>
        <w:tab/>
        <w:t>контактная работа – 8,7 акад. часов:</w:t>
      </w:r>
    </w:p>
    <w:p w:rsidR="00D02613" w:rsidRPr="00D02613" w:rsidRDefault="00D02613" w:rsidP="00D0261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02613">
        <w:rPr>
          <w:rStyle w:val="FontStyle18"/>
          <w:b w:val="0"/>
          <w:sz w:val="24"/>
          <w:szCs w:val="24"/>
        </w:rPr>
        <w:t>–</w:t>
      </w:r>
      <w:r w:rsidRPr="00D02613">
        <w:rPr>
          <w:rStyle w:val="FontStyle18"/>
          <w:b w:val="0"/>
          <w:sz w:val="24"/>
          <w:szCs w:val="24"/>
        </w:rPr>
        <w:tab/>
        <w:t>аудиторная – 8 акад. часов;</w:t>
      </w:r>
    </w:p>
    <w:p w:rsidR="00D02613" w:rsidRPr="00D02613" w:rsidRDefault="00D02613" w:rsidP="00D0261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D02613">
        <w:rPr>
          <w:rStyle w:val="FontStyle18"/>
          <w:b w:val="0"/>
          <w:sz w:val="24"/>
          <w:szCs w:val="24"/>
        </w:rPr>
        <w:t>–</w:t>
      </w:r>
      <w:r w:rsidRPr="00D02613">
        <w:rPr>
          <w:rStyle w:val="FontStyle18"/>
          <w:b w:val="0"/>
          <w:sz w:val="24"/>
          <w:szCs w:val="24"/>
        </w:rPr>
        <w:tab/>
        <w:t>внеаудиторная – 0,7 акад. часов</w:t>
      </w:r>
    </w:p>
    <w:p w:rsidR="009B4847" w:rsidRPr="00D02613" w:rsidRDefault="00D02613" w:rsidP="00D0261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2613">
        <w:rPr>
          <w:rStyle w:val="FontStyle18"/>
          <w:b w:val="0"/>
          <w:sz w:val="24"/>
          <w:szCs w:val="24"/>
        </w:rPr>
        <w:t>–</w:t>
      </w:r>
      <w:r w:rsidRPr="00D02613">
        <w:rPr>
          <w:rStyle w:val="FontStyle18"/>
          <w:b w:val="0"/>
          <w:sz w:val="24"/>
          <w:szCs w:val="24"/>
        </w:rPr>
        <w:tab/>
        <w:t>самостоятельная работа – 59,4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9B4847" w:rsidRPr="00664A72" w:rsidTr="00DA529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9B4847" w:rsidRPr="00664A72" w:rsidRDefault="006706FD" w:rsidP="00DA52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9B4847" w:rsidRPr="00AB0F05" w:rsidRDefault="009B4847" w:rsidP="00DA529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B4847" w:rsidRPr="00664A72" w:rsidTr="00DA529E">
        <w:trPr>
          <w:cantSplit/>
          <w:trHeight w:val="1134"/>
          <w:tblHeader/>
        </w:trPr>
        <w:tc>
          <w:tcPr>
            <w:tcW w:w="1420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</w:tr>
      <w:tr w:rsidR="006706FD" w:rsidRPr="00664A72" w:rsidTr="009D4551">
        <w:trPr>
          <w:trHeight w:val="422"/>
        </w:trPr>
        <w:tc>
          <w:tcPr>
            <w:tcW w:w="1420" w:type="pct"/>
            <w:vAlign w:val="center"/>
          </w:tcPr>
          <w:p w:rsidR="006706FD" w:rsidRPr="00663443" w:rsidRDefault="006706FD" w:rsidP="00EC261F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CE6BD7">
              <w:t>Значение специальности «</w:t>
            </w:r>
            <w:r w:rsidRPr="00CE6BD7">
              <w:rPr>
                <w:bCs/>
              </w:rPr>
              <w:t>Обработка металлов и сплавов давлением</w:t>
            </w:r>
            <w:r w:rsidRPr="00CE6BD7">
              <w:t xml:space="preserve">» в экономике и обществе России, Челябинской области и города Магнитогорска. Развитие металлургии в России и за рубежом. </w:t>
            </w:r>
          </w:p>
        </w:tc>
        <w:tc>
          <w:tcPr>
            <w:tcW w:w="181" w:type="pct"/>
            <w:vAlign w:val="center"/>
          </w:tcPr>
          <w:p w:rsidR="006706FD" w:rsidRDefault="00D0261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89" w:type="pct"/>
            <w:vAlign w:val="center"/>
          </w:tcPr>
          <w:p w:rsidR="006706FD" w:rsidRDefault="00D02613" w:rsidP="00ED38A1">
            <w:pPr>
              <w:jc w:val="center"/>
            </w:pPr>
            <w:r>
              <w:t>1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D02613" w:rsidP="00ED38A1">
            <w:pPr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  <w:vAlign w:val="center"/>
          </w:tcPr>
          <w:p w:rsidR="006706FD" w:rsidRPr="00664A72" w:rsidRDefault="006706FD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707A1D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9D4551">
        <w:trPr>
          <w:trHeight w:val="70"/>
        </w:trPr>
        <w:tc>
          <w:tcPr>
            <w:tcW w:w="1420" w:type="pct"/>
            <w:vAlign w:val="center"/>
          </w:tcPr>
          <w:p w:rsidR="006706FD" w:rsidRPr="00663443" w:rsidRDefault="00ED38A1" w:rsidP="00DA529E">
            <w:pPr>
              <w:pStyle w:val="Style14"/>
              <w:widowControl/>
            </w:pPr>
            <w:r>
              <w:t>2</w:t>
            </w:r>
            <w:r w:rsidR="006706FD" w:rsidRPr="0065264B">
              <w:t xml:space="preserve">. Тема: </w:t>
            </w:r>
            <w:r w:rsidR="006706FD" w:rsidRPr="00CE6BD7">
              <w:t>Позиция сталеплавильного передела в металлургическом цикле. Разливка стали и получение заготовки. Сталеплавильные агрегаты и технология. Развитие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6706FD" w:rsidRDefault="00D02613">
            <w:pPr>
              <w:jc w:val="center"/>
            </w:pPr>
            <w:r>
              <w:t>2</w:t>
            </w:r>
          </w:p>
        </w:tc>
        <w:tc>
          <w:tcPr>
            <w:tcW w:w="189" w:type="pct"/>
            <w:vAlign w:val="center"/>
          </w:tcPr>
          <w:p w:rsidR="006706FD" w:rsidRDefault="00D02613" w:rsidP="00ED38A1">
            <w:pPr>
              <w:jc w:val="center"/>
            </w:pPr>
            <w:r>
              <w:t>1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D02613" w:rsidP="00ED38A1">
            <w:pPr>
              <w:jc w:val="center"/>
            </w:pPr>
            <w:r>
              <w:t>1/1И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  <w:vAlign w:val="center"/>
          </w:tcPr>
          <w:p w:rsidR="006706FD" w:rsidRPr="00664A72" w:rsidRDefault="006706FD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706FD" w:rsidRPr="00664A72" w:rsidRDefault="00EC261F" w:rsidP="009D4551">
            <w:pPr>
              <w:pStyle w:val="Style14"/>
              <w:widowControl/>
              <w:jc w:val="center"/>
            </w:pPr>
            <w:r>
              <w:rPr>
                <w:rFonts w:cs="Georgia"/>
              </w:rPr>
              <w:t>Индивидуальное домашнее</w:t>
            </w:r>
            <w:r w:rsidR="006706FD">
              <w:rPr>
                <w:rFonts w:cs="Georgia"/>
              </w:rPr>
              <w:t xml:space="preserve"> </w:t>
            </w:r>
            <w:r>
              <w:rPr>
                <w:rFonts w:cs="Georgia"/>
              </w:rPr>
              <w:t>задание</w:t>
            </w:r>
            <w:r w:rsidR="006706FD">
              <w:rPr>
                <w:rFonts w:cs="Georgia"/>
              </w:rPr>
              <w:t xml:space="preserve"> №1(</w:t>
            </w:r>
            <w:r>
              <w:rPr>
                <w:rFonts w:cs="Georgia"/>
              </w:rPr>
              <w:t>ИДЗ</w:t>
            </w:r>
            <w:r w:rsidR="006706FD">
              <w:rPr>
                <w:rFonts w:cs="Georgia"/>
              </w:rPr>
              <w:t>№1)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DA529E">
        <w:trPr>
          <w:trHeight w:val="499"/>
        </w:trPr>
        <w:tc>
          <w:tcPr>
            <w:tcW w:w="1420" w:type="pct"/>
            <w:vAlign w:val="center"/>
          </w:tcPr>
          <w:p w:rsidR="006706FD" w:rsidRPr="001D211A" w:rsidRDefault="00ED38A1" w:rsidP="00EC261F">
            <w:pPr>
              <w:pStyle w:val="Style14"/>
              <w:widowControl/>
              <w:rPr>
                <w:b/>
              </w:rPr>
            </w:pPr>
            <w:r>
              <w:t>3</w:t>
            </w:r>
            <w:r w:rsidR="006706FD" w:rsidRPr="00C401D2">
              <w:t xml:space="preserve">. </w:t>
            </w:r>
            <w:r w:rsidR="006706FD">
              <w:t xml:space="preserve">Тема: </w:t>
            </w:r>
            <w:r w:rsidR="006706FD" w:rsidRPr="00CE6BD7">
              <w:t xml:space="preserve">Обработка металлов давлением (ОМД) – ключевая составляющая металлургического цикла. </w:t>
            </w:r>
          </w:p>
        </w:tc>
        <w:tc>
          <w:tcPr>
            <w:tcW w:w="181" w:type="pct"/>
            <w:vAlign w:val="center"/>
          </w:tcPr>
          <w:p w:rsidR="006706FD" w:rsidRDefault="00D02613">
            <w:pPr>
              <w:jc w:val="center"/>
            </w:pPr>
            <w:r>
              <w:t>2</w:t>
            </w:r>
          </w:p>
        </w:tc>
        <w:tc>
          <w:tcPr>
            <w:tcW w:w="189" w:type="pct"/>
            <w:vAlign w:val="center"/>
          </w:tcPr>
          <w:p w:rsidR="006706FD" w:rsidRDefault="00D02613" w:rsidP="00ED38A1">
            <w:pPr>
              <w:jc w:val="center"/>
            </w:pPr>
            <w:r>
              <w:t>1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D02613" w:rsidP="00ED38A1">
            <w:pPr>
              <w:jc w:val="center"/>
            </w:pPr>
            <w:r>
              <w:t>1/1И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706FD" w:rsidRPr="00664A72" w:rsidRDefault="006706FD" w:rsidP="00EC261F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EC261F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DA529E">
        <w:trPr>
          <w:trHeight w:val="268"/>
        </w:trPr>
        <w:tc>
          <w:tcPr>
            <w:tcW w:w="1420" w:type="pct"/>
            <w:vAlign w:val="center"/>
          </w:tcPr>
          <w:p w:rsidR="006706FD" w:rsidRPr="001D211A" w:rsidRDefault="00ED38A1" w:rsidP="00ED38A1">
            <w:pPr>
              <w:pStyle w:val="Style14"/>
              <w:widowControl/>
              <w:rPr>
                <w:b/>
              </w:rPr>
            </w:pPr>
            <w:r>
              <w:t>4</w:t>
            </w:r>
            <w:r w:rsidR="006706FD" w:rsidRPr="00C401D2">
              <w:t>. Тема</w:t>
            </w:r>
            <w:r w:rsidR="006706FD">
              <w:t>: Позиция в</w:t>
            </w:r>
            <w:r w:rsidR="006706FD" w:rsidRPr="00B33F7E">
              <w:t>олочильно</w:t>
            </w:r>
            <w:r w:rsidR="006706FD">
              <w:t>го</w:t>
            </w:r>
            <w:r w:rsidR="006706FD" w:rsidRPr="00B33F7E">
              <w:t xml:space="preserve"> производств</w:t>
            </w:r>
            <w:r w:rsidR="006706FD">
              <w:t>а в металлургическом цикле</w:t>
            </w:r>
            <w:r w:rsidR="006706FD" w:rsidRPr="00B33F7E">
              <w:t xml:space="preserve">. Основные виды метизов и их значение. </w:t>
            </w:r>
          </w:p>
        </w:tc>
        <w:tc>
          <w:tcPr>
            <w:tcW w:w="181" w:type="pct"/>
            <w:vAlign w:val="center"/>
          </w:tcPr>
          <w:p w:rsidR="006706FD" w:rsidRDefault="00D02613">
            <w:pPr>
              <w:jc w:val="center"/>
            </w:pPr>
            <w:r>
              <w:t>2</w:t>
            </w:r>
          </w:p>
        </w:tc>
        <w:tc>
          <w:tcPr>
            <w:tcW w:w="189" w:type="pct"/>
            <w:vAlign w:val="center"/>
          </w:tcPr>
          <w:p w:rsidR="006706FD" w:rsidRDefault="00D02613" w:rsidP="00ED38A1">
            <w:pPr>
              <w:jc w:val="center"/>
            </w:pPr>
            <w:r>
              <w:t>0,5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D02613">
              <w:t>5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706FD" w:rsidRPr="00664A72" w:rsidRDefault="006706FD" w:rsidP="00ED38A1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ED38A1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ED38A1" w:rsidRPr="00664A72" w:rsidTr="009D4551">
        <w:trPr>
          <w:trHeight w:val="422"/>
        </w:trPr>
        <w:tc>
          <w:tcPr>
            <w:tcW w:w="1420" w:type="pct"/>
            <w:vAlign w:val="center"/>
          </w:tcPr>
          <w:p w:rsidR="00ED38A1" w:rsidRDefault="00ED38A1" w:rsidP="00ED38A1">
            <w:pPr>
              <w:pStyle w:val="Style14"/>
              <w:widowControl/>
            </w:pPr>
            <w:r>
              <w:t>5. Тема: Особенности процессов к</w:t>
            </w:r>
            <w:r w:rsidRPr="00B33F7E">
              <w:t>овк</w:t>
            </w:r>
            <w:r>
              <w:t>и</w:t>
            </w:r>
            <w:r w:rsidRPr="00B33F7E">
              <w:t xml:space="preserve"> и штамповк</w:t>
            </w:r>
            <w:r>
              <w:t xml:space="preserve">и. </w:t>
            </w:r>
            <w:r w:rsidRPr="00B33F7E">
              <w:t xml:space="preserve">Основные виды </w:t>
            </w:r>
            <w:r>
              <w:t>кованых из</w:t>
            </w:r>
            <w:r>
              <w:lastRenderedPageBreak/>
              <w:t>делий</w:t>
            </w:r>
            <w:r w:rsidRPr="00B33F7E">
              <w:t xml:space="preserve"> и их </w:t>
            </w:r>
            <w:r>
              <w:t>на</w:t>
            </w:r>
            <w:r w:rsidRPr="00B33F7E">
              <w:t xml:space="preserve">значение. </w:t>
            </w:r>
          </w:p>
        </w:tc>
        <w:tc>
          <w:tcPr>
            <w:tcW w:w="181" w:type="pct"/>
            <w:vAlign w:val="center"/>
          </w:tcPr>
          <w:p w:rsidR="00ED38A1" w:rsidRDefault="00D02613" w:rsidP="00ED38A1">
            <w:pPr>
              <w:jc w:val="center"/>
            </w:pPr>
            <w:r>
              <w:lastRenderedPageBreak/>
              <w:t>2</w:t>
            </w:r>
          </w:p>
        </w:tc>
        <w:tc>
          <w:tcPr>
            <w:tcW w:w="189" w:type="pct"/>
            <w:vAlign w:val="center"/>
          </w:tcPr>
          <w:p w:rsidR="00ED38A1" w:rsidRDefault="00ED38A1" w:rsidP="00ED38A1">
            <w:pPr>
              <w:jc w:val="center"/>
            </w:pPr>
            <w:r>
              <w:t>0,</w:t>
            </w:r>
            <w:r w:rsidR="00D02613">
              <w:t>5</w:t>
            </w:r>
          </w:p>
        </w:tc>
        <w:tc>
          <w:tcPr>
            <w:tcW w:w="216" w:type="pct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ED38A1" w:rsidRDefault="00ED38A1" w:rsidP="00ED38A1">
            <w:pPr>
              <w:jc w:val="center"/>
            </w:pPr>
            <w:r>
              <w:t>0,</w:t>
            </w:r>
            <w:r w:rsidR="00D02613">
              <w:t>5</w:t>
            </w:r>
          </w:p>
        </w:tc>
        <w:tc>
          <w:tcPr>
            <w:tcW w:w="327" w:type="pct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</w:pPr>
            <w:r>
              <w:t>1</w:t>
            </w:r>
            <w:r w:rsidR="00D02613">
              <w:t>1,4</w:t>
            </w:r>
          </w:p>
        </w:tc>
        <w:tc>
          <w:tcPr>
            <w:tcW w:w="1070" w:type="pct"/>
          </w:tcPr>
          <w:p w:rsidR="00ED38A1" w:rsidRPr="00664A72" w:rsidRDefault="00ED38A1" w:rsidP="00ED38A1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ED38A1" w:rsidRPr="00ED38A1" w:rsidRDefault="00ED38A1" w:rsidP="009D4551">
            <w:pPr>
              <w:pStyle w:val="Style14"/>
              <w:widowControl/>
              <w:jc w:val="center"/>
            </w:pPr>
            <w:r w:rsidRPr="00ED38A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индивидуального домашнего задания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№1(ИДЗ№1)</w:t>
            </w:r>
          </w:p>
        </w:tc>
        <w:tc>
          <w:tcPr>
            <w:tcW w:w="368" w:type="pct"/>
            <w:vAlign w:val="center"/>
          </w:tcPr>
          <w:p w:rsidR="00ED38A1" w:rsidRPr="00664A72" w:rsidRDefault="00ED38A1" w:rsidP="00ED38A1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</w:t>
            </w:r>
            <w:r w:rsidRPr="005E6946">
              <w:lastRenderedPageBreak/>
              <w:t>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ED38A1" w:rsidRPr="00C17915" w:rsidTr="00DA529E">
        <w:trPr>
          <w:trHeight w:val="499"/>
        </w:trPr>
        <w:tc>
          <w:tcPr>
            <w:tcW w:w="1420" w:type="pct"/>
            <w:vAlign w:val="center"/>
          </w:tcPr>
          <w:p w:rsidR="00ED38A1" w:rsidRPr="00664A72" w:rsidRDefault="00ED38A1" w:rsidP="00ED38A1">
            <w:pPr>
              <w:pStyle w:val="Style14"/>
              <w:widowControl/>
              <w:rPr>
                <w:b/>
              </w:rPr>
            </w:pPr>
            <w:r w:rsidRPr="00664A7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ED38A1" w:rsidRDefault="00D02613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D38A1" w:rsidRDefault="00D02613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D38A1" w:rsidRDefault="00D02613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ED38A1" w:rsidRPr="00664A72" w:rsidRDefault="00ED38A1" w:rsidP="00ED38A1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ED38A1" w:rsidRPr="00664A72" w:rsidRDefault="00ED38A1" w:rsidP="00064A8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аттестация (</w:t>
            </w:r>
            <w:r>
              <w:rPr>
                <w:b/>
              </w:rPr>
              <w:t>зачёт)</w:t>
            </w:r>
            <w:r w:rsidR="00064A88">
              <w:rPr>
                <w:b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D38A1" w:rsidRPr="00E52C1C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); ПК-1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</w:t>
            </w:r>
          </w:p>
        </w:tc>
      </w:tr>
    </w:tbl>
    <w:p w:rsidR="009B4847" w:rsidRDefault="009B4847" w:rsidP="009B4847">
      <w:pPr>
        <w:pStyle w:val="1"/>
        <w:ind w:firstLine="0"/>
        <w:rPr>
          <w:rStyle w:val="FontStyle31"/>
          <w:rFonts w:ascii="Times New Roman" w:hAnsi="Times New Roman"/>
          <w:sz w:val="24"/>
          <w:szCs w:val="24"/>
        </w:rPr>
        <w:sectPr w:rsidR="009B4847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D4551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образовательного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9B4847" w:rsidRPr="003D6C08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специальность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 xml:space="preserve">формирования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 xml:space="preserve">современных информационно-коммуникационных образовательных технологий. При этом применяются специализированные программные среды и технические средства работы с информацией, например,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изложением содержания с помощью презентаций. 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245323" w:rsidRPr="003D6C08" w:rsidRDefault="00245323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9B4847" w:rsidRDefault="009B4847" w:rsidP="009B4847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45323" w:rsidRPr="00245323" w:rsidRDefault="00245323" w:rsidP="00245323"/>
    <w:p w:rsidR="009B4847" w:rsidRPr="00B95C16" w:rsidRDefault="009B4847" w:rsidP="00064A88">
      <w:pPr>
        <w:pStyle w:val="Style8"/>
        <w:ind w:firstLine="567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:rsidR="009B4847" w:rsidRDefault="009B4847" w:rsidP="00064A88">
      <w:pPr>
        <w:pStyle w:val="Style8"/>
        <w:ind w:firstLine="567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</w:t>
      </w:r>
      <w:r w:rsidRPr="00644458">
        <w:rPr>
          <w:szCs w:val="20"/>
        </w:rPr>
        <w:lastRenderedPageBreak/>
        <w:t>нятиях.</w:t>
      </w:r>
    </w:p>
    <w:p w:rsidR="00064A88" w:rsidRDefault="009B4847" w:rsidP="00064A88">
      <w:pPr>
        <w:pStyle w:val="Style8"/>
        <w:ind w:firstLine="567"/>
        <w:jc w:val="both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9B4847" w:rsidRPr="00064A88" w:rsidRDefault="009B4847" w:rsidP="00064A88">
      <w:pPr>
        <w:pStyle w:val="Style8"/>
        <w:ind w:firstLine="567"/>
        <w:jc w:val="both"/>
        <w:rPr>
          <w:szCs w:val="20"/>
        </w:rPr>
      </w:pPr>
      <w:r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рекомендации по проведению практических занятий по дисциплинам «Введение в металлургию»,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9B4847" w:rsidRDefault="009B4847" w:rsidP="009B4847">
      <w:pPr>
        <w:pStyle w:val="Style3"/>
        <w:widowControl/>
        <w:tabs>
          <w:tab w:val="left" w:pos="1080"/>
        </w:tabs>
        <w:rPr>
          <w:rStyle w:val="FontStyle32"/>
          <w:i w:val="0"/>
          <w:sz w:val="24"/>
          <w:szCs w:val="24"/>
        </w:rPr>
      </w:pPr>
    </w:p>
    <w:p w:rsidR="009B4847" w:rsidRPr="00747E49" w:rsidRDefault="006706FD" w:rsidP="009B4847">
      <w:pPr>
        <w:pStyle w:val="Style3"/>
        <w:widowControl/>
        <w:spacing w:before="120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Примерные </w:t>
      </w:r>
      <w:r w:rsidR="00ED38A1">
        <w:rPr>
          <w:rStyle w:val="FontStyle32"/>
          <w:b/>
          <w:i w:val="0"/>
          <w:sz w:val="24"/>
          <w:szCs w:val="24"/>
        </w:rPr>
        <w:t>индивидуальные домашние</w:t>
      </w:r>
      <w:r w:rsidR="009B4847" w:rsidRPr="00747E49">
        <w:rPr>
          <w:rStyle w:val="FontStyle32"/>
          <w:b/>
          <w:i w:val="0"/>
          <w:sz w:val="24"/>
          <w:szCs w:val="24"/>
        </w:rPr>
        <w:t xml:space="preserve"> работы:</w:t>
      </w:r>
    </w:p>
    <w:p w:rsidR="009B4847" w:rsidRDefault="00ED38A1" w:rsidP="009B4847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b/>
          <w:sz w:val="24"/>
          <w:szCs w:val="24"/>
        </w:rPr>
        <w:t>ИДЗ</w:t>
      </w:r>
      <w:r w:rsidR="009B4847" w:rsidRPr="002F582F">
        <w:rPr>
          <w:rStyle w:val="FontStyle32"/>
          <w:b/>
          <w:sz w:val="24"/>
          <w:szCs w:val="24"/>
        </w:rPr>
        <w:t xml:space="preserve"> №1</w:t>
      </w:r>
      <w:r w:rsidR="009B4847">
        <w:rPr>
          <w:rStyle w:val="FontStyle32"/>
          <w:i w:val="0"/>
          <w:sz w:val="24"/>
          <w:szCs w:val="24"/>
        </w:rPr>
        <w:t xml:space="preserve"> – Способы производства чугуна и стали.</w:t>
      </w:r>
    </w:p>
    <w:p w:rsidR="009B4847" w:rsidRPr="00ED38A1" w:rsidRDefault="00ED38A1" w:rsidP="009B4847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ED38A1">
        <w:rPr>
          <w:rStyle w:val="FontStyle32"/>
          <w:b/>
          <w:i w:val="0"/>
          <w:sz w:val="24"/>
          <w:szCs w:val="24"/>
        </w:rPr>
        <w:t>Вариант №1</w:t>
      </w:r>
      <w:r w:rsidR="009B4847" w:rsidRPr="00ED38A1">
        <w:rPr>
          <w:rStyle w:val="FontStyle32"/>
          <w:b/>
          <w:i w:val="0"/>
          <w:sz w:val="24"/>
          <w:szCs w:val="24"/>
        </w:rPr>
        <w:t>: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черная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цветная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«сталь»</w:t>
      </w:r>
      <w:r>
        <w:rPr>
          <w:iCs/>
        </w:rPr>
        <w:t>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Дайте определение термину «чугун».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Что означает «предприятие с полным металлургическим циклом»?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Доменная печь.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Процесс выплавки чугуна в доменной печи.</w:t>
      </w:r>
    </w:p>
    <w:p w:rsidR="009B4847" w:rsidRPr="00F56632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Мартеновская печь.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Производства стали в мартеновских печах.</w:t>
      </w:r>
    </w:p>
    <w:p w:rsidR="009B4847" w:rsidRPr="00F56632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Кислородный конвертер.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Производство стали в кислородном конвертере.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Электросталеплавильный агрегат.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Производство стали в электросталеплавильной печи.</w:t>
      </w:r>
    </w:p>
    <w:p w:rsidR="009B4847" w:rsidRPr="00B10DE4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t>Р</w:t>
      </w:r>
      <w:r w:rsidRPr="00E86A3B">
        <w:t>азливка стали</w:t>
      </w:r>
      <w:r>
        <w:t xml:space="preserve"> в заготовки.</w:t>
      </w:r>
    </w:p>
    <w:p w:rsidR="009B4847" w:rsidRDefault="00064A88" w:rsidP="00B10DE4">
      <w:pPr>
        <w:pStyle w:val="Style3"/>
        <w:widowControl/>
        <w:spacing w:before="240"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b/>
          <w:sz w:val="24"/>
          <w:szCs w:val="24"/>
        </w:rPr>
        <w:t>ИДЗ №</w:t>
      </w:r>
      <w:r w:rsidR="00707A1D">
        <w:rPr>
          <w:rStyle w:val="FontStyle32"/>
          <w:b/>
          <w:sz w:val="24"/>
          <w:szCs w:val="24"/>
        </w:rPr>
        <w:t>1</w:t>
      </w:r>
      <w:r>
        <w:rPr>
          <w:rStyle w:val="FontStyle32"/>
          <w:b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 xml:space="preserve">- </w:t>
      </w:r>
      <w:r w:rsidR="009B4847">
        <w:rPr>
          <w:rStyle w:val="FontStyle32"/>
          <w:i w:val="0"/>
          <w:sz w:val="24"/>
          <w:szCs w:val="24"/>
        </w:rPr>
        <w:t xml:space="preserve">Основы </w:t>
      </w:r>
      <w:r w:rsidR="002F582F">
        <w:rPr>
          <w:rStyle w:val="FontStyle32"/>
          <w:i w:val="0"/>
          <w:sz w:val="24"/>
          <w:szCs w:val="24"/>
        </w:rPr>
        <w:t>металлургического</w:t>
      </w:r>
      <w:r w:rsidR="009B4847">
        <w:rPr>
          <w:rStyle w:val="FontStyle32"/>
          <w:i w:val="0"/>
          <w:sz w:val="24"/>
          <w:szCs w:val="24"/>
        </w:rPr>
        <w:t xml:space="preserve"> производства.</w:t>
      </w:r>
    </w:p>
    <w:p w:rsidR="009B4847" w:rsidRPr="00ED38A1" w:rsidRDefault="00ED38A1" w:rsidP="009B4847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ED38A1">
        <w:rPr>
          <w:rStyle w:val="FontStyle32"/>
          <w:b/>
          <w:i w:val="0"/>
          <w:sz w:val="24"/>
          <w:szCs w:val="24"/>
        </w:rPr>
        <w:t>Вариант №2</w:t>
      </w:r>
      <w:r w:rsidR="009B4847" w:rsidRPr="00ED38A1">
        <w:rPr>
          <w:rStyle w:val="FontStyle32"/>
          <w:b/>
          <w:i w:val="0"/>
          <w:sz w:val="24"/>
          <w:szCs w:val="24"/>
        </w:rPr>
        <w:t>: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1. </w:t>
      </w:r>
      <w:r w:rsidRPr="00393B4E">
        <w:t>Роль черных металлов в сфере человеческой деятельности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2. </w:t>
      </w:r>
      <w:r w:rsidRPr="00393B4E">
        <w:t>Что такое чугун?</w:t>
      </w:r>
    </w:p>
    <w:p w:rsidR="002F582F" w:rsidRPr="002F582F" w:rsidRDefault="002F582F" w:rsidP="00064A88">
      <w:pPr>
        <w:ind w:firstLine="567"/>
        <w:jc w:val="both"/>
      </w:pPr>
      <w:r>
        <w:t xml:space="preserve">3. </w:t>
      </w:r>
      <w:r w:rsidRPr="002F582F">
        <w:t>Общая схема производства черных металлов.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4. </w:t>
      </w:r>
      <w:r w:rsidRPr="00393B4E">
        <w:t>Основное различие чугуна и стали?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5. </w:t>
      </w:r>
      <w:r w:rsidRPr="00393B4E">
        <w:t>Что такое сталь?</w:t>
      </w:r>
    </w:p>
    <w:p w:rsidR="002F582F" w:rsidRPr="00393B4E" w:rsidRDefault="002F582F" w:rsidP="00064A88">
      <w:pPr>
        <w:tabs>
          <w:tab w:val="num" w:pos="275"/>
        </w:tabs>
        <w:ind w:firstLine="567"/>
        <w:jc w:val="both"/>
      </w:pPr>
      <w:r>
        <w:t xml:space="preserve">6. </w:t>
      </w:r>
      <w:r w:rsidRPr="00393B4E">
        <w:t>Какие сталеплавильные агрегаты могут использоваться для выплавки стали?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7. </w:t>
      </w:r>
      <w:r w:rsidRPr="00393B4E">
        <w:t xml:space="preserve">Назовите шихтовые материалы, которые используются при выплавке стали в кислородном конвертере. 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8. </w:t>
      </w:r>
      <w:r w:rsidRPr="00393B4E">
        <w:t>Назовите шихтовые материалы, которые используются при производстве алюминия, меди, никеля.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9. </w:t>
      </w:r>
      <w:r w:rsidRPr="00393B4E">
        <w:t>Какие агрегаты используют при производстве цветных металлов?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>10.</w:t>
      </w:r>
      <w:r w:rsidRPr="00393B4E">
        <w:t>В чем основные отличия металлургии черных и цветных металлов?</w:t>
      </w:r>
    </w:p>
    <w:p w:rsidR="009B4847" w:rsidRDefault="009B4847" w:rsidP="009B4847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9B4847" w:rsidRPr="00C90FD6" w:rsidRDefault="006B147C" w:rsidP="00064A88">
      <w:pPr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 w:rsidR="009B4847"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B4847" w:rsidRPr="002F582F" w:rsidRDefault="009B4847" w:rsidP="00064A88">
      <w:pPr>
        <w:tabs>
          <w:tab w:val="left" w:pos="851"/>
          <w:tab w:val="left" w:pos="1200"/>
        </w:tabs>
        <w:jc w:val="center"/>
        <w:rPr>
          <w:rFonts w:cs="Georgia"/>
        </w:rPr>
      </w:pP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жизнедеятельности людей.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lastRenderedPageBreak/>
        <w:t>Процесс выплавки чугуна в доменной печи.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2F582F" w:rsidRPr="007342AE" w:rsidRDefault="002F582F" w:rsidP="00DD5C0B">
      <w:pPr>
        <w:pStyle w:val="ac"/>
        <w:numPr>
          <w:ilvl w:val="0"/>
          <w:numId w:val="38"/>
        </w:numPr>
        <w:tabs>
          <w:tab w:val="clear" w:pos="1440"/>
        </w:tabs>
        <w:ind w:left="1134" w:hanging="425"/>
      </w:pPr>
      <w:r w:rsidRPr="007342AE">
        <w:t>Что такое чугун?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Общая схема производства черных металлов.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Химический состав железных руд. Требования к качеству железных руд и необходимость подготовки их к доменной плавке.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Типы железных руд по рудообразующему минералу. Основные месторождения железных руд.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Флюсы доменной плавки, техногенное сырье.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агломерационного процесса.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Устройство и работа конвейерной агломерационной машины.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Удаление вредных примесей при агломерации.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Требования к топливу доменной плавки и виды его.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процесса коксования каменных углей. Общее устройство и работа коксовой батареи.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Горение углерода у фурм и состав газа по длине фурменного очага. Изменение состава газа по высоте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Противоток материалов и газов в доменной печи. Причины опускания материалов в доменной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Распределение материалов на колошнике при загрузке.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9B4847" w:rsidRPr="00807716" w:rsidRDefault="009B4847" w:rsidP="00DD5C0B">
      <w:pPr>
        <w:tabs>
          <w:tab w:val="left" w:pos="851"/>
          <w:tab w:val="left" w:pos="1200"/>
        </w:tabs>
        <w:ind w:left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rPr>
          <w:i/>
          <w:color w:val="C00000"/>
        </w:rPr>
        <w:sectPr w:rsidR="009B4847" w:rsidSect="00DA529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847" w:rsidRPr="00B95C16" w:rsidRDefault="009B4847" w:rsidP="009B4847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специальность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9B4847" w:rsidRPr="00562937" w:rsidRDefault="009B4847" w:rsidP="009B4847">
      <w:pPr>
        <w:rPr>
          <w:i/>
          <w:highlight w:val="yellow"/>
        </w:rPr>
      </w:pPr>
    </w:p>
    <w:p w:rsidR="009B4847" w:rsidRPr="00562937" w:rsidRDefault="009B4847" w:rsidP="009B4847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B4847" w:rsidRDefault="009B4847" w:rsidP="009B4847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9B4847" w:rsidRPr="00457C1A" w:rsidTr="00DA529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EA71F8" w:rsidRDefault="009B4847" w:rsidP="00DA529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>Оценочные средства</w:t>
            </w:r>
          </w:p>
        </w:tc>
      </w:tr>
      <w:tr w:rsidR="009B4847" w:rsidRPr="00457C1A" w:rsidTr="00DA52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457C1A" w:rsidTr="00DA52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rPr>
                <w:bCs/>
              </w:rPr>
              <w:t>Роль специальности «Обработка металлов и сплавов давлением»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DD5C0B" w:rsidRPr="007342AE" w:rsidRDefault="00DD5C0B" w:rsidP="00DD5C0B">
            <w:pPr>
              <w:pStyle w:val="ac"/>
              <w:numPr>
                <w:ilvl w:val="0"/>
                <w:numId w:val="43"/>
              </w:numPr>
              <w:tabs>
                <w:tab w:val="clear" w:pos="1440"/>
              </w:tabs>
              <w:ind w:left="321" w:hanging="283"/>
            </w:pPr>
            <w:r w:rsidRPr="007342AE">
              <w:t>Что такое чугун?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Общая схема производства черных металлов.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Химический состав железных руд. Требования к качеству железных руд и необходимость подготовки их к доменной плавке.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Типы железных руд по рудообразующему минералу. Основные месторождения железных руд.</w:t>
            </w:r>
          </w:p>
          <w:p w:rsidR="00DD5C0B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Флюсы доменной плавки, техногенное сырье.</w:t>
            </w:r>
          </w:p>
          <w:p w:rsidR="009B4847" w:rsidRPr="001656BC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Способы подготовки руд к доменной плавке. Назначение и характеристика способов окускования железорудных материалов</w:t>
            </w:r>
          </w:p>
        </w:tc>
      </w:tr>
      <w:tr w:rsidR="009B4847" w:rsidRPr="00457C1A" w:rsidTr="00DA52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tabs>
                <w:tab w:val="left" w:pos="356"/>
                <w:tab w:val="left" w:pos="851"/>
              </w:tabs>
            </w:pPr>
            <w:r w:rsidRPr="00CE6BD7">
              <w:t xml:space="preserve">Осознавать социальную значимость профессий металлургической специальности. </w:t>
            </w:r>
            <w:r w:rsidRPr="003E7418">
              <w:t>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DD5C0B" w:rsidRDefault="009B4847" w:rsidP="00DD5C0B">
            <w:pPr>
              <w:tabs>
                <w:tab w:val="left" w:pos="851"/>
              </w:tabs>
            </w:pPr>
            <w:r>
              <w:t xml:space="preserve">Подготовка докладов-презентаций и кратких сообщений, раскрывающих социальную значимость профессий металлургической специальности; </w:t>
            </w:r>
          </w:p>
          <w:p w:rsidR="009B4847" w:rsidRPr="001656BC" w:rsidRDefault="009B4847" w:rsidP="00DD5C0B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</w:t>
            </w:r>
            <w:r w:rsidR="00DD5C0B">
              <w:t>профиля</w:t>
            </w:r>
            <w:r>
              <w:t xml:space="preserve"> «</w:t>
            </w:r>
            <w:r w:rsidR="00DD5C0B">
              <w:t>Металлургия черных металлов</w:t>
            </w:r>
            <w:r>
              <w:t>»</w:t>
            </w:r>
            <w:r w:rsidRPr="00B33F7E">
              <w:t xml:space="preserve"> в обществе</w:t>
            </w:r>
            <w:r>
              <w:t>; р</w:t>
            </w:r>
            <w:r w:rsidRPr="00B33F7E">
              <w:t>азвити</w:t>
            </w:r>
            <w:r>
              <w:t>я</w:t>
            </w:r>
            <w:r w:rsidRPr="00B33F7E">
              <w:t xml:space="preserve"> </w:t>
            </w:r>
            <w:r w:rsidR="00DD5C0B">
              <w:t>профиля «Металлургия черных металлов»</w:t>
            </w:r>
            <w:r w:rsidR="00DD5C0B" w:rsidRPr="00B33F7E">
              <w:t xml:space="preserve"> </w:t>
            </w:r>
            <w:r>
              <w:t xml:space="preserve"> </w:t>
            </w:r>
            <w:r w:rsidRPr="00B33F7E">
              <w:t>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жизнедеятельно</w:t>
            </w:r>
            <w:r>
              <w:t>сти людей; особенностей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3E7418">
              <w:t xml:space="preserve">Информацией о сырьевых и технических базах металлургического производства. </w:t>
            </w:r>
            <w:r w:rsidRPr="00CE6BD7">
              <w:t xml:space="preserve">Навыками поиска научной и технической </w:t>
            </w:r>
            <w:r w:rsidRPr="00CE6BD7">
              <w:lastRenderedPageBreak/>
              <w:t>информации по металлургической специальности.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lastRenderedPageBreak/>
              <w:t>Задания на решение задач из профессиональной области</w:t>
            </w:r>
            <w:r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9B4847" w:rsidRPr="00E0027B" w:rsidRDefault="009B4847" w:rsidP="00DA529E">
            <w:r>
              <w:lastRenderedPageBreak/>
              <w:t>П</w:t>
            </w:r>
            <w:r w:rsidRPr="00E0027B">
              <w:t xml:space="preserve">оиск научной и технической информации </w:t>
            </w:r>
            <w:r w:rsidRPr="00CE6BD7">
              <w:t>по металлургической специальности</w:t>
            </w:r>
            <w:r>
              <w:t xml:space="preserve"> (в рамках согласованных заданий)</w:t>
            </w:r>
            <w:r w:rsidRPr="00E0027B"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lastRenderedPageBreak/>
              <w:t>ПК-1: способностью к анализу и синтезу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>
              <w:rPr>
                <w:bCs/>
              </w:rPr>
              <w:t xml:space="preserve">Понятия анализа и синтеза применительно к металлургической специальности. </w:t>
            </w:r>
            <w:r w:rsidRPr="00D9180B">
              <w:rPr>
                <w:bCs/>
              </w:rPr>
              <w:t>Основы производства чугуна и стали. Особенности современных агрегатов и технологий сталеплавильного производства. Инновационные технологии в сталеплавильном производстве. Основы прокатного и метизного производства. Особенности современных агрегатов и технологий прокатного и метизного производства. Инновационные технологии в прокатном и метизном производствах.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 xml:space="preserve">1. </w:t>
            </w:r>
            <w:r>
              <w:rPr>
                <w:bCs/>
              </w:rPr>
              <w:t>Понятия анализа и синтеза применительно к металлургической специальности.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Структура металлургических предприятий.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6.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DD5C0B" w:rsidRDefault="009B4847" w:rsidP="00DD5C0B">
            <w:pPr>
              <w:widowControl/>
              <w:autoSpaceDE/>
              <w:autoSpaceDN/>
              <w:adjustRightInd/>
              <w:jc w:val="both"/>
            </w:pPr>
            <w:r>
              <w:t xml:space="preserve">7. </w:t>
            </w:r>
            <w:r w:rsidR="00DD5C0B" w:rsidRPr="007342AE">
              <w:t>Сущность агломерационного процесса.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8.</w:t>
            </w:r>
            <w:r w:rsidRPr="007342AE">
              <w:t>Устройство и работа конвейерной агломерационной машины.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9.</w:t>
            </w:r>
            <w:r w:rsidRPr="007342AE">
              <w:t>Удаление вредных примесей при агломерации.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10.</w:t>
            </w:r>
            <w:r w:rsidRPr="007342AE">
              <w:t>Требования к топливу доменной плавки и виды его.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11.</w:t>
            </w:r>
            <w:r w:rsidRPr="007342AE">
              <w:t>Сущность процесса коксования каменных углей. Общее устройство и работа коксовой батареи.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12.</w:t>
            </w:r>
            <w:r w:rsidRPr="007342AE">
              <w:t>Горение углерода у фурм и состав газа по длине фурменного очага. Изменение состава газа по высоте печи.</w:t>
            </w:r>
          </w:p>
          <w:p w:rsidR="009B4847" w:rsidRP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13.</w:t>
            </w:r>
            <w:r w:rsidRPr="007342AE">
              <w:t>Противоток материалов и газов в доменной печи. Причины опускания материалов в доменной печи.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8571DA"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металлургических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9B4847" w:rsidRDefault="009B4847" w:rsidP="00DA529E">
            <w:r>
              <w:t>Дать характеристику литейно-прокатным агрегатам.</w:t>
            </w:r>
          </w:p>
          <w:p w:rsidR="009B4847" w:rsidRDefault="009B4847" w:rsidP="00DA529E">
            <w:r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9B4847" w:rsidRDefault="009B4847" w:rsidP="00DA529E">
            <w:r>
              <w:lastRenderedPageBreak/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9B4847" w:rsidRDefault="009B4847" w:rsidP="00DA529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второстепенны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t>Способностью составлять обзорные рефераты по специальности «</w:t>
            </w:r>
            <w:r w:rsidRPr="00CE6BD7">
              <w:rPr>
                <w:bCs/>
              </w:rPr>
              <w:t>Обработка металлов и сплавов давлением</w:t>
            </w:r>
            <w:r w:rsidRPr="00CE6BD7">
              <w:t>»</w:t>
            </w:r>
            <w:r>
              <w:t xml:space="preserve"> на основе анализа и синтеза</w:t>
            </w:r>
            <w:r w:rsidRPr="003E7418">
              <w:t xml:space="preserve">. Навыками подготовки эссе по научно-технической проблематике. Навыками написания </w:t>
            </w:r>
            <w:r>
              <w:t xml:space="preserve">рукописей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2F582F"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</w:t>
            </w:r>
            <w:r w:rsidRPr="00CE6BD7">
              <w:t xml:space="preserve">по </w:t>
            </w:r>
            <w:r w:rsidR="002F582F">
              <w:t>теме</w:t>
            </w:r>
            <w:r w:rsidRPr="00CE6BD7">
              <w:t xml:space="preserve"> «</w:t>
            </w:r>
            <w:r w:rsidR="002F582F">
              <w:rPr>
                <w:rStyle w:val="FontStyle32"/>
                <w:i w:val="0"/>
                <w:sz w:val="24"/>
                <w:szCs w:val="24"/>
              </w:rPr>
              <w:t>Способы производства чугуна и стали</w:t>
            </w:r>
            <w:r w:rsidRPr="00CE6BD7">
              <w:t>»</w:t>
            </w:r>
            <w:r>
              <w:t xml:space="preserve"> </w:t>
            </w:r>
            <w:r w:rsidRPr="008E53D2">
              <w:rPr>
                <w:rFonts w:eastAsia="Calibri"/>
                <w:kern w:val="24"/>
              </w:rPr>
              <w:t>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9B4847" w:rsidRDefault="009B4847" w:rsidP="009B4847">
      <w:pPr>
        <w:rPr>
          <w:i/>
          <w:highlight w:val="yellow"/>
        </w:rPr>
      </w:pPr>
    </w:p>
    <w:p w:rsidR="009B4847" w:rsidRPr="0024611B" w:rsidRDefault="009B4847" w:rsidP="009B4847">
      <w:pPr>
        <w:rPr>
          <w:i/>
        </w:rPr>
      </w:pPr>
    </w:p>
    <w:p w:rsidR="009B4847" w:rsidRPr="0024611B" w:rsidRDefault="009B4847" w:rsidP="009B4847">
      <w:pPr>
        <w:rPr>
          <w:b/>
        </w:rPr>
        <w:sectPr w:rsidR="009B4847" w:rsidRPr="0024611B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24611B" w:rsidRDefault="009B4847" w:rsidP="009B4847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B4847" w:rsidRDefault="009B4847" w:rsidP="00064A88">
      <w:pPr>
        <w:ind w:firstLine="567"/>
        <w:jc w:val="both"/>
      </w:pPr>
      <w:r w:rsidRPr="0024611B">
        <w:t>Промежуточная аттестация по дисциплине «</w:t>
      </w:r>
      <w:r>
        <w:t>Введение в специальность</w:t>
      </w:r>
      <w:r w:rsidRPr="002461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зачёта.</w:t>
      </w:r>
    </w:p>
    <w:p w:rsidR="009B4847" w:rsidRPr="00001BB6" w:rsidRDefault="009B4847" w:rsidP="009B4847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9B4847" w:rsidRPr="00001BB6" w:rsidRDefault="009B4847" w:rsidP="009B4847">
      <w:pPr>
        <w:spacing w:before="120"/>
        <w:rPr>
          <w:b/>
        </w:rPr>
      </w:pPr>
      <w:r w:rsidRPr="003426C6">
        <w:rPr>
          <w:b/>
        </w:rPr>
        <w:t>Показатели и критерии оценивания экзамена: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B36FED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B4847" w:rsidRDefault="009B4847" w:rsidP="009B4847"/>
    <w:p w:rsidR="009B4847" w:rsidRDefault="009B4847" w:rsidP="009B4847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064A88">
        <w:rPr>
          <w:rStyle w:val="FontStyle32"/>
          <w:b/>
          <w:spacing w:val="-4"/>
          <w:sz w:val="24"/>
          <w:szCs w:val="24"/>
        </w:rPr>
        <w:t xml:space="preserve">8 </w:t>
      </w:r>
      <w:r w:rsidRPr="00064A88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64A88" w:rsidRPr="00064A88" w:rsidRDefault="00064A88" w:rsidP="00064A88"/>
    <w:p w:rsidR="009B4847" w:rsidRPr="00064A88" w:rsidRDefault="009B4847" w:rsidP="009B4847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064A88">
        <w:rPr>
          <w:rStyle w:val="FontStyle18"/>
          <w:sz w:val="24"/>
          <w:szCs w:val="24"/>
        </w:rPr>
        <w:t xml:space="preserve">а) Основная </w:t>
      </w:r>
      <w:r w:rsidRPr="00064A88">
        <w:rPr>
          <w:rStyle w:val="FontStyle22"/>
          <w:b/>
          <w:sz w:val="24"/>
          <w:szCs w:val="24"/>
        </w:rPr>
        <w:t>литература:</w:t>
      </w:r>
    </w:p>
    <w:p w:rsidR="00FC543F" w:rsidRPr="00064A88" w:rsidRDefault="00FC543F" w:rsidP="00FC543F">
      <w:pPr>
        <w:widowControl/>
        <w:jc w:val="both"/>
        <w:rPr>
          <w:rStyle w:val="biblio-record-text"/>
        </w:rPr>
      </w:pPr>
    </w:p>
    <w:p w:rsidR="00FC543F" w:rsidRDefault="00FC543F" w:rsidP="00FC543F">
      <w:pPr>
        <w:widowControl/>
        <w:jc w:val="both"/>
      </w:pPr>
      <w:r>
        <w:rPr>
          <w:rStyle w:val="biblio-record-text"/>
        </w:rPr>
        <w:t xml:space="preserve">             </w:t>
      </w:r>
      <w:r w:rsidR="00B10DE4">
        <w:rPr>
          <w:rStyle w:val="biblio-record-text"/>
        </w:rPr>
        <w:t>1</w:t>
      </w:r>
      <w:r>
        <w:rPr>
          <w:rStyle w:val="biblio-record-text"/>
        </w:rPr>
        <w:t xml:space="preserve">. Зубарев, Ю.М. Введение в инженерную деятельность. </w:t>
      </w:r>
      <w:proofErr w:type="gramStart"/>
      <w:r>
        <w:rPr>
          <w:rStyle w:val="biblio-record-text"/>
        </w:rPr>
        <w:t>Машиностроение :</w:t>
      </w:r>
      <w:proofErr w:type="gramEnd"/>
      <w:r>
        <w:rPr>
          <w:rStyle w:val="biblio-record-text"/>
        </w:rPr>
        <w:t xml:space="preserve"> учебное пособие  </w:t>
      </w:r>
      <w:r w:rsidRPr="009124C8">
        <w:rPr>
          <w:rStyle w:val="biblio-record-text"/>
        </w:rPr>
        <w:t>[</w:t>
      </w:r>
      <w:r>
        <w:rPr>
          <w:rStyle w:val="biblio-record-text"/>
        </w:rPr>
        <w:t>Электронный ресурс</w:t>
      </w:r>
      <w:r w:rsidRPr="009124C8">
        <w:rPr>
          <w:rStyle w:val="biblio-record-text"/>
        </w:rPr>
        <w:t>]</w:t>
      </w:r>
      <w:r>
        <w:rPr>
          <w:rStyle w:val="biblio-record-text"/>
        </w:rPr>
        <w:t>/ Ю.М. Зубарев. — 2-е изд., стер. — Санкт-</w:t>
      </w:r>
      <w:proofErr w:type="gramStart"/>
      <w:r>
        <w:rPr>
          <w:rStyle w:val="biblio-record-text"/>
        </w:rPr>
        <w:t>Петербург :</w:t>
      </w:r>
      <w:proofErr w:type="gramEnd"/>
      <w:r>
        <w:rPr>
          <w:rStyle w:val="biblio-record-text"/>
        </w:rPr>
        <w:t xml:space="preserve"> Лань, 2018. — 232 с. — ISBN 978-5-8114-2694-2. — </w:t>
      </w:r>
      <w:proofErr w:type="gramStart"/>
      <w:r>
        <w:rPr>
          <w:rStyle w:val="biblio-record-text"/>
        </w:rPr>
        <w:t>Текст :</w:t>
      </w:r>
      <w:proofErr w:type="gramEnd"/>
      <w:r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2" w:history="1">
        <w:r w:rsidRPr="00136419">
          <w:rPr>
            <w:rStyle w:val="af"/>
          </w:rPr>
          <w:t>https://e.lanbook.com/book/104944</w:t>
        </w:r>
      </w:hyperlink>
      <w:r>
        <w:rPr>
          <w:rStyle w:val="biblio-record-text"/>
        </w:rPr>
        <w:t xml:space="preserve">. </w:t>
      </w:r>
    </w:p>
    <w:p w:rsidR="00FC543F" w:rsidRPr="00C17915" w:rsidRDefault="00FC543F" w:rsidP="009B4847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9B4847" w:rsidRDefault="009B4847" w:rsidP="009B4847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C543F" w:rsidRDefault="00FC543F" w:rsidP="00FC543F">
      <w:pPr>
        <w:pStyle w:val="ac"/>
        <w:jc w:val="both"/>
      </w:pPr>
      <w:r>
        <w:t xml:space="preserve">             1.</w:t>
      </w:r>
      <w:r w:rsidRPr="00FB0C45">
        <w:t>Основы металлургического производства [Электронный ресурс</w:t>
      </w:r>
      <w:proofErr w:type="gramStart"/>
      <w:r w:rsidRPr="00FB0C45">
        <w:t>] :</w:t>
      </w:r>
      <w:proofErr w:type="gramEnd"/>
      <w:r w:rsidRPr="00FB0C45">
        <w:t xml:space="preserve"> учеб. / В.А. </w:t>
      </w:r>
      <w:proofErr w:type="spellStart"/>
      <w:r w:rsidRPr="00FB0C45">
        <w:t>Бигеев</w:t>
      </w:r>
      <w:proofErr w:type="spellEnd"/>
      <w:r w:rsidRPr="00FB0C45">
        <w:t xml:space="preserve"> [и др.]. — Электрон</w:t>
      </w:r>
      <w:proofErr w:type="gramStart"/>
      <w:r w:rsidRPr="00FB0C45">
        <w:t>.</w:t>
      </w:r>
      <w:proofErr w:type="gramEnd"/>
      <w:r w:rsidRPr="00FB0C45">
        <w:t xml:space="preserve"> дан. — Санкт-</w:t>
      </w:r>
      <w:proofErr w:type="gramStart"/>
      <w:r w:rsidRPr="00FB0C45">
        <w:t>Петербург :</w:t>
      </w:r>
      <w:proofErr w:type="gramEnd"/>
      <w:r w:rsidRPr="00FB0C45">
        <w:t xml:space="preserve"> Лань, 2017. — 616 с. — Режим доступа: </w:t>
      </w:r>
      <w:hyperlink r:id="rId13" w:history="1">
        <w:r w:rsidRPr="00B36FED">
          <w:rPr>
            <w:rStyle w:val="af"/>
          </w:rPr>
          <w:t>https://e.lanbook.com/book/90165</w:t>
        </w:r>
      </w:hyperlink>
      <w:r w:rsidRPr="00B36FED">
        <w:t xml:space="preserve"> </w:t>
      </w:r>
      <w:r w:rsidRPr="00FB0C45">
        <w:t xml:space="preserve">.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FC543F" w:rsidRDefault="00FC543F" w:rsidP="00FC543F">
      <w:pPr>
        <w:pStyle w:val="ac"/>
        <w:jc w:val="both"/>
      </w:pPr>
      <w:r>
        <w:t xml:space="preserve">              2. </w:t>
      </w:r>
      <w:proofErr w:type="spellStart"/>
      <w:r w:rsidRPr="000B1F22">
        <w:t>Бигеев</w:t>
      </w:r>
      <w:proofErr w:type="spellEnd"/>
      <w:r w:rsidRPr="000B1F22">
        <w:t xml:space="preserve"> В. А. Металлургические технологии в высокопроизводительном электросталеплавильном цехе [Электронный ресурс] : учебное пособие / В. А. </w:t>
      </w:r>
      <w:proofErr w:type="spellStart"/>
      <w:r w:rsidRPr="000B1F22">
        <w:t>Бигеев</w:t>
      </w:r>
      <w:proofErr w:type="spellEnd"/>
      <w:r w:rsidRPr="000B1F22">
        <w:t xml:space="preserve">, А. М. Столяров, А. Х. </w:t>
      </w:r>
      <w:proofErr w:type="spellStart"/>
      <w:r w:rsidRPr="000B1F22">
        <w:t>Валихметов</w:t>
      </w:r>
      <w:proofErr w:type="spellEnd"/>
      <w:r w:rsidRPr="000B1F22">
        <w:t xml:space="preserve"> ; МГТУ. - Магнитогорск : МГТУ, 2016. - 1 электрон. опт. диск (CD-ROM). - Режим доступа: </w:t>
      </w:r>
      <w:hyperlink r:id="rId14" w:history="1">
        <w:r w:rsidRPr="00136419">
          <w:rPr>
            <w:rStyle w:val="af"/>
          </w:rPr>
          <w:t>https://magtu.informsystema.ru/uploader/fileUpload?name=2662.pdf&amp;show=dcatalogues/1/1131349/2662.pdf&amp;view=true</w:t>
        </w:r>
      </w:hyperlink>
      <w:r w:rsidRPr="000B1F22">
        <w:t>.</w:t>
      </w:r>
      <w:r>
        <w:t xml:space="preserve"> </w:t>
      </w:r>
      <w:r w:rsidRPr="000B1F22">
        <w:t xml:space="preserve"> - Макрообъект.</w:t>
      </w:r>
    </w:p>
    <w:p w:rsidR="00FC543F" w:rsidRDefault="00FC543F" w:rsidP="00FC543F">
      <w:pPr>
        <w:pStyle w:val="ac"/>
        <w:jc w:val="both"/>
      </w:pPr>
      <w:r>
        <w:t xml:space="preserve">               3. </w:t>
      </w:r>
      <w:r w:rsidRPr="000B1F22">
        <w:t xml:space="preserve">Колесников Ю. А. Металлургические технологии в высокопроизводительном конвертерном цехе [Электронный ресурс] : учебное пособие / Ю. А. Колесников, Б. А. Буданов, А. М. Столяров ; под ред. В. А. </w:t>
      </w:r>
      <w:proofErr w:type="spellStart"/>
      <w:r w:rsidRPr="000B1F22">
        <w:t>Бигеева</w:t>
      </w:r>
      <w:proofErr w:type="spellEnd"/>
      <w:r w:rsidRPr="000B1F22">
        <w:t xml:space="preserve">; МГТУ. - [2-е изд., </w:t>
      </w:r>
      <w:proofErr w:type="spellStart"/>
      <w:r w:rsidRPr="000B1F22">
        <w:t>подгот</w:t>
      </w:r>
      <w:proofErr w:type="spellEnd"/>
      <w:r w:rsidRPr="000B1F22">
        <w:t xml:space="preserve">. по </w:t>
      </w:r>
      <w:proofErr w:type="spellStart"/>
      <w:r w:rsidRPr="000B1F22">
        <w:t>печ</w:t>
      </w:r>
      <w:proofErr w:type="spellEnd"/>
      <w:r w:rsidRPr="000B1F22">
        <w:t xml:space="preserve">. изд. 2015 г.]. - Магнитогорск : МГТУ, 2016. - 1 электрон. опт. диск (CD-ROM). - Режим доступа: </w:t>
      </w:r>
      <w:hyperlink r:id="rId15" w:history="1">
        <w:r w:rsidRPr="00136419">
          <w:rPr>
            <w:rStyle w:val="af"/>
          </w:rPr>
          <w:t>https://magtu.informsystema.ru/uploader/fileUpload?name=2674.pdf&amp;show=dcatalogues/1/1131421/2674.pdf&amp;view=true</w:t>
        </w:r>
      </w:hyperlink>
      <w:r w:rsidRPr="000B1F22">
        <w:t>.</w:t>
      </w:r>
      <w:r>
        <w:t xml:space="preserve"> </w:t>
      </w:r>
      <w:r w:rsidRPr="000B1F22">
        <w:t xml:space="preserve"> - Макрообъект.</w:t>
      </w:r>
    </w:p>
    <w:p w:rsidR="00B10DE4" w:rsidRDefault="006B147C" w:rsidP="00B10DE4">
      <w:pPr>
        <w:widowControl/>
        <w:jc w:val="both"/>
        <w:rPr>
          <w:rStyle w:val="biblio-record-text"/>
        </w:rPr>
      </w:pPr>
      <w:r>
        <w:t xml:space="preserve">            4.</w:t>
      </w:r>
      <w:r w:rsidR="00B10DE4">
        <w:t xml:space="preserve">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 xml:space="preserve">, А.И. Основы инженерного творчества: учебное пособие </w:t>
      </w:r>
      <w:r w:rsidR="00B10DE4" w:rsidRPr="009124C8">
        <w:rPr>
          <w:rStyle w:val="biblio-record-text"/>
        </w:rPr>
        <w:t>[</w:t>
      </w:r>
      <w:r w:rsidR="00B10DE4">
        <w:rPr>
          <w:rStyle w:val="biblio-record-text"/>
        </w:rPr>
        <w:t>Электронный ресурс</w:t>
      </w:r>
      <w:r w:rsidR="00B10DE4" w:rsidRPr="009124C8">
        <w:rPr>
          <w:rStyle w:val="biblio-record-text"/>
        </w:rPr>
        <w:t>]</w:t>
      </w:r>
      <w:r w:rsidR="00B10DE4">
        <w:rPr>
          <w:rStyle w:val="biblio-record-text"/>
        </w:rPr>
        <w:t xml:space="preserve"> / А.И.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 xml:space="preserve">. — 7-е изд., стер. — Санкт-Петербург: Лань, 2019. — 364 с. — ISBN 978-5-8114-4603-2. — </w:t>
      </w:r>
      <w:proofErr w:type="gramStart"/>
      <w:r w:rsidR="00B10DE4">
        <w:rPr>
          <w:rStyle w:val="biblio-record-text"/>
        </w:rPr>
        <w:t>Текст :</w:t>
      </w:r>
      <w:proofErr w:type="gramEnd"/>
      <w:r w:rsidR="00B10DE4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6" w:history="1">
        <w:r w:rsidR="00B10DE4" w:rsidRPr="00136419">
          <w:rPr>
            <w:rStyle w:val="af"/>
          </w:rPr>
          <w:t>https://e.lanbook.com/book/123469</w:t>
        </w:r>
      </w:hyperlink>
    </w:p>
    <w:p w:rsidR="009B4847" w:rsidRDefault="009B4847" w:rsidP="009B4847">
      <w:pPr>
        <w:pStyle w:val="Style10"/>
        <w:widowControl/>
        <w:rPr>
          <w:rStyle w:val="FontStyle22"/>
          <w:sz w:val="24"/>
          <w:szCs w:val="24"/>
        </w:rPr>
      </w:pPr>
    </w:p>
    <w:p w:rsidR="00064A88" w:rsidRDefault="00064A88" w:rsidP="009B4847">
      <w:pPr>
        <w:pStyle w:val="Style8"/>
        <w:widowControl/>
        <w:tabs>
          <w:tab w:val="left" w:pos="993"/>
        </w:tabs>
        <w:spacing w:before="240"/>
        <w:rPr>
          <w:rStyle w:val="FontStyle15"/>
          <w:spacing w:val="40"/>
          <w:sz w:val="24"/>
          <w:szCs w:val="24"/>
        </w:rPr>
      </w:pPr>
    </w:p>
    <w:p w:rsidR="009B4847" w:rsidRPr="00C17915" w:rsidRDefault="009B4847" w:rsidP="009B484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8507F" w:rsidRDefault="0038507F" w:rsidP="0038507F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указания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 xml:space="preserve">лине «Введение в специальность», «Введение в направление» для студентов специальности 22.03.02 «Металлургия черных </w:t>
      </w:r>
      <w:proofErr w:type="gramStart"/>
      <w:r>
        <w:rPr>
          <w:spacing w:val="-4"/>
        </w:rPr>
        <w:t xml:space="preserve">металлов»  </w:t>
      </w:r>
      <w:r w:rsidRPr="004C32B1">
        <w:rPr>
          <w:bCs/>
        </w:rPr>
        <w:t>Магнитогорск</w:t>
      </w:r>
      <w:proofErr w:type="gramEnd"/>
      <w:r w:rsidRPr="004C32B1">
        <w:rPr>
          <w:bCs/>
        </w:rPr>
        <w:t xml:space="preserve">: изд-во Магнитогорск. гос.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6D35FB" w:rsidRPr="00DF3DE9" w:rsidRDefault="006D35FB" w:rsidP="009B484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6D35FB" w:rsidRDefault="006D35FB" w:rsidP="006D35FB">
      <w:pPr>
        <w:pStyle w:val="Style8"/>
        <w:rPr>
          <w:rStyle w:val="FontStyle21"/>
          <w:b/>
          <w:sz w:val="24"/>
          <w:szCs w:val="24"/>
        </w:rPr>
      </w:pPr>
      <w:r w:rsidRPr="006D35FB">
        <w:rPr>
          <w:rStyle w:val="FontStyle21"/>
          <w:b/>
          <w:sz w:val="24"/>
          <w:szCs w:val="24"/>
        </w:rPr>
        <w:t xml:space="preserve">в)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p w:rsidR="006D35FB" w:rsidRPr="006D35FB" w:rsidRDefault="006D35FB" w:rsidP="006D35FB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020646" w:rsidRPr="00020646" w:rsidTr="00895F51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20646" w:rsidRPr="00020646" w:rsidTr="00895F51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02064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11.10.2021</w:t>
            </w:r>
          </w:p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27.07.2018</w:t>
            </w:r>
          </w:p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020646" w:rsidRPr="00020646" w:rsidTr="00895F51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  <w:lang w:val="en-US"/>
              </w:rPr>
              <w:t>MS Office</w:t>
            </w:r>
            <w:r w:rsidRPr="0002064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20646" w:rsidRPr="00020646" w:rsidTr="00895F5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02064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46" w:rsidRPr="00020646" w:rsidRDefault="0002064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2064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95F51" w:rsidRPr="00020646" w:rsidTr="00895F5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51" w:rsidRPr="00020646" w:rsidRDefault="00895F5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51" w:rsidRPr="00020646" w:rsidRDefault="00895F5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51" w:rsidRPr="00020646" w:rsidRDefault="00895F5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64A88" w:rsidRDefault="00064A88" w:rsidP="006D35FB">
      <w:pPr>
        <w:rPr>
          <w:b/>
          <w:bCs/>
          <w:iCs/>
          <w:color w:val="000000"/>
        </w:rPr>
      </w:pPr>
    </w:p>
    <w:p w:rsidR="006D35FB" w:rsidRPr="004458DD" w:rsidRDefault="006D35FB" w:rsidP="006D35FB">
      <w:pPr>
        <w:rPr>
          <w:b/>
          <w:bCs/>
        </w:rPr>
      </w:pPr>
      <w:r>
        <w:rPr>
          <w:b/>
          <w:bCs/>
          <w:iCs/>
          <w:color w:val="000000"/>
        </w:rPr>
        <w:t>г)</w:t>
      </w:r>
      <w:r w:rsidRPr="004458DD">
        <w:rPr>
          <w:b/>
          <w:bCs/>
          <w:iCs/>
          <w:color w:val="000000"/>
        </w:rPr>
        <w:t xml:space="preserve"> </w:t>
      </w:r>
      <w:r w:rsidRPr="004458DD">
        <w:rPr>
          <w:b/>
          <w:bCs/>
        </w:rPr>
        <w:t>Интернет-ресурсы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4458DD">
          <w:rPr>
            <w:rStyle w:val="af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8" w:history="1">
        <w:r w:rsidRPr="004458DD">
          <w:rPr>
            <w:rStyle w:val="af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Pr="004458DD">
          <w:rPr>
            <w:rStyle w:val="af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4458DD">
          <w:rPr>
            <w:rStyle w:val="af"/>
          </w:rPr>
          <w:t>https://www1.fips.ru/</w:t>
        </w:r>
      </w:hyperlink>
    </w:p>
    <w:p w:rsidR="009B4847" w:rsidRDefault="009B4847" w:rsidP="006D35FB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6D35FB" w:rsidRPr="006D35FB" w:rsidRDefault="006D35FB" w:rsidP="006D35FB"/>
    <w:p w:rsidR="006D35FB" w:rsidRPr="00B63C56" w:rsidRDefault="006D35FB" w:rsidP="006D35FB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6D35FB" w:rsidRDefault="006D35FB" w:rsidP="00B10DE4"/>
    <w:sectPr w:rsidR="006D35FB" w:rsidSect="00EB1160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00" w:rsidRDefault="001B4C00">
      <w:r>
        <w:separator/>
      </w:r>
    </w:p>
  </w:endnote>
  <w:endnote w:type="continuationSeparator" w:id="0">
    <w:p w:rsidR="001B4C00" w:rsidRDefault="001B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F2" w:rsidRDefault="000A20B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1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1F2" w:rsidRDefault="008A71F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F2" w:rsidRDefault="000A20B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F39">
      <w:rPr>
        <w:rStyle w:val="a4"/>
        <w:noProof/>
      </w:rPr>
      <w:t>13</w:t>
    </w:r>
    <w:r>
      <w:rPr>
        <w:rStyle w:val="a4"/>
      </w:rPr>
      <w:fldChar w:fldCharType="end"/>
    </w:r>
  </w:p>
  <w:p w:rsidR="008A71F2" w:rsidRDefault="008A71F2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F2" w:rsidRDefault="000A20B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1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1F2" w:rsidRDefault="008A71F2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F2" w:rsidRDefault="000A20B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F39">
      <w:rPr>
        <w:rStyle w:val="a4"/>
        <w:noProof/>
      </w:rPr>
      <w:t>16</w:t>
    </w:r>
    <w:r>
      <w:rPr>
        <w:rStyle w:val="a4"/>
      </w:rPr>
      <w:fldChar w:fldCharType="end"/>
    </w:r>
  </w:p>
  <w:p w:rsidR="008A71F2" w:rsidRDefault="008A71F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00" w:rsidRDefault="001B4C00">
      <w:r>
        <w:separator/>
      </w:r>
    </w:p>
  </w:footnote>
  <w:footnote w:type="continuationSeparator" w:id="0">
    <w:p w:rsidR="001B4C00" w:rsidRDefault="001B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E30BA7"/>
    <w:multiLevelType w:val="hybridMultilevel"/>
    <w:tmpl w:val="4FB43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235952"/>
    <w:multiLevelType w:val="hybridMultilevel"/>
    <w:tmpl w:val="CF92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1150E"/>
    <w:multiLevelType w:val="hybridMultilevel"/>
    <w:tmpl w:val="E184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A3250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171D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D54FF5"/>
    <w:multiLevelType w:val="hybridMultilevel"/>
    <w:tmpl w:val="626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2"/>
  </w:num>
  <w:num w:numId="5">
    <w:abstractNumId w:val="44"/>
  </w:num>
  <w:num w:numId="6">
    <w:abstractNumId w:val="28"/>
  </w:num>
  <w:num w:numId="7">
    <w:abstractNumId w:val="21"/>
  </w:num>
  <w:num w:numId="8">
    <w:abstractNumId w:val="4"/>
  </w:num>
  <w:num w:numId="9">
    <w:abstractNumId w:val="45"/>
  </w:num>
  <w:num w:numId="10">
    <w:abstractNumId w:val="27"/>
  </w:num>
  <w:num w:numId="11">
    <w:abstractNumId w:val="36"/>
  </w:num>
  <w:num w:numId="12">
    <w:abstractNumId w:val="15"/>
  </w:num>
  <w:num w:numId="13">
    <w:abstractNumId w:val="5"/>
  </w:num>
  <w:num w:numId="14">
    <w:abstractNumId w:val="25"/>
  </w:num>
  <w:num w:numId="15">
    <w:abstractNumId w:val="19"/>
  </w:num>
  <w:num w:numId="16">
    <w:abstractNumId w:val="43"/>
  </w:num>
  <w:num w:numId="17">
    <w:abstractNumId w:val="10"/>
  </w:num>
  <w:num w:numId="18">
    <w:abstractNumId w:val="17"/>
  </w:num>
  <w:num w:numId="19">
    <w:abstractNumId w:val="40"/>
  </w:num>
  <w:num w:numId="20">
    <w:abstractNumId w:val="29"/>
  </w:num>
  <w:num w:numId="21">
    <w:abstractNumId w:val="7"/>
  </w:num>
  <w:num w:numId="22">
    <w:abstractNumId w:val="35"/>
  </w:num>
  <w:num w:numId="23">
    <w:abstractNumId w:val="26"/>
  </w:num>
  <w:num w:numId="24">
    <w:abstractNumId w:val="8"/>
  </w:num>
  <w:num w:numId="25">
    <w:abstractNumId w:val="34"/>
  </w:num>
  <w:num w:numId="26">
    <w:abstractNumId w:val="33"/>
  </w:num>
  <w:num w:numId="27">
    <w:abstractNumId w:val="18"/>
  </w:num>
  <w:num w:numId="28">
    <w:abstractNumId w:val="2"/>
  </w:num>
  <w:num w:numId="29">
    <w:abstractNumId w:val="30"/>
  </w:num>
  <w:num w:numId="30">
    <w:abstractNumId w:val="12"/>
  </w:num>
  <w:num w:numId="31">
    <w:abstractNumId w:val="13"/>
  </w:num>
  <w:num w:numId="32">
    <w:abstractNumId w:val="0"/>
  </w:num>
  <w:num w:numId="33">
    <w:abstractNumId w:val="42"/>
  </w:num>
  <w:num w:numId="34">
    <w:abstractNumId w:val="39"/>
  </w:num>
  <w:num w:numId="35">
    <w:abstractNumId w:val="41"/>
  </w:num>
  <w:num w:numId="36">
    <w:abstractNumId w:val="22"/>
  </w:num>
  <w:num w:numId="37">
    <w:abstractNumId w:val="23"/>
  </w:num>
  <w:num w:numId="38">
    <w:abstractNumId w:val="14"/>
  </w:num>
  <w:num w:numId="39">
    <w:abstractNumId w:val="11"/>
  </w:num>
  <w:num w:numId="40">
    <w:abstractNumId w:val="16"/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1"/>
  </w:num>
  <w:num w:numId="45">
    <w:abstractNumId w:val="2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982"/>
    <w:rsid w:val="00003C0B"/>
    <w:rsid w:val="00007964"/>
    <w:rsid w:val="000157AC"/>
    <w:rsid w:val="00020646"/>
    <w:rsid w:val="000306DD"/>
    <w:rsid w:val="00036D6F"/>
    <w:rsid w:val="00054FE2"/>
    <w:rsid w:val="00055516"/>
    <w:rsid w:val="00055865"/>
    <w:rsid w:val="00063D00"/>
    <w:rsid w:val="00064A88"/>
    <w:rsid w:val="00074CA5"/>
    <w:rsid w:val="0008161B"/>
    <w:rsid w:val="000906C2"/>
    <w:rsid w:val="00094253"/>
    <w:rsid w:val="000A1EB1"/>
    <w:rsid w:val="000A20B7"/>
    <w:rsid w:val="000B0916"/>
    <w:rsid w:val="000F10A7"/>
    <w:rsid w:val="000F35A5"/>
    <w:rsid w:val="001013BB"/>
    <w:rsid w:val="00107167"/>
    <w:rsid w:val="00110AFF"/>
    <w:rsid w:val="00113E76"/>
    <w:rsid w:val="0012639D"/>
    <w:rsid w:val="0013405F"/>
    <w:rsid w:val="0014523F"/>
    <w:rsid w:val="00152163"/>
    <w:rsid w:val="00153A64"/>
    <w:rsid w:val="00154ABD"/>
    <w:rsid w:val="001731AB"/>
    <w:rsid w:val="00173E53"/>
    <w:rsid w:val="001823DF"/>
    <w:rsid w:val="00196A06"/>
    <w:rsid w:val="001A182E"/>
    <w:rsid w:val="001A4E6B"/>
    <w:rsid w:val="001A7502"/>
    <w:rsid w:val="001B4C00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45323"/>
    <w:rsid w:val="002637CD"/>
    <w:rsid w:val="002674EA"/>
    <w:rsid w:val="00277AD1"/>
    <w:rsid w:val="002953D6"/>
    <w:rsid w:val="002A010E"/>
    <w:rsid w:val="002A1E3A"/>
    <w:rsid w:val="002A4DEA"/>
    <w:rsid w:val="002B0CF6"/>
    <w:rsid w:val="002C0376"/>
    <w:rsid w:val="002C25DC"/>
    <w:rsid w:val="002D371E"/>
    <w:rsid w:val="002F582F"/>
    <w:rsid w:val="002F73EF"/>
    <w:rsid w:val="00301163"/>
    <w:rsid w:val="0032100D"/>
    <w:rsid w:val="0032470F"/>
    <w:rsid w:val="00342188"/>
    <w:rsid w:val="003619D4"/>
    <w:rsid w:val="00363C5C"/>
    <w:rsid w:val="0038507F"/>
    <w:rsid w:val="00386A49"/>
    <w:rsid w:val="0039211A"/>
    <w:rsid w:val="003B02E7"/>
    <w:rsid w:val="003B71FE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1422"/>
    <w:rsid w:val="00474F3A"/>
    <w:rsid w:val="00475003"/>
    <w:rsid w:val="00476BCB"/>
    <w:rsid w:val="0048775E"/>
    <w:rsid w:val="00495369"/>
    <w:rsid w:val="004B1F7D"/>
    <w:rsid w:val="004B6200"/>
    <w:rsid w:val="004F032A"/>
    <w:rsid w:val="004F65FC"/>
    <w:rsid w:val="005113EF"/>
    <w:rsid w:val="005261D4"/>
    <w:rsid w:val="00551238"/>
    <w:rsid w:val="00554F94"/>
    <w:rsid w:val="00556035"/>
    <w:rsid w:val="005678A2"/>
    <w:rsid w:val="0057672B"/>
    <w:rsid w:val="0058288C"/>
    <w:rsid w:val="00584079"/>
    <w:rsid w:val="005A4F23"/>
    <w:rsid w:val="005B44A9"/>
    <w:rsid w:val="005D5971"/>
    <w:rsid w:val="005E00BC"/>
    <w:rsid w:val="005E0FCA"/>
    <w:rsid w:val="005E67AF"/>
    <w:rsid w:val="005F04DE"/>
    <w:rsid w:val="005F3C26"/>
    <w:rsid w:val="005F6596"/>
    <w:rsid w:val="00624F44"/>
    <w:rsid w:val="00625FC3"/>
    <w:rsid w:val="00626C55"/>
    <w:rsid w:val="00640170"/>
    <w:rsid w:val="00642FE3"/>
    <w:rsid w:val="006455B5"/>
    <w:rsid w:val="006706FD"/>
    <w:rsid w:val="006865B0"/>
    <w:rsid w:val="00692616"/>
    <w:rsid w:val="006947EF"/>
    <w:rsid w:val="00696F9A"/>
    <w:rsid w:val="006B147C"/>
    <w:rsid w:val="006C1369"/>
    <w:rsid w:val="006C3A50"/>
    <w:rsid w:val="006D35FB"/>
    <w:rsid w:val="006E22E8"/>
    <w:rsid w:val="00701F6A"/>
    <w:rsid w:val="00703291"/>
    <w:rsid w:val="00707A1D"/>
    <w:rsid w:val="00710582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C088E"/>
    <w:rsid w:val="007D5FB0"/>
    <w:rsid w:val="007E4061"/>
    <w:rsid w:val="007E4202"/>
    <w:rsid w:val="007F7A6A"/>
    <w:rsid w:val="00806CC2"/>
    <w:rsid w:val="00815833"/>
    <w:rsid w:val="00824D14"/>
    <w:rsid w:val="00827CFA"/>
    <w:rsid w:val="00834280"/>
    <w:rsid w:val="00841B2D"/>
    <w:rsid w:val="008439AC"/>
    <w:rsid w:val="00862E4E"/>
    <w:rsid w:val="0086588A"/>
    <w:rsid w:val="0086698D"/>
    <w:rsid w:val="0087519F"/>
    <w:rsid w:val="008856BD"/>
    <w:rsid w:val="00895F51"/>
    <w:rsid w:val="008A20F0"/>
    <w:rsid w:val="008A25C7"/>
    <w:rsid w:val="008A402A"/>
    <w:rsid w:val="008A71F2"/>
    <w:rsid w:val="008B7064"/>
    <w:rsid w:val="008C17CE"/>
    <w:rsid w:val="008C7A39"/>
    <w:rsid w:val="008E37BB"/>
    <w:rsid w:val="008F0402"/>
    <w:rsid w:val="008F7C09"/>
    <w:rsid w:val="009125BE"/>
    <w:rsid w:val="009210B2"/>
    <w:rsid w:val="009328C8"/>
    <w:rsid w:val="009345C6"/>
    <w:rsid w:val="0095791A"/>
    <w:rsid w:val="00974FA5"/>
    <w:rsid w:val="00982D54"/>
    <w:rsid w:val="0099278E"/>
    <w:rsid w:val="009A03DA"/>
    <w:rsid w:val="009B4847"/>
    <w:rsid w:val="009C15E7"/>
    <w:rsid w:val="009D3968"/>
    <w:rsid w:val="009D4551"/>
    <w:rsid w:val="009F09AA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63B32"/>
    <w:rsid w:val="00A93FA1"/>
    <w:rsid w:val="00AA1A59"/>
    <w:rsid w:val="00AA3E2C"/>
    <w:rsid w:val="00AA7B25"/>
    <w:rsid w:val="00AB1240"/>
    <w:rsid w:val="00AB1E86"/>
    <w:rsid w:val="00AB54CC"/>
    <w:rsid w:val="00AD71F7"/>
    <w:rsid w:val="00AD760D"/>
    <w:rsid w:val="00AE65C8"/>
    <w:rsid w:val="00AF2BB2"/>
    <w:rsid w:val="00B03F6C"/>
    <w:rsid w:val="00B054CD"/>
    <w:rsid w:val="00B10DE4"/>
    <w:rsid w:val="00B23837"/>
    <w:rsid w:val="00B36FED"/>
    <w:rsid w:val="00B56311"/>
    <w:rsid w:val="00B67105"/>
    <w:rsid w:val="00B72C01"/>
    <w:rsid w:val="00B75503"/>
    <w:rsid w:val="00B82F70"/>
    <w:rsid w:val="00B91227"/>
    <w:rsid w:val="00B93B6E"/>
    <w:rsid w:val="00BA5579"/>
    <w:rsid w:val="00BA5BA3"/>
    <w:rsid w:val="00BB1CCB"/>
    <w:rsid w:val="00BB25BB"/>
    <w:rsid w:val="00BC3EB8"/>
    <w:rsid w:val="00BD1F64"/>
    <w:rsid w:val="00BD51D2"/>
    <w:rsid w:val="00BD7EEF"/>
    <w:rsid w:val="00BE132B"/>
    <w:rsid w:val="00BE6400"/>
    <w:rsid w:val="00BF217F"/>
    <w:rsid w:val="00BF4E1C"/>
    <w:rsid w:val="00C0251B"/>
    <w:rsid w:val="00C12AEE"/>
    <w:rsid w:val="00C15BB4"/>
    <w:rsid w:val="00C17ECC"/>
    <w:rsid w:val="00C24B81"/>
    <w:rsid w:val="00C25F99"/>
    <w:rsid w:val="00C30A78"/>
    <w:rsid w:val="00C356BA"/>
    <w:rsid w:val="00C47306"/>
    <w:rsid w:val="00C518F8"/>
    <w:rsid w:val="00C519F2"/>
    <w:rsid w:val="00C532C1"/>
    <w:rsid w:val="00C57CEF"/>
    <w:rsid w:val="00C63F77"/>
    <w:rsid w:val="00C64476"/>
    <w:rsid w:val="00C709EE"/>
    <w:rsid w:val="00C73D3C"/>
    <w:rsid w:val="00C8359C"/>
    <w:rsid w:val="00C84DC5"/>
    <w:rsid w:val="00C93E03"/>
    <w:rsid w:val="00C94D41"/>
    <w:rsid w:val="00CA1100"/>
    <w:rsid w:val="00CC44F4"/>
    <w:rsid w:val="00CD5C70"/>
    <w:rsid w:val="00CD78F2"/>
    <w:rsid w:val="00CE450F"/>
    <w:rsid w:val="00CF32C0"/>
    <w:rsid w:val="00CF7748"/>
    <w:rsid w:val="00D02613"/>
    <w:rsid w:val="00D05B95"/>
    <w:rsid w:val="00D22A63"/>
    <w:rsid w:val="00D40C06"/>
    <w:rsid w:val="00D46C1E"/>
    <w:rsid w:val="00D64D4C"/>
    <w:rsid w:val="00D656D8"/>
    <w:rsid w:val="00D66F8B"/>
    <w:rsid w:val="00D67FAA"/>
    <w:rsid w:val="00D707CB"/>
    <w:rsid w:val="00D71C1B"/>
    <w:rsid w:val="00D75CF7"/>
    <w:rsid w:val="00D932B1"/>
    <w:rsid w:val="00DA1448"/>
    <w:rsid w:val="00DA529E"/>
    <w:rsid w:val="00DA77E0"/>
    <w:rsid w:val="00DD04A6"/>
    <w:rsid w:val="00DD3721"/>
    <w:rsid w:val="00DD5C0B"/>
    <w:rsid w:val="00DE367E"/>
    <w:rsid w:val="00E0020D"/>
    <w:rsid w:val="00E022FE"/>
    <w:rsid w:val="00E51396"/>
    <w:rsid w:val="00E53C19"/>
    <w:rsid w:val="00E55F41"/>
    <w:rsid w:val="00E7118F"/>
    <w:rsid w:val="00E95DD8"/>
    <w:rsid w:val="00E9746F"/>
    <w:rsid w:val="00EA0FDC"/>
    <w:rsid w:val="00EB1160"/>
    <w:rsid w:val="00EC14A7"/>
    <w:rsid w:val="00EC261F"/>
    <w:rsid w:val="00ED38A1"/>
    <w:rsid w:val="00ED5F8E"/>
    <w:rsid w:val="00ED6847"/>
    <w:rsid w:val="00EE3990"/>
    <w:rsid w:val="00F1189E"/>
    <w:rsid w:val="00F27EF3"/>
    <w:rsid w:val="00F33F39"/>
    <w:rsid w:val="00F34B47"/>
    <w:rsid w:val="00F40E47"/>
    <w:rsid w:val="00F41523"/>
    <w:rsid w:val="00F51D71"/>
    <w:rsid w:val="00F655DC"/>
    <w:rsid w:val="00F75D07"/>
    <w:rsid w:val="00F87849"/>
    <w:rsid w:val="00FA2123"/>
    <w:rsid w:val="00FA4406"/>
    <w:rsid w:val="00FB0979"/>
    <w:rsid w:val="00FB6A33"/>
    <w:rsid w:val="00FC3391"/>
    <w:rsid w:val="00FC543F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45C55-B476-40A5-9513-BD8C5AD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link w:val="22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c">
    <w:name w:val="No Spacing"/>
    <w:link w:val="ad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">
    <w:name w:val="Hyperlink"/>
    <w:basedOn w:val="a0"/>
    <w:rsid w:val="00556035"/>
    <w:rPr>
      <w:color w:val="0000FF"/>
      <w:u w:val="single"/>
    </w:rPr>
  </w:style>
  <w:style w:type="paragraph" w:styleId="af0">
    <w:name w:val="header"/>
    <w:aliases w:val=" Знак"/>
    <w:basedOn w:val="a"/>
    <w:link w:val="af1"/>
    <w:uiPriority w:val="99"/>
    <w:unhideWhenUsed/>
    <w:rsid w:val="008856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8856BD"/>
    <w:rPr>
      <w:rFonts w:ascii="Calibri" w:hAnsi="Calibri"/>
      <w:sz w:val="24"/>
      <w:szCs w:val="24"/>
      <w:lang w:val="en-US" w:eastAsia="en-US" w:bidi="en-US"/>
    </w:rPr>
  </w:style>
  <w:style w:type="character" w:styleId="af2">
    <w:name w:val="annotation reference"/>
    <w:rsid w:val="009B4847"/>
    <w:rPr>
      <w:sz w:val="16"/>
      <w:szCs w:val="16"/>
    </w:rPr>
  </w:style>
  <w:style w:type="paragraph" w:styleId="af3">
    <w:name w:val="annotation text"/>
    <w:basedOn w:val="a"/>
    <w:link w:val="af4"/>
    <w:rsid w:val="009B4847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B4847"/>
  </w:style>
  <w:style w:type="paragraph" w:styleId="af5">
    <w:name w:val="annotation subject"/>
    <w:basedOn w:val="af3"/>
    <w:next w:val="af3"/>
    <w:link w:val="af6"/>
    <w:rsid w:val="009B4847"/>
    <w:rPr>
      <w:b/>
      <w:bCs/>
    </w:rPr>
  </w:style>
  <w:style w:type="character" w:customStyle="1" w:styleId="af6">
    <w:name w:val="Тема примечания Знак"/>
    <w:basedOn w:val="af4"/>
    <w:link w:val="af5"/>
    <w:rsid w:val="009B4847"/>
    <w:rPr>
      <w:b/>
      <w:bCs/>
    </w:rPr>
  </w:style>
  <w:style w:type="paragraph" w:styleId="af7">
    <w:name w:val="footnote text"/>
    <w:basedOn w:val="a"/>
    <w:link w:val="af8"/>
    <w:rsid w:val="009B4847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B4847"/>
  </w:style>
  <w:style w:type="character" w:styleId="af9">
    <w:name w:val="footnote reference"/>
    <w:rsid w:val="009B4847"/>
    <w:rPr>
      <w:vertAlign w:val="superscript"/>
    </w:rPr>
  </w:style>
  <w:style w:type="paragraph" w:customStyle="1" w:styleId="10">
    <w:name w:val="Обычный1"/>
    <w:rsid w:val="009B4847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a">
    <w:name w:val="List Paragraph"/>
    <w:basedOn w:val="a"/>
    <w:uiPriority w:val="34"/>
    <w:qFormat/>
    <w:rsid w:val="009B4847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4">
    <w:name w:val="Body Text 2"/>
    <w:basedOn w:val="a"/>
    <w:link w:val="25"/>
    <w:rsid w:val="009B4847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B4847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B4847"/>
    <w:rPr>
      <w:sz w:val="24"/>
      <w:szCs w:val="24"/>
    </w:rPr>
  </w:style>
  <w:style w:type="paragraph" w:styleId="afb">
    <w:name w:val="Normal (Web)"/>
    <w:basedOn w:val="a"/>
    <w:uiPriority w:val="99"/>
    <w:rsid w:val="009B4847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c">
    <w:name w:val="Subtitle"/>
    <w:basedOn w:val="a"/>
    <w:link w:val="afd"/>
    <w:qFormat/>
    <w:rsid w:val="009B4847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rsid w:val="009B4847"/>
    <w:rPr>
      <w:b/>
      <w:bCs/>
      <w:szCs w:val="24"/>
    </w:rPr>
  </w:style>
  <w:style w:type="character" w:customStyle="1" w:styleId="apple-converted-space">
    <w:name w:val="apple-converted-space"/>
    <w:basedOn w:val="a0"/>
    <w:rsid w:val="009B4847"/>
  </w:style>
  <w:style w:type="character" w:customStyle="1" w:styleId="butback">
    <w:name w:val="butback"/>
    <w:basedOn w:val="a0"/>
    <w:rsid w:val="009B4847"/>
  </w:style>
  <w:style w:type="character" w:customStyle="1" w:styleId="submenu-table">
    <w:name w:val="submenu-table"/>
    <w:basedOn w:val="a0"/>
    <w:rsid w:val="009B4847"/>
  </w:style>
  <w:style w:type="paragraph" w:customStyle="1" w:styleId="Iauiue">
    <w:name w:val="Iau?iue"/>
    <w:rsid w:val="009B4847"/>
    <w:rPr>
      <w:lang w:val="en-US"/>
    </w:rPr>
  </w:style>
  <w:style w:type="character" w:styleId="afe">
    <w:name w:val="FollowedHyperlink"/>
    <w:rsid w:val="009B4847"/>
    <w:rPr>
      <w:color w:val="800080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2F582F"/>
    <w:rPr>
      <w:sz w:val="24"/>
      <w:szCs w:val="24"/>
    </w:rPr>
  </w:style>
  <w:style w:type="character" w:customStyle="1" w:styleId="biblio-record-text">
    <w:name w:val="biblio-record-text"/>
    <w:rsid w:val="00FC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4944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23469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74.pdf&amp;show=dcatalogues/1/1131421/2674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662.pdf&amp;show=dcatalogues/1/1131349/2662.pdf&amp;view=true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2016-11-28T08:12:00Z</cp:lastPrinted>
  <dcterms:created xsi:type="dcterms:W3CDTF">2020-11-24T15:45:00Z</dcterms:created>
  <dcterms:modified xsi:type="dcterms:W3CDTF">2020-11-24T15:45:00Z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