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BA2" w:rsidRDefault="00F147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7757496"/>
            <wp:effectExtent l="19050" t="0" r="3175" b="0"/>
            <wp:docPr id="1" name="Рисунок 1" descr="КП 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П З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3A" w:rsidRDefault="00F1473A">
      <w:pPr>
        <w:rPr>
          <w:rFonts w:ascii="Times New Roman" w:hAnsi="Times New Roman" w:cs="Times New Roman"/>
          <w:sz w:val="24"/>
          <w:szCs w:val="24"/>
        </w:rPr>
      </w:pPr>
    </w:p>
    <w:p w:rsidR="00F1473A" w:rsidRDefault="00F1473A">
      <w:pPr>
        <w:rPr>
          <w:rFonts w:ascii="Times New Roman" w:hAnsi="Times New Roman" w:cs="Times New Roman"/>
          <w:sz w:val="24"/>
          <w:szCs w:val="24"/>
        </w:rPr>
      </w:pPr>
    </w:p>
    <w:p w:rsidR="00F1473A" w:rsidRDefault="00F1473A">
      <w:pPr>
        <w:rPr>
          <w:rFonts w:ascii="Times New Roman" w:hAnsi="Times New Roman" w:cs="Times New Roman"/>
          <w:sz w:val="24"/>
          <w:szCs w:val="24"/>
        </w:rPr>
      </w:pPr>
    </w:p>
    <w:p w:rsidR="00F1473A" w:rsidRDefault="00F1473A">
      <w:pPr>
        <w:rPr>
          <w:rFonts w:ascii="Times New Roman" w:hAnsi="Times New Roman" w:cs="Times New Roman"/>
          <w:sz w:val="24"/>
          <w:szCs w:val="24"/>
        </w:rPr>
      </w:pPr>
    </w:p>
    <w:p w:rsidR="00F1473A" w:rsidRDefault="00F147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757496"/>
            <wp:effectExtent l="19050" t="0" r="3175" b="0"/>
            <wp:docPr id="4" name="Рисунок 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45" w:rsidRDefault="00663B45">
      <w:pPr>
        <w:rPr>
          <w:rFonts w:ascii="Times New Roman" w:hAnsi="Times New Roman" w:cs="Times New Roman"/>
          <w:sz w:val="24"/>
          <w:szCs w:val="24"/>
        </w:rPr>
      </w:pPr>
    </w:p>
    <w:p w:rsidR="00663B45" w:rsidRDefault="00663B45">
      <w:pPr>
        <w:rPr>
          <w:rFonts w:ascii="Times New Roman" w:hAnsi="Times New Roman" w:cs="Times New Roman"/>
          <w:sz w:val="24"/>
          <w:szCs w:val="24"/>
        </w:rPr>
      </w:pPr>
    </w:p>
    <w:p w:rsidR="00663B45" w:rsidRDefault="00663B45">
      <w:pPr>
        <w:rPr>
          <w:rFonts w:ascii="Times New Roman" w:hAnsi="Times New Roman" w:cs="Times New Roman"/>
          <w:sz w:val="24"/>
          <w:szCs w:val="24"/>
        </w:rPr>
      </w:pPr>
    </w:p>
    <w:p w:rsidR="00663B45" w:rsidRDefault="00C54EF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24550" cy="786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F4" w:rsidRDefault="00C54EF4">
      <w:pPr>
        <w:rPr>
          <w:rFonts w:ascii="Times New Roman" w:hAnsi="Times New Roman" w:cs="Times New Roman"/>
          <w:sz w:val="24"/>
          <w:szCs w:val="24"/>
        </w:rPr>
      </w:pPr>
    </w:p>
    <w:p w:rsidR="00593EF0" w:rsidRDefault="00593EF0" w:rsidP="00D7009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593EF0" w:rsidRDefault="00593EF0" w:rsidP="00D7009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593EF0" w:rsidRDefault="00593EF0" w:rsidP="00D7009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593EF0" w:rsidRDefault="00593EF0" w:rsidP="00D7009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7009F" w:rsidRPr="00D7009F" w:rsidRDefault="00D7009F" w:rsidP="00D7009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D7009F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D7009F" w:rsidRPr="00D7009F" w:rsidRDefault="00D7009F" w:rsidP="00D7009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D7009F" w:rsidRPr="00D7009F" w:rsidRDefault="00D7009F" w:rsidP="00D7009F">
      <w:pPr>
        <w:pStyle w:val="Style9"/>
        <w:widowControl/>
        <w:ind w:firstLine="567"/>
        <w:contextualSpacing/>
        <w:jc w:val="both"/>
        <w:rPr>
          <w:bCs/>
        </w:rPr>
      </w:pPr>
      <w:r w:rsidRPr="00D7009F">
        <w:rPr>
          <w:bCs/>
        </w:rPr>
        <w:t xml:space="preserve">Целью преподавания дисциплины </w:t>
      </w:r>
      <w:r w:rsidRPr="00D7009F">
        <w:rPr>
          <w:b/>
          <w:bCs/>
        </w:rPr>
        <w:t>«</w:t>
      </w:r>
      <w:r w:rsidRPr="00D7009F">
        <w:rPr>
          <w:rStyle w:val="FontStyle16"/>
          <w:sz w:val="24"/>
          <w:szCs w:val="24"/>
        </w:rPr>
        <w:t xml:space="preserve">Коксование пека» </w:t>
      </w:r>
      <w:r w:rsidRPr="00D7009F">
        <w:rPr>
          <w:bCs/>
        </w:rPr>
        <w:t>является формирование у студентов понятийного аппарата о свойствах пека и процессах, происходящих при его получении, а также о агрегатах, используемых для коксования и их конструктивных особенностях.</w:t>
      </w:r>
    </w:p>
    <w:p w:rsidR="00D7009F" w:rsidRPr="00D7009F" w:rsidRDefault="00D7009F" w:rsidP="00D7009F">
      <w:pPr>
        <w:pStyle w:val="Style9"/>
        <w:widowControl/>
        <w:ind w:firstLine="567"/>
        <w:contextualSpacing/>
        <w:jc w:val="both"/>
        <w:rPr>
          <w:bCs/>
        </w:rPr>
      </w:pPr>
      <w:r w:rsidRPr="00D7009F">
        <w:rPr>
          <w:bCs/>
        </w:rPr>
        <w:t xml:space="preserve">Задачи изучения дисциплины: </w:t>
      </w:r>
    </w:p>
    <w:p w:rsidR="00D7009F" w:rsidRPr="00D7009F" w:rsidRDefault="00D7009F" w:rsidP="00D7009F">
      <w:pPr>
        <w:spacing w:line="240" w:lineRule="auto"/>
        <w:ind w:left="709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D7009F">
        <w:rPr>
          <w:rFonts w:ascii="Times New Roman" w:hAnsi="Times New Roman" w:cs="Times New Roman"/>
          <w:sz w:val="24"/>
          <w:szCs w:val="24"/>
        </w:rPr>
        <w:t>1. Изучение теории формирования твёрдого остатка высокотемпературного процесса нагрева пека;</w:t>
      </w:r>
    </w:p>
    <w:p w:rsidR="00D7009F" w:rsidRPr="00D7009F" w:rsidRDefault="00D7009F" w:rsidP="00D7009F">
      <w:pPr>
        <w:spacing w:line="240" w:lineRule="auto"/>
        <w:ind w:left="709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D7009F">
        <w:rPr>
          <w:rFonts w:ascii="Times New Roman" w:hAnsi="Times New Roman" w:cs="Times New Roman"/>
          <w:sz w:val="24"/>
          <w:szCs w:val="24"/>
        </w:rPr>
        <w:t xml:space="preserve">2. Изучение конструкции </w:t>
      </w:r>
      <w:proofErr w:type="spellStart"/>
      <w:r w:rsidRPr="00D7009F">
        <w:rPr>
          <w:rFonts w:ascii="Times New Roman" w:hAnsi="Times New Roman" w:cs="Times New Roman"/>
          <w:sz w:val="24"/>
          <w:szCs w:val="24"/>
        </w:rPr>
        <w:t>пекококсовых</w:t>
      </w:r>
      <w:proofErr w:type="spellEnd"/>
      <w:r w:rsidRPr="00D7009F">
        <w:rPr>
          <w:rFonts w:ascii="Times New Roman" w:hAnsi="Times New Roman" w:cs="Times New Roman"/>
          <w:sz w:val="24"/>
          <w:szCs w:val="24"/>
        </w:rPr>
        <w:t xml:space="preserve"> печей;</w:t>
      </w:r>
    </w:p>
    <w:p w:rsidR="00D7009F" w:rsidRPr="00D7009F" w:rsidRDefault="00D7009F" w:rsidP="00D7009F">
      <w:pPr>
        <w:spacing w:line="240" w:lineRule="auto"/>
        <w:ind w:left="709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D7009F">
        <w:rPr>
          <w:rFonts w:ascii="Times New Roman" w:hAnsi="Times New Roman" w:cs="Times New Roman"/>
          <w:sz w:val="24"/>
          <w:szCs w:val="24"/>
        </w:rPr>
        <w:t>3. Изучение свойств пека для различных потребителей;</w:t>
      </w:r>
    </w:p>
    <w:p w:rsidR="00D7009F" w:rsidRPr="00D7009F" w:rsidRDefault="00D7009F" w:rsidP="00D7009F">
      <w:pPr>
        <w:spacing w:line="240" w:lineRule="auto"/>
        <w:ind w:left="709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D7009F">
        <w:rPr>
          <w:rFonts w:ascii="Times New Roman" w:hAnsi="Times New Roman" w:cs="Times New Roman"/>
          <w:sz w:val="24"/>
          <w:szCs w:val="24"/>
        </w:rPr>
        <w:t xml:space="preserve">4. Изучение свойств огнеупорных материалов, используемых в кладке </w:t>
      </w:r>
      <w:proofErr w:type="spellStart"/>
      <w:r w:rsidRPr="00D7009F">
        <w:rPr>
          <w:rFonts w:ascii="Times New Roman" w:hAnsi="Times New Roman" w:cs="Times New Roman"/>
          <w:sz w:val="24"/>
          <w:szCs w:val="24"/>
        </w:rPr>
        <w:t>пекококсовых</w:t>
      </w:r>
      <w:proofErr w:type="spellEnd"/>
      <w:r w:rsidRPr="00D7009F">
        <w:rPr>
          <w:rFonts w:ascii="Times New Roman" w:hAnsi="Times New Roman" w:cs="Times New Roman"/>
          <w:sz w:val="24"/>
          <w:szCs w:val="24"/>
        </w:rPr>
        <w:t xml:space="preserve"> печей;</w:t>
      </w:r>
    </w:p>
    <w:p w:rsidR="00D7009F" w:rsidRPr="00D7009F" w:rsidRDefault="00D7009F" w:rsidP="00D7009F">
      <w:pPr>
        <w:spacing w:line="240" w:lineRule="auto"/>
        <w:ind w:left="709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D7009F">
        <w:rPr>
          <w:rFonts w:ascii="Times New Roman" w:hAnsi="Times New Roman" w:cs="Times New Roman"/>
          <w:sz w:val="24"/>
          <w:szCs w:val="24"/>
        </w:rPr>
        <w:t>5. Изучение регламента работы и обслуживание машин и их совместной работы</w:t>
      </w:r>
    </w:p>
    <w:p w:rsidR="00D7009F" w:rsidRPr="00D7009F" w:rsidRDefault="00D7009F" w:rsidP="00D7009F">
      <w:pPr>
        <w:spacing w:line="240" w:lineRule="auto"/>
        <w:ind w:left="709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D7009F">
        <w:rPr>
          <w:rFonts w:ascii="Times New Roman" w:hAnsi="Times New Roman" w:cs="Times New Roman"/>
          <w:sz w:val="24"/>
          <w:szCs w:val="24"/>
        </w:rPr>
        <w:t xml:space="preserve">6. Изучение направлений совершенствования слоевого процесса получения пека и </w:t>
      </w:r>
      <w:proofErr w:type="spellStart"/>
      <w:r w:rsidRPr="00D7009F">
        <w:rPr>
          <w:rFonts w:ascii="Times New Roman" w:hAnsi="Times New Roman" w:cs="Times New Roman"/>
          <w:sz w:val="24"/>
          <w:szCs w:val="24"/>
        </w:rPr>
        <w:t>пекококсовых</w:t>
      </w:r>
      <w:proofErr w:type="spellEnd"/>
      <w:r w:rsidRPr="00D7009F">
        <w:rPr>
          <w:rFonts w:ascii="Times New Roman" w:hAnsi="Times New Roman" w:cs="Times New Roman"/>
          <w:sz w:val="24"/>
          <w:szCs w:val="24"/>
        </w:rPr>
        <w:t xml:space="preserve"> батарей. </w:t>
      </w:r>
    </w:p>
    <w:p w:rsidR="00D7009F" w:rsidRPr="00D7009F" w:rsidRDefault="00D7009F" w:rsidP="00D7009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7009F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D7009F" w:rsidRPr="00D7009F" w:rsidRDefault="00D7009F" w:rsidP="00D7009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D7009F" w:rsidRPr="00D7009F" w:rsidRDefault="00D7009F" w:rsidP="00D7009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Дисциплина Б1.В.ДВ.05.02 «Коксование пека» является дисциплиной по выбору вариативной части цикла (Б1). Для полного освоения этой дисциплины студент должен освоить дисциплины: математика, физика, прикладная механика, инженерная графика, общая и неорганическая химия, органическая химия, физическая химия, общая химическая технология, процессы и аппараты химической технологии, техническая термодинамика и теплотехника, подготовка углей для коксования.</w:t>
      </w:r>
    </w:p>
    <w:p w:rsidR="00D7009F" w:rsidRPr="00D7009F" w:rsidRDefault="00D7009F" w:rsidP="00D7009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Требования к входным знаниям:</w:t>
      </w:r>
    </w:p>
    <w:p w:rsidR="00D7009F" w:rsidRPr="00D7009F" w:rsidRDefault="00D7009F" w:rsidP="00D7009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Знать основные размерности физических величин;</w:t>
      </w:r>
    </w:p>
    <w:p w:rsidR="00D7009F" w:rsidRPr="00D7009F" w:rsidRDefault="00D7009F" w:rsidP="00D7009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Знать дифференциальное и интегральное исчисление, нахождение регрессионной зависимости;</w:t>
      </w:r>
    </w:p>
    <w:p w:rsidR="00D7009F" w:rsidRPr="00D7009F" w:rsidRDefault="00D7009F" w:rsidP="00D7009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Знать свойства основных классов неорганических и органических веществ;</w:t>
      </w:r>
    </w:p>
    <w:p w:rsidR="00D7009F" w:rsidRPr="00D7009F" w:rsidRDefault="00D7009F" w:rsidP="00D7009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Знать законы сохранения массы и энергии;</w:t>
      </w:r>
    </w:p>
    <w:p w:rsidR="00D7009F" w:rsidRPr="00D7009F" w:rsidRDefault="00D7009F" w:rsidP="00D7009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Знать разделы физической химии: химическая термодинамика, абсорбция, адсорбция;</w:t>
      </w:r>
    </w:p>
    <w:p w:rsidR="00D7009F" w:rsidRPr="00D7009F" w:rsidRDefault="00D7009F" w:rsidP="00D7009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Знать разделы статики и динамики;</w:t>
      </w:r>
    </w:p>
    <w:p w:rsidR="00D7009F" w:rsidRPr="00D7009F" w:rsidRDefault="00D7009F" w:rsidP="00D7009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Знать законы гидростатики и гидродинамики, теплопередачи между фазами;</w:t>
      </w:r>
    </w:p>
    <w:p w:rsidR="00D7009F" w:rsidRPr="00D7009F" w:rsidRDefault="00D7009F" w:rsidP="00D7009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Уметь читать чертежи и изображать на плоскости простейшие аппараты;</w:t>
      </w:r>
    </w:p>
    <w:p w:rsidR="00D7009F" w:rsidRPr="00D7009F" w:rsidRDefault="00D7009F" w:rsidP="00D7009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Знать способы и схемы подготовки шихты для коксования;</w:t>
      </w:r>
    </w:p>
    <w:p w:rsidR="00D7009F" w:rsidRPr="00D7009F" w:rsidRDefault="00D7009F" w:rsidP="00D7009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Знать основные законы термодинамики, расчёт горения топлива, работу котла-утилизатора и установки сухого тушения кокса, холодильных установок.</w:t>
      </w:r>
    </w:p>
    <w:p w:rsidR="00D7009F" w:rsidRPr="00D7009F" w:rsidRDefault="00D7009F" w:rsidP="00D7009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7009F">
        <w:rPr>
          <w:rStyle w:val="FontStyle21"/>
          <w:sz w:val="24"/>
          <w:szCs w:val="24"/>
        </w:rPr>
        <w:t>Дисциплина является базовой для освоения дисциплины «Извлечение и переработка химических продуктов коксования» и для выполнения квалификационной работы.</w:t>
      </w:r>
    </w:p>
    <w:p w:rsidR="00D7009F" w:rsidRPr="00D7009F" w:rsidRDefault="00D7009F" w:rsidP="00D7009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D7009F" w:rsidRPr="00D7009F" w:rsidRDefault="00D7009F" w:rsidP="00D7009F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D7009F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D7009F" w:rsidRPr="00D7009F" w:rsidRDefault="00D7009F" w:rsidP="00D7009F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D7009F">
        <w:rPr>
          <w:rStyle w:val="FontStyle21"/>
          <w:b/>
          <w:sz w:val="24"/>
          <w:szCs w:val="24"/>
        </w:rPr>
        <w:t>дисциплины «Коксование пека» и планируемые результаты обучения</w:t>
      </w:r>
    </w:p>
    <w:p w:rsidR="00BD1EFE" w:rsidRDefault="00BD1EFE" w:rsidP="00D7009F">
      <w:pPr>
        <w:pStyle w:val="Style3"/>
        <w:widowControl/>
        <w:ind w:left="709" w:firstLine="11"/>
        <w:jc w:val="both"/>
        <w:rPr>
          <w:rStyle w:val="FontStyle16"/>
          <w:b w:val="0"/>
          <w:sz w:val="24"/>
          <w:szCs w:val="24"/>
        </w:rPr>
      </w:pPr>
    </w:p>
    <w:p w:rsidR="00D7009F" w:rsidRPr="00BD1EFE" w:rsidRDefault="00D7009F" w:rsidP="00D7009F">
      <w:pPr>
        <w:pStyle w:val="Style3"/>
        <w:widowControl/>
        <w:ind w:left="709" w:firstLine="11"/>
        <w:jc w:val="both"/>
        <w:rPr>
          <w:rStyle w:val="FontStyle16"/>
          <w:b w:val="0"/>
          <w:sz w:val="24"/>
          <w:szCs w:val="24"/>
        </w:rPr>
      </w:pPr>
      <w:r w:rsidRPr="00BD1EFE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BD1EFE">
        <w:rPr>
          <w:bCs/>
        </w:rPr>
        <w:t>«</w:t>
      </w:r>
      <w:r w:rsidRPr="00BD1EFE">
        <w:rPr>
          <w:rStyle w:val="FontStyle16"/>
          <w:b w:val="0"/>
          <w:sz w:val="24"/>
          <w:szCs w:val="24"/>
        </w:rPr>
        <w:t>Коксование пека» обучающийся должен обладать следующими компетенциями:</w:t>
      </w:r>
    </w:p>
    <w:p w:rsidR="00D7009F" w:rsidRPr="00BD1EFE" w:rsidRDefault="00D7009F" w:rsidP="00D7009F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7009F" w:rsidRPr="00D7009F" w:rsidTr="00BF1A6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009F" w:rsidRPr="00D7009F" w:rsidRDefault="00D7009F" w:rsidP="00BF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Структурный </w:t>
            </w:r>
            <w:r w:rsidRPr="00D7009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7009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009F" w:rsidRPr="00D7009F" w:rsidRDefault="00D7009F" w:rsidP="00BF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D7009F" w:rsidRPr="00D7009F" w:rsidTr="00BF1A6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Style w:val="FontStyle16"/>
                <w:sz w:val="24"/>
                <w:szCs w:val="24"/>
              </w:rPr>
              <w:t xml:space="preserve">ПК-6: способностью налаживать, настраивать и осуществлять проверку оборудования и программных средств </w:t>
            </w:r>
          </w:p>
        </w:tc>
      </w:tr>
      <w:tr w:rsidR="00D7009F" w:rsidRPr="00D7009F" w:rsidTr="00BF1A6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pStyle w:val="Style7"/>
              <w:widowControl/>
              <w:ind w:right="78"/>
              <w:jc w:val="both"/>
            </w:pPr>
            <w:r w:rsidRPr="00D7009F">
              <w:t>- предназначение пековых печей и свойства основных продуктов процесса;</w:t>
            </w:r>
          </w:p>
          <w:p w:rsidR="00D7009F" w:rsidRPr="00D7009F" w:rsidRDefault="00D7009F" w:rsidP="00BF1A68">
            <w:pPr>
              <w:pStyle w:val="Style7"/>
              <w:widowControl/>
              <w:ind w:right="78"/>
              <w:jc w:val="both"/>
            </w:pPr>
            <w:r w:rsidRPr="00D7009F">
              <w:t xml:space="preserve"> - основное оборудование цехов по производству пека и его работу; </w:t>
            </w:r>
          </w:p>
          <w:p w:rsidR="00D7009F" w:rsidRPr="00D7009F" w:rsidRDefault="00D7009F" w:rsidP="00BF1A68">
            <w:pPr>
              <w:pStyle w:val="Style7"/>
              <w:widowControl/>
              <w:ind w:right="78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7009F">
              <w:t>- схемы получения пека;</w:t>
            </w:r>
          </w:p>
          <w:p w:rsidR="00D7009F" w:rsidRPr="00D7009F" w:rsidRDefault="00D7009F" w:rsidP="00BF1A6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D7009F">
              <w:rPr>
                <w:sz w:val="24"/>
                <w:szCs w:val="24"/>
              </w:rPr>
              <w:t>- схему переработки каменноугольной смолы;</w:t>
            </w:r>
          </w:p>
        </w:tc>
      </w:tr>
      <w:tr w:rsidR="00D7009F" w:rsidRPr="00D7009F" w:rsidTr="00BF1A6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7009F">
              <w:rPr>
                <w:sz w:val="24"/>
                <w:szCs w:val="24"/>
              </w:rPr>
              <w:t>- оценивать качество продуктов процесса коксования;</w:t>
            </w:r>
          </w:p>
          <w:p w:rsidR="00D7009F" w:rsidRPr="00D7009F" w:rsidRDefault="00D7009F" w:rsidP="00BF1A6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7009F">
              <w:rPr>
                <w:sz w:val="24"/>
                <w:szCs w:val="24"/>
              </w:rPr>
              <w:t>- осуществлять проверку оборудования и программных средств пековых печей;</w:t>
            </w:r>
          </w:p>
          <w:p w:rsidR="00D7009F" w:rsidRPr="00D7009F" w:rsidRDefault="00D7009F" w:rsidP="00BF1A6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7009F">
              <w:rPr>
                <w:sz w:val="24"/>
                <w:szCs w:val="24"/>
              </w:rPr>
              <w:t>- проводить расчёты по оборудованию пековых печей;</w:t>
            </w:r>
          </w:p>
          <w:p w:rsidR="00D7009F" w:rsidRPr="00D7009F" w:rsidRDefault="00D7009F" w:rsidP="00BF1A6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7009F">
              <w:rPr>
                <w:sz w:val="24"/>
                <w:szCs w:val="24"/>
              </w:rPr>
              <w:t>- проводить анализ работы оборудования пековых печей (цехов) с целью получения качественного продукта;</w:t>
            </w:r>
          </w:p>
        </w:tc>
      </w:tr>
      <w:tr w:rsidR="00D7009F" w:rsidRPr="00D7009F" w:rsidTr="00BF1A6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7009F">
              <w:rPr>
                <w:sz w:val="24"/>
                <w:szCs w:val="24"/>
              </w:rPr>
              <w:t>- методами оценки эффективности работы оборудования пековых печей;</w:t>
            </w:r>
          </w:p>
          <w:p w:rsidR="00D7009F" w:rsidRPr="00D7009F" w:rsidRDefault="00D7009F" w:rsidP="00BF1A6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7009F">
              <w:rPr>
                <w:sz w:val="24"/>
                <w:szCs w:val="24"/>
              </w:rPr>
              <w:t>- способами улучшения работы оборудования пековых печей;</w:t>
            </w:r>
          </w:p>
          <w:p w:rsidR="00D7009F" w:rsidRPr="00D7009F" w:rsidRDefault="00D7009F" w:rsidP="00BF1A6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7009F">
              <w:rPr>
                <w:sz w:val="24"/>
                <w:szCs w:val="24"/>
              </w:rPr>
              <w:t>- способами улучшения качества продуктов коксования;</w:t>
            </w:r>
          </w:p>
          <w:p w:rsidR="00D7009F" w:rsidRPr="00D7009F" w:rsidRDefault="00D7009F" w:rsidP="00BF1A68">
            <w:pPr>
              <w:pStyle w:val="Style7"/>
              <w:widowControl/>
              <w:ind w:right="78"/>
              <w:jc w:val="both"/>
            </w:pPr>
            <w:r w:rsidRPr="00D7009F">
              <w:t xml:space="preserve">- практическими навыками </w:t>
            </w:r>
            <w:r w:rsidRPr="00D7009F">
              <w:rPr>
                <w:rStyle w:val="FontStyle16"/>
                <w:sz w:val="24"/>
                <w:szCs w:val="24"/>
              </w:rPr>
              <w:t>проверки оборудования и программных средств пековых цехов</w:t>
            </w:r>
            <w:r w:rsidRPr="00D7009F">
              <w:t xml:space="preserve">.  </w:t>
            </w:r>
          </w:p>
        </w:tc>
      </w:tr>
      <w:tr w:rsidR="00D7009F" w:rsidRPr="00D7009F" w:rsidTr="00BF1A6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ПК-9: способностью анализировать техническую документацию, подбирать оборудование, готовить заявки на приобретение и ремонт оборудования </w:t>
            </w:r>
          </w:p>
        </w:tc>
      </w:tr>
      <w:tr w:rsidR="00D7009F" w:rsidRPr="00D7009F" w:rsidTr="00BF1A6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pStyle w:val="Style7"/>
              <w:widowControl/>
              <w:ind w:right="78"/>
              <w:jc w:val="both"/>
            </w:pPr>
            <w:r w:rsidRPr="00D7009F">
              <w:t xml:space="preserve">- основное оборудование пековых цехов и его работу; </w:t>
            </w:r>
          </w:p>
          <w:p w:rsidR="00D7009F" w:rsidRPr="00D7009F" w:rsidRDefault="00D7009F" w:rsidP="00BF1A68">
            <w:pPr>
              <w:pStyle w:val="Style7"/>
              <w:widowControl/>
              <w:ind w:right="78"/>
              <w:jc w:val="both"/>
            </w:pPr>
            <w:r w:rsidRPr="00D7009F">
              <w:t>- техническую документацию и основное оборудование пековых цехов;</w:t>
            </w:r>
          </w:p>
          <w:p w:rsidR="00D7009F" w:rsidRPr="00D7009F" w:rsidRDefault="00D7009F" w:rsidP="00BF1A68">
            <w:pPr>
              <w:pStyle w:val="Style7"/>
              <w:widowControl/>
              <w:ind w:left="64" w:right="146"/>
              <w:jc w:val="both"/>
            </w:pPr>
            <w:r w:rsidRPr="00D7009F">
              <w:t>- задачи оборудования пековых печей;</w:t>
            </w:r>
          </w:p>
          <w:p w:rsidR="00D7009F" w:rsidRPr="00D7009F" w:rsidRDefault="00D7009F" w:rsidP="00BF1A68">
            <w:pPr>
              <w:pStyle w:val="Style7"/>
              <w:widowControl/>
              <w:ind w:left="64" w:right="146"/>
              <w:jc w:val="both"/>
            </w:pPr>
            <w:r w:rsidRPr="00D7009F">
              <w:t>- методы выбора, обоснование выбора оборудования пековых цехов;</w:t>
            </w:r>
          </w:p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>- методику анализа технической документации, подбора оборудования, подготовки заявок на приобретение и ремонт оборудования;</w:t>
            </w:r>
          </w:p>
        </w:tc>
      </w:tr>
      <w:tr w:rsidR="00D7009F" w:rsidRPr="00D7009F" w:rsidTr="00BF1A6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>- подбирать оборудование пековых печей;</w:t>
            </w:r>
          </w:p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техническую документацию гидравлических и тепловых процессов и работу оборудования цехов; </w:t>
            </w:r>
          </w:p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>- определять время ремонтов печей и их оборудования;</w:t>
            </w:r>
          </w:p>
        </w:tc>
      </w:tr>
      <w:tr w:rsidR="00D7009F" w:rsidRPr="00D7009F" w:rsidTr="00BF1A6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009F" w:rsidRPr="00D7009F" w:rsidRDefault="00D7009F" w:rsidP="00BF1A68">
            <w:pPr>
              <w:pStyle w:val="Style7"/>
              <w:widowControl/>
              <w:ind w:right="78"/>
              <w:jc w:val="both"/>
            </w:pPr>
            <w:r w:rsidRPr="00D7009F">
              <w:t>- анализом технической документации гидравлических и тепловых процессов и работы оборудования цехов;</w:t>
            </w:r>
          </w:p>
          <w:p w:rsidR="00D7009F" w:rsidRPr="00D7009F" w:rsidRDefault="00D7009F" w:rsidP="00BF1A68">
            <w:pPr>
              <w:pStyle w:val="Style7"/>
              <w:widowControl/>
              <w:ind w:right="78"/>
              <w:jc w:val="both"/>
            </w:pPr>
            <w:r w:rsidRPr="00D7009F">
              <w:t>- методами подбора оборудования цехов;</w:t>
            </w:r>
          </w:p>
          <w:p w:rsidR="00D7009F" w:rsidRPr="00D7009F" w:rsidRDefault="00D7009F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09F">
              <w:rPr>
                <w:rFonts w:ascii="Times New Roman" w:hAnsi="Times New Roman" w:cs="Times New Roman"/>
                <w:sz w:val="24"/>
                <w:szCs w:val="24"/>
              </w:rPr>
              <w:t>- методами оценки и анализа оборудования, обеспечивающего получение качественного пека и пекового кокса.</w:t>
            </w:r>
          </w:p>
        </w:tc>
      </w:tr>
    </w:tbl>
    <w:p w:rsidR="00D7009F" w:rsidRPr="00D7009F" w:rsidRDefault="00D7009F" w:rsidP="00D7009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7009F" w:rsidRPr="00D7009F" w:rsidRDefault="00D7009F" w:rsidP="00D7009F">
      <w:pPr>
        <w:rPr>
          <w:rFonts w:ascii="Times New Roman" w:hAnsi="Times New Roman" w:cs="Times New Roman"/>
          <w:sz w:val="24"/>
          <w:szCs w:val="24"/>
        </w:rPr>
      </w:pPr>
    </w:p>
    <w:p w:rsidR="00D7009F" w:rsidRPr="00D7009F" w:rsidRDefault="00D7009F" w:rsidP="00D7009F">
      <w:pPr>
        <w:rPr>
          <w:rFonts w:ascii="Times New Roman" w:hAnsi="Times New Roman" w:cs="Times New Roman"/>
          <w:sz w:val="24"/>
          <w:szCs w:val="24"/>
        </w:rPr>
      </w:pPr>
    </w:p>
    <w:p w:rsidR="00BD1EFE" w:rsidRDefault="00BD1EFE" w:rsidP="00D7009F">
      <w:pPr>
        <w:rPr>
          <w:rFonts w:ascii="Times New Roman" w:hAnsi="Times New Roman" w:cs="Times New Roman"/>
          <w:sz w:val="24"/>
          <w:szCs w:val="24"/>
        </w:rPr>
        <w:sectPr w:rsidR="00BD1EFE" w:rsidSect="00CF1BA2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1EFE" w:rsidRPr="00BD1EFE" w:rsidRDefault="00BD1EFE" w:rsidP="00BD1EFE">
      <w:pPr>
        <w:pStyle w:val="1"/>
        <w:contextualSpacing/>
        <w:rPr>
          <w:rStyle w:val="FontStyle18"/>
          <w:b/>
          <w:i/>
          <w:sz w:val="24"/>
          <w:szCs w:val="24"/>
        </w:rPr>
      </w:pPr>
      <w:r w:rsidRPr="00BD1EF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D1EFE" w:rsidRPr="00BD1EFE" w:rsidRDefault="00BD1EFE" w:rsidP="00BD1EFE">
      <w:pPr>
        <w:tabs>
          <w:tab w:val="left" w:pos="851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BD1EF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BD1EFE">
        <w:rPr>
          <w:rStyle w:val="FontStyle18"/>
          <w:b w:val="0"/>
          <w:sz w:val="24"/>
          <w:szCs w:val="24"/>
          <w:u w:val="single"/>
        </w:rPr>
        <w:t xml:space="preserve">  11</w:t>
      </w:r>
      <w:r w:rsidRPr="00BD1EFE">
        <w:rPr>
          <w:rStyle w:val="FontStyle18"/>
          <w:b w:val="0"/>
          <w:sz w:val="24"/>
          <w:szCs w:val="24"/>
        </w:rPr>
        <w:t xml:space="preserve"> зачетных единиц </w:t>
      </w:r>
      <w:r w:rsidRPr="00BD1EFE">
        <w:rPr>
          <w:rStyle w:val="FontStyle18"/>
          <w:b w:val="0"/>
          <w:sz w:val="24"/>
          <w:szCs w:val="24"/>
          <w:u w:val="single"/>
        </w:rPr>
        <w:t xml:space="preserve">  396</w:t>
      </w:r>
      <w:r w:rsidRPr="00BD1EF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D1EFE" w:rsidRPr="00BD1EFE" w:rsidRDefault="00BD1EFE" w:rsidP="00BD1EFE">
      <w:pPr>
        <w:tabs>
          <w:tab w:val="left" w:pos="851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BD1EFE">
        <w:rPr>
          <w:rStyle w:val="FontStyle18"/>
          <w:b w:val="0"/>
          <w:sz w:val="24"/>
          <w:szCs w:val="24"/>
        </w:rPr>
        <w:t>–</w:t>
      </w:r>
      <w:r w:rsidRPr="00BD1EF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BD1EFE">
        <w:rPr>
          <w:rStyle w:val="FontStyle18"/>
          <w:b w:val="0"/>
          <w:sz w:val="24"/>
          <w:szCs w:val="24"/>
          <w:u w:val="single"/>
        </w:rPr>
        <w:t xml:space="preserve">  56,1 </w:t>
      </w:r>
      <w:r w:rsidRPr="00BD1EFE">
        <w:rPr>
          <w:rStyle w:val="FontStyle18"/>
          <w:b w:val="0"/>
          <w:sz w:val="24"/>
          <w:szCs w:val="24"/>
        </w:rPr>
        <w:t xml:space="preserve"> акад. часов:</w:t>
      </w:r>
    </w:p>
    <w:p w:rsidR="00BD1EFE" w:rsidRPr="00BD1EFE" w:rsidRDefault="00BD1EFE" w:rsidP="00BD1EFE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BD1EFE">
        <w:rPr>
          <w:rStyle w:val="FontStyle18"/>
          <w:b w:val="0"/>
          <w:sz w:val="24"/>
          <w:szCs w:val="24"/>
        </w:rPr>
        <w:tab/>
        <w:t>–</w:t>
      </w:r>
      <w:r w:rsidRPr="00BD1EFE">
        <w:rPr>
          <w:rStyle w:val="FontStyle18"/>
          <w:b w:val="0"/>
          <w:sz w:val="24"/>
          <w:szCs w:val="24"/>
        </w:rPr>
        <w:tab/>
      </w:r>
      <w:proofErr w:type="gramStart"/>
      <w:r w:rsidRPr="00BD1EF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D1EFE">
        <w:rPr>
          <w:rStyle w:val="FontStyle18"/>
          <w:b w:val="0"/>
          <w:sz w:val="24"/>
          <w:szCs w:val="24"/>
        </w:rPr>
        <w:t xml:space="preserve"> – </w:t>
      </w:r>
      <w:r w:rsidRPr="00BD1EFE">
        <w:rPr>
          <w:rStyle w:val="FontStyle18"/>
          <w:b w:val="0"/>
          <w:sz w:val="24"/>
          <w:szCs w:val="24"/>
          <w:u w:val="single"/>
        </w:rPr>
        <w:t xml:space="preserve">  50 </w:t>
      </w:r>
      <w:r w:rsidRPr="00BD1EFE">
        <w:rPr>
          <w:rStyle w:val="FontStyle18"/>
          <w:b w:val="0"/>
          <w:sz w:val="24"/>
          <w:szCs w:val="24"/>
        </w:rPr>
        <w:t xml:space="preserve"> акад. часов;</w:t>
      </w:r>
    </w:p>
    <w:p w:rsidR="00BD1EFE" w:rsidRPr="00BD1EFE" w:rsidRDefault="00BD1EFE" w:rsidP="00BD1EFE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BD1EFE">
        <w:rPr>
          <w:rStyle w:val="FontStyle18"/>
          <w:b w:val="0"/>
          <w:sz w:val="24"/>
          <w:szCs w:val="24"/>
        </w:rPr>
        <w:tab/>
        <w:t>–</w:t>
      </w:r>
      <w:r w:rsidRPr="00BD1EFE">
        <w:rPr>
          <w:rStyle w:val="FontStyle18"/>
          <w:b w:val="0"/>
          <w:sz w:val="24"/>
          <w:szCs w:val="24"/>
        </w:rPr>
        <w:tab/>
      </w:r>
      <w:proofErr w:type="gramStart"/>
      <w:r w:rsidRPr="00BD1EF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D1EFE">
        <w:rPr>
          <w:rStyle w:val="FontStyle18"/>
          <w:b w:val="0"/>
          <w:sz w:val="24"/>
          <w:szCs w:val="24"/>
        </w:rPr>
        <w:t xml:space="preserve"> – </w:t>
      </w:r>
      <w:r w:rsidRPr="00BD1EFE">
        <w:rPr>
          <w:rStyle w:val="FontStyle18"/>
          <w:b w:val="0"/>
          <w:sz w:val="24"/>
          <w:szCs w:val="24"/>
          <w:u w:val="single"/>
        </w:rPr>
        <w:t xml:space="preserve">  6,1 </w:t>
      </w:r>
      <w:r w:rsidRPr="00BD1EFE">
        <w:rPr>
          <w:rStyle w:val="FontStyle18"/>
          <w:b w:val="0"/>
          <w:sz w:val="24"/>
          <w:szCs w:val="24"/>
        </w:rPr>
        <w:t xml:space="preserve"> акад. часов </w:t>
      </w:r>
    </w:p>
    <w:p w:rsidR="00BD1EFE" w:rsidRPr="00BD1EFE" w:rsidRDefault="00BD1EFE" w:rsidP="00BD1EFE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BD1EFE">
        <w:rPr>
          <w:rStyle w:val="FontStyle18"/>
          <w:b w:val="0"/>
          <w:sz w:val="24"/>
          <w:szCs w:val="24"/>
        </w:rPr>
        <w:t>–</w:t>
      </w:r>
      <w:r w:rsidRPr="00BD1EF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BD1EFE">
        <w:rPr>
          <w:rStyle w:val="FontStyle18"/>
          <w:b w:val="0"/>
          <w:sz w:val="24"/>
          <w:szCs w:val="24"/>
          <w:u w:val="single"/>
        </w:rPr>
        <w:t xml:space="preserve">  327,3 </w:t>
      </w:r>
      <w:r w:rsidRPr="00BD1EFE">
        <w:rPr>
          <w:rStyle w:val="FontStyle18"/>
          <w:b w:val="0"/>
          <w:sz w:val="24"/>
          <w:szCs w:val="24"/>
        </w:rPr>
        <w:t xml:space="preserve"> акад. часов;</w:t>
      </w:r>
    </w:p>
    <w:p w:rsidR="00BD1EFE" w:rsidRPr="00BD1EFE" w:rsidRDefault="00BD1EFE" w:rsidP="00BD1EFE">
      <w:pPr>
        <w:tabs>
          <w:tab w:val="left" w:pos="851"/>
        </w:tabs>
        <w:spacing w:line="240" w:lineRule="auto"/>
        <w:contextualSpacing/>
        <w:rPr>
          <w:rStyle w:val="FontStyle18"/>
          <w:b w:val="0"/>
          <w:i/>
          <w:sz w:val="24"/>
          <w:szCs w:val="24"/>
        </w:rPr>
      </w:pPr>
      <w:r w:rsidRPr="00BD1EFE">
        <w:rPr>
          <w:rStyle w:val="FontStyle18"/>
          <w:b w:val="0"/>
          <w:sz w:val="24"/>
          <w:szCs w:val="24"/>
        </w:rPr>
        <w:t>–</w:t>
      </w:r>
      <w:r w:rsidRPr="00BD1EFE">
        <w:rPr>
          <w:rStyle w:val="FontStyle18"/>
          <w:b w:val="0"/>
          <w:sz w:val="24"/>
          <w:szCs w:val="24"/>
        </w:rPr>
        <w:tab/>
        <w:t xml:space="preserve">подготовка к экзамену – 8,7 акад. часа </w:t>
      </w:r>
    </w:p>
    <w:p w:rsidR="00BD1EFE" w:rsidRPr="00BD1EFE" w:rsidRDefault="00BD1EFE" w:rsidP="00BD1EFE">
      <w:pPr>
        <w:tabs>
          <w:tab w:val="left" w:pos="851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BD1EFE">
        <w:rPr>
          <w:rStyle w:val="FontStyle18"/>
          <w:b w:val="0"/>
          <w:sz w:val="24"/>
          <w:szCs w:val="24"/>
        </w:rPr>
        <w:t>–</w:t>
      </w:r>
      <w:r w:rsidRPr="00BD1EFE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 w:rsidRPr="00BD1E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5"/>
        <w:gridCol w:w="568"/>
        <w:gridCol w:w="656"/>
        <w:gridCol w:w="650"/>
        <w:gridCol w:w="973"/>
        <w:gridCol w:w="3150"/>
        <w:gridCol w:w="2854"/>
        <w:gridCol w:w="1081"/>
      </w:tblGrid>
      <w:tr w:rsidR="00BD1EFE" w:rsidRPr="00540696" w:rsidTr="00BD1EF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BD1EFE" w:rsidRPr="00540696" w:rsidRDefault="00BD1EFE" w:rsidP="00BF1A6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D1EFE" w:rsidRPr="00540696" w:rsidRDefault="00BD1EFE" w:rsidP="00BF1A6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BD1EFE" w:rsidRPr="00540696" w:rsidRDefault="00BD1EFE" w:rsidP="00BF1A6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40696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40" w:type="pct"/>
            <w:gridSpan w:val="3"/>
            <w:vAlign w:val="center"/>
          </w:tcPr>
          <w:p w:rsidR="00BD1EFE" w:rsidRPr="00540696" w:rsidRDefault="00BD1EFE" w:rsidP="00BF1A6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BD1EFE" w:rsidRPr="00540696" w:rsidRDefault="00BD1EFE" w:rsidP="00BF1A6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BD1EFE" w:rsidRPr="00540696" w:rsidRDefault="00BD1EFE" w:rsidP="00BF1A6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406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BD1EFE" w:rsidRPr="00540696" w:rsidRDefault="00BD1EFE" w:rsidP="00BF1A6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BD1EFE" w:rsidRPr="00540696" w:rsidRDefault="00BD1EFE" w:rsidP="00BF1A6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D1EFE" w:rsidRPr="00540696" w:rsidTr="00BD1EFE">
        <w:trPr>
          <w:cantSplit/>
          <w:trHeight w:val="1134"/>
          <w:tblHeader/>
        </w:trPr>
        <w:tc>
          <w:tcPr>
            <w:tcW w:w="1424" w:type="pct"/>
            <w:vMerge/>
          </w:tcPr>
          <w:p w:rsidR="00BD1EFE" w:rsidRPr="00540696" w:rsidRDefault="00BD1EFE" w:rsidP="00BF1A68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BD1EFE" w:rsidRPr="00540696" w:rsidRDefault="00BD1EFE" w:rsidP="00BF1A68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proofErr w:type="spellStart"/>
            <w:r w:rsidRPr="00540696">
              <w:t>лаборат</w:t>
            </w:r>
            <w:proofErr w:type="spellEnd"/>
            <w:r w:rsidRPr="00540696">
              <w:t>.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proofErr w:type="spellStart"/>
            <w:r w:rsidRPr="00540696">
              <w:t>практич</w:t>
            </w:r>
            <w:proofErr w:type="spellEnd"/>
            <w:r w:rsidRPr="00540696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BD1EFE" w:rsidRPr="00540696" w:rsidRDefault="00BD1EFE" w:rsidP="00BF1A68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BD1EFE" w:rsidRPr="00540696" w:rsidRDefault="00BD1EFE" w:rsidP="00BF1A68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BD1EFE" w:rsidRPr="00540696" w:rsidRDefault="00BD1EFE" w:rsidP="00BF1A68">
            <w:pPr>
              <w:pStyle w:val="Style14"/>
              <w:widowControl/>
              <w:jc w:val="center"/>
            </w:pPr>
          </w:p>
        </w:tc>
        <w:tc>
          <w:tcPr>
            <w:tcW w:w="369" w:type="pct"/>
            <w:vMerge/>
            <w:textDirection w:val="btLr"/>
          </w:tcPr>
          <w:p w:rsidR="00BD1EFE" w:rsidRPr="00540696" w:rsidRDefault="00BD1EFE" w:rsidP="00BF1A68">
            <w:pPr>
              <w:pStyle w:val="Style14"/>
              <w:widowControl/>
              <w:jc w:val="center"/>
            </w:pPr>
          </w:p>
        </w:tc>
      </w:tr>
      <w:tr w:rsidR="00BD1EFE" w:rsidRPr="00540696" w:rsidTr="00BD1EFE">
        <w:trPr>
          <w:trHeight w:val="268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40696">
              <w:t>1. Раздел: Появление кокса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4</w:t>
            </w: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</w:tr>
      <w:tr w:rsidR="00BD1EFE" w:rsidRPr="00540696" w:rsidTr="00BD1EFE">
        <w:trPr>
          <w:trHeight w:val="422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>1.1. Тема: История развития коксохимического производства</w:t>
            </w:r>
            <w:r w:rsidRPr="00540696"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1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ПК-9-з</w:t>
            </w:r>
          </w:p>
        </w:tc>
      </w:tr>
      <w:tr w:rsidR="00BD1EFE" w:rsidRPr="00540696" w:rsidTr="00BD1EFE">
        <w:trPr>
          <w:trHeight w:val="422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>1.2. Тема: пек - применение и требования к качеству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2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40696">
              <w:rPr>
                <w:u w:val="single"/>
              </w:rPr>
              <w:t>6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2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2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теоретического введения к лаб. работам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>Проверка теоретического введения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>Проверка расчётов лабораторной работы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>Проверка решения индивидуальных задач по теме</w:t>
            </w: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ПК-9-з</w:t>
            </w: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rPr>
                <w:b/>
                <w:i/>
              </w:rPr>
            </w:pPr>
            <w:r w:rsidRPr="00540696">
              <w:rPr>
                <w:b/>
                <w:i/>
              </w:rPr>
              <w:t>Итого по разделу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3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540696">
              <w:rPr>
                <w:b/>
                <w:i/>
                <w:u w:val="single"/>
              </w:rPr>
              <w:t>6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  <w:highlight w:val="yellow"/>
              </w:rPr>
            </w:pPr>
            <w:r w:rsidRPr="00540696">
              <w:rPr>
                <w:b/>
                <w:i/>
              </w:rPr>
              <w:t>2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2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 xml:space="preserve">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ПК-9-з </w:t>
            </w:r>
          </w:p>
        </w:tc>
      </w:tr>
      <w:tr w:rsidR="00BD1EFE" w:rsidRPr="00540696" w:rsidTr="00BD1EFE">
        <w:trPr>
          <w:trHeight w:val="70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>2. Раздел: Основные представления о процессе коксования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4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 xml:space="preserve"> </w:t>
            </w: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lastRenderedPageBreak/>
              <w:t>2.1. Тема: Основные понятия. Схема получения высокотемпературного пека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1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1EFE" w:rsidRPr="00540696" w:rsidRDefault="00BD1EFE" w:rsidP="00BF1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 xml:space="preserve">2.2. Тема: Спекание и </w:t>
            </w:r>
            <w:proofErr w:type="spellStart"/>
            <w:r w:rsidRPr="00540696">
              <w:t>коксообразование</w:t>
            </w:r>
            <w:proofErr w:type="spellEnd"/>
            <w:r w:rsidRPr="00540696">
              <w:t>. Получение пека в промышленных печах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2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коллоквиуму</w:t>
            </w:r>
          </w:p>
        </w:tc>
        <w:tc>
          <w:tcPr>
            <w:tcW w:w="974" w:type="pct"/>
          </w:tcPr>
          <w:p w:rsidR="00BD1EFE" w:rsidRPr="00540696" w:rsidRDefault="00BD1EFE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>2.3 Тема: Летучие продукты коксования.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>2.4 Тема: Каменноугольная смола. Продолжительность процесса коксования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4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коллоквиуму </w:t>
            </w:r>
          </w:p>
        </w:tc>
        <w:tc>
          <w:tcPr>
            <w:tcW w:w="974" w:type="pct"/>
          </w:tcPr>
          <w:p w:rsidR="00BD1EFE" w:rsidRPr="00540696" w:rsidRDefault="00BD1EFE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  <w:p w:rsidR="00BD1EFE" w:rsidRPr="00540696" w:rsidRDefault="00BD1EFE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</w:t>
            </w:r>
          </w:p>
        </w:tc>
        <w:tc>
          <w:tcPr>
            <w:tcW w:w="369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rPr>
                <w:b/>
                <w:i/>
              </w:rPr>
            </w:pPr>
            <w:r w:rsidRPr="00540696">
              <w:rPr>
                <w:b/>
                <w:i/>
              </w:rPr>
              <w:t>Итого по разделу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3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-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4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rPr>
                <w:b/>
              </w:rPr>
            </w:pPr>
            <w:r w:rsidRPr="00540696">
              <w:t>3. Раздел: пековые печи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4</w:t>
            </w: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2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-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-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0696">
              <w:t xml:space="preserve">ПК-9-зув </w:t>
            </w:r>
          </w:p>
        </w:tc>
      </w:tr>
      <w:tr w:rsidR="00BD1EFE" w:rsidRPr="00540696" w:rsidTr="00BD1EFE">
        <w:trPr>
          <w:trHeight w:val="268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40696">
              <w:t>3.1. Тема: оборудование пековых печей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4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540696">
              <w:t>20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40696">
              <w:t>Предоставить характеристики коксовых печей, находящихся в эксплуатации в России</w:t>
            </w: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>Проверка конспекта, собеседование</w:t>
            </w: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</w:tr>
      <w:tr w:rsidR="00BD1EFE" w:rsidRPr="00540696" w:rsidTr="00BD1EFE">
        <w:trPr>
          <w:trHeight w:val="422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>3.2. Тема: разливка и охлаждение пека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E" w:rsidRPr="00540696" w:rsidTr="00BD1EFE">
        <w:trPr>
          <w:trHeight w:val="422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>3.3. Тема: хранение и погрузка пека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E" w:rsidRPr="00540696" w:rsidTr="00BD1EFE">
        <w:trPr>
          <w:trHeight w:val="422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lastRenderedPageBreak/>
              <w:t>3.4. Тема: огнеупорные материалы для кладки пековых печей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rPr>
                <w:b/>
                <w:i/>
              </w:rPr>
            </w:pPr>
            <w:r w:rsidRPr="00540696">
              <w:rPr>
                <w:b/>
                <w:i/>
              </w:rPr>
              <w:t>Итого по разделу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2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-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4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54069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55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</w:tr>
      <w:tr w:rsidR="00BD1EFE" w:rsidRPr="00540696" w:rsidTr="00BD1EFE">
        <w:trPr>
          <w:trHeight w:val="70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>4. Раздел: Теплотехника пековых печей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20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 xml:space="preserve">Составление тепловых балансов 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>Решение задач индивидуальных</w:t>
            </w: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>Проверка тепловых балансов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>Проверка решения задач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>Коллоквиум по теме</w:t>
            </w: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>4.1. Тема: Принципы отопления пековых печей. Газы, применяемые для отопления печей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 xml:space="preserve">4.2. Тема: технология </w:t>
            </w:r>
            <w:proofErr w:type="spellStart"/>
            <w:r w:rsidRPr="00540696">
              <w:t>пекококсового</w:t>
            </w:r>
            <w:proofErr w:type="spellEnd"/>
            <w:r w:rsidRPr="00540696">
              <w:t xml:space="preserve"> производства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</w:pPr>
            <w:r w:rsidRPr="00540696">
              <w:t>4.3. Тема: пековый кокс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rPr>
                <w:b/>
                <w:i/>
              </w:rPr>
            </w:pPr>
            <w:r w:rsidRPr="00540696">
              <w:rPr>
                <w:b/>
                <w:i/>
              </w:rPr>
              <w:t>Итого по разделу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4</w:t>
            </w: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-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-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-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</w:p>
        </w:tc>
      </w:tr>
      <w:tr w:rsidR="00BD1EFE" w:rsidRPr="00540696" w:rsidTr="00BD1EFE">
        <w:trPr>
          <w:trHeight w:val="499"/>
        </w:trPr>
        <w:tc>
          <w:tcPr>
            <w:tcW w:w="14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rPr>
                <w:b/>
              </w:rPr>
            </w:pPr>
            <w:r w:rsidRPr="00540696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4</w:t>
            </w:r>
          </w:p>
        </w:tc>
        <w:tc>
          <w:tcPr>
            <w:tcW w:w="19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8</w:t>
            </w:r>
          </w:p>
        </w:tc>
        <w:tc>
          <w:tcPr>
            <w:tcW w:w="22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40696">
              <w:rPr>
                <w:b/>
                <w:u w:val="single"/>
              </w:rPr>
              <w:t>6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И2</w:t>
            </w:r>
          </w:p>
        </w:tc>
        <w:tc>
          <w:tcPr>
            <w:tcW w:w="22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40696">
              <w:rPr>
                <w:b/>
                <w:u w:val="single"/>
              </w:rPr>
              <w:t>10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И2</w:t>
            </w:r>
          </w:p>
        </w:tc>
        <w:tc>
          <w:tcPr>
            <w:tcW w:w="332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188,8</w:t>
            </w:r>
          </w:p>
        </w:tc>
        <w:tc>
          <w:tcPr>
            <w:tcW w:w="1075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369" w:type="pct"/>
          </w:tcPr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</w:pPr>
            <w:r w:rsidRPr="00540696">
              <w:t>ПК-9-зув</w:t>
            </w:r>
          </w:p>
          <w:p w:rsidR="00BD1EFE" w:rsidRPr="00540696" w:rsidRDefault="00BD1EFE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0696">
              <w:t xml:space="preserve">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540696">
              <w:rPr>
                <w:b/>
              </w:rPr>
              <w:t xml:space="preserve"> </w:t>
            </w:r>
          </w:p>
        </w:tc>
      </w:tr>
      <w:tr w:rsidR="003A1FCA" w:rsidRPr="00540696" w:rsidTr="00BD1EFE">
        <w:trPr>
          <w:trHeight w:val="499"/>
        </w:trPr>
        <w:tc>
          <w:tcPr>
            <w:tcW w:w="1424" w:type="pct"/>
          </w:tcPr>
          <w:p w:rsidR="003A1FCA" w:rsidRPr="00540696" w:rsidRDefault="003A1FCA" w:rsidP="00BF1A6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40696">
              <w:t>1. Раздел: качество пекового кокса</w:t>
            </w:r>
          </w:p>
        </w:tc>
        <w:tc>
          <w:tcPr>
            <w:tcW w:w="186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5</w:t>
            </w:r>
          </w:p>
        </w:tc>
        <w:tc>
          <w:tcPr>
            <w:tcW w:w="19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</w:pPr>
            <w:r w:rsidRPr="00540696">
              <w:t>Решение задач</w:t>
            </w:r>
          </w:p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40696">
              <w:t>Подготовка к коллоквиуму</w:t>
            </w:r>
          </w:p>
        </w:tc>
        <w:tc>
          <w:tcPr>
            <w:tcW w:w="97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</w:pPr>
            <w:r w:rsidRPr="00540696">
              <w:t>Проверка решения задач</w:t>
            </w:r>
          </w:p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0696">
              <w:t xml:space="preserve">Коллоквиум по теме </w:t>
            </w:r>
          </w:p>
        </w:tc>
        <w:tc>
          <w:tcPr>
            <w:tcW w:w="369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</w:pPr>
            <w:r w:rsidRPr="00540696">
              <w:t>ПК-9-зув</w:t>
            </w:r>
          </w:p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0696">
              <w:t xml:space="preserve">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3A1FCA" w:rsidRPr="00540696" w:rsidTr="00BD1EFE">
        <w:trPr>
          <w:trHeight w:val="499"/>
        </w:trPr>
        <w:tc>
          <w:tcPr>
            <w:tcW w:w="1424" w:type="pct"/>
          </w:tcPr>
          <w:p w:rsidR="003A1FCA" w:rsidRPr="00540696" w:rsidRDefault="003A1FCA" w:rsidP="00BF1A68">
            <w:pPr>
              <w:pStyle w:val="Style14"/>
              <w:widowControl/>
              <w:ind w:firstLine="0"/>
            </w:pPr>
            <w:r w:rsidRPr="00540696">
              <w:lastRenderedPageBreak/>
              <w:t>1.1. Тема: способы тушения пекового кокса</w:t>
            </w:r>
          </w:p>
        </w:tc>
        <w:tc>
          <w:tcPr>
            <w:tcW w:w="186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2</w:t>
            </w:r>
          </w:p>
        </w:tc>
        <w:tc>
          <w:tcPr>
            <w:tcW w:w="22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332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540696">
              <w:t>20</w:t>
            </w:r>
          </w:p>
        </w:tc>
        <w:tc>
          <w:tcPr>
            <w:tcW w:w="1075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A1FCA" w:rsidRPr="00540696" w:rsidTr="00BD1EFE">
        <w:trPr>
          <w:trHeight w:val="499"/>
        </w:trPr>
        <w:tc>
          <w:tcPr>
            <w:tcW w:w="1424" w:type="pct"/>
          </w:tcPr>
          <w:p w:rsidR="003A1FCA" w:rsidRPr="00540696" w:rsidRDefault="003A1FCA" w:rsidP="00BF1A68">
            <w:pPr>
              <w:pStyle w:val="Style14"/>
              <w:widowControl/>
              <w:ind w:firstLine="0"/>
            </w:pPr>
            <w:r w:rsidRPr="00540696">
              <w:t>1.2. Тема: марки и технические требования в зависимости от получения и назначения каменноугольного пека</w:t>
            </w:r>
          </w:p>
        </w:tc>
        <w:tc>
          <w:tcPr>
            <w:tcW w:w="186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5</w:t>
            </w:r>
          </w:p>
        </w:tc>
        <w:tc>
          <w:tcPr>
            <w:tcW w:w="19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2</w:t>
            </w:r>
          </w:p>
        </w:tc>
        <w:tc>
          <w:tcPr>
            <w:tcW w:w="22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332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20</w:t>
            </w:r>
          </w:p>
        </w:tc>
        <w:tc>
          <w:tcPr>
            <w:tcW w:w="1075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40696">
              <w:t>Расчёт разделов курсовой работы</w:t>
            </w:r>
          </w:p>
        </w:tc>
        <w:tc>
          <w:tcPr>
            <w:tcW w:w="97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</w:pPr>
            <w:r w:rsidRPr="00540696">
              <w:t>Проверка расчёта</w:t>
            </w:r>
          </w:p>
        </w:tc>
        <w:tc>
          <w:tcPr>
            <w:tcW w:w="369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A1FCA" w:rsidRPr="00540696" w:rsidTr="00BD1EFE">
        <w:trPr>
          <w:trHeight w:val="499"/>
        </w:trPr>
        <w:tc>
          <w:tcPr>
            <w:tcW w:w="1424" w:type="pct"/>
          </w:tcPr>
          <w:p w:rsidR="003A1FCA" w:rsidRPr="00540696" w:rsidRDefault="003A1FCA" w:rsidP="00BF1A68">
            <w:pPr>
              <w:pStyle w:val="Style14"/>
              <w:widowControl/>
              <w:ind w:firstLine="0"/>
            </w:pPr>
            <w:r w:rsidRPr="00540696">
              <w:t>1.3. Тема: методы анализа пека</w:t>
            </w:r>
          </w:p>
        </w:tc>
        <w:tc>
          <w:tcPr>
            <w:tcW w:w="186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40696">
              <w:rPr>
                <w:u w:val="single"/>
              </w:rPr>
              <w:t>4</w:t>
            </w:r>
          </w:p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2</w:t>
            </w:r>
          </w:p>
        </w:tc>
        <w:tc>
          <w:tcPr>
            <w:tcW w:w="332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</w:pPr>
            <w:r w:rsidRPr="00540696">
              <w:t>30</w:t>
            </w:r>
          </w:p>
        </w:tc>
        <w:tc>
          <w:tcPr>
            <w:tcW w:w="1075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40696">
              <w:t>Расчёт разделов курсовой работы</w:t>
            </w:r>
          </w:p>
        </w:tc>
        <w:tc>
          <w:tcPr>
            <w:tcW w:w="97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A1FCA" w:rsidRPr="00540696" w:rsidTr="00BD1EFE">
        <w:trPr>
          <w:trHeight w:val="387"/>
        </w:trPr>
        <w:tc>
          <w:tcPr>
            <w:tcW w:w="1424" w:type="pct"/>
          </w:tcPr>
          <w:p w:rsidR="003A1FCA" w:rsidRPr="00540696" w:rsidRDefault="003A1FCA" w:rsidP="00BF1A68">
            <w:pPr>
              <w:pStyle w:val="Style14"/>
              <w:widowControl/>
              <w:ind w:firstLine="0"/>
              <w:rPr>
                <w:b/>
              </w:rPr>
            </w:pPr>
            <w:r w:rsidRPr="00540696">
              <w:rPr>
                <w:b/>
                <w:i/>
              </w:rPr>
              <w:t xml:space="preserve">Итого по разделу </w:t>
            </w:r>
          </w:p>
        </w:tc>
        <w:tc>
          <w:tcPr>
            <w:tcW w:w="186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22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222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332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  <w:shd w:val="clear" w:color="auto" w:fill="auto"/>
          </w:tcPr>
          <w:p w:rsidR="003A1FCA" w:rsidRPr="00540696" w:rsidRDefault="003A1FCA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0696" w:rsidRPr="00540696" w:rsidTr="00BD1EFE">
        <w:trPr>
          <w:trHeight w:val="499"/>
        </w:trPr>
        <w:tc>
          <w:tcPr>
            <w:tcW w:w="1424" w:type="pct"/>
          </w:tcPr>
          <w:p w:rsidR="00540696" w:rsidRPr="00540696" w:rsidRDefault="00540696" w:rsidP="00BF1A68">
            <w:pPr>
              <w:pStyle w:val="Style14"/>
              <w:widowControl/>
              <w:ind w:firstLine="0"/>
              <w:rPr>
                <w:b/>
                <w:i/>
              </w:rPr>
            </w:pPr>
            <w:r w:rsidRPr="00540696">
              <w:t>2. Раздел: Эксплуатация пековых печей</w:t>
            </w:r>
          </w:p>
        </w:tc>
        <w:tc>
          <w:tcPr>
            <w:tcW w:w="186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  <w:r w:rsidRPr="00540696">
              <w:t>Решение задач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40696">
              <w:t xml:space="preserve">Подготовка к коллоквиуму </w:t>
            </w:r>
          </w:p>
        </w:tc>
        <w:tc>
          <w:tcPr>
            <w:tcW w:w="97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  <w:r w:rsidRPr="00540696">
              <w:t>Проверка решения задач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  <w:r w:rsidRPr="00540696">
              <w:t xml:space="preserve">Коллоквиум по теме </w:t>
            </w:r>
          </w:p>
        </w:tc>
        <w:tc>
          <w:tcPr>
            <w:tcW w:w="369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0696" w:rsidRPr="00540696" w:rsidTr="00BD1EFE">
        <w:trPr>
          <w:trHeight w:val="499"/>
        </w:trPr>
        <w:tc>
          <w:tcPr>
            <w:tcW w:w="1424" w:type="pct"/>
          </w:tcPr>
          <w:p w:rsidR="00540696" w:rsidRPr="00540696" w:rsidRDefault="00540696" w:rsidP="00BF1A68">
            <w:pPr>
              <w:pStyle w:val="Style14"/>
              <w:widowControl/>
              <w:ind w:firstLine="0"/>
            </w:pPr>
            <w:r w:rsidRPr="00540696">
              <w:t>1.1. Тема: устройство пековых печей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</w:pPr>
          </w:p>
        </w:tc>
        <w:tc>
          <w:tcPr>
            <w:tcW w:w="186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1</w:t>
            </w:r>
          </w:p>
        </w:tc>
        <w:tc>
          <w:tcPr>
            <w:tcW w:w="22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2</w:t>
            </w:r>
          </w:p>
        </w:tc>
        <w:tc>
          <w:tcPr>
            <w:tcW w:w="33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20</w:t>
            </w:r>
          </w:p>
        </w:tc>
        <w:tc>
          <w:tcPr>
            <w:tcW w:w="1075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40696">
              <w:t xml:space="preserve">Расчёт разделов курсовой работы </w:t>
            </w:r>
          </w:p>
        </w:tc>
        <w:tc>
          <w:tcPr>
            <w:tcW w:w="97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  <w:r w:rsidRPr="00540696">
              <w:t xml:space="preserve">Проверка расчёта </w:t>
            </w:r>
          </w:p>
        </w:tc>
        <w:tc>
          <w:tcPr>
            <w:tcW w:w="369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0696" w:rsidRPr="00540696" w:rsidTr="00BD1EFE">
        <w:trPr>
          <w:trHeight w:val="499"/>
        </w:trPr>
        <w:tc>
          <w:tcPr>
            <w:tcW w:w="1424" w:type="pct"/>
          </w:tcPr>
          <w:p w:rsidR="00540696" w:rsidRPr="00540696" w:rsidRDefault="00540696" w:rsidP="00BF1A68">
            <w:pPr>
              <w:pStyle w:val="Style14"/>
              <w:widowControl/>
              <w:ind w:firstLine="0"/>
              <w:rPr>
                <w:b/>
                <w:i/>
              </w:rPr>
            </w:pPr>
            <w:r w:rsidRPr="00540696">
              <w:t>1.1. Тема: обогрев пековых печей</w:t>
            </w:r>
          </w:p>
        </w:tc>
        <w:tc>
          <w:tcPr>
            <w:tcW w:w="186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3</w:t>
            </w:r>
          </w:p>
        </w:tc>
        <w:tc>
          <w:tcPr>
            <w:tcW w:w="22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22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33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20</w:t>
            </w:r>
          </w:p>
        </w:tc>
        <w:tc>
          <w:tcPr>
            <w:tcW w:w="1075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0696" w:rsidRPr="00540696" w:rsidTr="00BD1EFE">
        <w:trPr>
          <w:trHeight w:val="499"/>
        </w:trPr>
        <w:tc>
          <w:tcPr>
            <w:tcW w:w="1424" w:type="pct"/>
          </w:tcPr>
          <w:p w:rsidR="00540696" w:rsidRPr="00540696" w:rsidRDefault="00540696" w:rsidP="00BF1A68">
            <w:pPr>
              <w:pStyle w:val="Style14"/>
              <w:widowControl/>
              <w:ind w:firstLine="0"/>
            </w:pPr>
            <w:r w:rsidRPr="00540696">
              <w:t>2 Раздел: транспортирование и хранение пека</w:t>
            </w:r>
          </w:p>
        </w:tc>
        <w:tc>
          <w:tcPr>
            <w:tcW w:w="186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2</w:t>
            </w:r>
          </w:p>
        </w:tc>
        <w:tc>
          <w:tcPr>
            <w:tcW w:w="22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10</w:t>
            </w:r>
          </w:p>
        </w:tc>
        <w:tc>
          <w:tcPr>
            <w:tcW w:w="22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-</w:t>
            </w:r>
          </w:p>
        </w:tc>
        <w:tc>
          <w:tcPr>
            <w:tcW w:w="33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15</w:t>
            </w:r>
          </w:p>
        </w:tc>
        <w:tc>
          <w:tcPr>
            <w:tcW w:w="1075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  <w:r w:rsidRPr="00540696">
              <w:t>ПК-9-зув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0696">
              <w:t xml:space="preserve">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ПК-6-зув </w:t>
            </w:r>
          </w:p>
        </w:tc>
      </w:tr>
      <w:tr w:rsidR="00540696" w:rsidRPr="00540696" w:rsidTr="00BD1EFE">
        <w:trPr>
          <w:trHeight w:val="499"/>
        </w:trPr>
        <w:tc>
          <w:tcPr>
            <w:tcW w:w="1424" w:type="pct"/>
          </w:tcPr>
          <w:p w:rsidR="00540696" w:rsidRPr="00540696" w:rsidRDefault="00540696" w:rsidP="00BF1A68">
            <w:pPr>
              <w:pStyle w:val="Style14"/>
              <w:widowControl/>
              <w:ind w:firstLine="0"/>
            </w:pPr>
            <w:r w:rsidRPr="00540696">
              <w:t>3 Раздел: характеристики пеков, производимых в СНГ.</w:t>
            </w:r>
          </w:p>
        </w:tc>
        <w:tc>
          <w:tcPr>
            <w:tcW w:w="186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</w:pPr>
            <w:r w:rsidRPr="00540696">
              <w:t>13,5</w:t>
            </w:r>
          </w:p>
        </w:tc>
        <w:tc>
          <w:tcPr>
            <w:tcW w:w="1075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0696" w:rsidRPr="00540696" w:rsidTr="00BD1EFE">
        <w:trPr>
          <w:trHeight w:val="499"/>
        </w:trPr>
        <w:tc>
          <w:tcPr>
            <w:tcW w:w="1424" w:type="pct"/>
          </w:tcPr>
          <w:p w:rsidR="00540696" w:rsidRPr="00540696" w:rsidRDefault="00540696" w:rsidP="00BF1A68">
            <w:pPr>
              <w:pStyle w:val="Style14"/>
              <w:widowControl/>
              <w:ind w:firstLine="0"/>
              <w:rPr>
                <w:b/>
                <w:i/>
              </w:rPr>
            </w:pPr>
            <w:r w:rsidRPr="00540696">
              <w:rPr>
                <w:b/>
                <w:i/>
              </w:rPr>
              <w:t xml:space="preserve">Итого по разделу </w:t>
            </w:r>
          </w:p>
        </w:tc>
        <w:tc>
          <w:tcPr>
            <w:tcW w:w="186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10</w:t>
            </w:r>
          </w:p>
        </w:tc>
        <w:tc>
          <w:tcPr>
            <w:tcW w:w="22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10</w:t>
            </w:r>
          </w:p>
        </w:tc>
        <w:tc>
          <w:tcPr>
            <w:tcW w:w="22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540696">
              <w:rPr>
                <w:b/>
                <w:i/>
                <w:u w:val="single"/>
              </w:rPr>
              <w:t>6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138,5</w:t>
            </w:r>
          </w:p>
        </w:tc>
        <w:tc>
          <w:tcPr>
            <w:tcW w:w="1075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0696" w:rsidRPr="00540696" w:rsidTr="00BD1EFE">
        <w:trPr>
          <w:trHeight w:val="499"/>
        </w:trPr>
        <w:tc>
          <w:tcPr>
            <w:tcW w:w="1424" w:type="pct"/>
          </w:tcPr>
          <w:p w:rsidR="00540696" w:rsidRPr="00540696" w:rsidRDefault="00540696" w:rsidP="00BF1A68">
            <w:pPr>
              <w:pStyle w:val="Style14"/>
              <w:widowControl/>
              <w:ind w:firstLine="0"/>
              <w:rPr>
                <w:b/>
              </w:rPr>
            </w:pPr>
            <w:r w:rsidRPr="00540696">
              <w:rPr>
                <w:b/>
              </w:rPr>
              <w:lastRenderedPageBreak/>
              <w:t>Итого по курсу</w:t>
            </w:r>
          </w:p>
        </w:tc>
        <w:tc>
          <w:tcPr>
            <w:tcW w:w="186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10</w:t>
            </w:r>
          </w:p>
        </w:tc>
        <w:tc>
          <w:tcPr>
            <w:tcW w:w="22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10</w:t>
            </w:r>
          </w:p>
        </w:tc>
        <w:tc>
          <w:tcPr>
            <w:tcW w:w="22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540696">
              <w:rPr>
                <w:b/>
                <w:i/>
                <w:u w:val="single"/>
              </w:rPr>
              <w:t>6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540696">
              <w:rPr>
                <w:b/>
                <w:i/>
              </w:rPr>
              <w:t>138,5</w:t>
            </w:r>
          </w:p>
        </w:tc>
        <w:tc>
          <w:tcPr>
            <w:tcW w:w="1075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0696">
              <w:rPr>
                <w:b/>
              </w:rPr>
              <w:t>Защита курсовой работы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0696">
              <w:rPr>
                <w:b/>
              </w:rPr>
              <w:t>Экзамен</w:t>
            </w:r>
          </w:p>
        </w:tc>
        <w:tc>
          <w:tcPr>
            <w:tcW w:w="369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  <w:r w:rsidRPr="00540696">
              <w:t>ПК-9-зув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0696">
              <w:t xml:space="preserve">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ПК-6-зув </w:t>
            </w:r>
          </w:p>
        </w:tc>
      </w:tr>
      <w:tr w:rsidR="00540696" w:rsidRPr="00540696" w:rsidTr="00BD1EFE">
        <w:trPr>
          <w:trHeight w:val="499"/>
        </w:trPr>
        <w:tc>
          <w:tcPr>
            <w:tcW w:w="1424" w:type="pct"/>
          </w:tcPr>
          <w:p w:rsidR="00540696" w:rsidRPr="00540696" w:rsidRDefault="00540696" w:rsidP="00BF1A68">
            <w:pPr>
              <w:pStyle w:val="Style14"/>
              <w:widowControl/>
              <w:ind w:firstLine="0"/>
              <w:rPr>
                <w:b/>
              </w:rPr>
            </w:pPr>
            <w:r w:rsidRPr="00540696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4,5</w:t>
            </w:r>
          </w:p>
        </w:tc>
        <w:tc>
          <w:tcPr>
            <w:tcW w:w="19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18</w:t>
            </w:r>
          </w:p>
        </w:tc>
        <w:tc>
          <w:tcPr>
            <w:tcW w:w="22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16</w:t>
            </w:r>
          </w:p>
        </w:tc>
        <w:tc>
          <w:tcPr>
            <w:tcW w:w="22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40696">
              <w:rPr>
                <w:b/>
                <w:u w:val="single"/>
              </w:rPr>
              <w:t>16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0696">
              <w:rPr>
                <w:b/>
              </w:rPr>
              <w:t>И2</w:t>
            </w:r>
          </w:p>
        </w:tc>
        <w:tc>
          <w:tcPr>
            <w:tcW w:w="332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540696">
              <w:rPr>
                <w:b/>
              </w:rPr>
              <w:t>327,3</w:t>
            </w:r>
          </w:p>
        </w:tc>
        <w:tc>
          <w:tcPr>
            <w:tcW w:w="1075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b/>
                <w:lang w:val="en-US"/>
              </w:rPr>
            </w:pPr>
            <w:r w:rsidRPr="00540696">
              <w:rPr>
                <w:b/>
              </w:rPr>
              <w:t>Зачёт (</w:t>
            </w:r>
            <w:r w:rsidRPr="00540696">
              <w:rPr>
                <w:b/>
                <w:lang w:val="en-US"/>
              </w:rPr>
              <w:t>I</w:t>
            </w:r>
            <w:r w:rsidRPr="00540696">
              <w:rPr>
                <w:b/>
              </w:rPr>
              <w:t>V)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540696">
              <w:rPr>
                <w:b/>
              </w:rPr>
              <w:t>Экзамен</w:t>
            </w:r>
            <w:r w:rsidRPr="00540696">
              <w:rPr>
                <w:b/>
                <w:lang w:val="en-US"/>
              </w:rPr>
              <w:t xml:space="preserve"> (V)</w:t>
            </w:r>
          </w:p>
        </w:tc>
        <w:tc>
          <w:tcPr>
            <w:tcW w:w="369" w:type="pct"/>
            <w:shd w:val="clear" w:color="auto" w:fill="auto"/>
          </w:tcPr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  <w:r w:rsidRPr="00540696">
              <w:t>ПК-9-зув</w:t>
            </w:r>
          </w:p>
          <w:p w:rsidR="00540696" w:rsidRPr="00540696" w:rsidRDefault="00540696" w:rsidP="00BF1A68">
            <w:pPr>
              <w:pStyle w:val="Style14"/>
              <w:widowControl/>
              <w:ind w:firstLine="0"/>
              <w:jc w:val="left"/>
            </w:pPr>
            <w:r w:rsidRPr="00540696">
              <w:t xml:space="preserve"> </w:t>
            </w:r>
            <w:r w:rsidRPr="005406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ПК-6-зув </w:t>
            </w:r>
          </w:p>
        </w:tc>
      </w:tr>
    </w:tbl>
    <w:p w:rsidR="00BD1EFE" w:rsidRDefault="00BD1EFE" w:rsidP="00BD1EFE">
      <w:pPr>
        <w:rPr>
          <w:rFonts w:ascii="Times New Roman" w:hAnsi="Times New Roman" w:cs="Times New Roman"/>
          <w:sz w:val="24"/>
          <w:szCs w:val="24"/>
        </w:rPr>
        <w:sectPr w:rsidR="00BD1EFE" w:rsidSect="0063424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56902" w:rsidRPr="00156902" w:rsidRDefault="00156902" w:rsidP="00156902">
      <w:pPr>
        <w:pStyle w:val="1"/>
        <w:ind w:firstLine="567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15690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Проектирование обучения строится на основе следующих  принципов: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-   Обучение на основе интеграции с наукой и производством. 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-   Профессионально-творческая направленность обучения. 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-   Ориентированность обучения на личность.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-  Ориентированность обучения на развитие опыта самообразовательной деятельности будущего специалиста.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Для достижения планируемых результатов обучения, в дисциплине «Коксование пека» используются различные образовательные технологии:</w:t>
      </w:r>
    </w:p>
    <w:p w:rsidR="00156902" w:rsidRPr="00156902" w:rsidRDefault="00156902" w:rsidP="00156902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i/>
          <w:sz w:val="24"/>
          <w:szCs w:val="24"/>
        </w:rPr>
        <w:t>Традиционные образовательные технологии</w:t>
      </w:r>
      <w:r w:rsidRPr="00156902">
        <w:rPr>
          <w:rFonts w:ascii="Times New Roman" w:hAnsi="Times New Roman" w:cs="Times New Roman"/>
          <w:sz w:val="24"/>
          <w:szCs w:val="24"/>
        </w:rPr>
        <w:t>: информационная лекция, лабораторные занятия.</w:t>
      </w:r>
    </w:p>
    <w:p w:rsidR="00156902" w:rsidRPr="00156902" w:rsidRDefault="00156902" w:rsidP="00156902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i/>
          <w:sz w:val="24"/>
          <w:szCs w:val="24"/>
        </w:rPr>
        <w:t>Информационно-коммуникационные образовательные технологии:</w:t>
      </w:r>
      <w:r w:rsidRPr="00156902">
        <w:rPr>
          <w:rFonts w:ascii="Times New Roman" w:hAnsi="Times New Roman" w:cs="Times New Roman"/>
          <w:sz w:val="24"/>
          <w:szCs w:val="24"/>
        </w:rPr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156902" w:rsidRPr="00156902" w:rsidRDefault="00156902" w:rsidP="00156902">
      <w:pPr>
        <w:widowControl w:val="0"/>
        <w:numPr>
          <w:ilvl w:val="0"/>
          <w:numId w:val="2"/>
        </w:numPr>
        <w:tabs>
          <w:tab w:val="clear" w:pos="1050"/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i/>
          <w:sz w:val="24"/>
          <w:szCs w:val="24"/>
        </w:rPr>
        <w:t xml:space="preserve">Информационно-развивающие технологии, </w:t>
      </w:r>
      <w:r w:rsidRPr="00156902">
        <w:rPr>
          <w:rFonts w:ascii="Times New Roman" w:hAnsi="Times New Roman" w:cs="Times New Roman"/>
          <w:sz w:val="24"/>
          <w:szCs w:val="24"/>
        </w:rPr>
        <w:t>направленные на формирование системы знаний, запоминание и свободное оперирование ими. При самостоятельном изучении литературы применение современных информационных технологий для самостоятельного пополнения знаний, включая использование технических и электронных средств информации.</w:t>
      </w:r>
    </w:p>
    <w:p w:rsidR="00156902" w:rsidRPr="00156902" w:rsidRDefault="00156902" w:rsidP="00156902">
      <w:pPr>
        <w:widowControl w:val="0"/>
        <w:numPr>
          <w:ilvl w:val="0"/>
          <w:numId w:val="2"/>
        </w:numPr>
        <w:tabs>
          <w:tab w:val="clear" w:pos="1050"/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6902">
        <w:rPr>
          <w:rFonts w:ascii="Times New Roman" w:hAnsi="Times New Roman" w:cs="Times New Roman"/>
          <w:i/>
          <w:sz w:val="24"/>
          <w:szCs w:val="24"/>
        </w:rPr>
        <w:t>Деятельностные</w:t>
      </w:r>
      <w:proofErr w:type="spellEnd"/>
      <w:r w:rsidRPr="00156902">
        <w:rPr>
          <w:rFonts w:ascii="Times New Roman" w:hAnsi="Times New Roman" w:cs="Times New Roman"/>
          <w:i/>
          <w:sz w:val="24"/>
          <w:szCs w:val="24"/>
        </w:rPr>
        <w:t xml:space="preserve"> практико-ориентированные технологии</w:t>
      </w:r>
      <w:r w:rsidRPr="00156902">
        <w:rPr>
          <w:rFonts w:ascii="Times New Roman" w:hAnsi="Times New Roman" w:cs="Times New Roman"/>
          <w:sz w:val="24"/>
          <w:szCs w:val="24"/>
        </w:rPr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качественно выполнять профессиональную деятельность.</w:t>
      </w:r>
    </w:p>
    <w:p w:rsidR="00156902" w:rsidRPr="00156902" w:rsidRDefault="00156902" w:rsidP="00156902">
      <w:pPr>
        <w:widowControl w:val="0"/>
        <w:numPr>
          <w:ilvl w:val="0"/>
          <w:numId w:val="2"/>
        </w:numPr>
        <w:tabs>
          <w:tab w:val="clear" w:pos="1050"/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i/>
          <w:sz w:val="24"/>
          <w:szCs w:val="24"/>
        </w:rPr>
        <w:t>Развивающие проблемно-ориентированные технологии</w:t>
      </w:r>
      <w:r w:rsidRPr="00156902">
        <w:rPr>
          <w:rFonts w:ascii="Times New Roman" w:hAnsi="Times New Roman" w:cs="Times New Roman"/>
          <w:sz w:val="24"/>
          <w:szCs w:val="24"/>
        </w:rPr>
        <w:t>, направленные на формирование и развитие проблемного мышления, мыслительной активности, способности видеть и формулировать проблемы, выбирать способы и средства для их решения.</w:t>
      </w:r>
    </w:p>
    <w:p w:rsidR="00156902" w:rsidRPr="00156902" w:rsidRDefault="00156902" w:rsidP="00156902">
      <w:pPr>
        <w:widowControl w:val="0"/>
        <w:numPr>
          <w:ilvl w:val="0"/>
          <w:numId w:val="2"/>
        </w:numPr>
        <w:tabs>
          <w:tab w:val="clear" w:pos="1050"/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i/>
          <w:sz w:val="24"/>
          <w:szCs w:val="24"/>
        </w:rPr>
        <w:t xml:space="preserve">Интерактивные технологии: </w:t>
      </w:r>
      <w:r w:rsidRPr="00156902">
        <w:rPr>
          <w:rFonts w:ascii="Times New Roman" w:hAnsi="Times New Roman" w:cs="Times New Roman"/>
          <w:sz w:val="24"/>
          <w:szCs w:val="24"/>
        </w:rPr>
        <w:t>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156902" w:rsidRPr="00156902" w:rsidRDefault="00156902" w:rsidP="00156902">
      <w:pPr>
        <w:widowControl w:val="0"/>
        <w:numPr>
          <w:ilvl w:val="0"/>
          <w:numId w:val="2"/>
        </w:numPr>
        <w:tabs>
          <w:tab w:val="clear" w:pos="1050"/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i/>
          <w:sz w:val="24"/>
          <w:szCs w:val="24"/>
        </w:rPr>
        <w:t>Личностно-ориентированные технологии обучения</w:t>
      </w:r>
      <w:r w:rsidRPr="00156902">
        <w:rPr>
          <w:rFonts w:ascii="Times New Roman" w:hAnsi="Times New Roman" w:cs="Times New Roman"/>
          <w:sz w:val="24"/>
          <w:szCs w:val="24"/>
        </w:rPr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общения преподавателя и студента, при выполнении и защите лабораторных работ, на консультациях.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В ходе диалогового обучения студенты учатся критически мыслить, решать сложные проблемы на основе анализа обстоятельств и соответствующей информации, взвешивать альтернативные мнения, принимать продуманные решения, участвовать в дискуссиях, общаться. Для этого на занятиях организуются групповая работа, работа с документами и различными источниками информации.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Реализация такого подхода осуществляется следующим образом: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1. Распределение тем рефератов с учетом пожеланий студентов, тематики их научных интересов и т.п.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2. Подготовка студентами формы отчетности самостоятельной работы (реферат- презентация, отчет по выполненной лабораторной работе).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3. Обсуждение подготовленного отчета по лабораторной работе в режиме дискуссии с элементами коллективного решения творческих задач. </w:t>
      </w:r>
    </w:p>
    <w:p w:rsidR="00156902" w:rsidRPr="00156902" w:rsidRDefault="00156902" w:rsidP="00156902">
      <w:pPr>
        <w:pStyle w:val="Style3"/>
        <w:widowControl/>
        <w:ind w:firstLine="567"/>
        <w:contextualSpacing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156902">
        <w:t xml:space="preserve">Самостоятельная работа может осуществляться по образцу, вариативности, носить частично поисковый или исследовательский характер. </w:t>
      </w:r>
    </w:p>
    <w:p w:rsidR="00156902" w:rsidRPr="00156902" w:rsidRDefault="00156902" w:rsidP="0015690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902" w:rsidRPr="00156902" w:rsidRDefault="00156902" w:rsidP="00156902">
      <w:pPr>
        <w:pStyle w:val="Style3"/>
        <w:widowControl/>
        <w:ind w:firstLine="567"/>
        <w:contextualSpacing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56902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студентов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По дисциплине «Коксование пека» предусмотрена аудиторная и внеаудиторная самостоятельная работа обучающихся. 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Аудиторная самостоятельная работа студентов предполагает решение контрольных задач на практических занятиях и расчёт определённых разделов курсовой работы.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56902" w:rsidRPr="00156902" w:rsidRDefault="00156902" w:rsidP="00156902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6902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задачи (АКЗ):</w:t>
      </w:r>
    </w:p>
    <w:p w:rsidR="00156902" w:rsidRPr="00156902" w:rsidRDefault="00156902" w:rsidP="0015690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Задача 1. Определить температуру однократного испарения смолы в испарителе 2-й ступени при давлении 980 мм рт. ст., обеспечивающую отгон масляных фракций в количестве 44,6% по отношению к безводной смоле.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Задача 2.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Определить температуру размягчения пека, полученного в условиях работы установки, указанных в задаче 1.</w:t>
      </w:r>
    </w:p>
    <w:p w:rsidR="00156902" w:rsidRPr="00156902" w:rsidRDefault="00156902" w:rsidP="00156902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156902">
        <w:rPr>
          <w:rFonts w:ascii="Times New Roman" w:hAnsi="Times New Roman" w:cs="Times New Roman"/>
          <w:sz w:val="24"/>
          <w:szCs w:val="24"/>
        </w:rPr>
        <w:t xml:space="preserve"> = 0,835</w:t>
      </w:r>
      <w:r w:rsidRPr="0015690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156902">
        <w:rPr>
          <w:rFonts w:ascii="Times New Roman" w:hAnsi="Times New Roman" w:cs="Times New Roman"/>
          <w:sz w:val="24"/>
          <w:szCs w:val="24"/>
        </w:rPr>
        <w:t xml:space="preserve"> - 250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Задача 3. Рассчитать поверхность конвекционной и </w:t>
      </w:r>
      <w:proofErr w:type="spellStart"/>
      <w:r w:rsidRPr="00156902">
        <w:rPr>
          <w:rFonts w:ascii="Times New Roman" w:hAnsi="Times New Roman" w:cs="Times New Roman"/>
          <w:sz w:val="24"/>
          <w:szCs w:val="24"/>
        </w:rPr>
        <w:t>радиантовой</w:t>
      </w:r>
      <w:proofErr w:type="spellEnd"/>
      <w:r w:rsidRPr="00156902">
        <w:rPr>
          <w:rFonts w:ascii="Times New Roman" w:hAnsi="Times New Roman" w:cs="Times New Roman"/>
          <w:sz w:val="24"/>
          <w:szCs w:val="24"/>
        </w:rPr>
        <w:t xml:space="preserve"> частей трубчатой печи производительностью 14 т/ч безводной смолы, исходя из допустимого </w:t>
      </w:r>
      <w:proofErr w:type="spellStart"/>
      <w:r w:rsidRPr="00156902">
        <w:rPr>
          <w:rFonts w:ascii="Times New Roman" w:hAnsi="Times New Roman" w:cs="Times New Roman"/>
          <w:sz w:val="24"/>
          <w:szCs w:val="24"/>
        </w:rPr>
        <w:t>теплонапряжения</w:t>
      </w:r>
      <w:proofErr w:type="spellEnd"/>
      <w:r w:rsidRPr="00156902">
        <w:rPr>
          <w:rFonts w:ascii="Times New Roman" w:hAnsi="Times New Roman" w:cs="Times New Roman"/>
          <w:sz w:val="24"/>
          <w:szCs w:val="24"/>
        </w:rPr>
        <w:t xml:space="preserve"> поверхности конвекционной и </w:t>
      </w:r>
      <w:proofErr w:type="spellStart"/>
      <w:r w:rsidRPr="00156902">
        <w:rPr>
          <w:rFonts w:ascii="Times New Roman" w:hAnsi="Times New Roman" w:cs="Times New Roman"/>
          <w:sz w:val="24"/>
          <w:szCs w:val="24"/>
        </w:rPr>
        <w:t>радиантной</w:t>
      </w:r>
      <w:proofErr w:type="spellEnd"/>
      <w:r w:rsidRPr="00156902">
        <w:rPr>
          <w:rFonts w:ascii="Times New Roman" w:hAnsi="Times New Roman" w:cs="Times New Roman"/>
          <w:sz w:val="24"/>
          <w:szCs w:val="24"/>
        </w:rPr>
        <w:t xml:space="preserve"> секций.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Задача 4. 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Рассчитать размеры топочной и </w:t>
      </w:r>
      <w:proofErr w:type="spellStart"/>
      <w:r w:rsidRPr="00156902">
        <w:rPr>
          <w:rFonts w:ascii="Times New Roman" w:hAnsi="Times New Roman" w:cs="Times New Roman"/>
          <w:sz w:val="24"/>
          <w:szCs w:val="24"/>
        </w:rPr>
        <w:t>радиантной</w:t>
      </w:r>
      <w:proofErr w:type="spellEnd"/>
      <w:r w:rsidRPr="00156902">
        <w:rPr>
          <w:rFonts w:ascii="Times New Roman" w:hAnsi="Times New Roman" w:cs="Times New Roman"/>
          <w:sz w:val="24"/>
          <w:szCs w:val="24"/>
        </w:rPr>
        <w:t xml:space="preserve"> камер (объём, высота, расстояние до перевальной стенки).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Тепловой баланс принять по данным задачи 3. 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156902">
        <w:rPr>
          <w:rFonts w:ascii="Times New Roman" w:hAnsi="Times New Roman" w:cs="Times New Roman"/>
          <w:sz w:val="24"/>
          <w:szCs w:val="24"/>
        </w:rPr>
        <w:t>Теплонапряжение</w:t>
      </w:r>
      <w:proofErr w:type="spellEnd"/>
      <w:r w:rsidRPr="00156902">
        <w:rPr>
          <w:rFonts w:ascii="Times New Roman" w:hAnsi="Times New Roman" w:cs="Times New Roman"/>
          <w:sz w:val="24"/>
          <w:szCs w:val="24"/>
        </w:rPr>
        <w:t xml:space="preserve"> топочного объёма – 16 тыс. ккал (м</w:t>
      </w:r>
      <w:r w:rsidRPr="0015690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56902">
        <w:rPr>
          <w:rFonts w:ascii="Times New Roman" w:hAnsi="Times New Roman" w:cs="Times New Roman"/>
          <w:sz w:val="24"/>
          <w:szCs w:val="24"/>
        </w:rPr>
        <w:t>∙ч).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56902" w:rsidRPr="00156902" w:rsidRDefault="00156902" w:rsidP="00156902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6902">
        <w:rPr>
          <w:rFonts w:ascii="Times New Roman" w:hAnsi="Times New Roman" w:cs="Times New Roman"/>
          <w:b/>
          <w:i/>
          <w:sz w:val="24"/>
          <w:szCs w:val="24"/>
        </w:rPr>
        <w:t>Пример вопросов к коллоквиуму</w:t>
      </w:r>
    </w:p>
    <w:p w:rsidR="00156902" w:rsidRPr="00156902" w:rsidRDefault="00156902" w:rsidP="00156902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Высокотемпературный пек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1. Почему отказались от коксования среднетемпературного пека и перешли к технологии коксования высокотемпературного пека?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2. Какие реакции происходят в кубе-реакторе при окислении среднетемпературного пека?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3. Состав газов после кубов-реакторов, его очистка и выброс.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4. Назовите другие возможные способы получения высокотемпературного пека.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5. Почему в кубах-реакторах температура пека повышается по ходу движения сырья?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6. Чем объясняется, что пековая смола окисляется труднее по сравнению с окислением среднетемпературного пека?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7. Как осуществляется загрузка пека в печь, и почему она продолжается несколько часов?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8. Почему печи обогреваются коксовым газом, а не </w:t>
      </w:r>
      <w:proofErr w:type="spellStart"/>
      <w:r w:rsidRPr="00156902">
        <w:rPr>
          <w:rFonts w:ascii="Times New Roman" w:hAnsi="Times New Roman" w:cs="Times New Roman"/>
          <w:sz w:val="24"/>
          <w:szCs w:val="24"/>
        </w:rPr>
        <w:t>пекококсовым</w:t>
      </w:r>
      <w:proofErr w:type="spellEnd"/>
      <w:r w:rsidRPr="00156902">
        <w:rPr>
          <w:rFonts w:ascii="Times New Roman" w:hAnsi="Times New Roman" w:cs="Times New Roman"/>
          <w:sz w:val="24"/>
          <w:szCs w:val="24"/>
        </w:rPr>
        <w:t>, получаемым при коксовании пека?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9. Чем отличается процесс коксования пека от процесса коксования угольной шихты?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10. Почему батареи компонуются из малого количества печей (обычно 5-7)?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11. Как производится удаление графита на кладке?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12. Различие в физико-химических свойствах и составе </w:t>
      </w:r>
      <w:proofErr w:type="spellStart"/>
      <w:r w:rsidRPr="00156902">
        <w:rPr>
          <w:rFonts w:ascii="Times New Roman" w:hAnsi="Times New Roman" w:cs="Times New Roman"/>
          <w:sz w:val="24"/>
          <w:szCs w:val="24"/>
        </w:rPr>
        <w:t>пекококсовой</w:t>
      </w:r>
      <w:proofErr w:type="spellEnd"/>
      <w:r w:rsidRPr="0015690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56902">
        <w:rPr>
          <w:rFonts w:ascii="Times New Roman" w:hAnsi="Times New Roman" w:cs="Times New Roman"/>
          <w:sz w:val="24"/>
          <w:szCs w:val="24"/>
        </w:rPr>
        <w:t>каменноугольнолй</w:t>
      </w:r>
      <w:proofErr w:type="spellEnd"/>
      <w:r w:rsidRPr="00156902">
        <w:rPr>
          <w:rFonts w:ascii="Times New Roman" w:hAnsi="Times New Roman" w:cs="Times New Roman"/>
          <w:sz w:val="24"/>
          <w:szCs w:val="24"/>
        </w:rPr>
        <w:t xml:space="preserve"> смол.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13. Основные физико-химические показатели пекового кокса.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56902" w:rsidRPr="00156902" w:rsidRDefault="00156902" w:rsidP="00156902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6902">
        <w:rPr>
          <w:rFonts w:ascii="Times New Roman" w:hAnsi="Times New Roman" w:cs="Times New Roman"/>
          <w:b/>
          <w:i/>
          <w:sz w:val="24"/>
          <w:szCs w:val="24"/>
        </w:rPr>
        <w:t>Пример вопросов к экзамену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1. Переработка каменноугольной смолы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lastRenderedPageBreak/>
        <w:t>2. Получение высокотемпературного пека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3. Каменноугольный пек: получение, физические свойства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4. Соединения, входящие в состав пека.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5. Мягкие, средние и твёрдые пеки.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6. Разливка, охлаждение, хранение и погрузка пека.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7. Пековый парк – назначение и устройство.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8. Оборудование для охлаждения пека.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9. Области применения среднетемпературного пека.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10. Схема получения высокотемпературного пека.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11. Технология </w:t>
      </w:r>
      <w:proofErr w:type="spellStart"/>
      <w:r w:rsidRPr="00156902">
        <w:rPr>
          <w:rFonts w:ascii="Times New Roman" w:hAnsi="Times New Roman" w:cs="Times New Roman"/>
          <w:sz w:val="24"/>
          <w:szCs w:val="24"/>
        </w:rPr>
        <w:t>пекококсового</w:t>
      </w:r>
      <w:proofErr w:type="spellEnd"/>
      <w:r w:rsidRPr="00156902">
        <w:rPr>
          <w:rFonts w:ascii="Times New Roman" w:hAnsi="Times New Roman" w:cs="Times New Roman"/>
          <w:sz w:val="24"/>
          <w:szCs w:val="24"/>
        </w:rPr>
        <w:t xml:space="preserve"> производства.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12. Оборудование </w:t>
      </w:r>
      <w:proofErr w:type="spellStart"/>
      <w:r w:rsidRPr="00156902">
        <w:rPr>
          <w:rFonts w:ascii="Times New Roman" w:hAnsi="Times New Roman" w:cs="Times New Roman"/>
          <w:sz w:val="24"/>
          <w:szCs w:val="24"/>
        </w:rPr>
        <w:t>пекококсовых</w:t>
      </w:r>
      <w:proofErr w:type="spellEnd"/>
      <w:r w:rsidRPr="00156902">
        <w:rPr>
          <w:rFonts w:ascii="Times New Roman" w:hAnsi="Times New Roman" w:cs="Times New Roman"/>
          <w:sz w:val="24"/>
          <w:szCs w:val="24"/>
        </w:rPr>
        <w:t xml:space="preserve"> печей.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13. Пековый кокс.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14. Способы тушения пекового кокса.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15. Марки и технические требования в зависимости от получения и назначения каменноугольного пека.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16.Качество пекового кокса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17. Методы анализа кокса.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18. Приготовление средней пробы.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19. Транспортирование и хранение пека.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20. ГОСТ 1038-75. Пек каменноугольный. Технические условия.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21. Технологические и теплофизические свойства пека.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22. Характеристики пеков, производимых в СНГ.</w:t>
      </w:r>
    </w:p>
    <w:p w:rsidR="00156902" w:rsidRPr="00156902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56902" w:rsidRPr="00156902" w:rsidRDefault="00156902" w:rsidP="0015690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56902" w:rsidRPr="00156902" w:rsidRDefault="00156902" w:rsidP="0015690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156902" w:rsidRPr="00156902" w:rsidRDefault="00156902" w:rsidP="0015690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56902" w:rsidRPr="00156902" w:rsidRDefault="00156902" w:rsidP="0015690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156902" w:rsidRPr="00156902" w:rsidRDefault="00156902" w:rsidP="0015690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902">
        <w:rPr>
          <w:rFonts w:ascii="Times New Roman" w:hAnsi="Times New Roman" w:cs="Times New Roman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156902" w:rsidRPr="00156902" w:rsidRDefault="00156902" w:rsidP="0015690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6902">
        <w:rPr>
          <w:rFonts w:ascii="Times New Roman" w:hAnsi="Times New Roman" w:cs="Times New Roman"/>
          <w:b/>
          <w:i/>
          <w:sz w:val="24"/>
          <w:szCs w:val="24"/>
        </w:rPr>
        <w:t>Пример задания на курсовую работу</w:t>
      </w:r>
    </w:p>
    <w:p w:rsidR="00156902" w:rsidRPr="00156902" w:rsidRDefault="00156902" w:rsidP="00156902">
      <w:pPr>
        <w:pStyle w:val="Style3"/>
        <w:ind w:firstLine="567"/>
        <w:contextualSpacing/>
        <w:jc w:val="both"/>
      </w:pPr>
      <w:r w:rsidRPr="00156902">
        <w:t xml:space="preserve">Темой курсовой работы по разделу  "Коксование пека" является расчет </w:t>
      </w:r>
      <w:proofErr w:type="spellStart"/>
      <w:r w:rsidRPr="00156902">
        <w:t>пекококсовых</w:t>
      </w:r>
      <w:proofErr w:type="spellEnd"/>
      <w:r w:rsidRPr="00156902">
        <w:t xml:space="preserve"> печей для получения  пекового кокса в условиях </w:t>
      </w:r>
      <w:r w:rsidRPr="00156902">
        <w:rPr>
          <w:bCs/>
          <w:color w:val="000000"/>
        </w:rPr>
        <w:t>ОАО «Северсталь»</w:t>
      </w:r>
      <w:proofErr w:type="gramStart"/>
      <w:r w:rsidRPr="00156902">
        <w:rPr>
          <w:bCs/>
          <w:color w:val="000000"/>
        </w:rPr>
        <w:t xml:space="preserve"> .</w:t>
      </w:r>
      <w:proofErr w:type="gramEnd"/>
    </w:p>
    <w:p w:rsidR="00156902" w:rsidRPr="00156902" w:rsidRDefault="00156902" w:rsidP="00156902">
      <w:pPr>
        <w:pStyle w:val="Style3"/>
        <w:ind w:firstLine="567"/>
        <w:contextualSpacing/>
        <w:jc w:val="both"/>
      </w:pPr>
      <w:r w:rsidRPr="00156902">
        <w:t>Курсовой работа состоит из пояснительной записки объемом 40 - 50 страниц формата А4.</w:t>
      </w:r>
    </w:p>
    <w:p w:rsidR="00156902" w:rsidRPr="00156902" w:rsidRDefault="00156902" w:rsidP="00156902">
      <w:pPr>
        <w:pStyle w:val="Style3"/>
        <w:ind w:firstLine="567"/>
        <w:contextualSpacing/>
        <w:jc w:val="both"/>
      </w:pPr>
      <w:r w:rsidRPr="00156902">
        <w:t>Пояснительная записка должна включать следующие разделы:</w:t>
      </w:r>
    </w:p>
    <w:p w:rsidR="00156902" w:rsidRPr="00156902" w:rsidRDefault="00156902" w:rsidP="00156902">
      <w:pPr>
        <w:pStyle w:val="Style3"/>
        <w:ind w:firstLine="567"/>
        <w:contextualSpacing/>
        <w:jc w:val="both"/>
      </w:pPr>
      <w:r w:rsidRPr="00156902">
        <w:t>1.Расчет материального баланса коксования шихты.</w:t>
      </w:r>
    </w:p>
    <w:p w:rsidR="00156902" w:rsidRPr="00156902" w:rsidRDefault="00156902" w:rsidP="00156902">
      <w:pPr>
        <w:pStyle w:val="Style3"/>
        <w:ind w:firstLine="567"/>
        <w:contextualSpacing/>
        <w:jc w:val="both"/>
      </w:pPr>
      <w:r w:rsidRPr="00156902">
        <w:t>2.Расчет теплового баланса пековых печей.</w:t>
      </w:r>
    </w:p>
    <w:p w:rsidR="00156902" w:rsidRPr="00156902" w:rsidRDefault="00156902" w:rsidP="00156902">
      <w:pPr>
        <w:pStyle w:val="Style3"/>
        <w:ind w:firstLine="567"/>
        <w:contextualSpacing/>
        <w:jc w:val="both"/>
      </w:pPr>
      <w:r w:rsidRPr="00156902">
        <w:t>3. Расчёт времени окисления пека</w:t>
      </w:r>
    </w:p>
    <w:p w:rsidR="00156902" w:rsidRPr="00156902" w:rsidRDefault="00156902" w:rsidP="00156902">
      <w:pPr>
        <w:pStyle w:val="Style3"/>
        <w:ind w:firstLine="567"/>
        <w:contextualSpacing/>
        <w:jc w:val="both"/>
        <w:rPr>
          <w:b/>
        </w:rPr>
      </w:pPr>
      <w:r w:rsidRPr="00156902">
        <w:t xml:space="preserve">4. Анализ результатов и выбор оптимальных условий. </w:t>
      </w:r>
    </w:p>
    <w:p w:rsidR="00156902" w:rsidRPr="00156902" w:rsidRDefault="00156902" w:rsidP="00156902">
      <w:pPr>
        <w:pStyle w:val="Style3"/>
        <w:widowControl/>
        <w:ind w:firstLine="567"/>
        <w:contextualSpacing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15690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Курсовой работа состоит из пояснительной записки объемом 40 - 50 страниц формата А4.</w:t>
      </w:r>
    </w:p>
    <w:p w:rsidR="00265865" w:rsidRDefault="00156902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  <w:sectPr w:rsidR="00265865" w:rsidSect="0015690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1569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865" w:rsidRPr="00265865" w:rsidRDefault="00265865" w:rsidP="00265865">
      <w:pPr>
        <w:pStyle w:val="1"/>
        <w:ind w:firstLine="567"/>
        <w:contextualSpacing/>
        <w:rPr>
          <w:rStyle w:val="FontStyle20"/>
          <w:rFonts w:ascii="Times New Roman" w:hAnsi="Times New Roman" w:cs="Times New Roman"/>
          <w:sz w:val="24"/>
          <w:szCs w:val="24"/>
        </w:rPr>
      </w:pPr>
      <w:r w:rsidRPr="0026586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65865">
        <w:rPr>
          <w:rFonts w:ascii="Times New Roman" w:hAnsi="Times New Roman" w:cs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265865">
        <w:rPr>
          <w:rFonts w:ascii="Times New Roman" w:hAnsi="Times New Roman" w:cs="Times New Roman"/>
          <w:sz w:val="24"/>
          <w:szCs w:val="24"/>
        </w:rPr>
        <w:t>обучения по  дисциплине</w:t>
      </w:r>
      <w:proofErr w:type="gramEnd"/>
      <w:r w:rsidRPr="00265865">
        <w:rPr>
          <w:rFonts w:ascii="Times New Roman" w:hAnsi="Times New Roman" w:cs="Times New Roman"/>
          <w:sz w:val="24"/>
          <w:szCs w:val="24"/>
        </w:rPr>
        <w:t xml:space="preserve"> (модулю) за определенный период обучения (семестр) и  проводится в форме зачета и экзамена, защиты курсовой работы.</w:t>
      </w:r>
    </w:p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65865">
        <w:rPr>
          <w:rFonts w:ascii="Times New Roman" w:hAnsi="Times New Roman" w:cs="Times New Roman"/>
          <w:sz w:val="24"/>
          <w:szCs w:val="24"/>
        </w:rPr>
        <w:t>Данный раздел состоит их двух пунктов:</w:t>
      </w:r>
    </w:p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65865">
        <w:rPr>
          <w:rFonts w:ascii="Times New Roman" w:hAnsi="Times New Roman" w:cs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аттестации.</w:t>
      </w:r>
    </w:p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65865">
        <w:rPr>
          <w:rFonts w:ascii="Times New Roman" w:hAnsi="Times New Roman" w:cs="Times New Roman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6586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265865" w:rsidRPr="00265865" w:rsidTr="00BF1A6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6586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65865" w:rsidRPr="00265865" w:rsidTr="00BF1A6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Style w:val="FontStyle16"/>
                <w:sz w:val="24"/>
                <w:szCs w:val="24"/>
              </w:rPr>
              <w:t xml:space="preserve">ПК-6: способностью налаживать, настраивать и осуществлять проверку оборудования и программных средств </w:t>
            </w:r>
          </w:p>
        </w:tc>
      </w:tr>
      <w:tr w:rsidR="00265865" w:rsidRPr="00265865" w:rsidTr="00BF1A6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pStyle w:val="Style7"/>
              <w:widowControl/>
              <w:ind w:right="78" w:firstLine="567"/>
              <w:contextualSpacing/>
              <w:jc w:val="both"/>
            </w:pPr>
            <w:r w:rsidRPr="00265865">
              <w:t>- предназначение пековых печей и свойства основных продуктов процесса;</w:t>
            </w:r>
          </w:p>
          <w:p w:rsidR="00265865" w:rsidRPr="00265865" w:rsidRDefault="00265865" w:rsidP="00265865">
            <w:pPr>
              <w:pStyle w:val="Style7"/>
              <w:widowControl/>
              <w:ind w:right="78" w:firstLine="567"/>
              <w:contextualSpacing/>
              <w:jc w:val="both"/>
            </w:pPr>
            <w:r w:rsidRPr="00265865">
              <w:t xml:space="preserve"> - основное оборудование цехов по производству пека и его работу; </w:t>
            </w:r>
          </w:p>
          <w:p w:rsidR="00265865" w:rsidRPr="00265865" w:rsidRDefault="00265865" w:rsidP="00265865">
            <w:pPr>
              <w:pStyle w:val="Style7"/>
              <w:widowControl/>
              <w:ind w:right="78" w:firstLine="567"/>
              <w:contextualSpacing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865">
              <w:t>- схемы получения пека;</w:t>
            </w:r>
          </w:p>
          <w:p w:rsidR="00265865" w:rsidRPr="00265865" w:rsidRDefault="00265865" w:rsidP="00265865">
            <w:pPr>
              <w:pStyle w:val="aa"/>
              <w:tabs>
                <w:tab w:val="left" w:pos="356"/>
                <w:tab w:val="left" w:pos="851"/>
              </w:tabs>
              <w:contextualSpacing/>
              <w:rPr>
                <w:i/>
                <w:sz w:val="24"/>
                <w:szCs w:val="24"/>
              </w:rPr>
            </w:pPr>
            <w:r w:rsidRPr="00265865">
              <w:rPr>
                <w:sz w:val="24"/>
                <w:szCs w:val="24"/>
              </w:rPr>
              <w:t>- схему переработки каменноугольной смолы;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1. Почему отказались от коксования среднетемпературного пека и перешли к технологии коксования высокотемпературного пека?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2. Какие реакции происходят в кубе-реакторе при окислении среднетемпературного пека?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3. Состав газов после кубов-реакторов, его очистка и выброс.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4. Назовите другие возможные способы получения высокотемпературного пека.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5. Почему в кубах-реакторах температура пека повышается по ходу движения сырья?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6. Чем объясняется, что пековая смола окисляется труднее по сравнению с окислением среднетемпературного пека?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7. Как осуществляется загрузка пека в печь, и почему она продолжается несколько часов?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8. Почему печи обогреваются коксовым газом, а не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пекококсовым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, получаемым при коксовании пека?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9. Чем отличается процесс коксования пека от процесса коксования угольной шихты?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10. Почему батареи компонуются из малого количества печей (обычно 5-7)?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 Как производится удаление графита на кладке?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12. Различие в физико-химических свойствах и составе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пекококсовой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каменноугольнолй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смол.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13. Основные физико-химические показатели пекового кокса. </w:t>
            </w:r>
          </w:p>
        </w:tc>
      </w:tr>
      <w:tr w:rsidR="00265865" w:rsidRPr="00265865" w:rsidTr="00BF1A6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pStyle w:val="aa"/>
              <w:tabs>
                <w:tab w:val="left" w:pos="356"/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265865">
              <w:rPr>
                <w:sz w:val="24"/>
                <w:szCs w:val="24"/>
              </w:rPr>
              <w:t>- оценивать качество продуктов процесса коксования;</w:t>
            </w:r>
          </w:p>
          <w:p w:rsidR="00265865" w:rsidRPr="00265865" w:rsidRDefault="00265865" w:rsidP="00265865">
            <w:pPr>
              <w:pStyle w:val="aa"/>
              <w:tabs>
                <w:tab w:val="left" w:pos="356"/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265865">
              <w:rPr>
                <w:sz w:val="24"/>
                <w:szCs w:val="24"/>
              </w:rPr>
              <w:t>- осуществлять проверку оборудования и программных средств пековых печей;</w:t>
            </w:r>
          </w:p>
          <w:p w:rsidR="00265865" w:rsidRPr="00265865" w:rsidRDefault="00265865" w:rsidP="00265865">
            <w:pPr>
              <w:pStyle w:val="aa"/>
              <w:tabs>
                <w:tab w:val="left" w:pos="356"/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265865">
              <w:rPr>
                <w:sz w:val="24"/>
                <w:szCs w:val="24"/>
              </w:rPr>
              <w:t>- проводить расчёты по оборудованию пековых печей;</w:t>
            </w:r>
          </w:p>
          <w:p w:rsidR="00265865" w:rsidRPr="00265865" w:rsidRDefault="00265865" w:rsidP="00265865">
            <w:pPr>
              <w:pStyle w:val="aa"/>
              <w:tabs>
                <w:tab w:val="left" w:pos="356"/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265865">
              <w:rPr>
                <w:sz w:val="24"/>
                <w:szCs w:val="24"/>
              </w:rPr>
              <w:t>- проводить анализ работы оборудования пековых печей (цехов) с целью получения качественного продукта;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Задача 1. Рассчитать поверхность конвекционной и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радиантовой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частей трубчатой печи производительностью 14 т/ч безводной смолы, исходя из допустимого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теплонапряжения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конвекционной и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радиантной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секций.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Задача 2. 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размеры топочной и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радиантной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камер (объём, высота, расстояние до перевальной стенки).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Тепловой баланс принять по данным задачи 3. 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Теплонапряжение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топочного объёма – 16 тыс. ккал (м</w:t>
            </w:r>
            <w:r w:rsidRPr="002658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∙ч).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Задание 3. 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Рассчитать время окисления пека, если объём куба-реактора равен 35 м</w:t>
            </w:r>
            <w:r w:rsidRPr="002658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, заполняется он на 2/3; количество поступающего сырья (среднетемпературный пек +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пекококсовая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смола) 12 т/ч. Всего установлено последовательно соединённых 5 кубов-реакторов.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Задача 4.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На рис.1 и 2 представлены технологические схемы ректификации смолы. Преимущества и недостатки той и другой схемы.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829175" cy="3105150"/>
                  <wp:effectExtent l="19050" t="0" r="9525" b="0"/>
                  <wp:docPr id="8" name="Рисунок 1" descr="D:\Users\пользователь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пользователь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Рисунок 1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48250" cy="3038475"/>
                  <wp:effectExtent l="19050" t="0" r="0" b="0"/>
                  <wp:docPr id="13" name="Рисунок 1" descr="D:\Users\пользователь\Desktop\IMG_536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Users\пользователь\Desktop\IMG_5367 (2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 l="5720" r="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03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Рисунок 2</w:t>
            </w:r>
          </w:p>
        </w:tc>
      </w:tr>
      <w:tr w:rsidR="00265865" w:rsidRPr="00265865" w:rsidTr="00BF1A6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pStyle w:val="aa"/>
              <w:tabs>
                <w:tab w:val="left" w:pos="356"/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265865">
              <w:rPr>
                <w:sz w:val="24"/>
                <w:szCs w:val="24"/>
              </w:rPr>
              <w:t>- методами оценки эффективности работы оборудования пековых печей;</w:t>
            </w:r>
          </w:p>
          <w:p w:rsidR="00265865" w:rsidRPr="00265865" w:rsidRDefault="00265865" w:rsidP="00265865">
            <w:pPr>
              <w:pStyle w:val="aa"/>
              <w:tabs>
                <w:tab w:val="left" w:pos="356"/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265865">
              <w:rPr>
                <w:sz w:val="24"/>
                <w:szCs w:val="24"/>
              </w:rPr>
              <w:t>- способами улучшения работы оборудования пековых печей;</w:t>
            </w:r>
          </w:p>
          <w:p w:rsidR="00265865" w:rsidRPr="00265865" w:rsidRDefault="00265865" w:rsidP="00265865">
            <w:pPr>
              <w:pStyle w:val="aa"/>
              <w:tabs>
                <w:tab w:val="left" w:pos="356"/>
                <w:tab w:val="left" w:pos="851"/>
              </w:tabs>
              <w:contextualSpacing/>
              <w:rPr>
                <w:sz w:val="24"/>
                <w:szCs w:val="24"/>
              </w:rPr>
            </w:pPr>
            <w:r w:rsidRPr="00265865">
              <w:rPr>
                <w:sz w:val="24"/>
                <w:szCs w:val="24"/>
              </w:rPr>
              <w:t>- способами улучшения качества продуктов коксования;</w:t>
            </w:r>
          </w:p>
          <w:p w:rsidR="00265865" w:rsidRPr="00265865" w:rsidRDefault="00265865" w:rsidP="00265865">
            <w:pPr>
              <w:pStyle w:val="Style7"/>
              <w:widowControl/>
              <w:ind w:right="78" w:firstLine="567"/>
              <w:contextualSpacing/>
              <w:jc w:val="both"/>
            </w:pPr>
            <w:r w:rsidRPr="00265865">
              <w:t xml:space="preserve">- практическими навыками </w:t>
            </w:r>
            <w:r w:rsidRPr="00265865">
              <w:rPr>
                <w:rStyle w:val="FontStyle16"/>
                <w:sz w:val="24"/>
                <w:szCs w:val="24"/>
              </w:rPr>
              <w:t xml:space="preserve">проверки оборудования и программных средств пековых </w:t>
            </w:r>
            <w:r w:rsidRPr="00265865">
              <w:rPr>
                <w:rStyle w:val="FontStyle16"/>
                <w:sz w:val="24"/>
                <w:szCs w:val="24"/>
              </w:rPr>
              <w:lastRenderedPageBreak/>
              <w:t>цехов</w:t>
            </w:r>
            <w:r w:rsidRPr="00265865">
              <w:t xml:space="preserve">.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5865" w:rsidRPr="00265865" w:rsidRDefault="00265865" w:rsidP="00265865">
            <w:pPr>
              <w:tabs>
                <w:tab w:val="left" w:pos="331"/>
              </w:tabs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 задания по теме курсовой работы: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1. Рассчитать время окисления пека, если объём куба-реактора равен 35 м</w:t>
            </w:r>
            <w:r w:rsidRPr="002658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, заполняется он на 2/3; количество поступающего сырья (среднетемпературный пек +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пекококсовая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смола) 12 т/ч. Всего установлено последовательно соединённых 5 кубов-реакторов.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2. В таблице приведён состав сырых антраценов. На шихтах каких угольных бассейнов работают эти заводы?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867"/>
              <w:gridCol w:w="1646"/>
              <w:gridCol w:w="1610"/>
              <w:gridCol w:w="1682"/>
              <w:gridCol w:w="1736"/>
            </w:tblGrid>
            <w:tr w:rsidR="00265865" w:rsidRPr="00265865" w:rsidTr="00BF1A68"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фракций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Выход,% от массы </w:t>
                  </w: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смолы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Ρ</w:t>
                  </w: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20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Содержание </w:t>
                  </w: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нафталина во фракции, %</w:t>
                  </w:r>
                </w:p>
              </w:tc>
              <w:tc>
                <w:tcPr>
                  <w:tcW w:w="1708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Распределение </w:t>
                  </w: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нафталина во фракциях, % от ресурсов его в смоле</w:t>
                  </w:r>
                </w:p>
              </w:tc>
            </w:tr>
            <w:tr w:rsidR="00265865" w:rsidRPr="00265865" w:rsidTr="00BF1A68"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Лёгкая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0,5-0,8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0,927-0,93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1708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--</w:t>
                  </w:r>
                </w:p>
              </w:tc>
            </w:tr>
            <w:tr w:rsidR="00265865" w:rsidRPr="00265865" w:rsidTr="00BF1A68"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Фенольная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0,7-1,0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0,968-1,012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26,2-27,7</w:t>
                  </w:r>
                </w:p>
              </w:tc>
              <w:tc>
                <w:tcPr>
                  <w:tcW w:w="1708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1,6-5,9</w:t>
                  </w:r>
                </w:p>
              </w:tc>
            </w:tr>
            <w:tr w:rsidR="00265865" w:rsidRPr="00265865" w:rsidTr="00BF1A68"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Нафталиновая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10,7-10,8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1,020-1,023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84,8-85,9</w:t>
                  </w:r>
                </w:p>
              </w:tc>
              <w:tc>
                <w:tcPr>
                  <w:tcW w:w="1708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78,9-81,5</w:t>
                  </w:r>
                </w:p>
              </w:tc>
            </w:tr>
            <w:tr w:rsidR="00265865" w:rsidRPr="00265865" w:rsidTr="00BF1A68"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Поглотительная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5,1-6,0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1,058-1,070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12,2-14,9</w:t>
                  </w:r>
                </w:p>
              </w:tc>
              <w:tc>
                <w:tcPr>
                  <w:tcW w:w="1708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5,68-10,5</w:t>
                  </w:r>
                </w:p>
              </w:tc>
            </w:tr>
            <w:tr w:rsidR="00265865" w:rsidRPr="00265865" w:rsidTr="00BF1A68"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-я антраценовая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8,1-9,7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1,093-1,104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4,3-6,3</w:t>
                  </w:r>
                </w:p>
              </w:tc>
              <w:tc>
                <w:tcPr>
                  <w:tcW w:w="1708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3,6-4,8</w:t>
                  </w:r>
                </w:p>
              </w:tc>
            </w:tr>
            <w:tr w:rsidR="00265865" w:rsidRPr="00265865" w:rsidTr="00BF1A68"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-я антраценовая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3,7-4,8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1,129-1,141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0,85-1,86</w:t>
                  </w:r>
                </w:p>
              </w:tc>
              <w:tc>
                <w:tcPr>
                  <w:tcW w:w="1708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0,36-0,7</w:t>
                  </w:r>
                </w:p>
              </w:tc>
            </w:tr>
            <w:tr w:rsidR="00265865" w:rsidRPr="00265865" w:rsidTr="00BF1A68"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-я </w:t>
                  </w:r>
                  <w:proofErr w:type="spellStart"/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антроценовая</w:t>
                  </w:r>
                  <w:proofErr w:type="spellEnd"/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9,5-12,4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1,165-1,170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2,0-2,1</w:t>
                  </w:r>
                </w:p>
              </w:tc>
              <w:tc>
                <w:tcPr>
                  <w:tcW w:w="1708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1,75-2,4</w:t>
                  </w:r>
                </w:p>
              </w:tc>
            </w:tr>
            <w:tr w:rsidR="00265865" w:rsidRPr="00265865" w:rsidTr="00BF1A68"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Пек+ потери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52,4-57,8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8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7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1708" w:type="dxa"/>
                </w:tcPr>
                <w:p w:rsidR="00265865" w:rsidRPr="00265865" w:rsidRDefault="00265865" w:rsidP="00265865">
                  <w:pPr>
                    <w:ind w:firstLine="567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65865" w:rsidRPr="00265865" w:rsidTr="00BF1A6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ПК-9: способностью анализировать техническую документацию, подбирать оборудование, готовить заявки на приобретение и ремонт оборудования </w:t>
            </w:r>
          </w:p>
        </w:tc>
      </w:tr>
      <w:tr w:rsidR="00265865" w:rsidRPr="00265865" w:rsidTr="00BF1A6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pStyle w:val="Style7"/>
              <w:widowControl/>
              <w:ind w:right="78" w:firstLine="567"/>
              <w:contextualSpacing/>
              <w:jc w:val="both"/>
            </w:pPr>
            <w:r w:rsidRPr="00265865">
              <w:t xml:space="preserve">- основное оборудование пековых цехов и его работу; </w:t>
            </w:r>
          </w:p>
          <w:p w:rsidR="00265865" w:rsidRPr="00265865" w:rsidRDefault="00265865" w:rsidP="00265865">
            <w:pPr>
              <w:pStyle w:val="Style7"/>
              <w:widowControl/>
              <w:ind w:right="78" w:firstLine="567"/>
              <w:contextualSpacing/>
              <w:jc w:val="both"/>
            </w:pPr>
            <w:r w:rsidRPr="00265865">
              <w:t>- техническую документацию и основное оборудование пековых цехов;</w:t>
            </w:r>
          </w:p>
          <w:p w:rsidR="00265865" w:rsidRPr="00265865" w:rsidRDefault="00265865" w:rsidP="00265865">
            <w:pPr>
              <w:pStyle w:val="Style7"/>
              <w:widowControl/>
              <w:ind w:left="64" w:right="146" w:firstLine="567"/>
              <w:contextualSpacing/>
              <w:jc w:val="both"/>
            </w:pPr>
            <w:r w:rsidRPr="00265865">
              <w:t>- задачи оборудования пековых печей;</w:t>
            </w:r>
          </w:p>
          <w:p w:rsidR="00265865" w:rsidRPr="00265865" w:rsidRDefault="00265865" w:rsidP="00265865">
            <w:pPr>
              <w:pStyle w:val="Style7"/>
              <w:widowControl/>
              <w:ind w:left="64" w:right="146" w:firstLine="567"/>
              <w:contextualSpacing/>
              <w:jc w:val="both"/>
            </w:pPr>
            <w:r w:rsidRPr="00265865">
              <w:lastRenderedPageBreak/>
              <w:t>- методы выбора, обоснование выбора оборудования пековых цехов;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- методику анализа технической документации, подбора оборудования, подготовки заявок на приобретение и ремонт оборудования;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Разливка, охлаждение, хранение и погрузка пека.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2. Пековый парк – назначение и устройство.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3. Оборудование для охлаждения пека.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4. Области применения среднетемпературного пека.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5. Схема получения высокотемпературного пека.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6. Технология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пекококсового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Оборудование </w:t>
            </w:r>
            <w:proofErr w:type="spell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пекококсовых</w:t>
            </w:r>
            <w:proofErr w:type="spell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печей.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8. Пековый кокс.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9. Способы тушения пекового кокса.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10. Марки и технические требования в зависимости от получения и назначения каменноугольного пека.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11.Качество пекового кокса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12. Методы анализа кокса.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13. Приготовление средней пробы.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14. Транспортирование и хранение пека.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15. ГОСТ 1038-75. Пек каменноугольный. Технические условия.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16. Технологические и теплофизические свойства пека.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17. Характеристики пеков, производимых в СНГ.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265865" w:rsidRPr="00265865" w:rsidTr="00BF1A6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- подбирать оборудование пековых печей;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техническую документацию гидравлических и тепловых процессов и работу оборудования цехов; 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- определять время ремонтов печей и их оборудования;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1. Определить в общем виде сопротивление верхней части отопительной системы между «глазками» регенераторов восходящего и нисходящего потоков.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2. Давление Р 2 = −35 Па; Р 4 = −80 Па. Как следует изменить давление в «глазке» регенератора с нисходящим потоком, чтобы увеличить количество проходящих газов на 10%? Как возрастут при этом сопротивления?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3.Как изменятся сопротивления отопительной системы при уменьшении периода коксования с 16 до 14 ч.?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4. Определите продолжительность ремонтной части цикла, если известно время, необходимое для обслуживания печи и оборот печи, количество обслуживаемых печей.</w:t>
            </w:r>
          </w:p>
        </w:tc>
      </w:tr>
      <w:tr w:rsidR="00265865" w:rsidRPr="00265865" w:rsidTr="00BF1A6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5865" w:rsidRPr="00265865" w:rsidRDefault="00265865" w:rsidP="00265865">
            <w:pPr>
              <w:pStyle w:val="Style7"/>
              <w:widowControl/>
              <w:ind w:right="78" w:firstLine="567"/>
              <w:contextualSpacing/>
              <w:jc w:val="both"/>
            </w:pPr>
            <w:r w:rsidRPr="00265865">
              <w:t>- анализом технической документации гидравлических и тепловых процессов и работы оборудования цехов;</w:t>
            </w:r>
          </w:p>
          <w:p w:rsidR="00265865" w:rsidRPr="00265865" w:rsidRDefault="00265865" w:rsidP="00265865">
            <w:pPr>
              <w:pStyle w:val="Style7"/>
              <w:widowControl/>
              <w:ind w:right="78" w:firstLine="567"/>
              <w:contextualSpacing/>
              <w:jc w:val="both"/>
            </w:pPr>
            <w:r w:rsidRPr="00265865">
              <w:t xml:space="preserve">- методами подбора оборудования </w:t>
            </w:r>
            <w:r w:rsidRPr="00265865">
              <w:lastRenderedPageBreak/>
              <w:t>цехов;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- методами оценки и анализа оборудования, обеспечивающего получение качественного пека и пекового кокса.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Рассчитать допустимое количество печей в батарее, если время оборота печи 16,5 ч., суммарное время цикличности остановок за один оборот печей составляет 1,5 ч. Время, необходимое на обработку одной печи коксовыми машинами</w:t>
            </w:r>
            <w:proofErr w:type="gramStart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равно 12 мин.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2. Температура окружающего воздуха повысилась с 10 до 30 °С. Найти </w:t>
            </w:r>
            <w:r w:rsidRPr="00265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требуемое разряжение вверху регенераторов при 30 °С при условии, что расход отопительного газа и объем воздуха, подаваемого на обогрев, должны остаться прежними. Обогрев печей производится коксовым газом.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Исходные данные: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1) Разрежение вверху регенераторов при 10 °С на восходящем потоке − 55,9 Па (5,7 мм вод. ст.), на нисходящем потоке − 72, 6 Па (7,4 мм вод. ст.).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2) Средние температуры в регенераторах на восходящем потоке − 590 °С, на нисходящем потоке − 830 °С.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Высота регенератора − 2,7 м. Так как давление в любой точке отопительной системы равно сумме потерь напора и гидростатического напора (подпора) на данном участке, то при постоянном расходе не должны зависеть от изменения гидравлических условий прохождения воздуха.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3. Пользуясь схемой, опишите работу данного оборудования. Основное его предназначение, качество работы.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2150" cy="1933575"/>
                  <wp:effectExtent l="19050" t="0" r="0" b="0"/>
                  <wp:docPr id="14" name="Рисунок 1" descr="D:\Users\пользователь\Desktop\216186_html_47f139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пользователь\Desktop\216186_html_47f139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>4. Проанализируйте работу данного оборудования.</w:t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586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76675" cy="1343025"/>
                  <wp:effectExtent l="19050" t="0" r="9525" b="0"/>
                  <wp:docPr id="15" name="Рисунок 1" descr="D:\Users\пользователь\Desktop\2024571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D:\Users\пользователь\Desktop\2024571-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 b="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65" w:rsidRPr="00265865" w:rsidRDefault="00265865" w:rsidP="00265865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5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265865" w:rsidRPr="00265865" w:rsidRDefault="00265865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56902" w:rsidRPr="00265865" w:rsidRDefault="00156902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D7009F" w:rsidRPr="00265865" w:rsidRDefault="00156902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2658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09F" w:rsidRPr="00265865" w:rsidRDefault="00D7009F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D7009F" w:rsidRPr="00265865" w:rsidRDefault="00D7009F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D7009F" w:rsidRPr="00265865" w:rsidRDefault="00D7009F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D7009F" w:rsidRPr="00265865" w:rsidRDefault="00D7009F" w:rsidP="0026586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D7009F" w:rsidRPr="00156902" w:rsidRDefault="00D7009F" w:rsidP="0015690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D7009F" w:rsidRPr="00D7009F" w:rsidRDefault="00D7009F" w:rsidP="00D7009F">
      <w:pPr>
        <w:rPr>
          <w:rFonts w:ascii="Times New Roman" w:hAnsi="Times New Roman" w:cs="Times New Roman"/>
          <w:sz w:val="24"/>
          <w:szCs w:val="24"/>
        </w:rPr>
      </w:pPr>
    </w:p>
    <w:p w:rsidR="00D7009F" w:rsidRPr="00D7009F" w:rsidRDefault="00D7009F" w:rsidP="00D7009F">
      <w:pPr>
        <w:rPr>
          <w:rFonts w:ascii="Times New Roman" w:hAnsi="Times New Roman" w:cs="Times New Roman"/>
          <w:sz w:val="24"/>
          <w:szCs w:val="24"/>
        </w:rPr>
      </w:pPr>
    </w:p>
    <w:p w:rsidR="00D7009F" w:rsidRPr="00D7009F" w:rsidRDefault="00D7009F" w:rsidP="00D7009F">
      <w:pPr>
        <w:rPr>
          <w:rFonts w:ascii="Times New Roman" w:hAnsi="Times New Roman" w:cs="Times New Roman"/>
          <w:sz w:val="24"/>
          <w:szCs w:val="24"/>
        </w:rPr>
      </w:pPr>
    </w:p>
    <w:p w:rsidR="00D7009F" w:rsidRPr="00D7009F" w:rsidRDefault="00D7009F" w:rsidP="00D7009F">
      <w:pPr>
        <w:rPr>
          <w:rFonts w:ascii="Times New Roman" w:hAnsi="Times New Roman" w:cs="Times New Roman"/>
          <w:sz w:val="24"/>
          <w:szCs w:val="24"/>
        </w:rPr>
      </w:pPr>
    </w:p>
    <w:p w:rsidR="0053550B" w:rsidRDefault="0053550B" w:rsidP="00D7009F">
      <w:pPr>
        <w:rPr>
          <w:rFonts w:ascii="Times New Roman" w:hAnsi="Times New Roman" w:cs="Times New Roman"/>
          <w:sz w:val="24"/>
          <w:szCs w:val="24"/>
        </w:rPr>
        <w:sectPr w:rsidR="0053550B" w:rsidSect="0026586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50B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Согласно п. 40 Порядка организации и осуществления деятельности по образовательным программам высшего образования – </w:t>
      </w:r>
      <w:r w:rsidRPr="0053550B">
        <w:rPr>
          <w:rFonts w:ascii="Times New Roman" w:hAnsi="Times New Roman" w:cs="Times New Roman"/>
          <w:b/>
          <w:i/>
          <w:sz w:val="24"/>
          <w:szCs w:val="24"/>
        </w:rPr>
        <w:t xml:space="preserve">программам </w:t>
      </w:r>
      <w:proofErr w:type="spellStart"/>
      <w:r w:rsidRPr="0053550B">
        <w:rPr>
          <w:rFonts w:ascii="Times New Roman" w:hAnsi="Times New Roman" w:cs="Times New Roman"/>
          <w:b/>
          <w:i/>
          <w:sz w:val="24"/>
          <w:szCs w:val="24"/>
        </w:rPr>
        <w:t>бакалавриата</w:t>
      </w:r>
      <w:proofErr w:type="spellEnd"/>
      <w:r w:rsidRPr="0053550B">
        <w:rPr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Pr="0053550B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53550B">
        <w:rPr>
          <w:rFonts w:ascii="Times New Roman" w:hAnsi="Times New Roman" w:cs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53550B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53550B">
        <w:rPr>
          <w:rFonts w:ascii="Times New Roman" w:hAnsi="Times New Roman" w:cs="Times New Roman"/>
          <w:sz w:val="24"/>
          <w:szCs w:val="24"/>
        </w:rPr>
        <w:t xml:space="preserve">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</w:t>
      </w:r>
      <w:r w:rsidRPr="0053550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«Коксование пека»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3550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3550B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зачёта, экзамена и в форме выполнения и защиты курсовой работы.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50B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зачета:</w:t>
      </w:r>
    </w:p>
    <w:p w:rsidR="0053550B" w:rsidRPr="0053550B" w:rsidRDefault="0053550B" w:rsidP="0053550B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53550B" w:rsidRPr="0053550B" w:rsidRDefault="0053550B" w:rsidP="0053550B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50B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53550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3550B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53550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3550B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53550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3550B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«Коксование пека».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lastRenderedPageBreak/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50B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3550B" w:rsidRPr="0053550B" w:rsidRDefault="0053550B" w:rsidP="0053550B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550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3550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3550B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3550B" w:rsidRPr="0053550B" w:rsidRDefault="0053550B" w:rsidP="0053550B">
      <w:pPr>
        <w:tabs>
          <w:tab w:val="left" w:pos="85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50B" w:rsidRPr="0053550B" w:rsidRDefault="0053550B" w:rsidP="0053550B">
      <w:pPr>
        <w:pStyle w:val="1"/>
        <w:ind w:firstLine="567"/>
        <w:contextualSpacing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3550B">
        <w:rPr>
          <w:szCs w:val="24"/>
        </w:rPr>
        <w:t xml:space="preserve"> </w:t>
      </w:r>
      <w:r w:rsidRPr="0053550B">
        <w:rPr>
          <w:rStyle w:val="FontStyle32"/>
          <w:spacing w:val="-4"/>
          <w:sz w:val="24"/>
          <w:szCs w:val="24"/>
        </w:rPr>
        <w:t xml:space="preserve">8 </w:t>
      </w:r>
      <w:r w:rsidRPr="0053550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93EF0" w:rsidRPr="00593EF0" w:rsidRDefault="00593EF0" w:rsidP="00593EF0">
      <w:pPr>
        <w:pStyle w:val="af3"/>
        <w:jc w:val="both"/>
        <w:rPr>
          <w:rStyle w:val="FontStyle22"/>
          <w:sz w:val="24"/>
          <w:szCs w:val="24"/>
        </w:rPr>
      </w:pPr>
      <w:r w:rsidRPr="00593EF0">
        <w:rPr>
          <w:rStyle w:val="FontStyle18"/>
          <w:sz w:val="24"/>
          <w:szCs w:val="24"/>
        </w:rPr>
        <w:t xml:space="preserve">а) Основная </w:t>
      </w:r>
      <w:r w:rsidRPr="00593EF0">
        <w:rPr>
          <w:rStyle w:val="FontStyle22"/>
          <w:b/>
          <w:sz w:val="24"/>
          <w:szCs w:val="24"/>
        </w:rPr>
        <w:t>литература:</w:t>
      </w:r>
      <w:r w:rsidRPr="00593EF0">
        <w:rPr>
          <w:rStyle w:val="FontStyle22"/>
          <w:sz w:val="24"/>
          <w:szCs w:val="24"/>
        </w:rPr>
        <w:t xml:space="preserve"> 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 w:rsidRPr="00593EF0">
        <w:rPr>
          <w:rFonts w:ascii="Times New Roman" w:hAnsi="Times New Roman" w:cs="Times New Roman"/>
          <w:sz w:val="24"/>
          <w:szCs w:val="24"/>
        </w:rPr>
        <w:t xml:space="preserve">1. </w:t>
      </w:r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Марченко, Н.В. Металлургическое сырье : учеб</w:t>
      </w:r>
      <w:proofErr w:type="gram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.</w:t>
      </w:r>
      <w:proofErr w:type="gram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  <w:proofErr w:type="gram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п</w:t>
      </w:r>
      <w:proofErr w:type="gram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особие / Н.В. Марченко, О.Н. Ковтун. - Красноярск</w:t>
      </w:r>
      <w:proofErr w:type="gram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;</w:t>
      </w:r>
      <w:proofErr w:type="gram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  <w:proofErr w:type="spell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Сиб</w:t>
      </w:r>
      <w:proofErr w:type="spell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. </w:t>
      </w:r>
      <w:proofErr w:type="spell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федер</w:t>
      </w:r>
      <w:proofErr w:type="spell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. ун-т, 2017. - 222 с. - ISBN 978-5-7638-3658-5. - Текст</w:t>
      </w:r>
      <w:proofErr w:type="gram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16" w:history="1">
        <w:r w:rsidRPr="00593EF0">
          <w:rPr>
            <w:rStyle w:val="af1"/>
            <w:rFonts w:ascii="Times New Roman" w:hAnsi="Times New Roman" w:cs="Times New Roman"/>
            <w:sz w:val="24"/>
            <w:szCs w:val="24"/>
            <w:shd w:val="clear" w:color="auto" w:fill="FFFFFF"/>
          </w:rPr>
          <w:t>https://new.znanium.com/catalog/product/1031871</w:t>
        </w:r>
      </w:hyperlink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 (дата обращения: 24.11.2019) </w:t>
      </w:r>
    </w:p>
    <w:p w:rsidR="00593EF0" w:rsidRPr="00593EF0" w:rsidRDefault="00505B53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593EF0" w:rsidRPr="00593EF0">
          <w:rPr>
            <w:rStyle w:val="af1"/>
            <w:rFonts w:ascii="Times New Roman" w:hAnsi="Times New Roman" w:cs="Times New Roman"/>
            <w:sz w:val="24"/>
            <w:szCs w:val="24"/>
          </w:rPr>
          <w:t>https://new.znanium.com/read?id=342088</w:t>
        </w:r>
      </w:hyperlink>
      <w:r w:rsidR="00593EF0" w:rsidRPr="00593E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 w:rsidRPr="00593EF0">
        <w:rPr>
          <w:rFonts w:ascii="Times New Roman" w:hAnsi="Times New Roman" w:cs="Times New Roman"/>
          <w:sz w:val="24"/>
          <w:szCs w:val="24"/>
        </w:rPr>
        <w:t xml:space="preserve">2. </w:t>
      </w:r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Бойко, Е. А. Реакционная способность энергетических углей [Электронный ресурс]</w:t>
      </w:r>
      <w:proofErr w:type="gram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монография / Е. А. Бойко. - Красноярск</w:t>
      </w:r>
      <w:proofErr w:type="gram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Сибирский федеральный университет, 2011. - 608 с. - ISBN 978-5-7638-2104-8. - Текст</w:t>
      </w:r>
      <w:proofErr w:type="gram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18" w:history="1">
        <w:r w:rsidRPr="00593EF0">
          <w:rPr>
            <w:rStyle w:val="af1"/>
            <w:rFonts w:ascii="Times New Roman" w:hAnsi="Times New Roman" w:cs="Times New Roman"/>
            <w:sz w:val="24"/>
            <w:szCs w:val="24"/>
            <w:shd w:val="clear" w:color="auto" w:fill="FFFFFF"/>
          </w:rPr>
          <w:t>https://new.znanium.com/catalog/product/441211</w:t>
        </w:r>
      </w:hyperlink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 (дата обращения: 24.11.2019) </w:t>
      </w:r>
    </w:p>
    <w:p w:rsidR="00593EF0" w:rsidRPr="00593EF0" w:rsidRDefault="00505B53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593EF0" w:rsidRPr="00593EF0">
          <w:rPr>
            <w:rStyle w:val="af1"/>
            <w:rFonts w:ascii="Times New Roman" w:hAnsi="Times New Roman" w:cs="Times New Roman"/>
            <w:sz w:val="24"/>
            <w:szCs w:val="24"/>
          </w:rPr>
          <w:t>https://new.znanium.com/read?id=93757</w:t>
        </w:r>
      </w:hyperlink>
      <w:r w:rsidR="00593EF0" w:rsidRPr="00593E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593E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EF0" w:rsidRPr="00593EF0" w:rsidRDefault="00593EF0" w:rsidP="00593EF0">
      <w:pPr>
        <w:pStyle w:val="af3"/>
        <w:jc w:val="both"/>
        <w:rPr>
          <w:rStyle w:val="FontStyle22"/>
          <w:b/>
          <w:sz w:val="24"/>
          <w:szCs w:val="24"/>
        </w:rPr>
      </w:pPr>
      <w:r w:rsidRPr="00593EF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93EF0" w:rsidRPr="00593EF0" w:rsidRDefault="00593EF0" w:rsidP="00593EF0">
      <w:pPr>
        <w:pStyle w:val="af3"/>
        <w:jc w:val="both"/>
        <w:rPr>
          <w:rStyle w:val="FontStyle22"/>
          <w:sz w:val="24"/>
          <w:szCs w:val="24"/>
        </w:rPr>
      </w:pPr>
      <w:r w:rsidRPr="00593EF0">
        <w:rPr>
          <w:rStyle w:val="FontStyle22"/>
          <w:sz w:val="24"/>
          <w:szCs w:val="24"/>
        </w:rPr>
        <w:t xml:space="preserve">1. Горохов А.В. Коксование углей. Курс лекций </w:t>
      </w:r>
      <w:r w:rsidRPr="00593EF0">
        <w:rPr>
          <w:rFonts w:ascii="Times New Roman" w:hAnsi="Times New Roman" w:cs="Times New Roman"/>
          <w:sz w:val="24"/>
          <w:szCs w:val="24"/>
        </w:rPr>
        <w:t>[Текст]</w:t>
      </w:r>
      <w:r w:rsidRPr="00593EF0">
        <w:rPr>
          <w:rStyle w:val="FontStyle22"/>
          <w:sz w:val="24"/>
          <w:szCs w:val="24"/>
        </w:rPr>
        <w:t>. : учеб</w:t>
      </w:r>
      <w:proofErr w:type="gramStart"/>
      <w:r w:rsidRPr="00593EF0">
        <w:rPr>
          <w:rStyle w:val="FontStyle22"/>
          <w:sz w:val="24"/>
          <w:szCs w:val="24"/>
        </w:rPr>
        <w:t>.</w:t>
      </w:r>
      <w:proofErr w:type="gramEnd"/>
      <w:r w:rsidRPr="00593EF0">
        <w:rPr>
          <w:rStyle w:val="FontStyle22"/>
          <w:sz w:val="24"/>
          <w:szCs w:val="24"/>
        </w:rPr>
        <w:t xml:space="preserve"> </w:t>
      </w:r>
      <w:proofErr w:type="gramStart"/>
      <w:r w:rsidRPr="00593EF0">
        <w:rPr>
          <w:rStyle w:val="FontStyle22"/>
          <w:sz w:val="24"/>
          <w:szCs w:val="24"/>
        </w:rPr>
        <w:t>п</w:t>
      </w:r>
      <w:proofErr w:type="gramEnd"/>
      <w:r w:rsidRPr="00593EF0">
        <w:rPr>
          <w:rStyle w:val="FontStyle22"/>
          <w:sz w:val="24"/>
          <w:szCs w:val="24"/>
        </w:rPr>
        <w:t>особие /</w:t>
      </w:r>
      <w:proofErr w:type="spellStart"/>
      <w:r w:rsidRPr="00593EF0">
        <w:rPr>
          <w:rStyle w:val="FontStyle22"/>
          <w:sz w:val="24"/>
          <w:szCs w:val="24"/>
        </w:rPr>
        <w:t>А.В.Горохов</w:t>
      </w:r>
      <w:proofErr w:type="spellEnd"/>
      <w:r w:rsidRPr="00593EF0">
        <w:rPr>
          <w:rStyle w:val="FontStyle22"/>
          <w:sz w:val="24"/>
          <w:szCs w:val="24"/>
        </w:rPr>
        <w:t xml:space="preserve">; МГТУ [каф. ХТ и ФХ] – Магнитогорск, 2012.-200 </w:t>
      </w:r>
      <w:proofErr w:type="spellStart"/>
      <w:r w:rsidRPr="00593EF0">
        <w:rPr>
          <w:rStyle w:val="FontStyle22"/>
          <w:sz w:val="24"/>
          <w:szCs w:val="24"/>
        </w:rPr>
        <w:t>с.</w:t>
      </w:r>
      <w:proofErr w:type="gramStart"/>
      <w:r w:rsidRPr="00593EF0">
        <w:rPr>
          <w:rStyle w:val="FontStyle22"/>
          <w:sz w:val="24"/>
          <w:szCs w:val="24"/>
        </w:rPr>
        <w:t>:и</w:t>
      </w:r>
      <w:proofErr w:type="gramEnd"/>
      <w:r w:rsidRPr="00593EF0">
        <w:rPr>
          <w:rStyle w:val="FontStyle22"/>
          <w:sz w:val="24"/>
          <w:szCs w:val="24"/>
        </w:rPr>
        <w:t>л</w:t>
      </w:r>
      <w:proofErr w:type="spellEnd"/>
      <w:r w:rsidRPr="00593EF0">
        <w:rPr>
          <w:rStyle w:val="FontStyle22"/>
          <w:sz w:val="24"/>
          <w:szCs w:val="24"/>
        </w:rPr>
        <w:t>., табл.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 w:rsidRPr="00593EF0">
        <w:rPr>
          <w:rFonts w:ascii="Times New Roman" w:hAnsi="Times New Roman" w:cs="Times New Roman"/>
          <w:sz w:val="24"/>
          <w:szCs w:val="24"/>
        </w:rPr>
        <w:t xml:space="preserve"> 2.</w:t>
      </w:r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Химия горючих ископаемых: учебник / В.С. </w:t>
      </w:r>
      <w:proofErr w:type="spell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Мерчева</w:t>
      </w:r>
      <w:proofErr w:type="spell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, А.О. Серебряков, О.И. Серебряков, Е.В. Соболева. - М.: Альфа-М: НИЦ ИНФРА-М, 2014. - 336 с.: ил.; 60x90 1/16 + </w:t>
      </w:r>
      <w:proofErr w:type="gram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( </w:t>
      </w:r>
      <w:proofErr w:type="gram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Доп. мат. znanium.com). - (</w:t>
      </w:r>
      <w:proofErr w:type="spell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Бакалавриат</w:t>
      </w:r>
      <w:proofErr w:type="spell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). - Текст</w:t>
      </w:r>
      <w:proofErr w:type="gramStart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20" w:history="1">
        <w:r w:rsidRPr="00593EF0">
          <w:rPr>
            <w:rStyle w:val="af1"/>
            <w:rFonts w:ascii="Times New Roman" w:hAnsi="Times New Roman" w:cs="Times New Roman"/>
            <w:sz w:val="24"/>
            <w:szCs w:val="24"/>
            <w:shd w:val="clear" w:color="auto" w:fill="FFFFFF"/>
          </w:rPr>
          <w:t>https://new.znanium.com/catalog/product/458383</w:t>
        </w:r>
      </w:hyperlink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 (дата обращения: 24.11.2019)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  <w:hyperlink r:id="rId21" w:history="1">
        <w:r w:rsidRPr="00593EF0">
          <w:rPr>
            <w:rStyle w:val="af1"/>
            <w:rFonts w:ascii="Times New Roman" w:hAnsi="Times New Roman" w:cs="Times New Roman"/>
            <w:sz w:val="24"/>
            <w:szCs w:val="24"/>
            <w:shd w:val="clear" w:color="auto" w:fill="FFFFFF"/>
          </w:rPr>
          <w:t>https://new.znanium.com/read?id=131378</w:t>
        </w:r>
      </w:hyperlink>
      <w:r w:rsidRPr="00593EF0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</w:p>
    <w:p w:rsidR="00593EF0" w:rsidRPr="00593EF0" w:rsidRDefault="00593EF0" w:rsidP="00593EF0">
      <w:pPr>
        <w:pStyle w:val="af3"/>
        <w:jc w:val="both"/>
        <w:rPr>
          <w:rStyle w:val="FontStyle21"/>
          <w:b/>
          <w:sz w:val="24"/>
          <w:szCs w:val="24"/>
        </w:rPr>
      </w:pPr>
      <w:r w:rsidRPr="00593EF0">
        <w:rPr>
          <w:rFonts w:ascii="Times New Roman" w:hAnsi="Times New Roman" w:cs="Times New Roman"/>
          <w:sz w:val="24"/>
          <w:szCs w:val="24"/>
        </w:rPr>
        <w:t xml:space="preserve"> </w:t>
      </w:r>
      <w:r w:rsidRPr="00593EF0">
        <w:rPr>
          <w:rStyle w:val="FontStyle15"/>
          <w:spacing w:val="40"/>
          <w:sz w:val="24"/>
          <w:szCs w:val="24"/>
        </w:rPr>
        <w:t>в)</w:t>
      </w:r>
      <w:r w:rsidRPr="00593EF0">
        <w:rPr>
          <w:rStyle w:val="FontStyle15"/>
          <w:sz w:val="24"/>
          <w:szCs w:val="24"/>
        </w:rPr>
        <w:t xml:space="preserve"> </w:t>
      </w:r>
      <w:r w:rsidRPr="00593EF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593EF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93EF0">
        <w:rPr>
          <w:rFonts w:ascii="Times New Roman" w:hAnsi="Times New Roman" w:cs="Times New Roman"/>
          <w:sz w:val="24"/>
          <w:szCs w:val="24"/>
        </w:rPr>
        <w:t>Вейнский</w:t>
      </w:r>
      <w:proofErr w:type="spellEnd"/>
      <w:r w:rsidRPr="00593EF0">
        <w:rPr>
          <w:rFonts w:ascii="Times New Roman" w:hAnsi="Times New Roman" w:cs="Times New Roman"/>
          <w:sz w:val="24"/>
          <w:szCs w:val="24"/>
        </w:rPr>
        <w:t xml:space="preserve"> В.В., Горохов А.В. Расчет материального баланса коксования угольной шихты. - Магнитогорск, 2012, 25 с.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593EF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93EF0">
        <w:rPr>
          <w:rFonts w:ascii="Times New Roman" w:hAnsi="Times New Roman" w:cs="Times New Roman"/>
          <w:sz w:val="24"/>
          <w:szCs w:val="24"/>
        </w:rPr>
        <w:t>Вейнский</w:t>
      </w:r>
      <w:proofErr w:type="spellEnd"/>
      <w:r w:rsidRPr="00593EF0">
        <w:rPr>
          <w:rFonts w:ascii="Times New Roman" w:hAnsi="Times New Roman" w:cs="Times New Roman"/>
          <w:sz w:val="24"/>
          <w:szCs w:val="24"/>
        </w:rPr>
        <w:t xml:space="preserve"> В.В., Горохов А.В. Расчет энергетического и </w:t>
      </w:r>
      <w:proofErr w:type="spellStart"/>
      <w:r w:rsidRPr="00593EF0">
        <w:rPr>
          <w:rFonts w:ascii="Times New Roman" w:hAnsi="Times New Roman" w:cs="Times New Roman"/>
          <w:sz w:val="24"/>
          <w:szCs w:val="24"/>
        </w:rPr>
        <w:t>эксергетического</w:t>
      </w:r>
      <w:proofErr w:type="spellEnd"/>
      <w:r w:rsidRPr="00593EF0">
        <w:rPr>
          <w:rFonts w:ascii="Times New Roman" w:hAnsi="Times New Roman" w:cs="Times New Roman"/>
          <w:sz w:val="24"/>
          <w:szCs w:val="24"/>
        </w:rPr>
        <w:t xml:space="preserve"> балансов процесса коксования угольной шихты в коксовых печах.- Магнитогорск, 2012, 19 с.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593EF0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593EF0">
        <w:rPr>
          <w:rFonts w:ascii="Times New Roman" w:hAnsi="Times New Roman" w:cs="Times New Roman"/>
          <w:sz w:val="24"/>
          <w:szCs w:val="24"/>
        </w:rPr>
        <w:t>Вейнский</w:t>
      </w:r>
      <w:proofErr w:type="spellEnd"/>
      <w:r w:rsidRPr="00593EF0">
        <w:rPr>
          <w:rFonts w:ascii="Times New Roman" w:hAnsi="Times New Roman" w:cs="Times New Roman"/>
          <w:sz w:val="24"/>
          <w:szCs w:val="24"/>
        </w:rPr>
        <w:t xml:space="preserve"> В.В., Горохов А.В. Расчет гидравлики и гидравлического режима работы  коксовых печей - Магнитогорск, 2012, 20 с.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593EF0">
        <w:rPr>
          <w:rFonts w:ascii="Times New Roman" w:hAnsi="Times New Roman" w:cs="Times New Roman"/>
          <w:sz w:val="24"/>
          <w:szCs w:val="24"/>
        </w:rPr>
        <w:t xml:space="preserve">4. Изучение удельного электросопротивления кокса </w:t>
      </w:r>
      <w:proofErr w:type="spellStart"/>
      <w:r w:rsidRPr="00593EF0">
        <w:rPr>
          <w:rFonts w:ascii="Times New Roman" w:hAnsi="Times New Roman" w:cs="Times New Roman"/>
          <w:sz w:val="24"/>
          <w:szCs w:val="24"/>
        </w:rPr>
        <w:t>двухзондовым</w:t>
      </w:r>
      <w:proofErr w:type="spellEnd"/>
      <w:r w:rsidRPr="00593EF0">
        <w:rPr>
          <w:rFonts w:ascii="Times New Roman" w:hAnsi="Times New Roman" w:cs="Times New Roman"/>
          <w:sz w:val="24"/>
          <w:szCs w:val="24"/>
        </w:rPr>
        <w:t xml:space="preserve"> методом: Методические указания к выполнению лабораторной работы по курсу «Теоретические основы твердых горючих ископаемых» для студентов специальности 240100. Магнитогорск, изд. МГТУ им. Г.И. Носова, 2012. 16 с.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593EF0">
        <w:rPr>
          <w:rFonts w:ascii="Times New Roman" w:hAnsi="Times New Roman" w:cs="Times New Roman"/>
          <w:sz w:val="24"/>
          <w:szCs w:val="24"/>
        </w:rPr>
        <w:t>5. Определение структурной прочности кокса. Методические указания к выполнению лабораторной работы по курсу «Теоретические основы твердых горючих ископаемых» для студентов специальности 240100. Магнитогорск, изд. МГТУ им. Г.И. Носова, 2012. 10 с.</w:t>
      </w: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593EF0">
        <w:rPr>
          <w:rFonts w:ascii="Times New Roman" w:hAnsi="Times New Roman" w:cs="Times New Roman"/>
          <w:sz w:val="24"/>
          <w:szCs w:val="24"/>
        </w:rPr>
        <w:t>6. Технический анализ угля и кокса. Методические указания к выполнению лабораторной работы по курсу «Теоретические основы твердых горючих ископаемых» для студентов специальности 240100. Магнитогорск, изд. МГТУ им. Г.И. Носова, 2010. 18 с.</w:t>
      </w:r>
    </w:p>
    <w:p w:rsidR="0053550B" w:rsidRPr="00593EF0" w:rsidRDefault="0053550B" w:rsidP="00593EF0">
      <w:pPr>
        <w:pStyle w:val="af3"/>
        <w:jc w:val="both"/>
        <w:rPr>
          <w:rStyle w:val="FontStyle21"/>
          <w:sz w:val="24"/>
          <w:szCs w:val="24"/>
        </w:rPr>
      </w:pPr>
    </w:p>
    <w:p w:rsidR="00593EF0" w:rsidRPr="00593EF0" w:rsidRDefault="00593EF0" w:rsidP="00593EF0">
      <w:pPr>
        <w:pStyle w:val="af3"/>
        <w:jc w:val="both"/>
        <w:rPr>
          <w:rStyle w:val="FontStyle21"/>
          <w:b/>
          <w:sz w:val="24"/>
          <w:szCs w:val="24"/>
        </w:rPr>
      </w:pPr>
      <w:r w:rsidRPr="00593EF0">
        <w:rPr>
          <w:rStyle w:val="FontStyle15"/>
          <w:spacing w:val="40"/>
          <w:sz w:val="24"/>
          <w:szCs w:val="24"/>
        </w:rPr>
        <w:t>г)</w:t>
      </w:r>
      <w:r w:rsidRPr="00593EF0">
        <w:rPr>
          <w:rStyle w:val="FontStyle15"/>
          <w:b w:val="0"/>
          <w:sz w:val="24"/>
          <w:szCs w:val="24"/>
        </w:rPr>
        <w:t xml:space="preserve"> </w:t>
      </w:r>
      <w:r w:rsidRPr="00593EF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93EF0">
        <w:rPr>
          <w:rStyle w:val="FontStyle15"/>
          <w:spacing w:val="40"/>
          <w:sz w:val="24"/>
          <w:szCs w:val="24"/>
        </w:rPr>
        <w:t>и</w:t>
      </w:r>
      <w:r w:rsidRPr="00593EF0">
        <w:rPr>
          <w:rStyle w:val="FontStyle15"/>
          <w:sz w:val="24"/>
          <w:szCs w:val="24"/>
        </w:rPr>
        <w:t xml:space="preserve"> </w:t>
      </w:r>
      <w:r w:rsidRPr="00593EF0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9"/>
        <w:gridCol w:w="2958"/>
        <w:gridCol w:w="4281"/>
        <w:gridCol w:w="314"/>
      </w:tblGrid>
      <w:tr w:rsidR="00C54EF4" w:rsidRPr="00C54EF4" w:rsidTr="006A7A8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54EF4" w:rsidRPr="00C54EF4" w:rsidRDefault="00C54EF4" w:rsidP="006A7A8A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Программное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обеспечение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договора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Срок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действия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лицензии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MS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Windows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Professional(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для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классов</w:t>
            </w:r>
            <w:proofErr w:type="spellEnd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)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Д-1227-18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08.10.2018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11.10.2021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val="517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C54EF4" w:rsidRPr="00C54EF4" w:rsidTr="006A7A8A">
        <w:trPr>
          <w:gridAfter w:val="1"/>
          <w:wAfter w:w="250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MS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Office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2007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Professional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135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17.09.2007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7Zip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свободно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распространяемое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FAR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Manager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свободно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распространяемое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138"/>
        </w:trPr>
        <w:tc>
          <w:tcPr>
            <w:tcW w:w="1985" w:type="dxa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686" w:type="dxa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120" w:type="dxa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C54EF4" w:rsidRPr="00C54EF4" w:rsidTr="006A7A8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54EF4" w:rsidRPr="00C54EF4" w:rsidRDefault="00C54EF4" w:rsidP="006A7A8A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4E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Профессиональные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базы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данных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справочные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системы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Название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курса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Ссылка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Электронная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база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периодических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изданий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East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View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Information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Services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ООО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«ИВИС»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hyperlink r:id="rId22" w:history="1">
              <w:r w:rsidRPr="00C54EF4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https://dlib.eastview.com/</w:t>
              </w:r>
            </w:hyperlink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C54EF4" w:rsidRPr="00C54EF4" w:rsidTr="006A7A8A">
        <w:trPr>
          <w:gridAfter w:val="1"/>
          <w:wAfter w:w="250" w:type="dxa"/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Национальная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информационно-аналитическая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Российский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индекс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научного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цит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рования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(РИНЦ)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hyperlink r:id="rId23" w:history="1">
              <w:r w:rsidRPr="00C54EF4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https://elibrary.ru/project_risc.asp</w:t>
              </w:r>
            </w:hyperlink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Поисковая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Академия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Google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Scholar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hyperlink r:id="rId24" w:history="1">
              <w:r w:rsidRPr="00C54EF4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https://scholar.google.ru/</w:t>
              </w:r>
            </w:hyperlink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Информационная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система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Единое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окно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ступа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информационным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ресурсам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hyperlink r:id="rId25" w:history="1">
              <w:r w:rsidRPr="00C54EF4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http://window.edu.ru/</w:t>
              </w:r>
            </w:hyperlink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Электронные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ресурсы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библиотеки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МГТУ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им.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Г.И.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Носова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hyperlink r:id="rId26" w:history="1">
              <w:r w:rsidRPr="00C54EF4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http://magtu.ru:8085/marcweb2/Default.asp</w:t>
              </w:r>
            </w:hyperlink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C54EF4" w:rsidRPr="00C54EF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Университетская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информационная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система</w:t>
            </w:r>
            <w:proofErr w:type="spellEnd"/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РОССИЯ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4EF4" w:rsidRPr="00C54EF4" w:rsidRDefault="00C54EF4" w:rsidP="006A7A8A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hyperlink r:id="rId27" w:history="1">
              <w:r w:rsidRPr="00C54EF4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https://uisrussia.msu.ru</w:t>
              </w:r>
            </w:hyperlink>
            <w:r w:rsidRPr="00C54E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C54EF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</w:tr>
    </w:tbl>
    <w:p w:rsidR="00593EF0" w:rsidRPr="00C54EF4" w:rsidRDefault="00593EF0" w:rsidP="00593EF0">
      <w:pPr>
        <w:tabs>
          <w:tab w:val="num" w:pos="851"/>
        </w:tabs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3550B" w:rsidRPr="0053550B" w:rsidRDefault="0053550B" w:rsidP="0053550B">
      <w:pPr>
        <w:pStyle w:val="Style8"/>
        <w:widowControl/>
        <w:contextualSpacing/>
        <w:rPr>
          <w:rStyle w:val="FontStyle21"/>
          <w:sz w:val="24"/>
          <w:szCs w:val="24"/>
        </w:rPr>
      </w:pPr>
    </w:p>
    <w:p w:rsidR="0053550B" w:rsidRPr="0053550B" w:rsidRDefault="0053550B" w:rsidP="0053550B">
      <w:pPr>
        <w:pStyle w:val="Style1"/>
        <w:widowControl/>
        <w:ind w:firstLine="567"/>
        <w:contextualSpacing/>
        <w:jc w:val="both"/>
        <w:rPr>
          <w:rStyle w:val="FontStyle14"/>
          <w:sz w:val="24"/>
          <w:szCs w:val="24"/>
        </w:rPr>
      </w:pPr>
      <w:r w:rsidRPr="0053550B">
        <w:rPr>
          <w:rStyle w:val="FontStyle14"/>
          <w:sz w:val="24"/>
          <w:szCs w:val="24"/>
        </w:rPr>
        <w:t>9 Материально-техническое обеспечение дисциплины  «Коксование углей»</w:t>
      </w:r>
    </w:p>
    <w:p w:rsidR="0053550B" w:rsidRPr="0053550B" w:rsidRDefault="0053550B" w:rsidP="0053550B">
      <w:pPr>
        <w:pStyle w:val="Style1"/>
        <w:widowControl/>
        <w:ind w:firstLine="567"/>
        <w:contextualSpacing/>
        <w:jc w:val="both"/>
        <w:rPr>
          <w:rStyle w:val="FontStyle14"/>
          <w:sz w:val="24"/>
          <w:szCs w:val="24"/>
        </w:rPr>
      </w:pP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593EF0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дисциплины включает: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593EF0" w:rsidRPr="00593EF0" w:rsidTr="00540356">
        <w:trPr>
          <w:tblHeader/>
        </w:trPr>
        <w:tc>
          <w:tcPr>
            <w:tcW w:w="1928" w:type="pct"/>
            <w:vAlign w:val="center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593EF0" w:rsidRPr="00593EF0" w:rsidTr="00540356">
        <w:tc>
          <w:tcPr>
            <w:tcW w:w="1928" w:type="pct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593EF0" w:rsidRPr="00593EF0" w:rsidTr="00540356">
        <w:tc>
          <w:tcPr>
            <w:tcW w:w="1928" w:type="pct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 xml:space="preserve">Учебные аудитории для </w:t>
            </w:r>
            <w:r w:rsidRPr="00593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Мультимедийные средства хранения, передачи  и </w:t>
            </w:r>
            <w:r w:rsidRPr="00593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информации.</w:t>
            </w:r>
          </w:p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93EF0" w:rsidRPr="00593EF0" w:rsidTr="00540356">
        <w:tc>
          <w:tcPr>
            <w:tcW w:w="1928" w:type="pct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593E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E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93EF0" w:rsidRPr="00593EF0" w:rsidTr="00540356">
        <w:tc>
          <w:tcPr>
            <w:tcW w:w="1928" w:type="pct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593EF0" w:rsidRPr="00593EF0" w:rsidTr="00540356">
        <w:tc>
          <w:tcPr>
            <w:tcW w:w="1928" w:type="pct"/>
          </w:tcPr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>- химические реактивы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>- химическая посуда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>- весы лабораторные равноплечие 2-ого класса модели ВЛР-300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>- весы лабораторные ВК. Модификации ВК-300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 xml:space="preserve">- низкотемпературная лабораторная </w:t>
            </w:r>
            <w:proofErr w:type="spellStart"/>
            <w:proofErr w:type="gramStart"/>
            <w:r w:rsidRPr="00593EF0">
              <w:rPr>
                <w:rStyle w:val="FontStyle14"/>
                <w:b w:val="0"/>
                <w:sz w:val="24"/>
                <w:szCs w:val="24"/>
              </w:rPr>
              <w:t>элек-тропечь</w:t>
            </w:r>
            <w:proofErr w:type="spellEnd"/>
            <w:proofErr w:type="gramEnd"/>
            <w:r w:rsidRPr="00593EF0">
              <w:rPr>
                <w:rStyle w:val="FontStyle14"/>
                <w:b w:val="0"/>
                <w:sz w:val="24"/>
                <w:szCs w:val="24"/>
              </w:rPr>
              <w:t xml:space="preserve"> SNOL10/10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>- электропечь сопротивления камерная лабораторная СНОЛ 10/10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593EF0">
              <w:rPr>
                <w:rStyle w:val="FontStyle14"/>
                <w:b w:val="0"/>
                <w:sz w:val="24"/>
                <w:szCs w:val="24"/>
              </w:rPr>
              <w:t xml:space="preserve"> рН-метры Эксперт –рН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 xml:space="preserve">- термостат </w:t>
            </w:r>
            <w:proofErr w:type="spellStart"/>
            <w:r w:rsidRPr="00593EF0">
              <w:rPr>
                <w:rStyle w:val="FontStyle14"/>
                <w:b w:val="0"/>
                <w:sz w:val="24"/>
                <w:szCs w:val="24"/>
              </w:rPr>
              <w:t>вискозиметрический</w:t>
            </w:r>
            <w:proofErr w:type="spellEnd"/>
            <w:r w:rsidRPr="00593EF0">
              <w:rPr>
                <w:rStyle w:val="FontStyle14"/>
                <w:b w:val="0"/>
                <w:sz w:val="24"/>
                <w:szCs w:val="24"/>
              </w:rPr>
              <w:t xml:space="preserve"> L</w:t>
            </w:r>
            <w:r w:rsidRPr="00593EF0">
              <w:rPr>
                <w:rStyle w:val="FontStyle14"/>
                <w:b w:val="0"/>
                <w:sz w:val="24"/>
                <w:szCs w:val="24"/>
                <w:lang w:val="en-US"/>
              </w:rPr>
              <w:t>O</w:t>
            </w:r>
            <w:r w:rsidRPr="00593EF0">
              <w:rPr>
                <w:rStyle w:val="FontStyle14"/>
                <w:b w:val="0"/>
                <w:sz w:val="24"/>
                <w:szCs w:val="24"/>
              </w:rPr>
              <w:t xml:space="preserve">IP </w:t>
            </w:r>
            <w:r w:rsidRPr="00593EF0">
              <w:rPr>
                <w:rStyle w:val="FontStyle14"/>
                <w:b w:val="0"/>
                <w:sz w:val="24"/>
                <w:szCs w:val="24"/>
                <w:lang w:val="en-US"/>
              </w:rPr>
              <w:t>LT</w:t>
            </w:r>
            <w:r w:rsidRPr="00593EF0">
              <w:rPr>
                <w:rStyle w:val="FontStyle14"/>
                <w:b w:val="0"/>
                <w:sz w:val="24"/>
                <w:szCs w:val="24"/>
              </w:rPr>
              <w:t>-910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>- спектрофотометр ПЭ -5300ВИ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 xml:space="preserve">- </w:t>
            </w:r>
            <w:proofErr w:type="spellStart"/>
            <w:r w:rsidRPr="00593EF0">
              <w:rPr>
                <w:rStyle w:val="FontStyle14"/>
                <w:b w:val="0"/>
                <w:sz w:val="24"/>
                <w:szCs w:val="24"/>
              </w:rPr>
              <w:t>титратор</w:t>
            </w:r>
            <w:proofErr w:type="spellEnd"/>
            <w:r w:rsidRPr="00593EF0">
              <w:rPr>
                <w:rStyle w:val="FontStyle14"/>
                <w:b w:val="0"/>
                <w:sz w:val="24"/>
                <w:szCs w:val="24"/>
              </w:rPr>
              <w:t xml:space="preserve"> высокочастотный </w:t>
            </w:r>
            <w:proofErr w:type="spellStart"/>
            <w:proofErr w:type="gramStart"/>
            <w:r w:rsidRPr="00593EF0">
              <w:rPr>
                <w:rStyle w:val="FontStyle14"/>
                <w:b w:val="0"/>
                <w:sz w:val="24"/>
                <w:szCs w:val="24"/>
              </w:rPr>
              <w:t>лаборатор-ный</w:t>
            </w:r>
            <w:proofErr w:type="spellEnd"/>
            <w:proofErr w:type="gramEnd"/>
            <w:r w:rsidRPr="00593EF0">
              <w:rPr>
                <w:rStyle w:val="FontStyle14"/>
                <w:b w:val="0"/>
                <w:sz w:val="24"/>
                <w:szCs w:val="24"/>
              </w:rPr>
              <w:t xml:space="preserve"> ПЭ -6Л1 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>- лабораторный рефлектометр RL2 (4322)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>- весы лабораторные равноплечие 2-ого класса модели ВЛР-300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>- электропечь сопротивления камерная лабораторная СНОЛ 10/10</w:t>
            </w:r>
          </w:p>
          <w:p w:rsidR="00593EF0" w:rsidRPr="00593EF0" w:rsidRDefault="00593EF0" w:rsidP="00593EF0">
            <w:pPr>
              <w:pStyle w:val="af3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93EF0">
              <w:rPr>
                <w:rStyle w:val="FontStyle14"/>
                <w:b w:val="0"/>
                <w:sz w:val="24"/>
                <w:szCs w:val="24"/>
              </w:rPr>
              <w:t xml:space="preserve">-хроматограф: </w:t>
            </w:r>
            <w:proofErr w:type="spellStart"/>
            <w:r w:rsidRPr="00593EF0">
              <w:rPr>
                <w:rStyle w:val="FontStyle14"/>
                <w:b w:val="0"/>
                <w:sz w:val="24"/>
                <w:szCs w:val="24"/>
              </w:rPr>
              <w:t>Хроматек</w:t>
            </w:r>
            <w:proofErr w:type="spellEnd"/>
            <w:r w:rsidRPr="00593EF0">
              <w:rPr>
                <w:rStyle w:val="FontStyle14"/>
                <w:b w:val="0"/>
                <w:sz w:val="24"/>
                <w:szCs w:val="24"/>
              </w:rPr>
              <w:t>- Кристалл 5000 исп.2</w:t>
            </w:r>
          </w:p>
          <w:p w:rsidR="00593EF0" w:rsidRPr="00593EF0" w:rsidRDefault="00593EF0" w:rsidP="00593EF0">
            <w:pPr>
              <w:pStyle w:val="a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93EF0" w:rsidRPr="00593EF0" w:rsidRDefault="00593EF0" w:rsidP="00593EF0">
      <w:pPr>
        <w:pStyle w:val="af3"/>
        <w:jc w:val="both"/>
        <w:rPr>
          <w:rStyle w:val="FontStyle15"/>
          <w:b w:val="0"/>
          <w:i/>
          <w:color w:val="C00000"/>
          <w:sz w:val="24"/>
          <w:szCs w:val="24"/>
        </w:rPr>
      </w:pPr>
    </w:p>
    <w:p w:rsidR="00593EF0" w:rsidRPr="00593EF0" w:rsidRDefault="00593EF0" w:rsidP="00593EF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</w:p>
    <w:p w:rsidR="0053550B" w:rsidRPr="00593EF0" w:rsidRDefault="0053550B" w:rsidP="00593EF0">
      <w:pPr>
        <w:pStyle w:val="af3"/>
        <w:jc w:val="both"/>
        <w:rPr>
          <w:rStyle w:val="FontStyle15"/>
          <w:b w:val="0"/>
          <w:i/>
          <w:sz w:val="24"/>
          <w:szCs w:val="24"/>
        </w:rPr>
      </w:pPr>
    </w:p>
    <w:sectPr w:rsidR="0053550B" w:rsidRPr="00593EF0" w:rsidSect="005355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B53" w:rsidRDefault="00505B53" w:rsidP="00265865">
      <w:pPr>
        <w:spacing w:after="0" w:line="240" w:lineRule="auto"/>
      </w:pPr>
      <w:r>
        <w:separator/>
      </w:r>
    </w:p>
  </w:endnote>
  <w:endnote w:type="continuationSeparator" w:id="0">
    <w:p w:rsidR="00505B53" w:rsidRDefault="00505B53" w:rsidP="00265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83056"/>
      <w:docPartObj>
        <w:docPartGallery w:val="Page Numbers (Bottom of Page)"/>
        <w:docPartUnique/>
      </w:docPartObj>
    </w:sdtPr>
    <w:sdtEndPr/>
    <w:sdtContent>
      <w:p w:rsidR="00265865" w:rsidRDefault="00593EF0">
        <w:pPr>
          <w:pStyle w:val="ad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54EF4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265865" w:rsidRDefault="0026586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B53" w:rsidRDefault="00505B53" w:rsidP="00265865">
      <w:pPr>
        <w:spacing w:after="0" w:line="240" w:lineRule="auto"/>
      </w:pPr>
      <w:r>
        <w:separator/>
      </w:r>
    </w:p>
  </w:footnote>
  <w:footnote w:type="continuationSeparator" w:id="0">
    <w:p w:rsidR="00505B53" w:rsidRDefault="00505B53" w:rsidP="00265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D275E7"/>
    <w:multiLevelType w:val="hybridMultilevel"/>
    <w:tmpl w:val="BFB06FBA"/>
    <w:lvl w:ilvl="0" w:tplc="64A0DE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68C"/>
    <w:rsid w:val="00156902"/>
    <w:rsid w:val="00265865"/>
    <w:rsid w:val="002F52E4"/>
    <w:rsid w:val="003148ED"/>
    <w:rsid w:val="003A1FCA"/>
    <w:rsid w:val="00505B53"/>
    <w:rsid w:val="0053550B"/>
    <w:rsid w:val="00540696"/>
    <w:rsid w:val="00593EF0"/>
    <w:rsid w:val="0060700E"/>
    <w:rsid w:val="00663B45"/>
    <w:rsid w:val="00A535C5"/>
    <w:rsid w:val="00BD1EFE"/>
    <w:rsid w:val="00BE2F2F"/>
    <w:rsid w:val="00C2697B"/>
    <w:rsid w:val="00C54EF4"/>
    <w:rsid w:val="00C7368C"/>
    <w:rsid w:val="00CF1BA2"/>
    <w:rsid w:val="00D7009F"/>
    <w:rsid w:val="00F1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D1EF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73A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663B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rsid w:val="00663B45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Body Text Indent"/>
    <w:basedOn w:val="a"/>
    <w:link w:val="a6"/>
    <w:rsid w:val="00663B45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663B4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2">
    <w:name w:val="Style2"/>
    <w:basedOn w:val="a"/>
    <w:rsid w:val="00663B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663B45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header"/>
    <w:aliases w:val=" Знак"/>
    <w:basedOn w:val="a"/>
    <w:link w:val="a8"/>
    <w:uiPriority w:val="99"/>
    <w:rsid w:val="00663B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aliases w:val=" Знак Знак"/>
    <w:basedOn w:val="a0"/>
    <w:link w:val="a7"/>
    <w:uiPriority w:val="99"/>
    <w:rsid w:val="00663B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663B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63B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663B45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basedOn w:val="a0"/>
    <w:rsid w:val="00663B45"/>
    <w:rPr>
      <w:rFonts w:ascii="Times New Roman" w:hAnsi="Times New Roman" w:cs="Times New Roman"/>
      <w:b/>
      <w:bCs/>
      <w:sz w:val="14"/>
      <w:szCs w:val="14"/>
    </w:rPr>
  </w:style>
  <w:style w:type="paragraph" w:styleId="a9">
    <w:name w:val="List Paragraph"/>
    <w:basedOn w:val="a"/>
    <w:uiPriority w:val="99"/>
    <w:qFormat/>
    <w:rsid w:val="00663B4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a">
    <w:name w:val="footnote text"/>
    <w:basedOn w:val="a"/>
    <w:link w:val="ab"/>
    <w:rsid w:val="00D7009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rsid w:val="00D700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7">
    <w:name w:val="Style7"/>
    <w:basedOn w:val="a"/>
    <w:rsid w:val="00D700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BD1EFE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31">
    <w:name w:val="Font Style31"/>
    <w:basedOn w:val="a0"/>
    <w:rsid w:val="00BD1EFE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BD1E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rsid w:val="00BD1EFE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BD1EF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BD1E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BD1E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BD1E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rsid w:val="00BD1EFE"/>
    <w:rPr>
      <w:rFonts w:ascii="Times New Roman" w:hAnsi="Times New Roman" w:cs="Times New Roman"/>
      <w:i/>
      <w:iCs/>
      <w:sz w:val="12"/>
      <w:szCs w:val="12"/>
    </w:rPr>
  </w:style>
  <w:style w:type="table" w:styleId="ac">
    <w:name w:val="Table Grid"/>
    <w:basedOn w:val="a1"/>
    <w:uiPriority w:val="59"/>
    <w:rsid w:val="00265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265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65865"/>
  </w:style>
  <w:style w:type="character" w:customStyle="1" w:styleId="FontStyle22">
    <w:name w:val="Font Style22"/>
    <w:basedOn w:val="a0"/>
    <w:rsid w:val="0053550B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5355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35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535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53550B"/>
    <w:rPr>
      <w:rFonts w:ascii="Times New Roman" w:hAnsi="Times New Roman" w:cs="Times New Roman"/>
      <w:b/>
      <w:bCs/>
      <w:sz w:val="18"/>
      <w:szCs w:val="18"/>
    </w:rPr>
  </w:style>
  <w:style w:type="paragraph" w:styleId="af">
    <w:name w:val="Plain Text"/>
    <w:basedOn w:val="a"/>
    <w:link w:val="af0"/>
    <w:rsid w:val="0053550B"/>
    <w:pPr>
      <w:spacing w:after="0" w:line="240" w:lineRule="auto"/>
    </w:pPr>
    <w:rPr>
      <w:rFonts w:ascii="Courier New" w:eastAsia="Times New Roman" w:hAnsi="Courier New" w:cs="Times New Roman"/>
      <w:kern w:val="28"/>
      <w:sz w:val="20"/>
      <w:szCs w:val="20"/>
    </w:rPr>
  </w:style>
  <w:style w:type="character" w:customStyle="1" w:styleId="af0">
    <w:name w:val="Текст Знак"/>
    <w:basedOn w:val="a0"/>
    <w:link w:val="af"/>
    <w:rsid w:val="0053550B"/>
    <w:rPr>
      <w:rFonts w:ascii="Courier New" w:eastAsia="Times New Roman" w:hAnsi="Courier New" w:cs="Times New Roman"/>
      <w:kern w:val="28"/>
      <w:sz w:val="20"/>
      <w:szCs w:val="20"/>
      <w:lang w:eastAsia="ru-RU"/>
    </w:rPr>
  </w:style>
  <w:style w:type="character" w:styleId="af1">
    <w:name w:val="Hyperlink"/>
    <w:basedOn w:val="a0"/>
    <w:rsid w:val="0053550B"/>
    <w:rPr>
      <w:color w:val="0000FF"/>
      <w:u w:val="single"/>
    </w:rPr>
  </w:style>
  <w:style w:type="paragraph" w:styleId="af2">
    <w:name w:val="Normal (Web)"/>
    <w:basedOn w:val="a"/>
    <w:uiPriority w:val="99"/>
    <w:rsid w:val="005355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593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uiPriority w:val="1"/>
    <w:qFormat/>
    <w:rsid w:val="00593E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D1EF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73A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663B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rsid w:val="00663B45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Body Text Indent"/>
    <w:basedOn w:val="a"/>
    <w:link w:val="a6"/>
    <w:rsid w:val="00663B45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663B4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2">
    <w:name w:val="Style2"/>
    <w:basedOn w:val="a"/>
    <w:rsid w:val="00663B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663B45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header"/>
    <w:aliases w:val=" Знак"/>
    <w:basedOn w:val="a"/>
    <w:link w:val="a8"/>
    <w:uiPriority w:val="99"/>
    <w:rsid w:val="00663B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aliases w:val=" Знак Знак"/>
    <w:basedOn w:val="a0"/>
    <w:link w:val="a7"/>
    <w:uiPriority w:val="99"/>
    <w:rsid w:val="00663B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663B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63B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663B45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basedOn w:val="a0"/>
    <w:rsid w:val="00663B45"/>
    <w:rPr>
      <w:rFonts w:ascii="Times New Roman" w:hAnsi="Times New Roman" w:cs="Times New Roman"/>
      <w:b/>
      <w:bCs/>
      <w:sz w:val="14"/>
      <w:szCs w:val="14"/>
    </w:rPr>
  </w:style>
  <w:style w:type="paragraph" w:styleId="a9">
    <w:name w:val="List Paragraph"/>
    <w:basedOn w:val="a"/>
    <w:uiPriority w:val="99"/>
    <w:qFormat/>
    <w:rsid w:val="00663B4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a">
    <w:name w:val="footnote text"/>
    <w:basedOn w:val="a"/>
    <w:link w:val="ab"/>
    <w:rsid w:val="00D7009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rsid w:val="00D700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7">
    <w:name w:val="Style7"/>
    <w:basedOn w:val="a"/>
    <w:rsid w:val="00D700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BD1EFE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31">
    <w:name w:val="Font Style31"/>
    <w:basedOn w:val="a0"/>
    <w:rsid w:val="00BD1EFE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BD1E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rsid w:val="00BD1EFE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BD1EF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BD1E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BD1E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BD1E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rsid w:val="00BD1EFE"/>
    <w:rPr>
      <w:rFonts w:ascii="Times New Roman" w:hAnsi="Times New Roman" w:cs="Times New Roman"/>
      <w:i/>
      <w:iCs/>
      <w:sz w:val="12"/>
      <w:szCs w:val="12"/>
    </w:rPr>
  </w:style>
  <w:style w:type="table" w:styleId="ac">
    <w:name w:val="Table Grid"/>
    <w:basedOn w:val="a1"/>
    <w:uiPriority w:val="59"/>
    <w:rsid w:val="00265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265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65865"/>
  </w:style>
  <w:style w:type="character" w:customStyle="1" w:styleId="FontStyle22">
    <w:name w:val="Font Style22"/>
    <w:basedOn w:val="a0"/>
    <w:rsid w:val="0053550B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5355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35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5355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53550B"/>
    <w:rPr>
      <w:rFonts w:ascii="Times New Roman" w:hAnsi="Times New Roman" w:cs="Times New Roman"/>
      <w:b/>
      <w:bCs/>
      <w:sz w:val="18"/>
      <w:szCs w:val="18"/>
    </w:rPr>
  </w:style>
  <w:style w:type="paragraph" w:styleId="af">
    <w:name w:val="Plain Text"/>
    <w:basedOn w:val="a"/>
    <w:link w:val="af0"/>
    <w:rsid w:val="0053550B"/>
    <w:pPr>
      <w:spacing w:after="0" w:line="240" w:lineRule="auto"/>
    </w:pPr>
    <w:rPr>
      <w:rFonts w:ascii="Courier New" w:eastAsia="Times New Roman" w:hAnsi="Courier New" w:cs="Times New Roman"/>
      <w:kern w:val="28"/>
      <w:sz w:val="20"/>
      <w:szCs w:val="20"/>
    </w:rPr>
  </w:style>
  <w:style w:type="character" w:customStyle="1" w:styleId="af0">
    <w:name w:val="Текст Знак"/>
    <w:basedOn w:val="a0"/>
    <w:link w:val="af"/>
    <w:rsid w:val="0053550B"/>
    <w:rPr>
      <w:rFonts w:ascii="Courier New" w:eastAsia="Times New Roman" w:hAnsi="Courier New" w:cs="Times New Roman"/>
      <w:kern w:val="28"/>
      <w:sz w:val="20"/>
      <w:szCs w:val="20"/>
      <w:lang w:eastAsia="ru-RU"/>
    </w:rPr>
  </w:style>
  <w:style w:type="character" w:styleId="af1">
    <w:name w:val="Hyperlink"/>
    <w:basedOn w:val="a0"/>
    <w:rsid w:val="0053550B"/>
    <w:rPr>
      <w:color w:val="0000FF"/>
      <w:u w:val="single"/>
    </w:rPr>
  </w:style>
  <w:style w:type="paragraph" w:styleId="af2">
    <w:name w:val="Normal (Web)"/>
    <w:basedOn w:val="a"/>
    <w:uiPriority w:val="99"/>
    <w:rsid w:val="005355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593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uiPriority w:val="1"/>
    <w:qFormat/>
    <w:rsid w:val="00593E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new.znanium.com/catalog/product/441211" TargetMode="External"/><Relationship Id="rId26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ew.znanium.com/read?id=13137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new.znanium.com/read?id=342088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1031871" TargetMode="External"/><Relationship Id="rId20" Type="http://schemas.openxmlformats.org/officeDocument/2006/relationships/hyperlink" Target="https://new.znanium.com/catalog/product/458383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new.znanium.com/read?id=9375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5156</Words>
  <Characters>29395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Виктор</cp:lastModifiedBy>
  <cp:revision>2</cp:revision>
  <dcterms:created xsi:type="dcterms:W3CDTF">2020-11-18T04:08:00Z</dcterms:created>
  <dcterms:modified xsi:type="dcterms:W3CDTF">2020-11-18T04:08:00Z</dcterms:modified>
</cp:coreProperties>
</file>