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8FB" w:rsidRDefault="00096930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62850" cy="10682243"/>
            <wp:effectExtent l="19050" t="0" r="0" b="0"/>
            <wp:wrapNone/>
            <wp:docPr id="16" name="Рисунок 2" descr="E:\2016 синяя\Пащенко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 синяя\Пащенко\Scan_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B15">
        <w:br w:type="page"/>
      </w:r>
    </w:p>
    <w:p w:rsidR="004448FB" w:rsidRDefault="00944AA1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74553" cy="10687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53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C6B15">
        <w:br w:type="page"/>
      </w:r>
    </w:p>
    <w:p w:rsidR="004448FB" w:rsidRDefault="00096930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05700" cy="10586858"/>
            <wp:effectExtent l="19050" t="0" r="0" b="0"/>
            <wp:wrapNone/>
            <wp:docPr id="18" name="Рисунок 4" descr="C:\Users\l.kerimova.VUZ\Desktop\3 лис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kerimova.VUZ\Desktop\3 лист 2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8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B1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448FB" w:rsidRPr="00944AA1" w:rsidTr="00096930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«Приборы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бакалавров-механиков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тела: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электро-тензометрией,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сеткой,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муар,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слоистые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поляризационно-оптические,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хрупкие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покрытия,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микроструктурный,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голография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буду-щей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КБ,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944AA1" w:rsidTr="0009693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944AA1" w:rsidTr="00096930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4448FB" w:rsidRPr="00944AA1" w:rsidTr="0009693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944AA1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944AA1" w:rsidTr="0009693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944AA1" w:rsidTr="0009693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944AA1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30E5">
              <w:rPr>
                <w:lang w:val="ru-RU"/>
              </w:rPr>
              <w:t xml:space="preserve"> </w:t>
            </w:r>
            <w:proofErr w:type="spellStart"/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длиномерных</w:t>
            </w:r>
            <w:proofErr w:type="spellEnd"/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448FB" w:rsidRPr="00944AA1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944AA1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944AA1" w:rsidTr="00096930">
        <w:trPr>
          <w:trHeight w:hRule="exact" w:val="138"/>
        </w:trPr>
        <w:tc>
          <w:tcPr>
            <w:tcW w:w="1999" w:type="dxa"/>
          </w:tcPr>
          <w:p w:rsidR="004448FB" w:rsidRPr="000D30E5" w:rsidRDefault="004448F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448FB" w:rsidRPr="000D30E5" w:rsidRDefault="004448FB">
            <w:pPr>
              <w:rPr>
                <w:lang w:val="ru-RU"/>
              </w:rPr>
            </w:pPr>
          </w:p>
        </w:tc>
      </w:tr>
      <w:tr w:rsidR="004448FB" w:rsidRPr="00944AA1" w:rsidTr="0009693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944AA1" w:rsidTr="00096930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«Приборы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448FB" w:rsidRDefault="003C6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448FB" w:rsidRDefault="003C6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448FB" w:rsidRPr="00944AA1" w:rsidTr="00096930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4448FB" w:rsidRPr="00944AA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приборы и датчики контроля технологических параметров процессов обработки металлов </w:t>
            </w:r>
            <w:proofErr w:type="spellStart"/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давлением;основные</w:t>
            </w:r>
            <w:proofErr w:type="spellEnd"/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термины, определения и понятия;</w:t>
            </w:r>
          </w:p>
        </w:tc>
      </w:tr>
      <w:tr w:rsidR="004448FB" w:rsidRPr="00944AA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 технических объектов и технологических процессов с использованием приборы и датчики контроля технологических параметров процессов обработки металлов давлением</w:t>
            </w:r>
          </w:p>
        </w:tc>
      </w:tr>
      <w:tr w:rsidR="004448FB" w:rsidRPr="00944AA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</w:tc>
      </w:tr>
      <w:tr w:rsidR="004448FB" w:rsidRPr="00944AA1" w:rsidTr="0009693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4448FB" w:rsidRPr="00944AA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методические, нормативные и руководящие материалы, касающиеся выполняемой работы; основные определения и понятия;</w:t>
            </w:r>
          </w:p>
        </w:tc>
      </w:tr>
      <w:tr w:rsidR="004448FB" w:rsidRPr="00944AA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над инновационными проектами, используя базовые методы исследовательской деятельности.</w:t>
            </w:r>
          </w:p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 знания в профессиональной деятельности; использовать их на междисциплинарном уровне;</w:t>
            </w:r>
          </w:p>
        </w:tc>
      </w:tr>
      <w:tr w:rsidR="004448FB" w:rsidRPr="00944AA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и методиками обобщения результатов решения, </w:t>
            </w:r>
            <w:proofErr w:type="spellStart"/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эксперимен-тальной</w:t>
            </w:r>
            <w:proofErr w:type="spellEnd"/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деятельности;</w:t>
            </w:r>
          </w:p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полу-</w:t>
            </w:r>
            <w:proofErr w:type="spellStart"/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ченных</w:t>
            </w:r>
            <w:proofErr w:type="spellEnd"/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результатов;</w:t>
            </w:r>
          </w:p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методов обработки первичной информации и расчета напряжений;</w:t>
            </w:r>
          </w:p>
        </w:tc>
      </w:tr>
    </w:tbl>
    <w:p w:rsidR="00096930" w:rsidRDefault="00096930">
      <w:pPr>
        <w:rPr>
          <w:lang w:val="ru-RU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307"/>
        <w:gridCol w:w="335"/>
        <w:gridCol w:w="466"/>
        <w:gridCol w:w="733"/>
        <w:gridCol w:w="610"/>
        <w:gridCol w:w="446"/>
        <w:gridCol w:w="1499"/>
        <w:gridCol w:w="657"/>
        <w:gridCol w:w="1451"/>
        <w:gridCol w:w="1175"/>
      </w:tblGrid>
      <w:tr w:rsidR="00096930" w:rsidRPr="00944AA1" w:rsidTr="00096930">
        <w:trPr>
          <w:trHeight w:hRule="exact" w:val="285"/>
        </w:trPr>
        <w:tc>
          <w:tcPr>
            <w:tcW w:w="9390" w:type="dxa"/>
            <w:gridSpan w:val="11"/>
          </w:tcPr>
          <w:p w:rsidR="00096930" w:rsidRPr="000D30E5" w:rsidRDefault="000969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096930" w:rsidRPr="00944AA1" w:rsidTr="00096930">
        <w:trPr>
          <w:trHeight w:hRule="exact" w:val="2280"/>
        </w:trPr>
        <w:tc>
          <w:tcPr>
            <w:tcW w:w="9390" w:type="dxa"/>
            <w:gridSpan w:val="11"/>
            <w:shd w:val="clear" w:color="000000" w:fill="FFFFFF"/>
          </w:tcPr>
          <w:p w:rsidR="00096930" w:rsidRPr="000D30E5" w:rsidRDefault="000969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D30E5">
              <w:rPr>
                <w:lang w:val="ru-RU"/>
              </w:rPr>
              <w:t xml:space="preserve"> </w:t>
            </w:r>
          </w:p>
          <w:p w:rsidR="00096930" w:rsidRPr="000D30E5" w:rsidRDefault="000969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10,7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D30E5">
              <w:rPr>
                <w:lang w:val="ru-RU"/>
              </w:rPr>
              <w:t xml:space="preserve"> </w:t>
            </w:r>
          </w:p>
          <w:p w:rsidR="00096930" w:rsidRPr="000D30E5" w:rsidRDefault="000969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30E5">
              <w:rPr>
                <w:lang w:val="ru-RU"/>
              </w:rPr>
              <w:t xml:space="preserve"> </w:t>
            </w:r>
          </w:p>
          <w:p w:rsidR="00096930" w:rsidRPr="000D30E5" w:rsidRDefault="000969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D30E5">
              <w:rPr>
                <w:lang w:val="ru-RU"/>
              </w:rPr>
              <w:t xml:space="preserve"> </w:t>
            </w:r>
          </w:p>
          <w:p w:rsidR="00096930" w:rsidRPr="000D30E5" w:rsidRDefault="000969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0E5">
              <w:rPr>
                <w:lang w:val="ru-RU"/>
              </w:rPr>
              <w:t xml:space="preserve"> </w:t>
            </w:r>
            <w:r w:rsidRPr="003C6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6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30E5">
              <w:rPr>
                <w:lang w:val="ru-RU"/>
              </w:rPr>
              <w:t xml:space="preserve"> </w:t>
            </w:r>
          </w:p>
          <w:p w:rsidR="00096930" w:rsidRPr="000D30E5" w:rsidRDefault="000969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D30E5">
              <w:rPr>
                <w:lang w:val="ru-RU"/>
              </w:rPr>
              <w:t xml:space="preserve"> </w:t>
            </w:r>
          </w:p>
          <w:p w:rsidR="00096930" w:rsidRPr="000D30E5" w:rsidRDefault="000969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CC1225" w:rsidRPr="00944AA1" w:rsidTr="00096930">
        <w:trPr>
          <w:trHeight w:hRule="exact" w:val="138"/>
        </w:trPr>
        <w:tc>
          <w:tcPr>
            <w:tcW w:w="711" w:type="dxa"/>
          </w:tcPr>
          <w:p w:rsidR="00CC1225" w:rsidRPr="000D30E5" w:rsidRDefault="00CC1225">
            <w:pPr>
              <w:rPr>
                <w:lang w:val="ru-RU"/>
              </w:rPr>
            </w:pPr>
          </w:p>
        </w:tc>
        <w:tc>
          <w:tcPr>
            <w:tcW w:w="1307" w:type="dxa"/>
          </w:tcPr>
          <w:p w:rsidR="00CC1225" w:rsidRPr="000D30E5" w:rsidRDefault="00CC1225">
            <w:pPr>
              <w:rPr>
                <w:lang w:val="ru-RU"/>
              </w:rPr>
            </w:pPr>
          </w:p>
        </w:tc>
        <w:tc>
          <w:tcPr>
            <w:tcW w:w="335" w:type="dxa"/>
          </w:tcPr>
          <w:p w:rsidR="00CC1225" w:rsidRPr="000D30E5" w:rsidRDefault="00CC1225">
            <w:pPr>
              <w:rPr>
                <w:lang w:val="ru-RU"/>
              </w:rPr>
            </w:pPr>
          </w:p>
        </w:tc>
        <w:tc>
          <w:tcPr>
            <w:tcW w:w="466" w:type="dxa"/>
          </w:tcPr>
          <w:p w:rsidR="00CC1225" w:rsidRPr="000D30E5" w:rsidRDefault="00CC1225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CC1225" w:rsidRPr="000D30E5" w:rsidRDefault="00CC1225">
            <w:pPr>
              <w:rPr>
                <w:lang w:val="ru-RU"/>
              </w:rPr>
            </w:pPr>
          </w:p>
        </w:tc>
        <w:tc>
          <w:tcPr>
            <w:tcW w:w="610" w:type="dxa"/>
          </w:tcPr>
          <w:p w:rsidR="00CC1225" w:rsidRPr="000D30E5" w:rsidRDefault="00CC1225">
            <w:pPr>
              <w:rPr>
                <w:lang w:val="ru-RU"/>
              </w:rPr>
            </w:pPr>
          </w:p>
        </w:tc>
        <w:tc>
          <w:tcPr>
            <w:tcW w:w="446" w:type="dxa"/>
          </w:tcPr>
          <w:p w:rsidR="00CC1225" w:rsidRPr="000D30E5" w:rsidRDefault="00CC1225">
            <w:pPr>
              <w:rPr>
                <w:lang w:val="ru-RU"/>
              </w:rPr>
            </w:pPr>
          </w:p>
        </w:tc>
        <w:tc>
          <w:tcPr>
            <w:tcW w:w="1499" w:type="dxa"/>
          </w:tcPr>
          <w:p w:rsidR="00CC1225" w:rsidRPr="000D30E5" w:rsidRDefault="00CC1225">
            <w:pPr>
              <w:rPr>
                <w:lang w:val="ru-RU"/>
              </w:rPr>
            </w:pPr>
          </w:p>
        </w:tc>
        <w:tc>
          <w:tcPr>
            <w:tcW w:w="657" w:type="dxa"/>
          </w:tcPr>
          <w:p w:rsidR="00CC1225" w:rsidRPr="000D30E5" w:rsidRDefault="00CC1225">
            <w:pPr>
              <w:rPr>
                <w:lang w:val="ru-RU"/>
              </w:rPr>
            </w:pPr>
          </w:p>
        </w:tc>
        <w:tc>
          <w:tcPr>
            <w:tcW w:w="1451" w:type="dxa"/>
          </w:tcPr>
          <w:p w:rsidR="00CC1225" w:rsidRPr="000D30E5" w:rsidRDefault="00CC1225">
            <w:pPr>
              <w:rPr>
                <w:lang w:val="ru-RU"/>
              </w:rPr>
            </w:pPr>
          </w:p>
        </w:tc>
        <w:tc>
          <w:tcPr>
            <w:tcW w:w="1175" w:type="dxa"/>
          </w:tcPr>
          <w:p w:rsidR="00CC1225" w:rsidRPr="000D30E5" w:rsidRDefault="00CC1225">
            <w:pPr>
              <w:rPr>
                <w:lang w:val="ru-RU"/>
              </w:rPr>
            </w:pPr>
          </w:p>
        </w:tc>
      </w:tr>
      <w:tr w:rsidR="00CC1225" w:rsidTr="00096930">
        <w:trPr>
          <w:trHeight w:hRule="exact" w:val="972"/>
        </w:trPr>
        <w:tc>
          <w:tcPr>
            <w:tcW w:w="20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Pr="000D30E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D30E5">
              <w:rPr>
                <w:lang w:val="ru-RU"/>
              </w:rPr>
              <w:t xml:space="preserve"> </w:t>
            </w:r>
          </w:p>
          <w:p w:rsidR="00CC1225" w:rsidRPr="000D30E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30E5">
              <w:rPr>
                <w:lang w:val="ru-RU"/>
              </w:rPr>
              <w:t xml:space="preserve"> </w:t>
            </w:r>
          </w:p>
          <w:p w:rsidR="00CC1225" w:rsidRPr="000D30E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D30E5">
              <w:rPr>
                <w:lang w:val="ru-RU"/>
              </w:rPr>
              <w:t xml:space="preserve"> </w:t>
            </w:r>
          </w:p>
        </w:tc>
        <w:tc>
          <w:tcPr>
            <w:tcW w:w="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4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6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</w:tcPr>
          <w:p w:rsidR="00CC1225" w:rsidRPr="000D30E5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lang w:val="ru-RU"/>
              </w:rPr>
              <w:t>Контроль</w:t>
            </w:r>
            <w:r>
              <w:t xml:space="preserve"> </w:t>
            </w:r>
          </w:p>
        </w:tc>
        <w:tc>
          <w:tcPr>
            <w:tcW w:w="14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Pr="000D30E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</w:p>
          <w:p w:rsidR="00CC1225" w:rsidRPr="000D30E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D30E5">
              <w:rPr>
                <w:lang w:val="ru-RU"/>
              </w:rPr>
              <w:t xml:space="preserve"> </w:t>
            </w:r>
          </w:p>
        </w:tc>
        <w:tc>
          <w:tcPr>
            <w:tcW w:w="11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C1225" w:rsidTr="00096930">
        <w:trPr>
          <w:trHeight w:hRule="exact" w:val="833"/>
        </w:trPr>
        <w:tc>
          <w:tcPr>
            <w:tcW w:w="20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C1225" w:rsidRDefault="00CC1225" w:rsidP="00CC1225"/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C1225" w:rsidRDefault="00CC1225" w:rsidP="00CC1225"/>
        </w:tc>
        <w:tc>
          <w:tcPr>
            <w:tcW w:w="14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Default="00CC1225" w:rsidP="00CC1225"/>
        </w:tc>
        <w:tc>
          <w:tcPr>
            <w:tcW w:w="14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11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</w:tr>
      <w:tr w:rsidR="00CC1225" w:rsidTr="00096930">
        <w:trPr>
          <w:trHeight w:hRule="exact" w:val="3091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Pr="000D30E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"Приборы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давлением".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0D30E5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,25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C1225" w:rsidTr="00096930">
        <w:trPr>
          <w:trHeight w:hRule="exact" w:val="1992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Pr="000D30E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напряжений.</w:t>
            </w:r>
            <w:r w:rsidRPr="000D30E5">
              <w:rPr>
                <w:lang w:val="ru-RU"/>
              </w:rPr>
              <w:t xml:space="preserve"> </w:t>
            </w:r>
          </w:p>
          <w:p w:rsidR="00CC1225" w:rsidRPr="000D30E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0D30E5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C1225" w:rsidTr="00096930">
        <w:trPr>
          <w:trHeight w:hRule="exact" w:val="1576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Зеркальный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тензометр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Pr="000D30E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Pr="007B2771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C1225" w:rsidTr="00096930">
        <w:trPr>
          <w:trHeight w:hRule="exact" w:val="917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голографической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интерферометрии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C1225" w:rsidTr="00096930">
        <w:trPr>
          <w:trHeight w:hRule="exact" w:val="1113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рентгеновской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дифракции.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Брэгга.</w:t>
            </w:r>
            <w:r w:rsidRPr="000D30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рентгеновским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C1225" w:rsidTr="00096930">
        <w:trPr>
          <w:trHeight w:hRule="exact" w:val="917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Pr="00CC122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30E5">
              <w:rPr>
                <w:lang w:val="ru-RU"/>
              </w:rPr>
              <w:t xml:space="preserve"> </w:t>
            </w:r>
            <w:proofErr w:type="spellStart"/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магнитоанизотропном</w:t>
            </w:r>
            <w:proofErr w:type="spellEnd"/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методе.</w:t>
            </w:r>
            <w:r w:rsidRPr="000D30E5">
              <w:rPr>
                <w:lang w:val="ru-RU"/>
              </w:rPr>
              <w:t xml:space="preserve"> </w:t>
            </w:r>
            <w:proofErr w:type="spellStart"/>
            <w:r w:rsidRPr="00CC1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Магнитоупругий</w:t>
            </w:r>
            <w:proofErr w:type="spellEnd"/>
            <w:r w:rsidRPr="00CC1225">
              <w:rPr>
                <w:lang w:val="ru-RU"/>
              </w:rPr>
              <w:t xml:space="preserve"> </w:t>
            </w:r>
            <w:r w:rsidRPr="00CC1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эффект.</w:t>
            </w:r>
            <w:r w:rsidRPr="00CC1225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C1225" w:rsidTr="00096930">
        <w:trPr>
          <w:trHeight w:hRule="exact" w:val="917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Тензометрический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отверстий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C1225" w:rsidTr="00096930">
        <w:trPr>
          <w:trHeight w:hRule="exact" w:val="1576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Тензорезисторы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Pr="000D30E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Pr="007B2771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C1225" w:rsidTr="00096930">
        <w:trPr>
          <w:trHeight w:hRule="exact" w:val="1576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датчиков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Pr="000D30E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Pr="007B2771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C1225" w:rsidTr="00096930">
        <w:trPr>
          <w:trHeight w:hRule="exact" w:val="1576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Регистрирующие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приборы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Pr="000D30E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Pr="007B2771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C1225" w:rsidTr="00096930">
        <w:trPr>
          <w:trHeight w:hRule="exact" w:val="917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Pr="000D30E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хрупких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покрытий.</w:t>
            </w:r>
            <w:r w:rsidRPr="000D30E5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3,4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C1225" w:rsidTr="00096930">
        <w:trPr>
          <w:trHeight w:hRule="exact" w:val="416"/>
        </w:trPr>
        <w:tc>
          <w:tcPr>
            <w:tcW w:w="2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Pr="00CC1225" w:rsidRDefault="00CC1225" w:rsidP="00CC1225">
            <w:pPr>
              <w:rPr>
                <w:lang w:val="ru-RU"/>
              </w:rPr>
            </w:pPr>
            <w:r>
              <w:rPr>
                <w:lang w:val="ru-RU"/>
              </w:rPr>
              <w:t>3,9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C1225" w:rsidTr="00096930">
        <w:trPr>
          <w:trHeight w:hRule="exact" w:val="277"/>
        </w:trPr>
        <w:tc>
          <w:tcPr>
            <w:tcW w:w="23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0969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0969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93,4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lang w:val="ru-RU"/>
              </w:rPr>
              <w:t>3,9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</w:tr>
      <w:tr w:rsidR="00CC1225" w:rsidTr="00096930">
        <w:trPr>
          <w:trHeight w:hRule="exact" w:val="277"/>
        </w:trPr>
        <w:tc>
          <w:tcPr>
            <w:tcW w:w="23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P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1225" w:rsidRDefault="00CC1225" w:rsidP="00CC12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lang w:val="ru-RU"/>
              </w:rPr>
              <w:t>3,9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225" w:rsidRDefault="00CC1225" w:rsidP="00CC1225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4448FB" w:rsidRDefault="003C6B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448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448FB" w:rsidTr="00877D98">
        <w:trPr>
          <w:trHeight w:hRule="exact" w:val="138"/>
        </w:trPr>
        <w:tc>
          <w:tcPr>
            <w:tcW w:w="9370" w:type="dxa"/>
          </w:tcPr>
          <w:p w:rsidR="004448FB" w:rsidRDefault="004448FB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</w:pPr>
          </w:p>
        </w:tc>
      </w:tr>
      <w:tr w:rsidR="004448FB" w:rsidRPr="00944AA1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proofErr w:type="spellStart"/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(меж-групповой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944AA1" w:rsidTr="00877D98">
        <w:trPr>
          <w:trHeight w:hRule="exact" w:val="277"/>
        </w:trPr>
        <w:tc>
          <w:tcPr>
            <w:tcW w:w="9370" w:type="dxa"/>
          </w:tcPr>
          <w:p w:rsidR="004448FB" w:rsidRPr="000D30E5" w:rsidRDefault="004448FB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lang w:val="ru-RU"/>
              </w:rPr>
            </w:pPr>
          </w:p>
        </w:tc>
      </w:tr>
      <w:tr w:rsidR="004448FB" w:rsidRPr="00944A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tabs>
                <w:tab w:val="left" w:pos="113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877D98" w:rsidRPr="00096930" w:rsidRDefault="00877D98" w:rsidP="0009693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096930">
        <w:rPr>
          <w:rFonts w:ascii="Times New Roman" w:hAnsi="Times New Roman" w:cs="Times New Roman"/>
          <w:sz w:val="24"/>
          <w:szCs w:val="24"/>
          <w:shd w:val="clear" w:color="auto" w:fill="D9E4FD"/>
          <w:lang w:val="ru-RU"/>
        </w:rPr>
        <w:t>Приборы и датчики контроля технологических параметров процессов обработки металлов давлением</w:t>
      </w:r>
      <w:r w:rsidRPr="00096930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877D98" w:rsidRPr="00096930" w:rsidRDefault="00877D98" w:rsidP="0009693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самостоятельное изучение учебного материала, подготовку к лабораторным занятиям и оформление лабораторных работ. </w:t>
      </w:r>
    </w:p>
    <w:p w:rsidR="00877D98" w:rsidRPr="00096930" w:rsidRDefault="00877D98" w:rsidP="00096930">
      <w:pPr>
        <w:pStyle w:val="1"/>
        <w:tabs>
          <w:tab w:val="left" w:pos="1134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096930">
        <w:rPr>
          <w:rStyle w:val="FontStyle20"/>
          <w:rFonts w:ascii="Times New Roman" w:hAnsi="Times New Roman" w:cs="Times New Roman"/>
          <w:sz w:val="24"/>
          <w:szCs w:val="24"/>
        </w:rPr>
        <w:t>Лабораторные работы</w:t>
      </w:r>
    </w:p>
    <w:p w:rsidR="00877D98" w:rsidRPr="00096930" w:rsidRDefault="00877D98" w:rsidP="00096930">
      <w:pPr>
        <w:pStyle w:val="1"/>
        <w:tabs>
          <w:tab w:val="left" w:pos="1134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096930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1. Зеркальный тензометр</w:t>
      </w:r>
    </w:p>
    <w:p w:rsidR="00877D98" w:rsidRPr="00096930" w:rsidRDefault="00877D98" w:rsidP="00096930">
      <w:pPr>
        <w:pStyle w:val="1"/>
        <w:tabs>
          <w:tab w:val="left" w:pos="1134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096930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 xml:space="preserve">№ 2. </w:t>
      </w:r>
      <w:proofErr w:type="spellStart"/>
      <w:r w:rsidRPr="00096930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Тензорезисторы</w:t>
      </w:r>
      <w:proofErr w:type="spellEnd"/>
      <w:r w:rsidRPr="00096930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.</w:t>
      </w:r>
    </w:p>
    <w:p w:rsidR="00877D98" w:rsidRPr="00096930" w:rsidRDefault="00877D98" w:rsidP="00096930">
      <w:pPr>
        <w:pStyle w:val="1"/>
        <w:tabs>
          <w:tab w:val="left" w:pos="1134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096930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3. Применение проволочных датчиков</w:t>
      </w:r>
    </w:p>
    <w:p w:rsidR="00877D98" w:rsidRPr="00096930" w:rsidRDefault="00877D98" w:rsidP="00096930">
      <w:pPr>
        <w:pStyle w:val="1"/>
        <w:tabs>
          <w:tab w:val="left" w:pos="1134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096930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4. Регистрирующие приборы и устройства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Вопросы и задания для подготовки к защите лабораторных работ</w:t>
      </w:r>
    </w:p>
    <w:p w:rsidR="00877D98" w:rsidRPr="00096930" w:rsidRDefault="00877D98" w:rsidP="00096930">
      <w:pPr>
        <w:pStyle w:val="a3"/>
        <w:tabs>
          <w:tab w:val="left" w:pos="993"/>
        </w:tabs>
        <w:spacing w:before="0" w:beforeAutospacing="0" w:after="0" w:afterAutospacing="0" w:line="240" w:lineRule="auto"/>
        <w:rPr>
          <w:sz w:val="24"/>
        </w:rPr>
      </w:pPr>
      <w:r w:rsidRPr="00096930">
        <w:rPr>
          <w:sz w:val="24"/>
        </w:rPr>
        <w:t>Укажите характерные участки на диаграммах. Перечислите материалы и типы кристаллических решеток материалов, для которых характерны подобные диаграммы растяжения.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57500" cy="2857500"/>
            <wp:effectExtent l="0" t="0" r="0" b="0"/>
            <wp:docPr id="9" name="Рисунок 9" descr="http://upload.wikimedia.org/wikipedia/commons/thumb/0/00/Stress_v_strain_A36_2.png/300px-Stress_v_strain_A36_2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upload.wikimedia.org/wikipedia/commons/thumb/0/00/Stress_v_strain_A36_2.png/300px-Stress_v_strain_A36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2875" cy="104775"/>
            <wp:effectExtent l="0" t="0" r="0" b="0"/>
            <wp:docPr id="8" name="Рисунок 8" descr="http://bits.wikimedia.org/skins-1.18/common/images/magnify-clip.png">
              <a:hlinkClick xmlns:a="http://schemas.openxmlformats.org/drawingml/2006/main" r:id="rId11" tooltip="&quot;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bits.wikimedia.org/skins-1.18/common/images/magnify-cli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Рис. 1. Типичная диаграмма </w:t>
      </w:r>
      <w:r w:rsidRPr="00096930">
        <w:rPr>
          <w:rFonts w:ascii="Times New Roman" w:hAnsi="Times New Roman" w:cs="Times New Roman"/>
          <w:b/>
          <w:bCs/>
          <w:sz w:val="24"/>
          <w:szCs w:val="24"/>
        </w:rPr>
        <w:t>σ</w:t>
      </w: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— </w:t>
      </w:r>
      <w:r w:rsidRPr="00096930">
        <w:rPr>
          <w:rFonts w:ascii="Times New Roman" w:hAnsi="Times New Roman" w:cs="Times New Roman"/>
          <w:b/>
          <w:bCs/>
          <w:sz w:val="24"/>
          <w:szCs w:val="24"/>
        </w:rPr>
        <w:t>ε</w:t>
      </w: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для малоуглеродистой стали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br/>
        <w:t>1. Предел прочности (временное сопротивление разрушению)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2. Предел текучести (верхний)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3. Точка разрушения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4. Область деформационного упрочнения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096930">
        <w:rPr>
          <w:rFonts w:ascii="Times New Roman" w:hAnsi="Times New Roman" w:cs="Times New Roman"/>
          <w:sz w:val="24"/>
          <w:szCs w:val="24"/>
        </w:rPr>
        <w:t>Образование</w:t>
      </w:r>
      <w:proofErr w:type="spellEnd"/>
      <w:r w:rsidRPr="000969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930">
        <w:rPr>
          <w:rFonts w:ascii="Times New Roman" w:hAnsi="Times New Roman" w:cs="Times New Roman"/>
          <w:sz w:val="24"/>
          <w:szCs w:val="24"/>
        </w:rPr>
        <w:t>шейки</w:t>
      </w:r>
      <w:proofErr w:type="spellEnd"/>
      <w:r w:rsidRPr="000969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93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0969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930">
        <w:rPr>
          <w:rFonts w:ascii="Times New Roman" w:hAnsi="Times New Roman" w:cs="Times New Roman"/>
          <w:sz w:val="24"/>
          <w:szCs w:val="24"/>
        </w:rPr>
        <w:t>образце</w:t>
      </w:r>
      <w:proofErr w:type="spellEnd"/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57500" cy="2857500"/>
            <wp:effectExtent l="0" t="0" r="0" b="0"/>
            <wp:docPr id="7" name="Рисунок 7" descr="http://upload.wikimedia.org/wikipedia/commons/thumb/0/0c/Stress_v_strain_Aluminum_2.png/300px-Stress_v_strain_Aluminum_2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upload.wikimedia.org/wikipedia/commons/thumb/0/0c/Stress_v_strain_Aluminum_2.png/300px-Stress_v_strain_Aluminum_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2875" cy="104775"/>
            <wp:effectExtent l="0" t="0" r="0" b="0"/>
            <wp:docPr id="6" name="Рисунок 6" descr="http://bits.wikimedia.org/skins-1.18/common/images/magnify-clip.png">
              <a:hlinkClick xmlns:a="http://schemas.openxmlformats.org/drawingml/2006/main" r:id="rId14" tooltip="&quot;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bits.wikimedia.org/skins-1.18/common/images/magnify-cli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Рис. 2. Типичная диаграмма </w:t>
      </w:r>
      <w:r w:rsidRPr="00096930">
        <w:rPr>
          <w:rFonts w:ascii="Times New Roman" w:hAnsi="Times New Roman" w:cs="Times New Roman"/>
          <w:b/>
          <w:bCs/>
          <w:sz w:val="24"/>
          <w:szCs w:val="24"/>
        </w:rPr>
        <w:t>σ</w:t>
      </w: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— </w:t>
      </w:r>
      <w:r w:rsidRPr="00096930">
        <w:rPr>
          <w:rFonts w:ascii="Times New Roman" w:hAnsi="Times New Roman" w:cs="Times New Roman"/>
          <w:b/>
          <w:bCs/>
          <w:sz w:val="24"/>
          <w:szCs w:val="24"/>
        </w:rPr>
        <w:t>ε</w:t>
      </w: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для алюминиевых сплавов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1. Предел прочности (временное сопротивление разрушению)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2. Условный предел текучести (</w:t>
      </w:r>
      <w:r w:rsidRPr="00096930">
        <w:rPr>
          <w:rFonts w:ascii="Times New Roman" w:hAnsi="Times New Roman" w:cs="Times New Roman"/>
          <w:sz w:val="24"/>
          <w:szCs w:val="24"/>
        </w:rPr>
        <w:t>σ</w:t>
      </w:r>
      <w:r w:rsidRPr="0009693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0.2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3. Предел пропорциональности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4. Точка разрушения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5. Деформация при условном пределе текучести (обычно, 0,2 %).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Рассчитайте напряжения на указанных наклонных площадках</w:t>
      </w:r>
    </w:p>
    <w:p w:rsidR="00877D98" w:rsidRPr="00096930" w:rsidRDefault="00877D98" w:rsidP="00096930">
      <w:pPr>
        <w:pStyle w:val="cimg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5175" cy="2552700"/>
            <wp:effectExtent l="0" t="0" r="0" b="0"/>
            <wp:docPr id="5" name="Рисунок 5" descr="Напряжения на наклонной площа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Напряжения на наклонной площадк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pStyle w:val="ctitle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t>Рис. 3. Напряжения на наклонной площадке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77D98" w:rsidRPr="00096930" w:rsidRDefault="00877D98" w:rsidP="00096930">
      <w:pPr>
        <w:pStyle w:val="cbase"/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t xml:space="preserve">Получите напряжение графическим способом путем построения круговой диаграммы напряженного состояния (круги </w:t>
      </w:r>
      <w:hyperlink r:id="rId17" w:tgtFrame="_self" w:history="1">
        <w:r w:rsidRPr="00096930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Мора</w:t>
        </w:r>
      </w:hyperlink>
      <w:r w:rsidRPr="00096930">
        <w:rPr>
          <w:rFonts w:ascii="Times New Roman" w:hAnsi="Times New Roman" w:cs="Times New Roman"/>
          <w:sz w:val="24"/>
          <w:szCs w:val="24"/>
        </w:rPr>
        <w:t xml:space="preserve">) для указанного случая плоского напряженного состояния. Пусть дан элемент (рис. 4), по боковым граням которого действуют известные главные напряжения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096930">
        <w:rPr>
          <w:rFonts w:ascii="Times New Roman" w:hAnsi="Times New Roman" w:cs="Times New Roman"/>
          <w:sz w:val="24"/>
          <w:szCs w:val="24"/>
        </w:rPr>
        <w:t xml:space="preserve"> и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96930">
        <w:rPr>
          <w:rFonts w:ascii="Times New Roman" w:hAnsi="Times New Roman" w:cs="Times New Roman"/>
          <w:sz w:val="24"/>
          <w:szCs w:val="24"/>
        </w:rPr>
        <w:t xml:space="preserve">. Определите напряжения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096930">
        <w:rPr>
          <w:rFonts w:ascii="Times New Roman" w:hAnsi="Times New Roman" w:cs="Times New Roman"/>
          <w:sz w:val="24"/>
          <w:szCs w:val="24"/>
        </w:rPr>
        <w:t xml:space="preserve"> (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11</w:t>
      </w:r>
      <w:r w:rsidRPr="00096930">
        <w:rPr>
          <w:rFonts w:ascii="Times New Roman" w:hAnsi="Times New Roman" w:cs="Times New Roman"/>
          <w:sz w:val="24"/>
          <w:szCs w:val="24"/>
        </w:rPr>
        <w:t xml:space="preserve">),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096930">
        <w:rPr>
          <w:rFonts w:ascii="Times New Roman" w:hAnsi="Times New Roman" w:cs="Times New Roman"/>
          <w:sz w:val="24"/>
          <w:szCs w:val="24"/>
        </w:rPr>
        <w:t xml:space="preserve"> (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22</w:t>
      </w:r>
      <w:r w:rsidRPr="00096930">
        <w:rPr>
          <w:rFonts w:ascii="Times New Roman" w:hAnsi="Times New Roman" w:cs="Times New Roman"/>
          <w:sz w:val="24"/>
          <w:szCs w:val="24"/>
        </w:rPr>
        <w:t xml:space="preserve">),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096930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096930">
        <w:rPr>
          <w:rFonts w:ascii="Times New Roman" w:hAnsi="Times New Roman" w:cs="Times New Roman"/>
          <w:sz w:val="24"/>
          <w:szCs w:val="24"/>
        </w:rPr>
        <w:t xml:space="preserve"> (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12</w:t>
      </w:r>
      <w:r w:rsidRPr="00096930">
        <w:rPr>
          <w:rFonts w:ascii="Times New Roman" w:hAnsi="Times New Roman" w:cs="Times New Roman"/>
          <w:sz w:val="24"/>
          <w:szCs w:val="24"/>
        </w:rPr>
        <w:t xml:space="preserve">),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096930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096930">
        <w:rPr>
          <w:rFonts w:ascii="Times New Roman" w:hAnsi="Times New Roman" w:cs="Times New Roman"/>
          <w:sz w:val="24"/>
          <w:szCs w:val="24"/>
        </w:rPr>
        <w:t xml:space="preserve"> (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21</w:t>
      </w:r>
      <w:r w:rsidRPr="00096930">
        <w:rPr>
          <w:rFonts w:ascii="Times New Roman" w:hAnsi="Times New Roman" w:cs="Times New Roman"/>
          <w:sz w:val="24"/>
          <w:szCs w:val="24"/>
        </w:rPr>
        <w:t xml:space="preserve">), действующие на наклонным площадкам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096930">
        <w:rPr>
          <w:rFonts w:ascii="Times New Roman" w:hAnsi="Times New Roman" w:cs="Times New Roman"/>
          <w:sz w:val="24"/>
          <w:szCs w:val="24"/>
        </w:rPr>
        <w:t xml:space="preserve"> и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Pr="00096930">
        <w:rPr>
          <w:rFonts w:ascii="Times New Roman" w:hAnsi="Times New Roman" w:cs="Times New Roman"/>
          <w:sz w:val="24"/>
          <w:szCs w:val="24"/>
        </w:rPr>
        <w:t>.</w:t>
      </w:r>
    </w:p>
    <w:p w:rsidR="00877D98" w:rsidRPr="00096930" w:rsidRDefault="00877D98" w:rsidP="00096930">
      <w:pPr>
        <w:pStyle w:val="cbase"/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t>Для этого выполните следующие действия:</w:t>
      </w:r>
    </w:p>
    <w:p w:rsidR="00877D98" w:rsidRPr="00096930" w:rsidRDefault="00877D98" w:rsidP="0009693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выберите прямоугольную систему координат (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) так, чтобы ось абсцисс была параллельна большему из главных напряжений; </w:t>
      </w:r>
    </w:p>
    <w:p w:rsidR="00877D98" w:rsidRPr="00096930" w:rsidRDefault="00877D98" w:rsidP="0009693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на оси абсцисс от начала координат отложите отрезки, численно равные главным напряжениям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, и на их разности, как на диаметре построить окружность; </w:t>
      </w:r>
    </w:p>
    <w:p w:rsidR="00877D98" w:rsidRPr="00096930" w:rsidRDefault="00877D98" w:rsidP="0009693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из крайней левой точки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окружности проведите луч, параллельный нормали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096930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к площадке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(рис. 4).</w:t>
      </w:r>
    </w:p>
    <w:p w:rsidR="00877D98" w:rsidRPr="00096930" w:rsidRDefault="00877D98" w:rsidP="00096930">
      <w:pPr>
        <w:pStyle w:val="cimg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2724150"/>
            <wp:effectExtent l="0" t="0" r="0" b="0"/>
            <wp:docPr id="1" name="Рисунок 1" descr="Графический способ определения напряжений на наклонных площадках. Круги М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Графический способ определения напряжений на наклонных площадках. Круги Мо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pStyle w:val="ctitle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t>Рис. 4. Графический способ определения напряжений на наклонных площадках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iCs/>
          <w:sz w:val="24"/>
          <w:szCs w:val="24"/>
          <w:lang w:val="ru-RU"/>
        </w:rPr>
        <w:t>По указанным  фотографиям муаровых полос определите компоненты тензора напряжений  для плоского напряженного состояния.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подготовки к зачету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 xml:space="preserve">Цель и задачи дисциплины «Приборы и датчики контроля технологических параметров процессов обработки металлов давлением».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Роль приборов и датчиков контроля технологических параметров в машинах ОМД, характеристики приборов и датчиков контроля технологических параметров.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Разновидности тензодатчиков по номиналу, типу,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НПВ,размеру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, классу точности (классы точности соответствуют от </w:t>
      </w:r>
      <w:r w:rsidRPr="00096930">
        <w:rPr>
          <w:rFonts w:ascii="Times New Roman" w:hAnsi="Times New Roman" w:cs="Times New Roman"/>
          <w:sz w:val="24"/>
          <w:szCs w:val="24"/>
        </w:rPr>
        <w:t>D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>1 до С6).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096930">
        <w:rPr>
          <w:rFonts w:ascii="Times New Roman" w:hAnsi="Times New Roman" w:cs="Times New Roman"/>
          <w:sz w:val="24"/>
          <w:szCs w:val="24"/>
        </w:rPr>
        <w:t>K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онструкции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тензодатчиков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>: балочный, мостовой, сильфонный, одноточечный (</w:t>
      </w:r>
      <w:r w:rsidRPr="00096930">
        <w:rPr>
          <w:rFonts w:ascii="Times New Roman" w:hAnsi="Times New Roman" w:cs="Times New Roman"/>
          <w:sz w:val="24"/>
          <w:szCs w:val="24"/>
        </w:rPr>
        <w:t>single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</w:rPr>
        <w:t>point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), колонный, шайбовый, </w:t>
      </w:r>
      <w:r w:rsidRPr="00096930">
        <w:rPr>
          <w:rFonts w:ascii="Times New Roman" w:hAnsi="Times New Roman" w:cs="Times New Roman"/>
          <w:sz w:val="24"/>
          <w:szCs w:val="24"/>
        </w:rPr>
        <w:t>S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- образный. Выбор типа конструкции обуславливается его назначением , в которой в дальнейшем он будет применяться и конструктивными особенностями места его установки.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Напряжения на наклонных площадках. Тензоры напряжений и деформаций.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прочностные характеристики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Графические способы определения напряжений Круги Мора. Метод линий скольжения.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Метод голографической интерферометрии.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Метод рентгеновской дифракции. Дифракция Брэгга. Измерение напряжений рентгеновским методом.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Общие сведения о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магнитоанизотропном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методе.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Магнитоупругий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эффект.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Тензометрический метод отверстий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Поляризационно-оптический метод измерения напряжений.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Метод делительных сеток.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Метод Муаровых полос.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Измерение деформаций с помощью хрупких покрытий.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Датчики автоматических систем. Тензодатчики. Виды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месдоз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и их устройство. Области применения тензометрического метода. Техника и технология исследования напряжений и деформаций.  Методы исследования полного усилия деформирования. Устройство механических и гидравлических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месдоз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77D98" w:rsidRPr="00096930" w:rsidRDefault="00877D98" w:rsidP="00096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448FB" w:rsidRPr="00944A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4448FB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448FB" w:rsidRPr="00944AA1" w:rsidTr="00877D98">
        <w:trPr>
          <w:trHeight w:hRule="exact" w:val="138"/>
        </w:trPr>
        <w:tc>
          <w:tcPr>
            <w:tcW w:w="9370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77D98" w:rsidRPr="00096930" w:rsidRDefault="00877D98" w:rsidP="00096930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877D98" w:rsidRPr="0009693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448FB" w:rsidRPr="009F73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877D98" w:rsidRPr="00096930" w:rsidRDefault="00877D98" w:rsidP="0009693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877D98" w:rsidRPr="00096930" w:rsidTr="00B659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969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969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969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77D98" w:rsidRPr="009F73DF" w:rsidTr="00B659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877D98" w:rsidRPr="00944AA1" w:rsidTr="00B659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приборы и датчики контроля технологических параметров процессов обработки металлов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давлением;основные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термины, определения и понятия;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для подготовки к зачету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Цель и задачи дисциплины «Приборы и датчики контроля технологических параметров процессов обработки металлов давлением». 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приборов и датчиков контроля технологических параметров в маши-нах ОМД, характеристики приборов и датчиков контроля технологических пара-метров.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Разновидности тензодатчиков по номиналу, типу,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НПВ,размеру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классу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точ-ности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(классы точности соответствуют от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до С6).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онструкции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тензодатчиков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балочный, мостовой, сильфонный, одноточечный (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point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колонный, шайбовый,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образный. Выбор типа конструкции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обу-славливается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его назначением , в которой в дальнейшем он будет применяться и конструктивными особенностями места его установки.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Напряжения на наклонных площадках. Тензоры напряжений и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деформа-ций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прочност-ные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характеристики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Графические способы определения напряжений Круги Мора. Метод линий скольжения.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голографической интерферометрии.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Метод рентгеновской дифракции. Дифракция Брэгга. Измерение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напряже-ний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рентгеновским методом.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Общие сведения о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магнитоанизотропном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методе.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Магнитоупругий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эффект. 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Тензометрический метод отверстий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Поляризационно-оптический метод измерения напряжений.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делительных сеток.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Муаровых полос.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Измерение деформаций с помощью хрупких покрытий.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Датчики автоматических систем. Тензодатчики. Виды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месдоз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их устрой-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Области применения тензометрического метода. Техника и технология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-следования напряжений и деформаций.  Методы исследования полного усилия деформирования. Устройство механических и гидравлических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месдоз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877D98" w:rsidRPr="009F73DF" w:rsidTr="00B659A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технических объектов и технологических процессов с использованием приборы и датчики контроля технологических параметров процессов обработки металлов давлением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D98" w:rsidRPr="00096930" w:rsidRDefault="00877D98" w:rsidP="00096930">
            <w:pPr>
              <w:pStyle w:val="a3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096930">
              <w:rPr>
                <w:b/>
                <w:bCs/>
                <w:sz w:val="24"/>
              </w:rPr>
              <w:t>Задание 1.</w:t>
            </w:r>
            <w:r w:rsidRPr="00096930">
              <w:rPr>
                <w:sz w:val="24"/>
              </w:rPr>
              <w:t xml:space="preserve"> Укажите характерные участки на диаграммах. Перечислите материалы и типы кристаллических решеток материалов, для которых характерны подобные диаграммы растяжения.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57500" cy="2857500"/>
                  <wp:effectExtent l="0" t="0" r="0" b="0"/>
                  <wp:docPr id="15" name="Рисунок 15" descr="http://upload.wikimedia.org/wikipedia/commons/thumb/0/00/Stress_v_strain_A36_2.png/300px-Stress_v_strain_A36_2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upload.wikimedia.org/wikipedia/commons/thumb/0/00/Stress_v_strain_A36_2.png/300px-Stress_v_strain_A36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875" cy="104775"/>
                  <wp:effectExtent l="0" t="0" r="0" b="0"/>
                  <wp:docPr id="14" name="Рисунок 14" descr="http://bits.wikimedia.org/skins-1.18/common/images/magnify-clip.png">
                    <a:hlinkClick xmlns:a="http://schemas.openxmlformats.org/drawingml/2006/main" r:id="rId11" tooltip="&quot;Увеличить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bits.wikimedia.org/skins-1.18/common/images/magnify-c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Рис. 1. Типичная диаграмма 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— 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ε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для малоуглеродистой стали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Предел прочности (временное сопротивление разрушению)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2. Предел текучести (верхний)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3. Точка разрушения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4.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деформационного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упрочнения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5.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шейки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образце</w:t>
            </w:r>
            <w:proofErr w:type="spellEnd"/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57500" cy="2857500"/>
                  <wp:effectExtent l="0" t="0" r="0" b="0"/>
                  <wp:docPr id="13" name="Рисунок 13" descr="http://upload.wikimedia.org/wikipedia/commons/thumb/0/0c/Stress_v_strain_Aluminum_2.png/300px-Stress_v_strain_Aluminum_2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pload.wikimedia.org/wikipedia/commons/thumb/0/0c/Stress_v_strain_Aluminum_2.png/300px-Stress_v_strain_Aluminum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875" cy="104775"/>
                  <wp:effectExtent l="0" t="0" r="0" b="0"/>
                  <wp:docPr id="12" name="Рисунок 12" descr="http://bits.wikimedia.org/skins-1.18/common/images/magnify-clip.png">
                    <a:hlinkClick xmlns:a="http://schemas.openxmlformats.org/drawingml/2006/main" r:id="rId14" tooltip="&quot;Увеличить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bits.wikimedia.org/skins-1.18/common/images/magnify-c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Рис. 2. Типичная диаграмма 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— 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ε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для алюминиевых сплавов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1. Предел прочности (временное сопротивление разрушению)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2. Условный предел текучести (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0.2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3. Предел пропорциональности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4. Точка разрушения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5. Деформация при условном пределе текучести (обычно, 0,2 %).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Рассчитайте напряжения на указанных наклонных площадках по заданным силам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=[…, …, …]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вдоль 1,2,3.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Сторона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куба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L=…м.</w:t>
            </w:r>
          </w:p>
          <w:p w:rsidR="00877D98" w:rsidRPr="00096930" w:rsidRDefault="00877D98" w:rsidP="00096930">
            <w:pPr>
              <w:pStyle w:val="cimg"/>
              <w:tabs>
                <w:tab w:val="left" w:pos="426"/>
              </w:tabs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05175" cy="2552700"/>
                  <wp:effectExtent l="0" t="0" r="0" b="0"/>
                  <wp:docPr id="11" name="Рисунок 11" descr="Напряжения на наклонной площа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Напряжения на наклонной площа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pStyle w:val="ctitle"/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Рис. 3. Напряжения на наклонной площадке</w:t>
            </w:r>
          </w:p>
        </w:tc>
      </w:tr>
      <w:tr w:rsidR="00877D98" w:rsidRPr="00096930" w:rsidTr="00B659A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D98" w:rsidRPr="00096930" w:rsidRDefault="00877D98" w:rsidP="00096930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096930">
              <w:t>навыками и методиками обобщения результатов решения, экспериментальной деятельности;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D98" w:rsidRPr="00096930" w:rsidRDefault="00877D98" w:rsidP="00096930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96930">
              <w:rPr>
                <w:b/>
                <w:bCs/>
                <w:sz w:val="24"/>
                <w:szCs w:val="24"/>
              </w:rPr>
              <w:t>Проведение исследований. Обработка и анализ полученных результатов. Представление и передача информации.</w:t>
            </w:r>
          </w:p>
          <w:p w:rsidR="00877D98" w:rsidRPr="00096930" w:rsidRDefault="00877D98" w:rsidP="00096930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096930">
              <w:rPr>
                <w:sz w:val="24"/>
                <w:szCs w:val="24"/>
              </w:rPr>
              <w:t>Эксперимент. Основы математического планирования    экспериментов:    критерии планирования, выбор варьирующих факторов.</w:t>
            </w:r>
          </w:p>
          <w:p w:rsidR="00877D98" w:rsidRPr="00096930" w:rsidRDefault="00877D98" w:rsidP="00096930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096930">
              <w:rPr>
                <w:sz w:val="24"/>
                <w:szCs w:val="24"/>
              </w:rPr>
              <w:t xml:space="preserve"> Эксперимент. Построение матрицы планирования многофакторного эксперимента и ее реализация.</w:t>
            </w:r>
          </w:p>
          <w:p w:rsidR="00877D98" w:rsidRPr="00096930" w:rsidRDefault="00877D98" w:rsidP="00096930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096930">
              <w:rPr>
                <w:sz w:val="24"/>
                <w:szCs w:val="24"/>
              </w:rPr>
              <w:t>Эксперимент. Оценка значимости коэффициентов уравнения регрессии. Адекватность математической модели</w:t>
            </w:r>
          </w:p>
          <w:p w:rsidR="00877D98" w:rsidRPr="00096930" w:rsidRDefault="00877D98" w:rsidP="00096930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i/>
                <w:sz w:val="24"/>
                <w:szCs w:val="24"/>
              </w:rPr>
            </w:pPr>
            <w:r w:rsidRPr="00096930">
              <w:rPr>
                <w:sz w:val="24"/>
                <w:szCs w:val="24"/>
              </w:rPr>
              <w:t>Оценка значимости коэффициентов уравнения регрессии. Адекватность математической модели. Построение математических моделей более высокого порядка.</w:t>
            </w:r>
          </w:p>
        </w:tc>
      </w:tr>
      <w:tr w:rsidR="00877D98" w:rsidRPr="009F73DF" w:rsidTr="00B659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ПК-4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877D98" w:rsidRPr="00944AA1" w:rsidTr="00B659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240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методические, нормативные и руководящие материалы, касающиеся выполняемой работы; 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 зачету: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Цель и задачи экспериментальных методов исследования напряжений и деформаций. Роль экспериментальных методов определения усилий деформирования в машинах ОМД, характеристики напряжений и деформаций.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Проведение эксперимента и выполнение измерений.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Методы исследования деформаций. Основные  методы определения остаточных напряжений. 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Возможности и использование экспериментальных методов исследования напряжений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Напряжения на наклонных площадках. Тензоры напряжений и деформаций.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прочностные характеристики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Графические способы определения напряжений Круги Мора. Метод линий скольжения.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голографической интерферометрии.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рентгеновской дифракции. Дифракция Брэгга. Измерение напряжений рентгеновским методом.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Общие сведения о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магнитоанизотропном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методе.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Магнитоупругий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эффект. 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Тензометрический метод отверстий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Поляризационно-оптический метод измерения напряжений.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делительных сеток.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Муаровых полос.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Измерение деформаций с помощью хрупких покрытий.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Датчики автоматических систем. Тензодатчики. Виды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месдоз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их устройство. Области применения тензометрического метода. Техника и технология исследования напряжений и деформаций.  Методы исследования полного усилия деформирования. Устройство механических и гидравлических </w:t>
            </w: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месдоз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877D98" w:rsidRPr="009F73DF" w:rsidTr="00B659A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Style w:val="FontStyle16"/>
                <w:b w:val="0"/>
                <w:sz w:val="24"/>
                <w:szCs w:val="24"/>
                <w:lang w:val="ru-RU"/>
              </w:rPr>
              <w:t>выполнять работы над инновационными проектами, используя базовые методы исследовательской деятельности.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77D98" w:rsidRPr="00096930" w:rsidRDefault="00877D98" w:rsidP="00096930">
            <w:pPr>
              <w:tabs>
                <w:tab w:val="left" w:pos="300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 знания в профессиональной деятельности; использовать их на междисциплинарном уровне;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По указанным  фотографиям муаровых полос определите компоненты тензора напряжений  для плоского напряженного состояния. </w:t>
            </w:r>
            <w:proofErr w:type="spellStart"/>
            <w:r w:rsidRPr="00096930">
              <w:rPr>
                <w:rFonts w:ascii="Times New Roman" w:hAnsi="Times New Roman" w:cs="Times New Roman"/>
                <w:i/>
                <w:sz w:val="24"/>
                <w:szCs w:val="24"/>
              </w:rPr>
              <w:t>Слева</w:t>
            </w:r>
            <w:proofErr w:type="spellEnd"/>
            <w:r w:rsidRPr="000969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i/>
                <w:sz w:val="24"/>
                <w:szCs w:val="24"/>
              </w:rPr>
              <w:t>вертикальный</w:t>
            </w:r>
            <w:proofErr w:type="spellEnd"/>
            <w:r w:rsidRPr="000969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i/>
                <w:sz w:val="24"/>
                <w:szCs w:val="24"/>
              </w:rPr>
              <w:t>растр</w:t>
            </w:r>
            <w:proofErr w:type="spellEnd"/>
            <w:r w:rsidRPr="000969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096930">
              <w:rPr>
                <w:rFonts w:ascii="Times New Roman" w:hAnsi="Times New Roman" w:cs="Times New Roman"/>
                <w:i/>
                <w:sz w:val="24"/>
                <w:szCs w:val="24"/>
              </w:rPr>
              <w:t>справа</w:t>
            </w:r>
            <w:proofErr w:type="spellEnd"/>
            <w:r w:rsidRPr="000969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i/>
                <w:sz w:val="24"/>
                <w:szCs w:val="24"/>
              </w:rPr>
              <w:t>горизонтальный</w:t>
            </w:r>
            <w:proofErr w:type="spellEnd"/>
            <w:r w:rsidRPr="0009693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object w:dxaOrig="7410" w:dyaOrig="6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25pt;height:173.25pt" o:ole="">
                  <v:imagedata r:id="rId19" o:title=""/>
                </v:shape>
                <o:OLEObject Type="Embed" ProgID="PBrush" ShapeID="_x0000_i1025" DrawAspect="Content" ObjectID="_1667783696" r:id="rId20"/>
              </w:objec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Лабораторные работы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1. Зеркальный тензометр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 2. </w:t>
            </w:r>
            <w:proofErr w:type="spellStart"/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Тензорезисторы</w:t>
            </w:r>
            <w:proofErr w:type="spellEnd"/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3. Применение проволочных датчиков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4. Регистрирующие приборы и устройства</w:t>
            </w:r>
          </w:p>
        </w:tc>
      </w:tr>
      <w:tr w:rsidR="00877D98" w:rsidRPr="009F73DF" w:rsidTr="00B659A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096930">
              <w:t>навыками и методиками обобщения результатов решения, экспериментальной деятельности;</w:t>
            </w:r>
          </w:p>
          <w:p w:rsidR="00877D98" w:rsidRPr="00096930" w:rsidRDefault="00877D98" w:rsidP="00096930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096930">
              <w:t>способами оценивания значимости и практической пригодности полученных результатов;</w:t>
            </w:r>
          </w:p>
          <w:p w:rsidR="00877D98" w:rsidRPr="00096930" w:rsidRDefault="00877D98" w:rsidP="00096930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096930">
              <w:t>возможностью междисциплинарного применения методов обработки первичной информации и расчета напряжений;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pStyle w:val="cbase"/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Получите напряжение графическим способом путем построения круговой диаграммы напряженного состояния (круги </w:t>
            </w:r>
            <w:hyperlink r:id="rId21" w:tgtFrame="_self" w:history="1">
              <w:r w:rsidRPr="00096930">
                <w:rPr>
                  <w:rStyle w:val="a5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Мора</w:t>
              </w:r>
            </w:hyperlink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) для указанного случая плоского напряженного состояния. Пусть дан элемент (рис. 4), по боковым граням которого действуют известные главные напряжения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напряжения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11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β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22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12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β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21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), действующие на наклонным площадкам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β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7D98" w:rsidRPr="00096930" w:rsidRDefault="00877D98" w:rsidP="00096930">
            <w:pPr>
              <w:pStyle w:val="cbase"/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Для этого выполните следующие действия:</w:t>
            </w:r>
          </w:p>
          <w:p w:rsidR="00877D98" w:rsidRPr="00096930" w:rsidRDefault="00877D98" w:rsidP="00096930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выберите прямоугольную систему координат (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так, чтобы ось абсцисс была параллельна большему из главных напряжений; </w:t>
            </w:r>
          </w:p>
          <w:p w:rsidR="00877D98" w:rsidRPr="00096930" w:rsidRDefault="00877D98" w:rsidP="00096930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оси абсцисс от начала координат отложите отрезки, численно равные главным напряжениям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 на их разности, как на диаметре построить окружность; </w:t>
            </w:r>
          </w:p>
          <w:p w:rsidR="00877D98" w:rsidRPr="00096930" w:rsidRDefault="00877D98" w:rsidP="00096930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 крайней левой точки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окружности проведите луч, параллельный нормали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площадке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(рис. 4).</w:t>
            </w:r>
          </w:p>
          <w:p w:rsidR="00877D98" w:rsidRPr="00096930" w:rsidRDefault="00877D98" w:rsidP="00096930">
            <w:pPr>
              <w:pStyle w:val="cimg"/>
              <w:tabs>
                <w:tab w:val="left" w:pos="426"/>
              </w:tabs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0675" cy="2724150"/>
                  <wp:effectExtent l="0" t="0" r="0" b="0"/>
                  <wp:docPr id="10" name="Рисунок 10" descr="Графический способ определения напряжений на наклонных площадках. Круги М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Графический способ определения напряжений на наклонных площадках. Круги М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pStyle w:val="ctitle"/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Рис. 4. Графический способ определения напряжений на наклонных площадках</w:t>
            </w:r>
          </w:p>
        </w:tc>
      </w:tr>
    </w:tbl>
    <w:p w:rsidR="00877D98" w:rsidRPr="00096930" w:rsidRDefault="00877D98" w:rsidP="000969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877D98" w:rsidRPr="00096930" w:rsidSect="00951970">
          <w:footerReference w:type="even" r:id="rId22"/>
          <w:footerReference w:type="default" r:id="rId2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«Приборы и датчики контроля технологических параметров процессов обработки металлов давлением»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877D98" w:rsidRPr="00096930" w:rsidRDefault="00877D98" w:rsidP="00096930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096930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877D98" w:rsidRPr="00096930" w:rsidRDefault="00877D98" w:rsidP="00096930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096930">
        <w:rPr>
          <w:b w:val="0"/>
          <w:iCs w:val="0"/>
          <w:szCs w:val="24"/>
        </w:rPr>
        <w:t>-</w:t>
      </w:r>
      <w:r w:rsidRPr="00096930">
        <w:rPr>
          <w:b w:val="0"/>
          <w:iCs w:val="0"/>
          <w:szCs w:val="24"/>
        </w:rPr>
        <w:tab/>
        <w:t>«</w:t>
      </w:r>
      <w:r w:rsidRPr="00096930">
        <w:rPr>
          <w:iCs w:val="0"/>
          <w:szCs w:val="24"/>
        </w:rPr>
        <w:t>зачтено</w:t>
      </w:r>
      <w:r w:rsidRPr="00096930">
        <w:rPr>
          <w:b w:val="0"/>
          <w:iCs w:val="0"/>
          <w:szCs w:val="24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877D98" w:rsidRPr="00096930" w:rsidRDefault="00877D98" w:rsidP="00096930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096930">
        <w:rPr>
          <w:b w:val="0"/>
          <w:iCs w:val="0"/>
          <w:szCs w:val="24"/>
        </w:rPr>
        <w:t>-</w:t>
      </w:r>
      <w:r w:rsidRPr="00096930">
        <w:rPr>
          <w:b w:val="0"/>
          <w:iCs w:val="0"/>
          <w:szCs w:val="24"/>
        </w:rPr>
        <w:tab/>
        <w:t>«</w:t>
      </w:r>
      <w:r w:rsidRPr="00096930">
        <w:rPr>
          <w:iCs w:val="0"/>
          <w:szCs w:val="24"/>
        </w:rPr>
        <w:t>не зачтено</w:t>
      </w:r>
      <w:r w:rsidRPr="00096930">
        <w:rPr>
          <w:b w:val="0"/>
          <w:iCs w:val="0"/>
          <w:szCs w:val="24"/>
        </w:rPr>
        <w:t>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95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4448FB" w:rsidRPr="009F73DF" w:rsidTr="00877D98">
        <w:trPr>
          <w:trHeight w:hRule="exact" w:val="467"/>
        </w:trPr>
        <w:tc>
          <w:tcPr>
            <w:tcW w:w="9505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1. Планирование эксперимента и обработка результатов с использованием ЭВМ : учебное пособие / А. А. Кальченко, К. Г. Пащенко ; МГТУ. - Магнитогорск : МГТУ, 2017. - 1 электрон. опт. диск (CD-ROM). - На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тит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л. сост. указаны как авторы. - Текст : электронный.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2. Методы описания и анализа формоизменения металла : учебное пособие / А. А. Кальченко, К. Г. Пащенко ; МГТУ. - Магнитогорск : МГТУ, 2017. - 1 электрон. опт. диск (CD-ROM). - На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тит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л. сост. указаны как авторы. - Текст : электронный.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3. Шалыгин, М. Г. Автоматизация измерений, контроля и испытаний : учебное пособие / М. Г. Шалыгин, Я. А. Вавилин. — Санкт-Петербург : Лань, 2019. — 172 с. — ISBN 978-5-8114-3531-9. — Текст : электронный // Лань : электронно-библиотечная система. — URL: https://e.lanbook.com/book/115498 (дата обращения: 01.06.2020). — Режим доступа: для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4. Гребенникова, В. В. Технические измерения и приборы [Электронный ресурс] : учебное пособие / В. В. Гребенникова, М. В.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Вечеркин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; МГТУ, [каф.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ЭиЭС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]. - Магнитогорск, 2014. - 150 с. : ил., схемы. - Режим доступа: https://magtu.informsystema.ru/uploader/fileUpload?name=817.pdf&amp;show=dcatalogues/1/1116327/817.pdf&amp;view=true.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1. Приложения теории пластичности к разработке и анализу технологических процессов : учебное пособие / В. М.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Салганик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, А. М.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Песин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, Д. Н.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Чикишев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и др. - [2-е изд.,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подгот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по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печ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изд. 2012]. - Магнитогорск : МГТУ, 2013. - 1 электрон. опт. диск (CD-ROM). -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с титул. экрана. - URL: https://magtu.informsystema.ru/uploader/fileUpload?name=1049&amp;show=dcatalogues/1/1119349/1049&amp;view=true (дата обращения: 04.10.2019). - Макрообъект. - Текст : электронный. - Сведения доступны также на CD-ROM.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2. Самарина, И.Г. Основы метрологии, стандартизации и сертификации [Электронный ресурс]: учеб. пособие / И.Г Самарина, Т.Г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Сухоносова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>. – М.: ФГУП НТЦ «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Информрегистр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», 2017. – 208 с. – Режим доступа: https://magtu.informsystema.ru/uploader/fileUpload?name=2872.pdf&amp;show=dcatalogues/1/1134039/2872.pdf&amp;view=true –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с экрана.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3. Аристов, А.И. Метрология, стандартизация, сертификация [Электронный ресурс]: учеб. пособие / А.И. Аристов, В.М. Приходько, И.Д. Сергеев, Д.С.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Фатюхин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- М.: Инфра-М, 2013 – 288с. – Режим доступа: http://znanium.com/bookread2.php?book=369646 –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с экрана.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4. Эрастов, В.Е. Метрология, стандартизация и сертификация [Электронный ресурс] : учеб. пособие /В.Е. Эрастов- 2-е изд.,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и доп. — М. : ИНФРА-М, 2017. - 196 с. Режим доступа: http://znanium.com/bookread2.php?book=636240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1. Гребенникова, В.В. Технические измерения и приборы. Лабораторный практикум [Текст]: учеб. пособие / В.В.Гребенникова, И.Г. Самарина. – Магнитогорск: Изд-во Магнитогорск. гос.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ун-та, 2016. – 102 с.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2. Потёмкин, В.К. Обработка металлов давлением : методические указания / В.К. Потёмкин, В.А. Трусов, Л.М.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Капуткина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— Москва : МИСИС, 2011. — 27 с. — Текст : электронный // Электронно-библиотечная система «Лань» : [сайт]. — URL: https:// https://e.lanbook.com/book/117031 (дата обращения: 27.10.2019). — Режим доступа: для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3. Ильина, Н. Н. Теория обработки металлов давлением : практикум / Н. Н. Ильи-на ; МГТУ. - Магнитогорск : МГТУ, 2017. - 1 электрон. опт. диск (CD-ROM). -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с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ти-тул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>. экрана. - URL: https://magtu.informsystema.ru/uploader/fileUpload?name=2762.pdf&amp;show=dcatalogues/1/1132856/2762.pdf&amp;view=true (дата обращения: 04.10.2019). - Макрообъект. - Текст : электрон-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ный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- Сведения доступны также на CD-ROM.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4. Тимофеев, И. А. Основы электротехники, электроники и автоматики. Лабораторный практикум : учебное пособие / И. А. Тимофеев. — Санкт-Петербург : Лань, 2016. — 196 с. — ISBN 978-5-8114-2264-7. — Текст : электронный // Лань : электронно-библиотечная система. — URL: https://e.lanbook.com/book/87595 (дата обращения: 01.06.2020). — Режим доступа: для </w:t>
      </w:r>
      <w:proofErr w:type="spellStart"/>
      <w:r w:rsidRPr="00096930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877D98" w:rsidRPr="00096930" w:rsidRDefault="00877D98" w:rsidP="00096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4448FB" w:rsidRPr="009F73DF" w:rsidTr="00096930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448FB" w:rsidRPr="009F73DF" w:rsidTr="00096930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448FB" w:rsidRPr="00096930" w:rsidTr="00096930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48FB" w:rsidRPr="00096930" w:rsidTr="00096930">
        <w:trPr>
          <w:trHeight w:hRule="exact" w:val="55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818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826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55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28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1096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28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Deform3D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№173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20.12.2007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55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1907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1907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"Основы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измерения"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Д-903-13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14.06.2013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28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138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9F73DF" w:rsidTr="00096930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448FB" w:rsidRPr="00096930" w:rsidTr="00096930">
        <w:trPr>
          <w:trHeight w:hRule="exact" w:val="270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14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540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48FB" w:rsidRPr="00096930" w:rsidRDefault="003C6B15" w:rsidP="00096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4448FB" w:rsidRPr="00096930" w:rsidTr="00096930">
        <w:trPr>
          <w:trHeight w:hRule="exact" w:val="826"/>
        </w:trPr>
        <w:tc>
          <w:tcPr>
            <w:tcW w:w="39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555"/>
        </w:trPr>
        <w:tc>
          <w:tcPr>
            <w:tcW w:w="39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555"/>
        </w:trPr>
        <w:tc>
          <w:tcPr>
            <w:tcW w:w="39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826"/>
        </w:trPr>
        <w:tc>
          <w:tcPr>
            <w:tcW w:w="39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9F73DF" w:rsidTr="00096930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448FB" w:rsidRPr="009F73DF" w:rsidTr="00096930">
        <w:trPr>
          <w:trHeight w:hRule="exact" w:val="138"/>
        </w:trPr>
        <w:tc>
          <w:tcPr>
            <w:tcW w:w="39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0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448FB" w:rsidRPr="009F73DF" w:rsidTr="00096930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448FB" w:rsidRPr="009F73DF" w:rsidTr="00096930">
        <w:trPr>
          <w:trHeight w:hRule="exact" w:val="5409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448FB" w:rsidRPr="00096930" w:rsidRDefault="004448FB" w:rsidP="00096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448FB" w:rsidRPr="00096930" w:rsidSect="0057666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94A" w:rsidRDefault="009B394A" w:rsidP="0057666A">
      <w:pPr>
        <w:spacing w:after="0" w:line="240" w:lineRule="auto"/>
      </w:pPr>
      <w:r>
        <w:separator/>
      </w:r>
    </w:p>
  </w:endnote>
  <w:endnote w:type="continuationSeparator" w:id="0">
    <w:p w:rsidR="009B394A" w:rsidRDefault="009B394A" w:rsidP="0057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B32B18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77D9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F48C1" w:rsidRDefault="009B394A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B32B18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77D9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44AA1">
      <w:rPr>
        <w:rStyle w:val="a8"/>
        <w:noProof/>
      </w:rPr>
      <w:t>21</w:t>
    </w:r>
    <w:r>
      <w:rPr>
        <w:rStyle w:val="a8"/>
      </w:rPr>
      <w:fldChar w:fldCharType="end"/>
    </w:r>
  </w:p>
  <w:p w:rsidR="00EF48C1" w:rsidRDefault="009B394A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94A" w:rsidRDefault="009B394A" w:rsidP="0057666A">
      <w:pPr>
        <w:spacing w:after="0" w:line="240" w:lineRule="auto"/>
      </w:pPr>
      <w:r>
        <w:separator/>
      </w:r>
    </w:p>
  </w:footnote>
  <w:footnote w:type="continuationSeparator" w:id="0">
    <w:p w:rsidR="009B394A" w:rsidRDefault="009B394A" w:rsidP="00576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00054"/>
    <w:multiLevelType w:val="multilevel"/>
    <w:tmpl w:val="E90AB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6930"/>
    <w:rsid w:val="000D30E5"/>
    <w:rsid w:val="001F0BC7"/>
    <w:rsid w:val="003C6B15"/>
    <w:rsid w:val="004448FB"/>
    <w:rsid w:val="0057666A"/>
    <w:rsid w:val="007B2771"/>
    <w:rsid w:val="007B70DF"/>
    <w:rsid w:val="00877D98"/>
    <w:rsid w:val="00944AA1"/>
    <w:rsid w:val="009B394A"/>
    <w:rsid w:val="009F73DF"/>
    <w:rsid w:val="00B32B18"/>
    <w:rsid w:val="00CC122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66A"/>
  </w:style>
  <w:style w:type="paragraph" w:styleId="1">
    <w:name w:val="heading 1"/>
    <w:basedOn w:val="a"/>
    <w:next w:val="a"/>
    <w:link w:val="10"/>
    <w:qFormat/>
    <w:rsid w:val="00877D9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7D9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877D98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877D98"/>
    <w:rPr>
      <w:rFonts w:ascii="Georgia" w:hAnsi="Georgia" w:cs="Georgia"/>
      <w:sz w:val="12"/>
      <w:szCs w:val="12"/>
    </w:rPr>
  </w:style>
  <w:style w:type="paragraph" w:customStyle="1" w:styleId="a3">
    <w:basedOn w:val="a"/>
    <w:next w:val="a4"/>
    <w:uiPriority w:val="99"/>
    <w:rsid w:val="00877D9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cimg">
    <w:name w:val="c_img"/>
    <w:basedOn w:val="a"/>
    <w:rsid w:val="00877D98"/>
    <w:pPr>
      <w:spacing w:before="167" w:after="50" w:line="240" w:lineRule="auto"/>
      <w:jc w:val="center"/>
    </w:pPr>
    <w:rPr>
      <w:rFonts w:ascii="Arial" w:eastAsia="Times New Roman" w:hAnsi="Arial" w:cs="Arial"/>
      <w:lang w:val="ru-RU" w:eastAsia="ru-RU"/>
    </w:rPr>
  </w:style>
  <w:style w:type="paragraph" w:customStyle="1" w:styleId="ctitle">
    <w:name w:val="c_title"/>
    <w:basedOn w:val="a"/>
    <w:rsid w:val="00877D98"/>
    <w:pPr>
      <w:spacing w:after="100" w:line="240" w:lineRule="auto"/>
      <w:jc w:val="center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styleId="a5">
    <w:name w:val="Hyperlink"/>
    <w:uiPriority w:val="99"/>
    <w:unhideWhenUsed/>
    <w:rsid w:val="00877D98"/>
    <w:rPr>
      <w:strike w:val="0"/>
      <w:dstrike w:val="0"/>
      <w:color w:val="1A89DB"/>
      <w:u w:val="none"/>
      <w:effect w:val="none"/>
    </w:rPr>
  </w:style>
  <w:style w:type="paragraph" w:customStyle="1" w:styleId="cbase">
    <w:name w:val="c_base"/>
    <w:basedOn w:val="a"/>
    <w:rsid w:val="00877D98"/>
    <w:pPr>
      <w:spacing w:after="0" w:line="240" w:lineRule="auto"/>
      <w:ind w:firstLine="586"/>
      <w:jc w:val="both"/>
    </w:pPr>
    <w:rPr>
      <w:rFonts w:ascii="Arial" w:eastAsia="Times New Roman" w:hAnsi="Arial" w:cs="Arial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877D98"/>
    <w:rPr>
      <w:rFonts w:ascii="Times New Roman" w:hAnsi="Times New Roman" w:cs="Times New Roman"/>
      <w:sz w:val="24"/>
      <w:szCs w:val="24"/>
    </w:rPr>
  </w:style>
  <w:style w:type="character" w:customStyle="1" w:styleId="FontStyle16">
    <w:name w:val="Font Style16"/>
    <w:rsid w:val="00877D98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footer"/>
    <w:basedOn w:val="a"/>
    <w:link w:val="a7"/>
    <w:rsid w:val="00877D9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877D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877D98"/>
  </w:style>
  <w:style w:type="paragraph" w:styleId="2">
    <w:name w:val="Body Text 2"/>
    <w:basedOn w:val="a"/>
    <w:link w:val="20"/>
    <w:rsid w:val="00877D9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877D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877D9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09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6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yperlink" Target="http://mysopromat.ru/uchebnye_kursy/istoriya_soprotivleniya_materialov/biografii/mor_otto_hristia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mysopromat.ru/uchebnye_kursy/istoriya_soprotivleniya_materialov/biografii/mor_otto_hristian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4%D0%B0%D0%B9%D0%BB:Stress_v_strain_A36_2.pn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iki/%D0%A4%D0%B0%D0%B9%D0%BB:Stress_v_strain_Aluminum_2.png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21</Pages>
  <Words>4299</Words>
  <Characters>24510</Characters>
  <Application>Microsoft Office Word</Application>
  <DocSecurity>0</DocSecurity>
  <Lines>204</Lines>
  <Paragraphs>57</Paragraphs>
  <ScaleCrop>false</ScaleCrop>
  <Company/>
  <LinksUpToDate>false</LinksUpToDate>
  <CharactersWithSpaces>28752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2019-2020_b15_03_01-зММСб-19-2_27_plx_Приборы и датчики контроля технологических параметров процессов обработки металлов давлением</dc:title>
  <dc:creator>FastReport.NET</dc:creator>
  <cp:lastModifiedBy>Пользователь</cp:lastModifiedBy>
  <cp:revision>10</cp:revision>
  <dcterms:created xsi:type="dcterms:W3CDTF">2020-10-15T23:30:00Z</dcterms:created>
  <dcterms:modified xsi:type="dcterms:W3CDTF">2020-11-24T23:28:00Z</dcterms:modified>
</cp:coreProperties>
</file>