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78" w:rsidRDefault="00327E78">
      <w:pPr>
        <w:rPr>
          <w:noProof/>
          <w:lang w:val="ru-RU" w:eastAsia="ru-RU"/>
        </w:rPr>
      </w:pPr>
      <w:r>
        <w:rPr>
          <w:bCs/>
          <w:noProof/>
          <w:lang w:val="ru-RU" w:eastAsia="ru-RU"/>
        </w:rPr>
        <w:drawing>
          <wp:inline distT="0" distB="0" distL="0" distR="0">
            <wp:extent cx="5757531" cy="8686800"/>
            <wp:effectExtent l="0" t="0" r="0" b="0"/>
            <wp:docPr id="1" name="Рисунок 1" descr="F:\10.03.05-Новый Фгос-17\Сканы_2017\П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.03.05-Новый Фгос-17\Сканы_2017\ПП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AFBFF"/>
                        </a:clrFrom>
                        <a:clrTo>
                          <a:srgbClr val="FAFBFF">
                            <a:alpha val="0"/>
                          </a:srgbClr>
                        </a:clrTo>
                      </a:clrChange>
                    </a:blip>
                    <a:srcRect l="5983" r="8761" b="6521"/>
                    <a:stretch/>
                  </pic:blipFill>
                  <pic:spPr bwMode="auto">
                    <a:xfrm>
                      <a:off x="0" y="0"/>
                      <a:ext cx="5754456" cy="868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/>
          <w:noProof/>
          <w:lang w:val="ru-RU" w:eastAsia="ru-RU"/>
        </w:rPr>
        <w:lastRenderedPageBreak/>
        <w:drawing>
          <wp:inline distT="0" distB="0" distL="0" distR="0">
            <wp:extent cx="5707659" cy="8648700"/>
            <wp:effectExtent l="0" t="0" r="7620" b="0"/>
            <wp:docPr id="2" name="Рисунок 2" descr="F:\10.03.05-Новый Фгос-17\Сканы_2017\_Оборо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0.03.05-Новый Фгос-17\Сканы_2017\_Оборот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5F4F9"/>
                        </a:clrFrom>
                        <a:clrTo>
                          <a:srgbClr val="F5F4F9">
                            <a:alpha val="0"/>
                          </a:srgbClr>
                        </a:clrTo>
                      </a:clrChange>
                    </a:blip>
                    <a:srcRect l="9188"/>
                    <a:stretch/>
                  </pic:blipFill>
                  <pic:spPr bwMode="auto">
                    <a:xfrm>
                      <a:off x="0" y="0"/>
                      <a:ext cx="5704611" cy="864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65E02" w:rsidRPr="009D0B21" w:rsidRDefault="00430923">
      <w:pPr>
        <w:rPr>
          <w:sz w:val="0"/>
          <w:szCs w:val="0"/>
          <w:lang w:val="ru-RU"/>
        </w:rPr>
      </w:pPr>
      <w:r w:rsidRPr="00430923">
        <w:rPr>
          <w:noProof/>
          <w:lang w:val="ru-RU" w:eastAsia="ru-RU"/>
        </w:rPr>
        <w:lastRenderedPageBreak/>
        <w:drawing>
          <wp:inline distT="0" distB="0" distL="0" distR="0">
            <wp:extent cx="5941060" cy="6482944"/>
            <wp:effectExtent l="19050" t="0" r="2540" b="0"/>
            <wp:docPr id="4" name="Рисунок 1" descr="C:\Users\user\Downloads\Лист рег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0B21"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 w:rsidP="005944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A65E02" w:rsidRPr="00EF6834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 w:rsidP="0008456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10.05.03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выпускника;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обеспечения;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защиты;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 w:rsidP="005944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A65E02" w:rsidRPr="00EF6834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обоснованную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профилем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привязку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конкретному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предприятию,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обеспечивающему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F6834">
        <w:trPr>
          <w:trHeight w:hRule="exact" w:val="138"/>
        </w:trPr>
        <w:tc>
          <w:tcPr>
            <w:tcW w:w="9357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 w:rsidRPr="00EF68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 w:rsidP="005944B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F683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 w:rsidP="005944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F68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A65E02" w:rsidRPr="00EF68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</w:p>
        </w:tc>
      </w:tr>
      <w:tr w:rsidR="00A65E02" w:rsidRPr="00EF68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</w:p>
        </w:tc>
      </w:tr>
      <w:tr w:rsidR="00A65E02" w:rsidRPr="00EF68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F68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АИС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</w:p>
        </w:tc>
      </w:tr>
      <w:tr w:rsidR="00A65E02" w:rsidRPr="00EF68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F68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F68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F683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Криптографические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r>
              <w:t xml:space="preserve"> </w:t>
            </w:r>
          </w:p>
        </w:tc>
      </w:tr>
      <w:tr w:rsidR="00A65E02" w:rsidRPr="00EF68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F68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документооборота</w:t>
            </w:r>
            <w:r>
              <w:t xml:space="preserve"> </w:t>
            </w:r>
          </w:p>
        </w:tc>
      </w:tr>
    </w:tbl>
    <w:p w:rsidR="00A65E02" w:rsidRDefault="009D0B2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</w:p>
        </w:tc>
      </w:tr>
      <w:tr w:rsidR="00A65E02" w:rsidRPr="00EF683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 w:rsidP="005944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F683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F683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F6834">
        <w:trPr>
          <w:trHeight w:hRule="exact" w:val="138"/>
        </w:trPr>
        <w:tc>
          <w:tcPr>
            <w:tcW w:w="1985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 w:rsidP="005944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A65E02" w:rsidRPr="00EF6834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«ММК-Информсервис»,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комбинат»,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Магнитогорска,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ФСТЭК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УрФО,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Екатеринбург.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F683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 w:rsidP="005944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практики: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выездная и/или стационарная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 w:rsidP="005944B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</w:p>
        </w:tc>
      </w:tr>
      <w:tr w:rsidR="00A65E02">
        <w:trPr>
          <w:trHeight w:hRule="exact" w:val="138"/>
        </w:trPr>
        <w:tc>
          <w:tcPr>
            <w:tcW w:w="1985" w:type="dxa"/>
          </w:tcPr>
          <w:p w:rsidR="00A65E02" w:rsidRDefault="00A65E02"/>
        </w:tc>
        <w:tc>
          <w:tcPr>
            <w:tcW w:w="7372" w:type="dxa"/>
          </w:tcPr>
          <w:p w:rsidR="00A65E02" w:rsidRDefault="00A65E02"/>
        </w:tc>
      </w:tr>
      <w:tr w:rsidR="00A65E02" w:rsidRPr="00EF683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 w:rsidP="005944B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F683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 w:rsidP="005944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A65E02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A65E02"/>
        </w:tc>
        <w:tc>
          <w:tcPr>
            <w:tcW w:w="7372" w:type="dxa"/>
          </w:tcPr>
          <w:p w:rsidR="00A65E02" w:rsidRDefault="00A65E02"/>
        </w:tc>
      </w:tr>
      <w:tr w:rsidR="00A65E02" w:rsidRPr="00EF683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ПСК-7.1 способностью разрабатывать и исследовать модели информационно- технологических ресурсов, разрабатывать модели угроз и модели нарушителя информационной безопасности в распределенных информационных системах</w:t>
            </w:r>
          </w:p>
        </w:tc>
      </w:tr>
      <w:tr w:rsidR="00A65E02" w:rsidRPr="00EF683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правовые акты в области защиты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национальные, межгосударственные и международные стандарты в области защиты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руководящие и методические документы уполномоченных федеральных органов исполнительной власти по защите информации.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разработки модели угроз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виды нарушителей информационной безопасности</w:t>
            </w:r>
          </w:p>
        </w:tc>
      </w:tr>
      <w:tr w:rsidR="00A65E02" w:rsidRPr="00EF6834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информационные риски в автоматизированных системах;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классифицировать и оценивать угрозы безопасности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подлежащие защите информационные ресурсы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изменения угроз безопасности информации автоматизированной системы, возникающих в ходе ее эксплуатации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потенциал нарушителя информационной безопасности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базовую модель угроз ПДн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EF683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выявления угроз безопасности информации в автоматизированных системах;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последствий от реализации угроз безопасности информации в автоматизированной системе.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применения базовой модели угроз ПДн</w:t>
            </w:r>
          </w:p>
        </w:tc>
      </w:tr>
      <w:tr w:rsidR="00A65E02" w:rsidRPr="00EF683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ПСК-7.2 способностью проводить анализ рисков информационной безопасности и разрабатывать, руководить разработкой политики безопасности в распределенных информационных системах</w:t>
            </w:r>
          </w:p>
        </w:tc>
      </w:tr>
      <w:tr w:rsidR="00A65E02" w:rsidRPr="00EF68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разработки политик безопасности;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процедуры выявления угроз информационной безопасности в защищённых распределённых системах;</w:t>
            </w:r>
          </w:p>
        </w:tc>
      </w:tr>
      <w:tr w:rsidR="00A65E02" w:rsidRPr="00EF683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информационные риски в автоматизированных системах;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анализ рисков информационной безопасности в распределенных информационных системах;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оценивать угрозы информационной безопасности объекта, выполнять анализ рисков информационной безопасности в распределенных информационных системах.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определить перечень необходимых политик безопасности</w:t>
            </w:r>
          </w:p>
        </w:tc>
      </w:tr>
      <w:tr w:rsidR="00A65E02" w:rsidRPr="00EF683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проведения анализа рисков информационной безопасности распределенных информационных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информационных рисков;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политики информационной безопасности автоматизированных систем.</w:t>
            </w:r>
          </w:p>
        </w:tc>
      </w:tr>
      <w:tr w:rsidR="00A65E02" w:rsidRPr="00EF683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ПСК-7.3 способностью проводить аудит защищенности информационно- технологических ресурсов распределенных информационных систем</w:t>
            </w:r>
          </w:p>
        </w:tc>
      </w:tr>
      <w:tr w:rsidR="00A65E02" w:rsidRPr="00EF683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Источники и классификацию угроз информационной безопасности;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принципы построения систем защиты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средства и способы обеспечения информационной безопасности, принципы построения систем защиты информации.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Методы и порядок проведения аудита защищенности информационно- технологических ресурсов</w:t>
            </w:r>
          </w:p>
        </w:tc>
      </w:tr>
      <w:tr w:rsidR="00A65E02" w:rsidRPr="00EF683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Выявлять уязвимости информационно-технологических ресурсов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Участвовать в проведении мониторинга угроз безопасности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Самостоятельно проводить мониторинг угроз безопасности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Проводить аудит защищенности информационно- технологических ресурсов</w:t>
            </w:r>
          </w:p>
        </w:tc>
      </w:tr>
      <w:tr w:rsidR="00A65E02" w:rsidRPr="00EF68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выявления угроз информационной безопасности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аудита уровня защищенности АИС.</w:t>
            </w:r>
          </w:p>
        </w:tc>
      </w:tr>
      <w:tr w:rsidR="00A65E02" w:rsidRPr="00EF683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ПСК-7.5 способностью координировать деятельность подразделений и специалистов по защите информации в организациях, в том числе на предприятии и в учреждении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EF683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методы организации обеспечения информационной безопасности;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организации обеспечения информационной безопасности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организационные меры защиты информации</w:t>
            </w:r>
          </w:p>
        </w:tc>
      </w:tr>
      <w:tr w:rsidR="00A65E02" w:rsidRPr="00EF6834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-анализировать эффективность систем защиты информации и разрабатывать направления ее развития;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-организовывать и обеспечивать сохранение режима государственной тайны;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и обеспечивать сохранение режима конфиденциальности;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-формировать требования к защите информации, содержащейся в информационной системе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-определить цели и задач защиты информации в информационной системе, основные этапы создания системы защиты информации</w:t>
            </w:r>
          </w:p>
        </w:tc>
      </w:tr>
      <w:tr w:rsidR="00A65E02" w:rsidRPr="00EF68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-методами формирования требований по защите объекта;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разработки организационно-распорядительных документов</w:t>
            </w:r>
          </w:p>
        </w:tc>
      </w:tr>
      <w:tr w:rsidR="00A65E02" w:rsidRPr="00EF683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45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ОК-6      способностью работать в коллективе, толерантно воспринимая социальные, культурные и иные различия</w:t>
            </w:r>
          </w:p>
        </w:tc>
      </w:tr>
      <w:tr w:rsidR="00A65E02" w:rsidRPr="00EF683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-принципы функционирования профессионального коллектива, понимать роль корпоративных норм и стандартов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-принципы и алгоритм принятия решений в нестандартных ситуациях, толерантно воспринимать социальные, этнические, конфессиональные и культурные различия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 социальных, этнических, конфессиональных и культурных особенностях представителей тех или иных социальных общностей</w:t>
            </w:r>
          </w:p>
        </w:tc>
      </w:tr>
      <w:tr w:rsidR="00A65E02" w:rsidRPr="00EF683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-работать в коллективе, эффективно выполнять задачи профессиональной деятельности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-находить организационно - управленческие решения в нестандартных ситуациях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-работая в коллективе, учитывать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воспринимать эти различия</w:t>
            </w:r>
          </w:p>
        </w:tc>
      </w:tr>
      <w:tr w:rsidR="00A65E02" w:rsidRPr="00EF683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-приемами взаимодействия с сотрудниками, выполняющими различные профессиональные задачи и обязанности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находить организационно-управленческие решения в нестандартных ситуациях и готовностью нести за них ответственность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-способами и приемами предотвращения возможных конфликтных ситуаций в процессе профессиональной деятельности</w:t>
            </w:r>
          </w:p>
        </w:tc>
      </w:tr>
      <w:tr w:rsidR="00A65E02" w:rsidRPr="00EF683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применять языки, системы и инструментальные средства программирования в профессиональной деятельности</w:t>
            </w:r>
          </w:p>
        </w:tc>
      </w:tr>
      <w:tr w:rsidR="00A65E02" w:rsidRPr="00EF683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-Общие принципы построения современных языков программирования высокого уровня.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-Язык программирования высокого уровня (объектно- ориентированное программирование).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EF683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-Работать с интегрированной средой разработки программного обеспечения.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шаблоны классов и средства макрообработки.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динамически подключаемые библиотеки.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-Проектировать структуру и архитектуру программного обеспечения с использованием современных методологий и средств автоматизации проектирования программного обеспечения.</w:t>
            </w:r>
          </w:p>
        </w:tc>
      </w:tr>
      <w:tr w:rsidR="00A65E02" w:rsidRPr="00EF683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реализации основных структур данных и базовых алгоритмов средствами языков  программирования.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работы с интегрированной средой разработки программного обеспечения.</w:t>
            </w:r>
          </w:p>
        </w:tc>
      </w:tr>
      <w:tr w:rsidR="00A65E02" w:rsidRPr="00EF683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     способностью применять нормативные правовые акты в профессиональной деятельности</w:t>
            </w:r>
          </w:p>
        </w:tc>
      </w:tr>
      <w:tr w:rsidR="00A65E02" w:rsidRPr="00EF683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-основы организационного и правового обеспечения информационной безопасности,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нормативные правовые акты в области обеспечения информационной безопасности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методические документы ФСБ России и ФСТЭК России в области защиты информации;</w:t>
            </w:r>
          </w:p>
        </w:tc>
      </w:tr>
      <w:tr w:rsidR="00A65E02" w:rsidRPr="00EF68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нормативные правовые акты и нормативные методические документы в области обеспечения информационной безопасности</w:t>
            </w:r>
          </w:p>
        </w:tc>
      </w:tr>
      <w:tr w:rsidR="00A65E02" w:rsidRPr="00EF683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работы с нормативными правовыми актами</w:t>
            </w:r>
          </w:p>
        </w:tc>
      </w:tr>
      <w:tr w:rsidR="00A65E02" w:rsidRPr="00EF6834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45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создавать и исследовать модели автоматизированных систем</w:t>
            </w:r>
          </w:p>
        </w:tc>
      </w:tr>
      <w:tr w:rsidR="00A65E02" w:rsidRPr="00EF683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моделирования и виды моделей, требования, предъявляемые к моделям;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оценки качества моделей, методы и средства моделирования;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исследования моделей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структуру и состав автоматизированных систем управления</w:t>
            </w:r>
          </w:p>
        </w:tc>
      </w:tr>
      <w:tr w:rsidR="00A65E02" w:rsidRPr="00EF683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различные методы моделирования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методы и средства моделирования подсистем защиты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оценивать угрозы информационной безопасности объекта.</w:t>
            </w:r>
          </w:p>
        </w:tc>
      </w:tr>
      <w:tr w:rsidR="00A65E02" w:rsidRPr="00EF683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информационной инфраструктуры автоматизированной системы;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моделирования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основами построения моделей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формализации задач и постановки задач моделирования;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информационной инфраструктуры и информационных ресурсов организации, подлежащих защите.</w:t>
            </w:r>
          </w:p>
        </w:tc>
      </w:tr>
      <w:tr w:rsidR="00A65E02" w:rsidRPr="00EF683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разрабатывать модели угроз и модели нарушителя информационной безопасности автоматизированной системы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-Базовую модель угроз ПДн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-Нормативно-методические документы в области моделирования угроз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-Способы реализации угроз безопасности информации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-Типы нарушителя информационной безопасности в автоматизированных системах</w:t>
            </w:r>
          </w:p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-Методику разработки модели угроз</w:t>
            </w:r>
          </w:p>
        </w:tc>
      </w:tr>
      <w:tr w:rsidR="00A65E02" w:rsidRPr="00EF683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частную модель угроз автоматизированной системы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-Определять актуальные угрозы для автоматизированной системы;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модель нарушителя информационной безопасности автоматизированных систем информационно-технологических ресурсов  автоматизированных систем.</w:t>
            </w:r>
          </w:p>
        </w:tc>
      </w:tr>
      <w:tr w:rsidR="00A65E02" w:rsidRPr="00EF68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информационной инфраструктуры и информационных ресурсов организации, подлежащих защите;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частных моделей угроз</w:t>
            </w:r>
          </w:p>
        </w:tc>
      </w:tr>
      <w:tr w:rsidR="00A65E02" w:rsidRPr="00EF683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проводить анализ рисков информационной безопасности автоматизированной системы</w:t>
            </w:r>
          </w:p>
        </w:tc>
      </w:tr>
      <w:tr w:rsidR="00A65E02" w:rsidRPr="00883FA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методологию анализа рисков информационной безопасности;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методики определения информационно-технологических ресурсов, подлежащих защите;</w:t>
            </w:r>
          </w:p>
        </w:tc>
      </w:tr>
      <w:tr w:rsidR="00A65E02" w:rsidRPr="00883FA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анализ особенностей деятельности организации и использования в ней автоматизированных систем с целью определения информационно-технологических ресурсов, подлежащих защите.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-оценить риски информационной безопасности автоматизированной системы</w:t>
            </w:r>
          </w:p>
        </w:tc>
      </w:tr>
      <w:tr w:rsidR="00A65E0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рисков информационной безопасности автоматизированных систем</w:t>
            </w:r>
          </w:p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-методиками анализа рисков</w:t>
            </w:r>
          </w:p>
        </w:tc>
      </w:tr>
      <w:tr w:rsidR="00A65E02" w:rsidRPr="00883FA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      </w:r>
          </w:p>
        </w:tc>
      </w:tr>
      <w:tr w:rsidR="00A65E02" w:rsidRPr="00883FA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источники и классификацию угроз информационной безопасности;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средства и способы обеспечения информационной безопасности, принципы построения систем защиты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угрозы безопасности информации и модели нарушителя в автоматизированных системах;</w:t>
            </w:r>
          </w:p>
        </w:tc>
      </w:tr>
      <w:tr w:rsidR="00A65E02" w:rsidRPr="00883FAE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анализировать программные, архитектурно-технические и схемотехнические решения компонентов автоматизированных систем с целью выявления потенциальных уязвимостей информационной безопасности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классифицировать и оценивать угрозы информационной безопасности для объекта информатизации;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─определять параметры настройки программного обеспечения, включая программное обеспечение средств защиты информации, состава и конфигурации технических средств и программного обеспечения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 конфигурацию информационной системы и ее системы защиты информации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883FAE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документирования действий по внесению изменений в базовую конфигурацию информационной системы и ее системы защиты информации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формирования требований по защите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анализа основных узлов и устройств современных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анализа и синтеза структурных и функциональных схем защищенных автоматизированных информационных систем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обеспечения защиты информации при выводе из эксплуатации аттестованной информационной системы</w:t>
            </w:r>
          </w:p>
        </w:tc>
      </w:tr>
      <w:tr w:rsidR="00A65E02" w:rsidRPr="00883FA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разрабатывать и анализировать проектные решения по обеспечению безопасности автоматизированных систем</w:t>
            </w:r>
          </w:p>
        </w:tc>
      </w:tr>
      <w:tr w:rsidR="00A65E02" w:rsidRPr="00883FA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методы разработки и анализа проектных решения по обеспечению безопасности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современную нормативно-правовую базу создания защищенных распределенных информационных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инструментальные программные и аппаратные средства анализа защищенности информационных систем и сетей</w:t>
            </w:r>
          </w:p>
        </w:tc>
      </w:tr>
      <w:tr w:rsidR="00A65E02" w:rsidRPr="00883FA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и анализировать проектные решения по обеспечению безопасности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применять современные аппаратные средства защиты информационных процессов при аудите распределенных компьютерных систем</w:t>
            </w:r>
          </w:p>
        </w:tc>
      </w:tr>
      <w:tr w:rsidR="00A65E02" w:rsidRPr="00883FA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методиками разработки и анализа проектных решения по обеспечению безопасности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разработки комплексной инфраструктуры защищенной информационной системы;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работы с ведущими программными и аппаратными комплексными средствами защиты информации</w:t>
            </w:r>
          </w:p>
        </w:tc>
      </w:tr>
      <w:tr w:rsidR="00A65E02" w:rsidRPr="00883FA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участвовать в разработке защищенных автоматизированных систем в сфере профессиональной деятельности</w:t>
            </w:r>
          </w:p>
        </w:tc>
      </w:tr>
      <w:tr w:rsidR="00A65E02" w:rsidRPr="00883FAE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Понятия функциональной и системной архитектуры информационных систем, ядра безопасности информационных систем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построения защищенных распределенных компьютерных систем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Документы ФСТЭК России, регламентирующие порядок разработки моделей угроз в автоматизированных системах.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принципы построения архитектуры ИС.</w:t>
            </w:r>
          </w:p>
        </w:tc>
      </w:tr>
      <w:tr w:rsidR="00A65E02" w:rsidRPr="00883FAE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анализ несложных процессов проектирования;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отечественные и зарубежные стандарты в области компьютерной безопасности для проектирования средств защиты информации компьютерной системы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технические задания на создание подсистем информационной безопасности автоматизированных систем, проектировать такие подсистемы с учетом действующих нормативных и методических документов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883FAE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определения уровней защищенности и доверия программно-аппаратных средств защиты информации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определения уровня защищенности и доверия программно-аппаратных средств защиты информации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уровни защищенности и доверия программно- аппаратных средств защиты информации • Приемами разработки моделей автоматизированных систем и подсистем безопасности автоматизированных систем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разработки проектов нормативных документов, регламентирующих работу по защите информации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технических заданий на создание подсистем информационной безопасности автоматизированных 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предложений по совершенствованию системы управления безопасностью информации в автоматизированных системах</w:t>
            </w:r>
          </w:p>
        </w:tc>
      </w:tr>
      <w:tr w:rsidR="00A65E02" w:rsidRPr="00883FAE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  <w:tr w:rsidR="00A65E02" w:rsidRPr="00883FAE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технологии программирования.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интегрированных сред разработки программного обеспечения.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технологии и методы программирования, предназначенные для создания прикладных программ в защищенном исполнении.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работы элементов и функциональных узлов электронной аппаратуры;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-Типовые схемотехнические решения основных узлов и блоков электронной аппаратуры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функционирования и основные рабочие характеристики оборудования сетей ЭВМ;</w:t>
            </w:r>
          </w:p>
        </w:tc>
      </w:tr>
      <w:tr w:rsidR="00A65E02" w:rsidRPr="00883FAE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Реализовывать на языке высокого уровня алгоритмы решения профессиональных задач;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основными средами интегрированной разработки программного обеспечения;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Проектировать структуру и архитектуру программного обеспечения с использованием современных методологий и средств автоматизации проектирования программного обеспечения;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Реализовывать разработанную структуру классов для задач предметной области.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-Работать с современной элементной базой электронной аппаратуры;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-Использовать стандартные методы и средства проектирования цифровых узлов и устройств, в том числе для средств защиты информации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топологию вычислительной сети в соответствии с требованиями технического задания.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реализации алгоритмов на языках программирования высокого уровня;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пользования библиотеками прикладных программ для решения прикладных задач профессиональной области.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использовать языки, системы и инструментальные средства разработки автоматизированных систем.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чтения принципиальных схем, построения временных диаграмм и восстановления алгоритма работы узла, устройства и системы по комплексу документации;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проектирования топологии вычислительных сетей;</w:t>
            </w:r>
          </w:p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настройки сетевого оборудования.</w:t>
            </w:r>
          </w:p>
        </w:tc>
      </w:tr>
      <w:tr w:rsidR="00A65E02" w:rsidRPr="00883FA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участвовать в проектировании системы управления информационной безопасностью автоматизированной системы</w:t>
            </w:r>
          </w:p>
        </w:tc>
      </w:tr>
      <w:tr w:rsidR="00A65E02" w:rsidRPr="00883FA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решений по ЗИ в информационных процессах и системах;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рисков ИБ применительно к ОИ с заданными характеристиками;</w:t>
            </w:r>
          </w:p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методы и подходы к реализации системы управления безопасностью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АИС;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анализа процессов для определения актуальных угроз</w:t>
            </w:r>
          </w:p>
        </w:tc>
      </w:tr>
      <w:tr w:rsidR="00A65E02" w:rsidRPr="00883FA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различные инструменты в области проектирования и управления ИБ;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политики безопасности информации АС;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нормативно-методические материалы по регламентации системы организационной ЗИ.</w:t>
            </w:r>
          </w:p>
        </w:tc>
      </w:tr>
      <w:tr w:rsidR="00A65E02" w:rsidRPr="00883FA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управления рисками ИБ, навыками разработки положения о применимости механизмов контроля в контексте управления рисками ИБ.</w:t>
            </w:r>
          </w:p>
        </w:tc>
      </w:tr>
      <w:tr w:rsidR="00A65E02" w:rsidRPr="00883FA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способностью участвовать в проектировании средств защиты информации автоматизированной системы</w:t>
            </w:r>
          </w:p>
        </w:tc>
      </w:tr>
      <w:tr w:rsidR="00A65E02" w:rsidRPr="00883FA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способы организации обмена данными при помощи технологий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RPC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RMC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очередей;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криптографические протоколы обмена информацией;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общий порядок действий по выбору мер защиты информации для их реализации в информационной системе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проектирования средств защиты информации;</w:t>
            </w:r>
          </w:p>
        </w:tc>
      </w:tr>
      <w:tr w:rsidR="00A65E02" w:rsidRPr="00883FAE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разрабатывать программное обеспечение по технологии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Socket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возможных состояний передающей, приемной сторон и линии связи;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и исследовать модели информационно- технологических ресурсов, проектировать средства защиты информации АС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меры защиты информации для их реализации в информационной системе в рамках ее системы защиты информации</w:t>
            </w:r>
          </w:p>
        </w:tc>
      </w:tr>
      <w:tr w:rsidR="00A65E02" w:rsidRPr="00883FA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оформления программной документации по ЕСПД;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исследования информационно-технологических ресурсов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определения необходимого набора мер защиты информации (базового, адаптированного, уточненного)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883FA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ПК-14 способностью проводить контрольные проверки работоспособности применяемых программно-аппаратных, криптографических и технических средств защиты информации</w:t>
            </w:r>
          </w:p>
        </w:tc>
      </w:tr>
      <w:tr w:rsidR="00A65E02" w:rsidRPr="00EF683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и средства защиты информации от утечки по техническим каналам и контроля эффективности защиты информации.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контрольных проверок работоспособности и эффективности применяемых технических средств защиты информации.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контрольных проверок работоспособности и эффективности применяемых программных и программно- аппаратных СЗИ.</w:t>
            </w:r>
          </w:p>
        </w:tc>
      </w:tr>
      <w:tr w:rsidR="00A65E02" w:rsidRPr="00883FAE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Участвовать в настройке технических средств обеспечения информационной безопасности.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настраивать технические средства обеспечения информационной безопасности.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Исследовать эффективность контрольных проверок работоспособности применяемых технических средств защиты информации.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технические средства обеспечения информационной безопасности.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Исследовать эффективность контрольных проверок работоспособности применяемых программных и программно- аппаратных СЗИ.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программные и программно-аппаратные средства обеспечения ИБ.</w:t>
            </w:r>
          </w:p>
        </w:tc>
      </w:tr>
      <w:tr w:rsidR="00A65E02" w:rsidRPr="00883FAE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Техникой настройки технических средств обеспечения информационной безопасности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технических средств обеспечения информационной безопасности автоматизированных систем.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архитектурно-технических и схемотехнических решений компонентов автоматизированных систем с целью выявления потенциальных уязвимостей информационной безопасности автоматизированных систем.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использования программных и программно-аппаратных средств обеспечения ИБ АС.</w:t>
            </w:r>
          </w:p>
        </w:tc>
      </w:tr>
      <w:tr w:rsidR="00A65E02" w:rsidRPr="00883FA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A65E0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-уровни доверия к средствам технической защиты информации и средствам обеспечения безопасности информационных технологий;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положение о системе сертификации средств защиты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-продукцию, которую необходимо сертифицировать;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-состав участников системы сертификации и их основные функции;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-этапы сертификации;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требования к проведению испытаний СЗИ;</w:t>
            </w:r>
          </w:p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-порядок проведения сертификационных испытаний</w:t>
            </w:r>
          </w:p>
        </w:tc>
      </w:tr>
    </w:tbl>
    <w:p w:rsidR="00A65E02" w:rsidRDefault="009D0B2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составлять заявку на сертификацию средств защиты информации/продление срока действия сертификата соответствия;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проводить анализ решения о проведении сертификации средства защиты информации /сертификационных испытаний для продления срока действия сертификата соответствия</w:t>
            </w:r>
          </w:p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проводить анализ сертификата соответствия.</w:t>
            </w:r>
          </w:p>
        </w:tc>
      </w:tr>
      <w:tr w:rsidR="00A65E02" w:rsidRPr="00EF68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нормативно-правовой базой в области сертификации средств защиты информации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─навыками проведения испытаний средств защиты информации</w:t>
            </w:r>
          </w:p>
        </w:tc>
      </w:tr>
      <w:tr w:rsidR="00A65E02" w:rsidRPr="00883FA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участвовать в проведении экспериментально-исследовательских работ при аттестации автоматизированных систем с учетом нормативных документов по защите информации</w:t>
            </w:r>
          </w:p>
        </w:tc>
      </w:tr>
      <w:tr w:rsidR="00A65E02" w:rsidRPr="00883FA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Средства анализа информационной безопасности;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Классификацию систем защиты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Средства организации аттестации по требованиям безопасности информации</w:t>
            </w:r>
          </w:p>
        </w:tc>
      </w:tr>
      <w:tr w:rsidR="00A65E02" w:rsidRPr="00883FA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Принимать участие в аттестационных испытаниях системы защиты информации и анализе результатов;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Проводить научно-исследовательские работы при аттестации системы защиты информации с учетом требований по обеспечению информационной безопасности.</w:t>
            </w:r>
          </w:p>
        </w:tc>
      </w:tr>
      <w:tr w:rsidR="00A65E02" w:rsidRPr="00883FA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использования средств анализа информационной безопасности;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проведения аттестации в соответствии с существующими нормативами.</w:t>
            </w:r>
          </w:p>
        </w:tc>
      </w:tr>
      <w:tr w:rsidR="00A65E02" w:rsidRPr="00883FA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проводить инструментальный мониторинг защищенности информации в автоматизированной системе и выявлять каналы утечки информации</w:t>
            </w:r>
          </w:p>
        </w:tc>
      </w:tr>
      <w:tr w:rsidR="00A65E02" w:rsidRPr="00883FA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перечень инструментов для проведения мониторинга защищенности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базовый функционал инструментов для проведения мониторинга защищенности информации;</w:t>
            </w:r>
          </w:p>
        </w:tc>
      </w:tr>
      <w:tr w:rsidR="00A65E02" w:rsidRPr="00883FA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технические средства для проведения мониторинга беспроводных сетей;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технические средства для проведения мониторинга проводных сетей построенных на основе неуправляемых коммутаторов;</w:t>
            </w:r>
          </w:p>
        </w:tc>
      </w:tr>
      <w:tr w:rsidR="00A65E02" w:rsidRPr="00EF68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специализированным программным обеспечением для проведения мониторинга защищенности информации в автоматизированной системе;</w:t>
            </w:r>
          </w:p>
        </w:tc>
      </w:tr>
      <w:tr w:rsidR="00A65E02" w:rsidRPr="00883FA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способностью организовывать работу малых коллективов исполнителей, вырабатывать и реализовывать управленческие решения в сфере профессиональной деятельности</w:t>
            </w:r>
          </w:p>
        </w:tc>
      </w:tr>
      <w:tr w:rsidR="00A65E02" w:rsidRPr="00EF683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-организацию деятельности службы безопасности объекта по основным направлениям работ по защите информации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-организацию работы и нормативные правовые акты и стандарты по лицензированию деятельности в области обеспечения защиты государственной тайны, технической защиты конфиденциальной информации, по аттестации объектов информатизации и сертификации средств защиты информации;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883FA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нормативные правовые акты и нормативные методические документы в области обеспечения информационной безопасности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-анализировать и обобщения информации на стадии принятия и реализации управленческого решения,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-пользоваться конструктивной критикой, учитывать мнения коллег и подчиненных, осуществлять подбор и расстановки кадров</w:t>
            </w:r>
          </w:p>
        </w:tc>
      </w:tr>
      <w:tr w:rsidR="00A65E02" w:rsidRPr="00883FAE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ведения деловых переговоров, публичного выступления, взаимодействия с другими ведомствами, государственными органами, представителями субъектов Российской Федерации, муниципальных образований,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-методами организации и управления деятельностью служб защиты информации на предприятии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организации и обеспечения режима секретности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планирования работы, контроля, анализа и прогнозирования последствий принимаемых решений, стимулирования достижения результатов</w:t>
            </w:r>
          </w:p>
        </w:tc>
      </w:tr>
      <w:tr w:rsidR="00A65E02" w:rsidRPr="00883FA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разрабатывать предложения по совершенствованию системы управления информационной безопасностью автоматизированной системы</w:t>
            </w:r>
          </w:p>
        </w:tc>
      </w:tr>
      <w:tr w:rsidR="00A65E02" w:rsidRPr="00883FA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методические документы ФСТЭК России в области ИБ;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создания системы управления информационной безопасностью.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 реализации системы управления безопасностью</w:t>
            </w:r>
          </w:p>
        </w:tc>
      </w:tr>
      <w:tr w:rsidR="00A65E0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оценку информационных рисков,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обосновывать решения по обеспечению ИБ объектов в профессиональной сфере деятельности;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расследовать инциденты ИБ;</w:t>
            </w:r>
          </w:p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разрабатывать предложения по совершенствованию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СУИБ АС.</w:t>
            </w:r>
          </w:p>
        </w:tc>
      </w:tr>
      <w:tr w:rsidR="00A65E0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расчета и управления рисками ИБ;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положения о применимости механизмов контроля в контексте управления рисками ИБ.</w:t>
            </w:r>
          </w:p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подготовки документации СУИБ</w:t>
            </w:r>
          </w:p>
        </w:tc>
      </w:tr>
      <w:tr w:rsidR="00A65E02" w:rsidRPr="00883FA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ПК-20 способностью организовать разработку, внедрение, эксплуатацию и сопровождение автоматизированной системы с учетом требований информационной безопасности</w:t>
            </w:r>
          </w:p>
        </w:tc>
      </w:tr>
      <w:tr w:rsidR="00A65E02" w:rsidRPr="00883FA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организационного и правового обеспечения ИБ.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нормативные и правовые акты в области обеспечения ИБ.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методические документы ФСБ РФ и ФСТЭК РФ в области ЗИ.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информационных систем по требованиям защиты информации.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883FAE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класс защищенности информационной системы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Принимать участие в реализации разработанной АС с учетом требований информационной безопасности.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Готовить сопроводительную документацию к разработанной АС в защищенном исполнении.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контроль эффективности применения разработанной АС в защищенном исполнении.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меры защиты информации, подлежащие реализации в системе защиты информации автоматизированной системы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виды и типы средств защиты информации, обеспечивающие реализацию технических мер защиты информации</w:t>
            </w:r>
          </w:p>
        </w:tc>
      </w:tr>
      <w:tr w:rsidR="00A65E02" w:rsidRPr="00883FAE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автоматизированных систему с учетом требований ИБ.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контроля разработки АС с учетом требований ИБ.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средств защиты информации, сертифицированных на соответствие требованиям по безопасности информации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сопроводительной документации к разработанной подсистеме защиты информации АС</w:t>
            </w:r>
          </w:p>
        </w:tc>
      </w:tr>
      <w:tr w:rsidR="00A65E02" w:rsidRPr="00883FA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разрабатывать проекты документов, регламентирующих работу по обеспечению информационной безопасности автоматизированных систем</w:t>
            </w:r>
          </w:p>
        </w:tc>
      </w:tr>
      <w:tr w:rsidR="00A65E02" w:rsidRPr="00EF683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нормативные требования по защите информации; критерии оценки защищенности АС; способы анализа и оценке угроз информационной безопасности;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организацию работы и нормативные правовые акты и стандарты по лицензированию деятельности в области обеспечения защиты государственной тайны, технической защиты конфиденциальной информации, по аттестации объектов информатизации и сертификации средств защиты информации;</w:t>
            </w:r>
          </w:p>
        </w:tc>
      </w:tr>
      <w:tr w:rsidR="00A65E02" w:rsidRPr="00883FAE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применять нормативные правовые акты и нормативные методические документы в области обеспечения информационной безопасности;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разрабатывать, реализовывать, оценивать и корректировать процессы менеджмента информационной безопасности;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предложения по совершенствованию системы управления информационной безопасностью автоматизированных систем</w:t>
            </w:r>
          </w:p>
        </w:tc>
      </w:tr>
      <w:tr w:rsidR="00A65E02" w:rsidRPr="00883FAE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администрирования (в части, касающейся разграничения доступа, аутентификации и аудита) баз данных, локальных компьютерных сетей, программных систем с учетом требований по обеспечению информационной безопасности;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нормативными требованиями по защите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организации и обеспечения режима секретности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 навыками разработки организационно-распорядительных документов</w:t>
            </w:r>
          </w:p>
        </w:tc>
      </w:tr>
      <w:tr w:rsidR="00A65E02" w:rsidRPr="00883FA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участвовать в формировании политики информационной безопасности организации и контролировать эффективность ее реализации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883FA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угрозы безопасности информации и модели нарушителя ОИ;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формирования политики информационной безопасности организации.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контроля эффективности реализации политики информационной безопаности</w:t>
            </w:r>
          </w:p>
        </w:tc>
      </w:tr>
      <w:tr w:rsidR="00A65E02" w:rsidRPr="00883FAE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проекты инструкций, регламентов, положений и приказов, регламентирующих ЗИ ограниченного доступа в организации;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нормативно-методические материалы по регламентации системы организационной ЗИ;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частные политики ИБ АС;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контролировать эффективность принятых мер по реализации частных политик ИБ АС.</w:t>
            </w:r>
          </w:p>
        </w:tc>
      </w:tr>
      <w:tr w:rsidR="00A65E02" w:rsidRPr="00883FA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политик безопасности различных уровней.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методами контроля эффективности сформированной политики информационной безопасности</w:t>
            </w:r>
          </w:p>
        </w:tc>
      </w:tr>
      <w:tr w:rsidR="00A65E02" w:rsidRPr="00883FA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способностью формировать комплекс мер (правила, процедуры, методы) для защиты информации ограниченного доступа</w:t>
            </w:r>
          </w:p>
        </w:tc>
      </w:tr>
      <w:tr w:rsidR="00A65E02" w:rsidRPr="00883FAE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формирования требований по защите информации ограниченного доступа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средства и способы обеспечения информационной безопасности, принципы построения систем защиты информации ограниченного доступа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организации и структура систем защиты информации программного обеспечения автоматизированных систем.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Организационные меры по защите информации ограниченного доступа</w:t>
            </w:r>
          </w:p>
        </w:tc>
      </w:tr>
      <w:tr w:rsidR="00A65E02" w:rsidRPr="00EF683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методы формирования требований по защите информации ограниченного доступа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Классифицировать средства и способы обеспечения информационной безопасности, принципы построения систем защиты информации ограниченного доступа</w:t>
            </w:r>
          </w:p>
        </w:tc>
      </w:tr>
      <w:tr w:rsidR="00A65E02" w:rsidRPr="00883FA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формирования требований по защите информации ограниченного доступа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методов формирования требований по защите информации ограниченного доступа</w:t>
            </w:r>
          </w:p>
        </w:tc>
      </w:tr>
      <w:tr w:rsidR="00A65E02" w:rsidRPr="00EF683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ПК-24 способностью обеспечить эффективное применение информационно- технологических ресурсов автоматизированной системы с учетом требований информационной безопасности</w:t>
            </w:r>
          </w:p>
        </w:tc>
      </w:tr>
      <w:tr w:rsidR="00A65E02" w:rsidRPr="00883FA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повышения уровня безопасности за счет настройки прав доступа к ресурсам автоматизированной системы;</w:t>
            </w:r>
          </w:p>
        </w:tc>
      </w:tr>
      <w:tr w:rsidR="00A65E02" w:rsidRPr="00883FA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меры организационного и программно-технического уровня, направленных на защиту информационно-технологических ресурсов автоматизированной системы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узлы автоматизированной системы, не обеспечивающие требуемый уровень защиты информации</w:t>
            </w:r>
          </w:p>
        </w:tc>
      </w:tr>
      <w:tr w:rsidR="00A65E02" w:rsidRPr="00883FA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определения возможных векторов атаки на автоматизированную систему и осуществлять выбор средств защиты информации;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883FA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ПК-25 способностью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</w:t>
            </w:r>
          </w:p>
        </w:tc>
      </w:tr>
      <w:tr w:rsidR="00A65E02" w:rsidRPr="00EF683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администрирования баз данных. Средства обеспечения безопасности данных.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Организацию защиты информации баз данных. Сравнительный анализ эффективности применения средств обеспечения безопасности данных</w:t>
            </w:r>
          </w:p>
        </w:tc>
      </w:tr>
      <w:tr w:rsidR="00A65E02" w:rsidRPr="00883FAE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работоспособность базы данных.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Принимать участие в настройке средств обеспечения безопасности данных, обрабатываемых в СУБД.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применять средства обеспечения безопасности данных.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Участвовать в восстановлении работоспособности систем баз данных при возникновении нештатных ситуаций.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Организовывать безопасность систем баз данных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инциденты и реагировать на них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Устанавливать  обновления программного обеспечения, включая программное обеспечение средств защиты информации</w:t>
            </w:r>
          </w:p>
        </w:tc>
      </w:tr>
      <w:tr w:rsidR="00A65E02" w:rsidRPr="00883FAE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средствами обеспечения безопасности данных.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нормативными документами по администрированию баз данных.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обеспечения безопасности данных.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и администрирования базы данных.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организации безопасности систем баз данных.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обеспечения безопасности данных и АИС.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сопровождения функционирования системы защиты информации информационной системы в ходе ее эксплуатации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инцидентов, в том числе определение источников и причин возникновения инцидентов, а также оценка их последствий</w:t>
            </w:r>
          </w:p>
        </w:tc>
      </w:tr>
      <w:tr w:rsidR="00A65E02" w:rsidRPr="00883FA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ПК-26 способностью администрировать подсистему информационной безопасности автоматизированной системы</w:t>
            </w:r>
          </w:p>
        </w:tc>
      </w:tr>
      <w:tr w:rsidR="00A65E02" w:rsidRPr="00883FA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принципы работы системы информационной безопасности автоматизированной системы и всех ее подсистем;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Принципы администрирования системы информационной безопасности автоматизированной системы.</w:t>
            </w:r>
          </w:p>
        </w:tc>
      </w:tr>
      <w:tr w:rsidR="00A65E02" w:rsidRPr="00883FA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Настраивать систему информационной безопасности автоматизированной системы;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Настраивать подсистемы системы информационной безопасности автоматизированной системы;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Самостоятельно администрировать систему информационной безопасности автоматизированной системы.</w:t>
            </w:r>
          </w:p>
        </w:tc>
      </w:tr>
      <w:tr w:rsidR="00A65E02" w:rsidRPr="00883FA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работы с системой информационной безопасности автоматизированной системы;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работы с подсистемами системы информационной безопасности автоматизированной системы;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администрирования системы информационной безопасности автоматизированной системы.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883FA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ПК-27 способностью выполнять полный объем работ, связанных с реализацией частных политик информационной безопасности автоматизированной системы, осуществлять мониторинг и аудит безопасности автоматизированной системы</w:t>
            </w:r>
          </w:p>
        </w:tc>
      </w:tr>
      <w:tr w:rsidR="00A65E02" w:rsidRPr="00883FAE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Способы обработки исключительных ситуаций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Нормативные документы по стандартизации и сертификации программной защиты.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Цели и задачи разработки политики информационной безопасности</w:t>
            </w:r>
          </w:p>
          <w:p w:rsidR="00A65E02" w:rsidRPr="00084560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─ Методы и средства анализа достаточности мер по обеспечению </w:t>
            </w:r>
            <w:r w:rsidRPr="000845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ИБ ПО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─Порядок контроля (мониторинга) за обеспечением уровня защищенности информации</w:t>
            </w:r>
          </w:p>
        </w:tc>
      </w:tr>
      <w:tr w:rsidR="00A65E02" w:rsidRPr="00EF683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порядок эксплуатации программного обеспечения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Разрабатывать политику учетных записей для эксплуатации информации ресурсов и программного обеспечения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Проводить мониторинг и аудит защищенности ПО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─Осуществлять контроль за событиями безопасности и действиями пользователей в информационной системе</w:t>
            </w:r>
          </w:p>
        </w:tc>
      </w:tr>
      <w:tr w:rsidR="00A65E02" w:rsidRPr="00883FA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анализа достаточности мер по обеспечению ИБ процессов создания и эксплуатации ПО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Методами контроля соблюдения политики учетных записей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регламентации обслуживания и осуществления модификации программного обеспечения</w:t>
            </w:r>
          </w:p>
        </w:tc>
      </w:tr>
      <w:tr w:rsidR="00A65E02" w:rsidRPr="00883FA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845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</w:tr>
      <w:tr w:rsidR="00A65E02" w:rsidRPr="00883FAE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построения систем обработки и передачи информации, их современное состояние развития.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-Современные поисковые системы и базы данных в сфере профессиональной деятельности. Язык запросов и организацию поиска научно-технической информации, нормативных и методических материалов в сфере профессиональной деятельности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обработки информации с использованием компьютерных систем</w:t>
            </w:r>
          </w:p>
        </w:tc>
      </w:tr>
      <w:tr w:rsidR="00A65E02" w:rsidRPr="00EF683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поиск, обобщение и систематизацию современной научно -технической информации по рассматриваемым в рамках учебной-практики проблемам и задачам.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современную научно-техническую информацию по рассматриваемым в рамках учебной-практики проблемам и задачам.</w:t>
            </w:r>
          </w:p>
        </w:tc>
      </w:tr>
      <w:tr w:rsidR="00A65E02" w:rsidRPr="00EF683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сбора современной научно-технической информации по рассматриваемым в рамках учебной-практики проблемам и задачам.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проведения исследовательских работ по рассматриваемым в рамках учебной-практики проблемам и задачам</w:t>
            </w:r>
          </w:p>
        </w:tc>
      </w:tr>
      <w:tr w:rsidR="00A65E02" w:rsidRPr="00883FAE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проводить анализ защищенности автоматизированных систем</w:t>
            </w:r>
          </w:p>
        </w:tc>
      </w:tr>
      <w:tr w:rsidR="00A65E02" w:rsidRPr="00883FA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Критерии оценки эффективности и надежности средств защиты распределенных информационных систем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построения и функционирования распределенных информационных систем в защищённом исполнении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-Мероприятия для обеспечения защиты информации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EF683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084560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-Анализировать техническую и сопроводительную документацию по обеспечению </w:t>
            </w:r>
            <w:r w:rsidRPr="000845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ИБ.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-Анализировать целесообразность выбора технических, программно–аппаратных и криптографических компонентов автоматизированных систем с целью совершенствования защиты.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-Проводить контроль за событиями безопасности и действиями пользователей в информационной системе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-Проводить анализ и оценку функционирования системы защиты информации информационной системы</w:t>
            </w:r>
          </w:p>
        </w:tc>
      </w:tr>
      <w:tr w:rsidR="00A65E02" w:rsidRPr="00883FA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выбора средств защиты информации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документирование процедур и результатов контроля (мониторинга) за обеспечением уровня защищенности информации, содержащейся в информационной системе</w:t>
            </w:r>
          </w:p>
        </w:tc>
      </w:tr>
      <w:tr w:rsidR="00A65E02" w:rsidRPr="00883FA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разрабатывать научно-техническую документацию, готовить научно-технические отчеты, обзоры, публикации по результатам выполненных работ</w:t>
            </w:r>
          </w:p>
        </w:tc>
      </w:tr>
      <w:tr w:rsidR="00A65E02" w:rsidRPr="00883FA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-нормативные правовые акты и нормативные методические документы в области обеспечения информационной безопасности, структуру научно-технических отчетов</w:t>
            </w:r>
          </w:p>
        </w:tc>
      </w:tr>
      <w:tr w:rsidR="00A65E02" w:rsidRPr="00883FA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-принимать участие в разработке проектов нормативных и организационно- распорядительных документов, регламентирующих работу по защите информации;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нормативные правовые акты и нормативные методические документы в области обеспечения информационной безопасности</w:t>
            </w:r>
          </w:p>
        </w:tc>
      </w:tr>
      <w:tr w:rsidR="00A65E02" w:rsidRPr="00EF683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разработки научно-техническую документации, научно- технических отчетов по результатом выполненных работ</w:t>
            </w:r>
          </w:p>
        </w:tc>
      </w:tr>
      <w:tr w:rsidR="00A65E02" w:rsidRPr="00883FA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разрабатывать политику информационной безопасности автоматизированной системы</w:t>
            </w:r>
          </w:p>
        </w:tc>
      </w:tr>
      <w:tr w:rsidR="00A65E02" w:rsidRPr="00883FA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организационных мер, направленных на защиту информации ограниченного доступа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нормативные, руководящие и методические документы уполномоченных федеральных органов исполнительной власти по защите информации ограниченного доступа;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уровни политик информационной безопасности назначение политик верхнего, среднего и нижнего уровня</w:t>
            </w:r>
          </w:p>
        </w:tc>
      </w:tr>
      <w:tr w:rsidR="00A65E02" w:rsidRPr="00883FA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проекты инструкций, регламентов, положений и приказов, регламентирующих защиту информации ограниченного доступа в организации;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политики, относящиеся к определенным аспектам использования информационных технологий, организации информационных потоков и организации работы персонала</w:t>
            </w:r>
          </w:p>
        </w:tc>
      </w:tr>
      <w:tr w:rsidR="00A65E02" w:rsidRPr="00883FA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навыками разработки политик безопасности различных уровней.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-владеть навыками формирования комплекта организационной документации, относящихся к обеспечению безопасности отдельных элементов информационных систем, информационных потоков и массивов информации</w:t>
            </w:r>
          </w:p>
        </w:tc>
      </w:tr>
      <w:tr w:rsidR="00A65E02" w:rsidRPr="00883FA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ПК-28 способностью управлять информационной безопасностью автоматизированной системы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A65E02" w:rsidRPr="00883FA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-методы и средства контроля охраняемых сведений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программные средства, поддерживающие управление информационной безопасностью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-отечественный и зарубежный опыт в области управления информационной безопасностью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создания системы управления информационной безопасностью</w:t>
            </w:r>
          </w:p>
        </w:tc>
      </w:tr>
      <w:tr w:rsidR="00A65E0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политики безопасности для элементов системы ОУ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-расследовать инциденты ИБ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комплекс мероприятий по предотвращению инцидентов ИБ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-готовить предложения для актуализации организационных мер по защите информационных систем</w:t>
            </w:r>
          </w:p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профили защиты</w:t>
            </w:r>
          </w:p>
        </w:tc>
      </w:tr>
      <w:tr w:rsidR="00A65E02" w:rsidRPr="00883FAE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терминологией и процессным подходом построения СУИБ.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определения актуальных угроз и применения мер их нейтрализации</w:t>
            </w:r>
          </w:p>
          <w:p w:rsidR="00A65E02" w:rsidRPr="009D0B21" w:rsidRDefault="009D0B2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технических политик безопасности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7"/>
        <w:gridCol w:w="582"/>
        <w:gridCol w:w="2848"/>
        <w:gridCol w:w="1513"/>
        <w:gridCol w:w="1193"/>
      </w:tblGrid>
      <w:tr w:rsidR="00A65E02" w:rsidRPr="009D0B21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 w:rsidP="005944B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B71C2D" w:rsidTr="009439BD">
        <w:trPr>
          <w:trHeight w:hRule="exact" w:val="1720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jc w:val="both"/>
              <w:rPr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D0B21">
              <w:rPr>
                <w:lang w:val="ru-RU"/>
              </w:rPr>
              <w:t xml:space="preserve"> </w:t>
            </w:r>
            <w:r w:rsidR="007B22B4" w:rsidRPr="007B22B4">
              <w:rPr>
                <w:lang w:val="ru-RU"/>
              </w:rPr>
              <w:t xml:space="preserve">в </w:t>
            </w:r>
            <w:r w:rsidR="007B22B4" w:rsidRPr="007B2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 практической подготовки 216 акад. часов</w:t>
            </w:r>
            <w:r w:rsidR="007B22B4" w:rsidRPr="007B22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="00B71C2D" w:rsidRPr="00B71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71C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7B22B4" w:rsidRPr="007B2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числе:</w:t>
            </w:r>
            <w:r w:rsidRPr="009D0B21">
              <w:rPr>
                <w:lang w:val="ru-RU"/>
              </w:rPr>
              <w:t xml:space="preserve"> </w:t>
            </w:r>
          </w:p>
          <w:p w:rsidR="002A5A05" w:rsidRDefault="009D0B21">
            <w:pPr>
              <w:spacing w:after="0" w:line="240" w:lineRule="auto"/>
              <w:jc w:val="both"/>
              <w:rPr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A300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300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300F1">
              <w:rPr>
                <w:lang w:val="ru-RU"/>
              </w:rPr>
              <w:t xml:space="preserve"> </w:t>
            </w:r>
            <w:r w:rsidRPr="00A300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A300F1">
              <w:rPr>
                <w:lang w:val="ru-RU"/>
              </w:rPr>
              <w:t xml:space="preserve"> </w:t>
            </w:r>
            <w:r w:rsidRPr="00A300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300F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300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300F1">
              <w:rPr>
                <w:lang w:val="ru-RU"/>
              </w:rPr>
              <w:t xml:space="preserve"> </w:t>
            </w:r>
            <w:r w:rsidRPr="00A300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300F1">
              <w:rPr>
                <w:lang w:val="ru-RU"/>
              </w:rPr>
              <w:t xml:space="preserve"> </w:t>
            </w:r>
            <w:r w:rsidRPr="00A300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300F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213,5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D0B21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A65E02" w:rsidRDefault="009D0B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9D0B21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A65E02" w:rsidRPr="00883FAE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(ознакомительный)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9D0B21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ПК-28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883FAE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Экспериментально-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9D0B21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ПК-28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9D0B2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ПК-28</w:t>
            </w:r>
            <w:r>
              <w:t xml:space="preserve"> </w:t>
            </w:r>
          </w:p>
        </w:tc>
      </w:tr>
      <w:tr w:rsidR="00A65E02" w:rsidRPr="00883FAE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Отчетный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9D0B21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ПСК-7.5,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ПК-27,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ПК-11,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ПК-28</w:t>
            </w:r>
            <w:r w:rsidRPr="009D0B21">
              <w:rPr>
                <w:lang w:val="ru-RU"/>
              </w:rPr>
              <w:t xml:space="preserve"> 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A65E02" w:rsidRPr="00883FA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 w:rsidP="005944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</w:t>
            </w:r>
            <w:r w:rsidRPr="009D0B21">
              <w:rPr>
                <w:lang w:val="ru-RU"/>
              </w:rPr>
              <w:t xml:space="preserve"> </w:t>
            </w:r>
          </w:p>
        </w:tc>
      </w:tr>
    </w:tbl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Примерная структура и содержание раздела: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производственной практике по получению профессиональных умений и опыта профессиональной деятельности имеет целью определить степень достижения запланированных результатов обучения и проводиться в форме зачета с оценкой. 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с оценкой выставляется обучающемуся за подготовку и защиту отчета по практике. 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Примерное содержание отчета должно включать следующие разделы:</w:t>
      </w:r>
    </w:p>
    <w:p w:rsidR="009D0B21" w:rsidRPr="009D0B21" w:rsidRDefault="009D0B21" w:rsidP="009D0B2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лист.</w:t>
      </w:r>
    </w:p>
    <w:p w:rsidR="009D0B21" w:rsidRPr="009D0B21" w:rsidRDefault="009D0B21" w:rsidP="009D0B2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Аннотация.</w:t>
      </w:r>
    </w:p>
    <w:p w:rsidR="009D0B21" w:rsidRPr="009D0B21" w:rsidRDefault="009D0B21" w:rsidP="009D0B2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Содержание.</w:t>
      </w:r>
    </w:p>
    <w:p w:rsidR="009D0B21" w:rsidRPr="009D0B21" w:rsidRDefault="009D0B21" w:rsidP="009D0B2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1.</w:t>
      </w:r>
    </w:p>
    <w:p w:rsidR="009D0B21" w:rsidRPr="009D0B21" w:rsidRDefault="009D0B21" w:rsidP="009D0B2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 2.</w:t>
      </w:r>
    </w:p>
    <w:p w:rsidR="009D0B21" w:rsidRPr="009D0B21" w:rsidRDefault="009D0B21" w:rsidP="009D0B2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Заключение.</w:t>
      </w:r>
    </w:p>
    <w:p w:rsidR="009D0B21" w:rsidRPr="009D0B21" w:rsidRDefault="009D0B21" w:rsidP="009D0B2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использованных источников.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Титульный лист отчета оформляется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СМК-О-ПВД-01-16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Аннотация отчета по производственной практике должна содержать краткую характеристику отчета. В разделе 1 должен включать краткое описание учреждения, где проходила практика, основы организации его деятельности, вопросы информационной безопасности и техники безопасности. В разделе 2 описывается тема индивидуального задания.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9D0B21" w:rsidRPr="009D0B21" w:rsidRDefault="009D0B21" w:rsidP="009D0B21">
      <w:pPr>
        <w:keepNext/>
        <w:widowControl w:val="0"/>
        <w:spacing w:before="240" w:after="12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Примерное индивидуальное задание на производственную преддипломную практику:</w:t>
      </w:r>
    </w:p>
    <w:p w:rsidR="009D0B21" w:rsidRPr="009D0B21" w:rsidRDefault="009D0B21" w:rsidP="009D0B21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</w:p>
    <w:p w:rsidR="009D0B21" w:rsidRPr="009D0B21" w:rsidRDefault="009D0B21" w:rsidP="009D0B21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Цель прохождения практики: </w:t>
      </w:r>
    </w:p>
    <w:p w:rsidR="009D0B21" w:rsidRPr="009D0B21" w:rsidRDefault="009D0B21" w:rsidP="009D0B21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закрепление и углубление теоретических знаний, полученных </w:t>
      </w:r>
      <w:r w:rsidRPr="009D0B21">
        <w:rPr>
          <w:rFonts w:ascii="Times New Roman" w:eastAsia="Calibri" w:hAnsi="Times New Roman" w:cs="Times New Roman"/>
          <w:iCs/>
          <w:sz w:val="24"/>
          <w:szCs w:val="24"/>
          <w:lang w:val="ru-RU"/>
        </w:rPr>
        <w:lastRenderedPageBreak/>
        <w:t xml:space="preserve">обучающимися при изучении дисциплин обще-профессионального цикла и дисциплин специализации, приобретение и развитие необходимых практических умений и навыков в соответствии с требованиями к уровню подготовки выпускника; </w:t>
      </w:r>
    </w:p>
    <w:p w:rsidR="009D0B21" w:rsidRPr="009D0B21" w:rsidRDefault="009D0B21" w:rsidP="009D0B21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изучение обязанностей должностных лиц предприятия, обеспечивающих решение проблем защиты информации, формирование общего представления об информационной безопасности объекта защиты, методов и средств ее обеспечения; изучение комплексного применения методов и средств обеспечения информационной безопасности объекта защиты; </w:t>
      </w:r>
    </w:p>
    <w:p w:rsidR="009D0B21" w:rsidRPr="009D0B21" w:rsidRDefault="009D0B21" w:rsidP="009D0B21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изучение источников информации и системы оценок эффективности применяемых мер обеспечения защиты информации.</w:t>
      </w:r>
    </w:p>
    <w:p w:rsidR="009D0B21" w:rsidRPr="009D0B21" w:rsidRDefault="009D0B21" w:rsidP="009D0B21">
      <w:pPr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D0B21" w:rsidRPr="009D0B21" w:rsidRDefault="009D0B21" w:rsidP="009D0B21">
      <w:pPr>
        <w:widowControl w:val="0"/>
        <w:spacing w:after="0" w:line="264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Задачи практики: </w:t>
      </w:r>
    </w:p>
    <w:p w:rsidR="009D0B21" w:rsidRPr="009D0B21" w:rsidRDefault="009D0B21" w:rsidP="009D0B21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" w:name="_Toc417639400"/>
      <w:bookmarkStart w:id="2" w:name="_Toc445380635"/>
      <w:r w:rsidRPr="009D0B21">
        <w:rPr>
          <w:rFonts w:ascii="Times New Roman" w:eastAsia="Calibri" w:hAnsi="Times New Roman" w:cs="Times New Roman"/>
          <w:sz w:val="24"/>
          <w:szCs w:val="24"/>
          <w:lang w:val="ru-RU"/>
        </w:rPr>
        <w:t>ознакомиться с нормативно-правовой документацией организации;</w:t>
      </w:r>
    </w:p>
    <w:p w:rsidR="009D0B21" w:rsidRPr="009D0B21" w:rsidRDefault="009D0B21" w:rsidP="009D0B21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sz w:val="24"/>
          <w:szCs w:val="24"/>
          <w:lang w:val="ru-RU"/>
        </w:rPr>
        <w:t>изучить структуру организации;</w:t>
      </w:r>
    </w:p>
    <w:p w:rsidR="009D0B21" w:rsidRPr="009D0B21" w:rsidRDefault="009D0B21" w:rsidP="009D0B21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sz w:val="24"/>
          <w:szCs w:val="24"/>
          <w:lang w:val="ru-RU"/>
        </w:rPr>
        <w:t>изучить и провести анализ должностных инструкций сотрудников организации;</w:t>
      </w:r>
    </w:p>
    <w:p w:rsidR="009D0B21" w:rsidRPr="009D0B21" w:rsidRDefault="009D0B21" w:rsidP="009D0B21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sz w:val="24"/>
          <w:szCs w:val="24"/>
          <w:lang w:val="ru-RU"/>
        </w:rPr>
        <w:t>изучить и провести анализ решений по обеспечению ИБ предприятия;</w:t>
      </w:r>
    </w:p>
    <w:p w:rsidR="009D0B21" w:rsidRPr="009D0B21" w:rsidRDefault="009D0B21" w:rsidP="009D0B21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sz w:val="24"/>
          <w:szCs w:val="24"/>
          <w:lang w:val="ru-RU"/>
        </w:rPr>
        <w:t>изучить и провести анализ методов контроля за исполнением принятых решений;</w:t>
      </w:r>
    </w:p>
    <w:p w:rsidR="009D0B21" w:rsidRPr="009D0B21" w:rsidRDefault="009D0B21" w:rsidP="009D0B21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sz w:val="24"/>
          <w:szCs w:val="24"/>
          <w:lang w:val="ru-RU"/>
        </w:rPr>
        <w:t>проведение статистических исследований;</w:t>
      </w:r>
    </w:p>
    <w:p w:rsidR="009D0B21" w:rsidRPr="009D0B21" w:rsidRDefault="009D0B21" w:rsidP="009D0B21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0B21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изучение комплексного применения методов и средств обеспечения информационной безопасности объекта защиты; </w:t>
      </w:r>
    </w:p>
    <w:bookmarkEnd w:id="1"/>
    <w:bookmarkEnd w:id="2"/>
    <w:p w:rsidR="009D0B21" w:rsidRPr="009D0B21" w:rsidRDefault="009D0B21" w:rsidP="009D0B21">
      <w:pPr>
        <w:shd w:val="clear" w:color="auto" w:fill="FFFFFF"/>
        <w:tabs>
          <w:tab w:val="left" w:pos="709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9D0B21" w:rsidRPr="009D0B21" w:rsidRDefault="009D0B21" w:rsidP="009D0B21">
      <w:pPr>
        <w:shd w:val="clear" w:color="auto" w:fill="FFFFFF"/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</w:t>
      </w:r>
      <w:r w:rsidRPr="009D0B21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опросы, подлежащие изучению: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 деятельности предприятия, на котором проходила практика.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способы защиты информации используются на предприятии?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программные средства используются для обеспечения информационной безопасности на предприятии?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аппаратно-технические средства используются для обеспечения информационной безопасности?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Какая топология используется в локальных сетях на предприятии?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обеспечивается безопасность беспроводных сетей?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обеспечивается безопасность по виброакустическим каналам передачи информации?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Охарактеризуйте должностные обязанности лиц ответственных за обеспечение информационной безопасности на предприятии.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нормативные акты и законы РФ используются лицами ответственными за обеспечение информационной безопасности на предприятии при выполнении свои обязанностей.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Опишите способы контроля трафика по локальным сетям предприятия.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помощи, каких программно-аппаратных средств ограничивается доступ персонала предприятия в глобальную сеть.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обеспечивается защита локальной сети предприятия от угроз из глобальной сети?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помощи, каких программных средств осуществляется администрирование ПК персонала предприятия?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операционные системы используются на ПК персонала предприятия?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операционные системы используются на серверах предприятия?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Понятие и виды защищаемой информации по законодательству РФ.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Государственная тайна как особый вид защищаемой информации и ее характерные признаки.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Принципы, механизмы и процедура отнесения сведений к государственной тайне. Реквизиты носителей сведений, составляющих государственную тайну.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Конфиденциальная информация и ее виды. Правовые режимы конфиденциальной информации: содержание и особенности.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Виды деятельности в информационной сфере, подлежащие лицензированию и участники лицензионных отношений в сфере защиты информации.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Правовая регламентация сертификатной деятельности в области защиты информации. Режимы и объекты сертификации.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Понятие интеллектуальной собственности. Объекты и субъекты авторского и смежного права.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Организационная структура отдела (службы) безопасности и основные обязанности сотрудников по защите информации предприятия (организации).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Основное содержание разработки Политики безопасности предприятия (организации).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Принципы, основные задачи и функции обеспечения информационной безопасности.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содержание правовых основ защиты информации. Законодательные источники права на доступ к информации.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уровни доступа к информации с точки зрения законодательства. Меры по обеспечению сохранности сведений, составляющих государственную тайну.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Ответственность за нарушение законодательства в информационной сфере.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мероприятия по защите информации при проведении совещаний и переговоров.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Защита права на личную информацию с ограниченным доступом (классификация, обработка, правовая охрана персональных данных).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Виды компьютерных преступлений. Классификация компьютерных злоумышленников.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основные правовые аспекты применения электронной цифровой подписи (ЭЦП).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основной порядок проведения аттестации и контроля объектов информатизации.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Сформулировать основные правила безопасной работы в компьютерной системе.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Привести архитектуру СЗИ. Раскрыть особенности функционирования подсистем, систем и модулей защиты от НСД.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Перечислить виды атак на пароль. Раскрыть их особенности. Привести модели оценки стойкости парольной защиты.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Привести и охарактеризовать основные приемы отладки злоумышленником программного обеспечения. Указать методы противодействия отладчикам.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Привести и охарактеризовать основные приемы дизассемблирования программного обеспечения. Указать методы противодействия дизассемблированию программного обеспечения.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Классифицировать программно-аппаратные средства защиты информации. Сформулировать основные их характеристики.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Рассмотреть особенности разграничения доступа и аудита в СЗИ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Особенности реализации метода «разграничения доступа» в системах защиты информации от несанкционированного доступа.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Раскрыть особенности образования электромагнитных каналов утечки информации.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Раскрыть особенности образования и съема информации по электрическим каналам утечки информации. </w:t>
      </w:r>
    </w:p>
    <w:p w:rsidR="009D0B21" w:rsidRPr="009D0B21" w:rsidRDefault="009D0B21" w:rsidP="009D0B21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Сформулировать основные особенности построения периметровой охраны особо важных объектов</w:t>
      </w:r>
    </w:p>
    <w:p w:rsidR="009D0B21" w:rsidRPr="009D0B21" w:rsidRDefault="009D0B21" w:rsidP="009D0B21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pacing w:val="4"/>
          <w:sz w:val="24"/>
          <w:szCs w:val="24"/>
          <w:highlight w:val="yellow"/>
          <w:lang w:val="ru-RU" w:eastAsia="ru-RU"/>
        </w:rPr>
      </w:pPr>
    </w:p>
    <w:p w:rsidR="009D0B21" w:rsidRPr="009D0B21" w:rsidRDefault="009D0B21" w:rsidP="009D0B21">
      <w:pPr>
        <w:shd w:val="clear" w:color="auto" w:fill="FFFFFF"/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9D0B21" w:rsidRPr="009D0B21" w:rsidRDefault="009D0B21" w:rsidP="009D0B21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рекомендаций по устранению или минимизации выявленных 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проблем (рекомендации должны быть обоснованными, т.е. сопровождаться ссылками на соответствующие НПА или авторитетное мнение специалистов в сфере деятельности, исследователей, конкурентов, потребителей и т.п.);</w:t>
      </w:r>
    </w:p>
    <w:p w:rsidR="009D0B21" w:rsidRPr="009D0B21" w:rsidRDefault="009D0B21" w:rsidP="009D0B21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подготовка выводов о деятельности предприятий или организаций, востребованности их продуктов на соответствующих рынках, а также практических рекомендаций по совершенствованию организационных и экономических аспектов их деятельности;</w:t>
      </w:r>
    </w:p>
    <w:p w:rsidR="009D0B21" w:rsidRPr="009D0B21" w:rsidRDefault="009D0B21" w:rsidP="009D0B21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эффективности проектов и программ, внедряемых на предприятиях;</w:t>
      </w:r>
    </w:p>
    <w:p w:rsidR="009D0B21" w:rsidRPr="009D0B21" w:rsidRDefault="009D0B21" w:rsidP="009D0B21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качества решений по обеспечению ИБ предприятия;</w:t>
      </w:r>
    </w:p>
    <w:p w:rsidR="009D0B21" w:rsidRPr="009D0B21" w:rsidRDefault="009D0B21" w:rsidP="009D0B21">
      <w:pPr>
        <w:widowControl w:val="0"/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lang w:val="ru-RU" w:eastAsia="ru-RU"/>
        </w:rPr>
        <w:t>публичная защита своих выводов и отчета по практике;</w:t>
      </w:r>
    </w:p>
    <w:p w:rsidR="009D0B21" w:rsidRPr="009D0B21" w:rsidRDefault="009D0B21" w:rsidP="009D0B21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систематизация и обобщение материала для </w:t>
      </w:r>
      <w:r w:rsidRPr="009D0B21">
        <w:rPr>
          <w:rFonts w:ascii="Times New Roman" w:eastAsia="Times New Roman" w:hAnsi="Times New Roman" w:cs="Times New Roman"/>
          <w:bCs/>
          <w:spacing w:val="4"/>
          <w:sz w:val="24"/>
          <w:szCs w:val="24"/>
          <w:lang w:val="ru-RU" w:eastAsia="ru-RU"/>
        </w:rPr>
        <w:t xml:space="preserve">написания 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выпускной квалификационной работы.</w:t>
      </w: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val="ru-RU" w:eastAsia="ru-RU"/>
        </w:rPr>
      </w:pPr>
    </w:p>
    <w:p w:rsidR="009D0B21" w:rsidRPr="009D0B21" w:rsidRDefault="009D0B21" w:rsidP="009D0B2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оценивания:</w:t>
      </w:r>
    </w:p>
    <w:p w:rsidR="009D0B21" w:rsidRPr="009D0B21" w:rsidRDefault="009D0B21" w:rsidP="009D0B21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D0B2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9D0B21" w:rsidRPr="009D0B21" w:rsidRDefault="009D0B21" w:rsidP="009D0B21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9D0B21" w:rsidRPr="009D0B21" w:rsidRDefault="009D0B21" w:rsidP="009D0B21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D0B2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9D0B21" w:rsidRPr="009D0B21" w:rsidRDefault="009D0B21" w:rsidP="009D0B21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обучающегося недостаточно четко выражено.</w:t>
      </w:r>
    </w:p>
    <w:p w:rsidR="009D0B21" w:rsidRPr="009D0B21" w:rsidRDefault="009D0B21" w:rsidP="009D0B21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D0B2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9D0B21" w:rsidRPr="009D0B21" w:rsidRDefault="009D0B21" w:rsidP="009D0B21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9D0B21" w:rsidRPr="009D0B21" w:rsidRDefault="009D0B21" w:rsidP="009D0B21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D0B2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преподавателя возвращается обучающемуся на доработку, и условно допускается до публичной защиты. </w:t>
      </w:r>
    </w:p>
    <w:p w:rsidR="009D0B21" w:rsidRPr="009D0B21" w:rsidRDefault="009D0B21" w:rsidP="009D0B21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9D0B21" w:rsidRPr="009D0B21" w:rsidRDefault="009D0B21" w:rsidP="009D0B21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9D0B2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представляет отчет, в котором</w:t>
      </w:r>
      <w:r w:rsidRPr="009D0B21">
        <w:rPr>
          <w:rFonts w:ascii="Arial" w:eastAsia="Times New Roman" w:hAnsi="Arial" w:cs="Arial"/>
          <w:sz w:val="21"/>
          <w:szCs w:val="21"/>
          <w:lang w:val="ru-RU" w:eastAsia="ru-RU"/>
        </w:rPr>
        <w:t xml:space="preserve"> </w:t>
      </w:r>
      <w:r w:rsidRPr="009D0B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9D0B21" w:rsidRPr="009D0B21" w:rsidRDefault="009D0B21">
      <w:pPr>
        <w:rPr>
          <w:lang w:val="ru-RU"/>
        </w:rPr>
      </w:pPr>
      <w:r w:rsidRPr="009D0B21">
        <w:rPr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9370"/>
      </w:tblGrid>
      <w:tr w:rsidR="00A65E02" w:rsidRPr="00EF6834" w:rsidTr="009D0B21">
        <w:trPr>
          <w:trHeight w:hRule="exact" w:val="138"/>
        </w:trPr>
        <w:tc>
          <w:tcPr>
            <w:tcW w:w="9370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 w:rsidRPr="00883FAE" w:rsidTr="009D0B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 w:rsidP="005944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Tr="009D0B2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A65E02" w:rsidRPr="00EF6834" w:rsidTr="009D0B21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Веселов, Г. Е. Менеджмент риска информационной безопасности: Учебное пособие / Веселов Г.Е., Абрамов Е.С., Шилов А.К. - Таганрог:Южный федеральный университет, 2016. - 107 с.: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978-5-9275-2327-5.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/997108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2.Внуков, А. А.  Защита информации : учебное пособие для вузов / А. А. Внуков. — 3-е изд., перераб. и доп. — Москва : Издательство Юрайт, 2020. — 161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978-5-534-07248-8. — Текст : электронный // ЭБС Юрайт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/422772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31.08.2020).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Дибров, М. В.  Сети и телекоммуникации. Маршрутизация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-сетях в 2 ч. Часть 1 : учебник и практикум для вузов / М. В. Дибров. — Москва : Издательство Юрайт, 2020. — 333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978-5-9916-9956-3. — Текст : электронный // ЭБС Юрайт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/452430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Дибров, М. В.  Сети и телекоммуникации. Маршрутизация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-сетях в 2 ч. Часть 2 : учебник и практикум для вузов / М. В. Дибров. — Москва : Издательство Юрайт, 2020. — 351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978-5-9916-9958-7. — Текст : электронный // ЭБС Юрайт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/453063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Казарин, О. В.  Программно-аппаратные средства защиты информации. Защита программного обеспечения : учебник и практикум для вузов / О. В. Казарин, А. С. Забабурин. — Москва : Издательство Юрайт, 2019. — 312 с. — (Специалист).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978-5-9916-9043-0. — Текст : электронный // ЭБС Юрайт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/437163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Бабенко, Л. К.  Криптографическая защита информации: симметричное шифрование : учебное пособие для вузов / Л. К. Бабенко, Е. А. Ищукова. — Москва : Издательство Юрайт, 2019. — 220 с. — (Университеты России).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978-5-9916- 9244-1. — Текст : электронный // ЭБС Юрайт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/437667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Зашита информации : учеб. пособие / А.П. Жук, Е.П. Жук, О.М. Лепешкин, А.И. Тимошкин. - 3-е изд. - Москва : РИОР: ИНФРА-М, 2019. - 400 с. - (Высшее образование).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/10.12737/1759-3.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978-5-16-106478-8.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/1018901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(дата обращения: 31.08.2020)</w:t>
            </w:r>
          </w:p>
          <w:p w:rsidR="00A65E02" w:rsidRPr="009D0B21" w:rsidRDefault="00A65E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65E02" w:rsidRPr="00EF6834" w:rsidTr="009D0B21">
        <w:trPr>
          <w:trHeight w:hRule="exact" w:val="138"/>
        </w:trPr>
        <w:tc>
          <w:tcPr>
            <w:tcW w:w="9370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 w:rsidTr="009D0B2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A65E02" w:rsidTr="009D0B21">
        <w:trPr>
          <w:trHeight w:hRule="exact" w:val="324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Внуков, А. А.  Защита информации в банковских системах : учебное пособие для бакалавриата и магистратуры / А. А. Внуков. — 2-е изд., испр. и доп. — Москва : Издательство Юрайт, 2018. — 246 с. — (Бакалавр и магистр. Академический курс).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978-5-534-01679-6. — Текст : электронный // ЭБС Юрайт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5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/414083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Душкин, А. В. Методологические основы построения защищенных автоматизированных систем: Монография / Душкин А.В. - Воронеж:Научная книга, 2016. - 76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978-5-4446-0902-6.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6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/923295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31.08.2020)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МАКРООБЪЕКТЫ:</w:t>
            </w:r>
          </w:p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Баранкова И. И. Сетевая защита информации.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 практикум</w:t>
            </w:r>
          </w:p>
        </w:tc>
      </w:tr>
    </w:tbl>
    <w:p w:rsidR="00A65E02" w:rsidRDefault="009D0B2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A65E02" w:rsidRPr="00883FAE">
        <w:trPr>
          <w:trHeight w:hRule="exact" w:val="129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[Электронный ресурс] : учебное пособие [для вузов] / И. И., Баранкова, Д.Н. Мазнин, У.В. Михайлова, М.В. Афанасьева ; Магнитогорский гос. технический ун-т им. Г. И. Носова. - Магнитогорск :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Загл. с титул.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978-5-9967-1605-0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7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=3824.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/1/1530260/3824.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 31.08.2020)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Баранков В. В. Развертывание и настройка виртуальных сетей [Электронный ресурс] : учебное пособие [для вузов] / В. В. Баранков, И. И. Баранкова, У. В. Михайлова, О. Б. Калугина] ; МГТУ. - Магнитогорск : МГТУ, 2019.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978-5-9967-1305-9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8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=3813.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/1/1529986/3813.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 31.08.2020)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Архитектура и принципы работы вычислительных систем [Электронный ресурс] : учебное пособие [для вузов] / В.В. Баранков, И.И. Баранкова, М.В. Афанасьева, М.В. Коновалов; Магнитогорский гос. технический ун-т им. Г. И. Носова. - Магнитогорск :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Загл. с титул.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978-5-9967-1306-6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hyperlink r:id="rId19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=3924.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/1/1530495/3924.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 31.08.2020)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Сетевая защита информации. Лабораторный практикум : учебное пособие [для вузов] / Д. Н. Мазнин [и др.] ; Магнитогорский гос. технический ун-т им. Г. И. Носова. - Магнитогорск :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Загл. с титул.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0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=3824.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/1/1530260/3824.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 - Макрообъект.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978-5-9967-1605-0. - Текст : электронный.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Баранкова, И. И. Михайлова У.В. , Лукьянов Г.И. Техническая защита информации. Лабораторный практикум [Электронный ресурс] : учебное пособие / МГТУ. - Магнитогорск : МГТУ, 2017.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hyperlink r:id="rId21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=2935.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/1/1134667/2935.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 31.08.2020)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Баранкова, И. И. Определение критически значимых ресурсов объекта защиты при составлении модели угроз информационной безопасности : учебное пособие / И. И. Баранкова, О. В. Пермякова ; МГТУ. - Магнитогорск : МГТУ, 2017.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Загл. с титул.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22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=3323.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/1/1138331/3323.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 - Макрообъект.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978-5-9967-1031-7. - Сведения доступны также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*РЕЖИМ ПРОСМОТРА МАКРООБЪЕКТОВ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Перейти по адресу электронного каталога </w:t>
            </w:r>
            <w:hyperlink r:id="rId23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Произвести авторизацию (Логин: Читатель1 Пароль: 111111)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Активизировать гиперссылку макрообъекта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*При открытии макрообъектов учитывайте настройки антивирусной защиты</w:t>
            </w:r>
          </w:p>
          <w:p w:rsidR="00A65E02" w:rsidRPr="009D0B21" w:rsidRDefault="00A65E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65E02" w:rsidRPr="00883FAE">
        <w:trPr>
          <w:trHeight w:hRule="exact" w:val="138"/>
        </w:trPr>
        <w:tc>
          <w:tcPr>
            <w:tcW w:w="9357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A65E02" w:rsidRPr="00EF683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указания по выполнению самостоятельных работ по производственной-практике (Приложение 1) .</w:t>
            </w:r>
          </w:p>
        </w:tc>
      </w:tr>
      <w:tr w:rsidR="00A65E02" w:rsidRPr="00EF6834">
        <w:trPr>
          <w:trHeight w:hRule="exact" w:val="138"/>
        </w:trPr>
        <w:tc>
          <w:tcPr>
            <w:tcW w:w="9357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 w:rsidRPr="00883FA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D0B21">
              <w:rPr>
                <w:lang w:val="ru-RU"/>
              </w:rPr>
              <w:t xml:space="preserve"> </w:t>
            </w:r>
          </w:p>
        </w:tc>
      </w:tr>
    </w:tbl>
    <w:p w:rsidR="00A65E02" w:rsidRPr="009D0B21" w:rsidRDefault="009D0B21">
      <w:pPr>
        <w:rPr>
          <w:sz w:val="0"/>
          <w:szCs w:val="0"/>
          <w:lang w:val="ru-RU"/>
        </w:rPr>
      </w:pPr>
      <w:r w:rsidRPr="009D0B21">
        <w:rPr>
          <w:lang w:val="ru-RU"/>
        </w:rPr>
        <w:br w:type="page"/>
      </w:r>
    </w:p>
    <w:tbl>
      <w:tblPr>
        <w:tblW w:w="98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"/>
        <w:gridCol w:w="30"/>
        <w:gridCol w:w="21"/>
        <w:gridCol w:w="30"/>
        <w:gridCol w:w="1509"/>
        <w:gridCol w:w="1675"/>
        <w:gridCol w:w="332"/>
        <w:gridCol w:w="109"/>
        <w:gridCol w:w="20"/>
        <w:gridCol w:w="1964"/>
        <w:gridCol w:w="1985"/>
        <w:gridCol w:w="461"/>
        <w:gridCol w:w="1238"/>
        <w:gridCol w:w="39"/>
        <w:gridCol w:w="11"/>
        <w:gridCol w:w="411"/>
        <w:gridCol w:w="50"/>
      </w:tblGrid>
      <w:tr w:rsidR="00A65E02" w:rsidRPr="00883FAE" w:rsidTr="009D0B21">
        <w:trPr>
          <w:gridAfter w:val="2"/>
          <w:wAfter w:w="461" w:type="dxa"/>
        </w:trPr>
        <w:tc>
          <w:tcPr>
            <w:tcW w:w="9438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lang w:val="ru-RU"/>
              </w:rPr>
              <w:lastRenderedPageBreak/>
              <w:t xml:space="preserve"> </w:t>
            </w:r>
          </w:p>
        </w:tc>
      </w:tr>
      <w:tr w:rsidR="00A65E02" w:rsidRPr="00883FAE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30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1509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1675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332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5777" w:type="dxa"/>
            <w:gridSpan w:val="6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50" w:type="dxa"/>
            <w:gridSpan w:val="2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 w:rsidTr="009D0B21">
        <w:trPr>
          <w:gridAfter w:val="2"/>
          <w:wAfter w:w="461" w:type="dxa"/>
        </w:trPr>
        <w:tc>
          <w:tcPr>
            <w:tcW w:w="9438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A65E02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Professional(для классов)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74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A65E02"/>
        </w:tc>
        <w:tc>
          <w:tcPr>
            <w:tcW w:w="39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A65E02"/>
        </w:tc>
        <w:tc>
          <w:tcPr>
            <w:tcW w:w="17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A65E02"/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Virtual Box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2002(для классов)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2003(для классов)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2007(для классов)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2010(для классов)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2013(для классов)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2016(для классов)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Visio Prof 2019(для классов)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2003(для классов)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2007(для классов)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2010(для классов)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2013(для классов)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2016(для классов)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SQL Server Management Studio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My SQL Workbench Community Edition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SQL Developer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 SQL Developer Data Modeler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WordPress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2017 Community Edition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2013 Professional (для класса)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Code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Reader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10 Professional (для классов)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Server(для классов)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 Mozilla Firefox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 Yandex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 Linux Desktop Xfce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MariaDB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PostgreSQL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2003 Professional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Visual Studio 2010 Professional (для класса)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 Calculate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17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A65E02" w:rsidTr="009D0B21">
        <w:tc>
          <w:tcPr>
            <w:tcW w:w="65" w:type="dxa"/>
            <w:gridSpan w:val="3"/>
          </w:tcPr>
          <w:p w:rsidR="00A65E02" w:rsidRDefault="00A65E02"/>
        </w:tc>
        <w:tc>
          <w:tcPr>
            <w:tcW w:w="30" w:type="dxa"/>
          </w:tcPr>
          <w:p w:rsidR="00A65E02" w:rsidRDefault="00A65E02"/>
        </w:tc>
        <w:tc>
          <w:tcPr>
            <w:tcW w:w="3625" w:type="dxa"/>
            <w:gridSpan w:val="4"/>
          </w:tcPr>
          <w:p w:rsidR="00A65E02" w:rsidRDefault="00A65E02"/>
        </w:tc>
        <w:tc>
          <w:tcPr>
            <w:tcW w:w="20" w:type="dxa"/>
          </w:tcPr>
          <w:p w:rsidR="00A65E02" w:rsidRDefault="00A65E02"/>
        </w:tc>
        <w:tc>
          <w:tcPr>
            <w:tcW w:w="4410" w:type="dxa"/>
            <w:gridSpan w:val="3"/>
          </w:tcPr>
          <w:p w:rsidR="00A65E02" w:rsidRDefault="00A65E02"/>
        </w:tc>
        <w:tc>
          <w:tcPr>
            <w:tcW w:w="1699" w:type="dxa"/>
            <w:gridSpan w:val="4"/>
          </w:tcPr>
          <w:p w:rsidR="00A65E02" w:rsidRDefault="00A65E02"/>
        </w:tc>
        <w:tc>
          <w:tcPr>
            <w:tcW w:w="50" w:type="dxa"/>
          </w:tcPr>
          <w:p w:rsidR="00A65E02" w:rsidRDefault="00A65E02"/>
        </w:tc>
      </w:tr>
      <w:tr w:rsidR="00A65E02" w:rsidRPr="00EF6834" w:rsidTr="009D0B21">
        <w:trPr>
          <w:gridAfter w:val="2"/>
          <w:wAfter w:w="461" w:type="dxa"/>
        </w:trPr>
        <w:tc>
          <w:tcPr>
            <w:tcW w:w="9438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A65E02" w:rsidTr="009D0B21">
        <w:trPr>
          <w:gridAfter w:val="2"/>
          <w:wAfter w:w="461" w:type="dxa"/>
        </w:trPr>
        <w:tc>
          <w:tcPr>
            <w:tcW w:w="44" w:type="dxa"/>
            <w:gridSpan w:val="2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50" w:type="dxa"/>
            <w:gridSpan w:val="2"/>
          </w:tcPr>
          <w:p w:rsidR="00A65E02" w:rsidRDefault="00A65E02"/>
        </w:tc>
      </w:tr>
      <w:tr w:rsidR="00A65E02" w:rsidTr="009D0B21">
        <w:trPr>
          <w:gridAfter w:val="2"/>
          <w:wAfter w:w="461" w:type="dxa"/>
        </w:trPr>
        <w:tc>
          <w:tcPr>
            <w:tcW w:w="44" w:type="dxa"/>
            <w:gridSpan w:val="2"/>
          </w:tcPr>
          <w:p w:rsidR="00A65E02" w:rsidRDefault="00A65E02"/>
        </w:tc>
        <w:tc>
          <w:tcPr>
            <w:tcW w:w="566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402E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4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" w:type="dxa"/>
            <w:gridSpan w:val="2"/>
          </w:tcPr>
          <w:p w:rsidR="00A65E02" w:rsidRDefault="00A65E02"/>
        </w:tc>
      </w:tr>
      <w:tr w:rsidR="00A65E02" w:rsidTr="009D0B21">
        <w:trPr>
          <w:gridAfter w:val="2"/>
          <w:wAfter w:w="461" w:type="dxa"/>
        </w:trPr>
        <w:tc>
          <w:tcPr>
            <w:tcW w:w="44" w:type="dxa"/>
            <w:gridSpan w:val="2"/>
          </w:tcPr>
          <w:p w:rsidR="00A65E02" w:rsidRDefault="00A65E02"/>
        </w:tc>
        <w:tc>
          <w:tcPr>
            <w:tcW w:w="566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A65E02"/>
        </w:tc>
        <w:tc>
          <w:tcPr>
            <w:tcW w:w="36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A65E02"/>
        </w:tc>
        <w:tc>
          <w:tcPr>
            <w:tcW w:w="50" w:type="dxa"/>
            <w:gridSpan w:val="2"/>
          </w:tcPr>
          <w:p w:rsidR="00A65E02" w:rsidRDefault="00A65E02"/>
        </w:tc>
      </w:tr>
      <w:tr w:rsidR="00A65E02" w:rsidTr="009D0B21">
        <w:trPr>
          <w:gridAfter w:val="2"/>
          <w:wAfter w:w="461" w:type="dxa"/>
        </w:trPr>
        <w:tc>
          <w:tcPr>
            <w:tcW w:w="44" w:type="dxa"/>
            <w:gridSpan w:val="2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 w:rsidP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5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gridSpan w:val="2"/>
          </w:tcPr>
          <w:p w:rsidR="00A65E02" w:rsidRDefault="00A65E02"/>
        </w:tc>
      </w:tr>
      <w:tr w:rsidR="00A65E02" w:rsidTr="009D0B21">
        <w:trPr>
          <w:gridAfter w:val="2"/>
          <w:wAfter w:w="461" w:type="dxa"/>
        </w:trPr>
        <w:tc>
          <w:tcPr>
            <w:tcW w:w="44" w:type="dxa"/>
            <w:gridSpan w:val="2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6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gridSpan w:val="2"/>
          </w:tcPr>
          <w:p w:rsidR="00A65E02" w:rsidRDefault="00A65E02"/>
        </w:tc>
      </w:tr>
      <w:tr w:rsidR="00A65E02" w:rsidTr="009D0B21">
        <w:trPr>
          <w:gridAfter w:val="2"/>
          <w:wAfter w:w="461" w:type="dxa"/>
        </w:trPr>
        <w:tc>
          <w:tcPr>
            <w:tcW w:w="44" w:type="dxa"/>
            <w:gridSpan w:val="2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7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gridSpan w:val="2"/>
          </w:tcPr>
          <w:p w:rsidR="00A65E02" w:rsidRDefault="00A65E02"/>
        </w:tc>
      </w:tr>
      <w:tr w:rsidR="00A65E02" w:rsidTr="009D0B21">
        <w:trPr>
          <w:gridAfter w:val="2"/>
          <w:wAfter w:w="461" w:type="dxa"/>
        </w:trPr>
        <w:tc>
          <w:tcPr>
            <w:tcW w:w="44" w:type="dxa"/>
            <w:gridSpan w:val="2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8" w:history="1">
              <w:r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gridSpan w:val="2"/>
          </w:tcPr>
          <w:p w:rsidR="00A65E02" w:rsidRDefault="00A65E02"/>
        </w:tc>
      </w:tr>
      <w:tr w:rsidR="00A65E02" w:rsidTr="009D0B21">
        <w:trPr>
          <w:gridAfter w:val="2"/>
          <w:wAfter w:w="461" w:type="dxa"/>
        </w:trPr>
        <w:tc>
          <w:tcPr>
            <w:tcW w:w="44" w:type="dxa"/>
            <w:gridSpan w:val="2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Государственная библиотека. Каталоги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E00B4A" w:rsidRDefault="00402E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9" w:history="1">
              <w:r w:rsidR="00E00B4A" w:rsidRPr="00E2707E">
                <w:rPr>
                  <w:rStyle w:val="a5"/>
                </w:rPr>
                <w:t>https://www.rsl.ru</w:t>
              </w:r>
            </w:hyperlink>
            <w:r w:rsidR="00E00B4A">
              <w:rPr>
                <w:lang w:val="ru-RU"/>
              </w:rPr>
              <w:t xml:space="preserve"> </w:t>
            </w:r>
          </w:p>
        </w:tc>
        <w:tc>
          <w:tcPr>
            <w:tcW w:w="50" w:type="dxa"/>
            <w:gridSpan w:val="2"/>
          </w:tcPr>
          <w:p w:rsidR="00A65E02" w:rsidRDefault="00A65E02"/>
        </w:tc>
      </w:tr>
      <w:tr w:rsidR="00A65E02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Default="009D0B21">
            <w:r>
              <w:br w:type="page"/>
            </w:r>
          </w:p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402E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0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Default="00A65E02"/>
        </w:tc>
      </w:tr>
      <w:tr w:rsidR="00A65E02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Default="009D0B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 информационная система РОССИЯ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402E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1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Default="00A65E02"/>
        </w:tc>
      </w:tr>
      <w:tr w:rsidR="00A65E02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наукометрическая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402E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2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Default="00A65E02"/>
        </w:tc>
      </w:tr>
      <w:tr w:rsidR="00A65E02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402E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3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Default="00A65E02"/>
        </w:tc>
      </w:tr>
      <w:tr w:rsidR="00A65E02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402E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4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Default="00A65E02"/>
        </w:tc>
      </w:tr>
      <w:tr w:rsidR="00A65E02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402E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5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Default="00A65E02"/>
        </w:tc>
      </w:tr>
      <w:tr w:rsidR="00A65E02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научных материалов в области физических наук и инжиниринга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402E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6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Default="00A65E02"/>
        </w:tc>
      </w:tr>
      <w:tr w:rsidR="00A65E02" w:rsidRPr="00EF6834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402E5D" w:rsidP="00883FA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7" w:history="1">
              <w:r w:rsidR="00883FAE" w:rsidRPr="00E2707E">
                <w:rPr>
                  <w:rStyle w:val="a5"/>
                </w:rPr>
                <w:t>https</w:t>
              </w:r>
              <w:r w:rsidR="00883FAE" w:rsidRPr="00883FAE">
                <w:rPr>
                  <w:rStyle w:val="a5"/>
                  <w:lang w:val="ru-RU"/>
                </w:rPr>
                <w:t>://</w:t>
              </w:r>
              <w:r w:rsidR="00883FAE" w:rsidRPr="00E2707E">
                <w:rPr>
                  <w:rStyle w:val="a5"/>
                </w:rPr>
                <w:t>www</w:t>
              </w:r>
              <w:r w:rsidR="00883FAE" w:rsidRPr="00883FAE">
                <w:rPr>
                  <w:rStyle w:val="a5"/>
                  <w:lang w:val="ru-RU"/>
                </w:rPr>
                <w:t>.</w:t>
              </w:r>
              <w:r w:rsidR="00883FAE" w:rsidRPr="00E2707E">
                <w:rPr>
                  <w:rStyle w:val="a5"/>
                </w:rPr>
                <w:t>springer</w:t>
              </w:r>
              <w:r w:rsidR="00883FAE" w:rsidRPr="00883FAE">
                <w:rPr>
                  <w:rStyle w:val="a5"/>
                  <w:lang w:val="ru-RU"/>
                </w:rPr>
                <w:t>.</w:t>
              </w:r>
              <w:r w:rsidR="00883FAE" w:rsidRPr="00E2707E">
                <w:rPr>
                  <w:rStyle w:val="a5"/>
                </w:rPr>
                <w:t>com</w:t>
              </w:r>
              <w:r w:rsidR="00883FAE" w:rsidRPr="00883FAE">
                <w:rPr>
                  <w:rStyle w:val="a5"/>
                  <w:lang w:val="ru-RU"/>
                </w:rPr>
                <w:t>/</w:t>
              </w:r>
              <w:r w:rsidR="00883FAE" w:rsidRPr="00E2707E">
                <w:rPr>
                  <w:rStyle w:val="a5"/>
                </w:rPr>
                <w:t>gp</w:t>
              </w:r>
            </w:hyperlink>
            <w:r w:rsidR="00883FAE">
              <w:rPr>
                <w:lang w:val="ru-RU"/>
              </w:rPr>
              <w:t xml:space="preserve"> </w:t>
            </w:r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реферативная база данных по чистой и прикладной математике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402E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8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Default="00A65E02"/>
        </w:tc>
      </w:tr>
      <w:tr w:rsidR="00A65E02" w:rsidRPr="00EF6834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Default="00A65E02"/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402E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9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 w:rsidRPr="00EF6834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 научных журналов «Национальный электронно-информационный концорциум» (НП НЭИКОН)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402E5D" w:rsidP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0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0B21" w:rsidRPr="009D0B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9D0B21" w:rsidRPr="009D0B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r w:rsidR="009D0B21" w:rsidRPr="009D0B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D0B21" w:rsidRPr="009D0B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r w:rsidR="009D0B21" w:rsidRPr="009D0B2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 w:rsidRPr="00EF6834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- Нормативные правовые акты, организационно-распорядительные документы, нормативные и методические документы и подготовленные проекты документов по технической защите информации ФСТЭК России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402E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1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fstec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normotvorcheskaya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tekhnicheskaya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zashchita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informatsii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</w:tr>
      <w:tr w:rsidR="00A65E02" w:rsidTr="009D0B21">
        <w:trPr>
          <w:gridBefore w:val="1"/>
          <w:gridAfter w:val="3"/>
          <w:wBefore w:w="14" w:type="dxa"/>
          <w:wAfter w:w="472" w:type="dxa"/>
        </w:trPr>
        <w:tc>
          <w:tcPr>
            <w:tcW w:w="30" w:type="dxa"/>
          </w:tcPr>
          <w:p w:rsidR="00A65E02" w:rsidRPr="009D0B21" w:rsidRDefault="00A65E02">
            <w:pPr>
              <w:rPr>
                <w:lang w:val="ru-RU"/>
              </w:rPr>
            </w:pPr>
          </w:p>
        </w:tc>
        <w:tc>
          <w:tcPr>
            <w:tcW w:w="56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9D0B2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- Банк данных угроз безопасности информации ФСТЭК России</w:t>
            </w:r>
          </w:p>
        </w:tc>
        <w:tc>
          <w:tcPr>
            <w:tcW w:w="3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5E02" w:rsidRPr="009D0B21" w:rsidRDefault="00402E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42" w:history="1">
              <w:r w:rsidR="009D0B21" w:rsidRPr="00345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https://bdu.fstec.ru/</w:t>
              </w:r>
            </w:hyperlink>
            <w:r w:rsid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" w:type="dxa"/>
          </w:tcPr>
          <w:p w:rsidR="00A65E02" w:rsidRDefault="00A65E02"/>
        </w:tc>
      </w:tr>
      <w:tr w:rsidR="00A65E02" w:rsidRPr="009D0B21" w:rsidTr="009D0B21">
        <w:trPr>
          <w:gridBefore w:val="1"/>
          <w:gridAfter w:val="3"/>
          <w:wBefore w:w="14" w:type="dxa"/>
          <w:wAfter w:w="472" w:type="dxa"/>
        </w:trPr>
        <w:tc>
          <w:tcPr>
            <w:tcW w:w="9413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 w:rsidP="005944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</w:p>
        </w:tc>
      </w:tr>
      <w:tr w:rsidR="00A65E02" w:rsidRPr="00EF6834" w:rsidTr="009D0B21">
        <w:trPr>
          <w:gridBefore w:val="1"/>
          <w:gridAfter w:val="3"/>
          <w:wBefore w:w="14" w:type="dxa"/>
          <w:wAfter w:w="472" w:type="dxa"/>
        </w:trPr>
        <w:tc>
          <w:tcPr>
            <w:tcW w:w="9413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соответствовать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противопожарным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научно-производственных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учебно-научные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объемах,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библиотеки)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компьютерами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университета».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радиомониторинга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«Касандра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К-6».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радиомониторинга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«Касандра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К-21».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Анализатор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«АКС-1301».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ZigBee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CISCO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-3М.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Портативный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амплитудной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пеленгации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«Касандра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С6»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утечки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каналу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побочных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излучений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наводок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(ПЭМИН)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Сигурд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волоконно-оптических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Лазурит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Фильтр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помехоподавляющий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«ЛФС-100-3Ф»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ГШ-1000М.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Соната-АВ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(модель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3М)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виброакустической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(Центральный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ГШ):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Генераторный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(Модель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3М)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Аудиоизлучатель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АИ-3М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«Тяжелый»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виброизлучатель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ВИ-3М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«Легкий»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виброизлучатель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ПИ-3М.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Прокруст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КРИПТОН-ЗАМОК/У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(АПМДЗ-У,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М-526Б).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электропитания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заземления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утечки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«Соната-РС2»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исп.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«Беспроводные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ЭВМ».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«Низкоуровневый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контроллер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сервером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сервиса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ключи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Guardant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eToken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пользовательского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сегмента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GPS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ТЛС-1.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VOIP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«Кодирование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модуляция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связи».</w:t>
            </w:r>
            <w:r w:rsidRPr="009D0B21">
              <w:rPr>
                <w:lang w:val="ru-RU"/>
              </w:rPr>
              <w:t xml:space="preserve"> </w:t>
            </w:r>
          </w:p>
          <w:p w:rsidR="00A65E02" w:rsidRPr="009D0B21" w:rsidRDefault="009D0B2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дистанционной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D0B21">
              <w:rPr>
                <w:lang w:val="ru-RU"/>
              </w:rPr>
              <w:t xml:space="preserve"> </w:t>
            </w:r>
            <w:r w:rsidRPr="009D0B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9D0B21">
              <w:rPr>
                <w:lang w:val="ru-RU"/>
              </w:rPr>
              <w:t xml:space="preserve"> </w:t>
            </w:r>
          </w:p>
        </w:tc>
      </w:tr>
    </w:tbl>
    <w:p w:rsidR="009D0B21" w:rsidRDefault="009D0B21">
      <w:pPr>
        <w:rPr>
          <w:lang w:val="ru-RU"/>
        </w:rPr>
      </w:pPr>
    </w:p>
    <w:p w:rsidR="009D0B21" w:rsidRDefault="009D0B21">
      <w:pPr>
        <w:rPr>
          <w:lang w:val="ru-RU"/>
        </w:rPr>
      </w:pPr>
      <w:r>
        <w:rPr>
          <w:lang w:val="ru-RU"/>
        </w:rPr>
        <w:br w:type="page"/>
      </w:r>
    </w:p>
    <w:p w:rsidR="009D0B21" w:rsidRPr="004A477F" w:rsidRDefault="009D0B21" w:rsidP="009D0B21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9D0B21" w:rsidRPr="004A477F" w:rsidRDefault="009D0B21" w:rsidP="009D0B21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D0B21" w:rsidRPr="004A477F" w:rsidRDefault="009D0B21" w:rsidP="009D0B21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МЕТОДИЧЕСКИЕ УКАЗАНИЯ ПО ВЫПОЛНЕНИЮ ВНЕАУДИТОРНЫХ САМОСТОЯТЕЛЬНЫХ РАБОТ </w:t>
      </w:r>
    </w:p>
    <w:p w:rsidR="009D0B21" w:rsidRPr="004A477F" w:rsidRDefault="009D0B21" w:rsidP="009D0B21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9D0B21" w:rsidRPr="004A477F" w:rsidRDefault="009D0B21" w:rsidP="009D0B21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Настоящие методические указания предназначены для организации внеаудиторной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оказания помощи в самостоятельном изучении теоретического и реализации компетенций обучаемых.</w:t>
      </w:r>
    </w:p>
    <w:p w:rsidR="009D0B21" w:rsidRPr="004A477F" w:rsidRDefault="009D0B21" w:rsidP="009D0B21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9D0B21" w:rsidRPr="004A477F" w:rsidRDefault="009D0B21" w:rsidP="009D0B21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и задачи самостоятельной работы</w:t>
      </w:r>
    </w:p>
    <w:p w:rsidR="009D0B21" w:rsidRPr="004A477F" w:rsidRDefault="009D0B21" w:rsidP="009D0B21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Цель самостоятельной работы – содействие оптимальному усвоению материала обучающимися, развитие их познавательной активности, готовности и потребности в самообразовании.</w:t>
      </w:r>
    </w:p>
    <w:p w:rsidR="009D0B21" w:rsidRPr="004A477F" w:rsidRDefault="009D0B21" w:rsidP="009D0B21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 самостоятельной работы:</w:t>
      </w:r>
    </w:p>
    <w:p w:rsidR="009D0B21" w:rsidRPr="004A477F" w:rsidRDefault="009D0B21" w:rsidP="009D0B21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исходного уровня владения информационными технологиями;</w:t>
      </w:r>
    </w:p>
    <w:p w:rsidR="009D0B21" w:rsidRPr="004A477F" w:rsidRDefault="009D0B21" w:rsidP="009D0B21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углубление и систематизация знаний;</w:t>
      </w:r>
    </w:p>
    <w:p w:rsidR="009D0B21" w:rsidRPr="004A477F" w:rsidRDefault="009D0B21" w:rsidP="009D0B21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и решение стандартных задач профессиональной деятельности;</w:t>
      </w:r>
    </w:p>
    <w:p w:rsidR="009D0B21" w:rsidRPr="004A477F" w:rsidRDefault="009D0B21" w:rsidP="009D0B21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9D0B21" w:rsidRPr="004A477F" w:rsidRDefault="009D0B21" w:rsidP="009D0B21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применение знаний, умений;</w:t>
      </w:r>
    </w:p>
    <w:p w:rsidR="009D0B21" w:rsidRPr="004A477F" w:rsidRDefault="009D0B21" w:rsidP="009D0B21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9D0B21" w:rsidRPr="004A477F" w:rsidRDefault="009D0B21" w:rsidP="009D0B21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навыков организации самостоятельного учебного труда и контроля за его эффективностью.</w:t>
      </w:r>
    </w:p>
    <w:p w:rsidR="009D0B21" w:rsidRPr="004A477F" w:rsidRDefault="009D0B21" w:rsidP="009D0B21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A65E02" w:rsidRPr="009D0B21" w:rsidRDefault="00A65E02">
      <w:pPr>
        <w:rPr>
          <w:lang w:val="ru-RU"/>
        </w:rPr>
      </w:pPr>
    </w:p>
    <w:sectPr w:rsidR="00A65E02" w:rsidRPr="009D0B21" w:rsidSect="00A65E0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58A59E3"/>
    <w:multiLevelType w:val="hybridMultilevel"/>
    <w:tmpl w:val="C79C443E"/>
    <w:lvl w:ilvl="0" w:tplc="4D425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51131"/>
    <w:multiLevelType w:val="multilevel"/>
    <w:tmpl w:val="30E650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84560"/>
    <w:rsid w:val="001F0BC7"/>
    <w:rsid w:val="00275EBA"/>
    <w:rsid w:val="002A5A05"/>
    <w:rsid w:val="002C6992"/>
    <w:rsid w:val="00327E78"/>
    <w:rsid w:val="00402E5D"/>
    <w:rsid w:val="0041570B"/>
    <w:rsid w:val="00430923"/>
    <w:rsid w:val="004835CB"/>
    <w:rsid w:val="00552D84"/>
    <w:rsid w:val="005944B6"/>
    <w:rsid w:val="007B22B4"/>
    <w:rsid w:val="00883FAE"/>
    <w:rsid w:val="009439BD"/>
    <w:rsid w:val="009D0B21"/>
    <w:rsid w:val="00A300F1"/>
    <w:rsid w:val="00A65E02"/>
    <w:rsid w:val="00B71C2D"/>
    <w:rsid w:val="00CC578A"/>
    <w:rsid w:val="00D31453"/>
    <w:rsid w:val="00E00B4A"/>
    <w:rsid w:val="00E209E2"/>
    <w:rsid w:val="00EF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0B2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83F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0B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997108" TargetMode="External"/><Relationship Id="rId13" Type="http://schemas.openxmlformats.org/officeDocument/2006/relationships/hyperlink" Target="https://urait.ru/bcode/437667" TargetMode="External"/><Relationship Id="rId18" Type="http://schemas.openxmlformats.org/officeDocument/2006/relationships/hyperlink" Target="https://magtu.informsystema.ru/uploader/fileUpload?name=3813.pdf&amp;show=dcatalogues/1/1529986/3813.pdf&amp;view=true" TargetMode="External"/><Relationship Id="rId26" Type="http://schemas.openxmlformats.org/officeDocument/2006/relationships/hyperlink" Target="https://scholar.google.ru/" TargetMode="External"/><Relationship Id="rId39" Type="http://schemas.openxmlformats.org/officeDocument/2006/relationships/hyperlink" Target="https://www.nature.com/siteinde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2935.pdf&amp;show=dcatalogues/1/1134667/2935.pdf&amp;view=true" TargetMode="External"/><Relationship Id="rId34" Type="http://schemas.openxmlformats.org/officeDocument/2006/relationships/hyperlink" Target="http://link.springer.com/" TargetMode="External"/><Relationship Id="rId42" Type="http://schemas.openxmlformats.org/officeDocument/2006/relationships/hyperlink" Target="https://bdu.fstec.ru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urait.ru/bcode/437163" TargetMode="External"/><Relationship Id="rId17" Type="http://schemas.openxmlformats.org/officeDocument/2006/relationships/hyperlink" Target="https://magtu.informsystema.ru/uploader/fileUpload?name=3824.pdf&amp;show=dcatalogues/1/1530260/3824.pdf&amp;view=true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scopus.com" TargetMode="External"/><Relationship Id="rId38" Type="http://schemas.openxmlformats.org/officeDocument/2006/relationships/hyperlink" Target="http://zbmath.org/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923295" TargetMode="External"/><Relationship Id="rId20" Type="http://schemas.openxmlformats.org/officeDocument/2006/relationships/hyperlink" Target="https://magtu.informsystema.ru/uploader/fileUpload?name=3824.pdf&amp;show=dcatalogues/1/1530260/3824.pdf&amp;view=true" TargetMode="External"/><Relationship Id="rId29" Type="http://schemas.openxmlformats.org/officeDocument/2006/relationships/hyperlink" Target="https://www.rsl.ru" TargetMode="External"/><Relationship Id="rId41" Type="http://schemas.openxmlformats.org/officeDocument/2006/relationships/hyperlink" Target="https://fstec.ru/normotvorcheskaya/tekhnicheskaya-zashchita-informatsi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53063" TargetMode="Externa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://webofscience.com" TargetMode="External"/><Relationship Id="rId37" Type="http://schemas.openxmlformats.org/officeDocument/2006/relationships/hyperlink" Target="https://www.springer.com/gp" TargetMode="External"/><Relationship Id="rId40" Type="http://schemas.openxmlformats.org/officeDocument/2006/relationships/hyperlink" Target="https://archive.neicon.ru/xmlui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rait.ru/bcode/414083" TargetMode="External"/><Relationship Id="rId23" Type="http://schemas.openxmlformats.org/officeDocument/2006/relationships/hyperlink" Target="https://magtu.informsystema.ru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materials.springer.com/" TargetMode="External"/><Relationship Id="rId10" Type="http://schemas.openxmlformats.org/officeDocument/2006/relationships/hyperlink" Target="https://urait.ru/bcode/452430" TargetMode="External"/><Relationship Id="rId19" Type="http://schemas.openxmlformats.org/officeDocument/2006/relationships/hyperlink" Target="https://magtu.informsystema.ru/uploader/fileUpload?name=3924.pdf&amp;show=dcatalogues/1/1530495/3924.pdf&amp;view=true" TargetMode="External"/><Relationship Id="rId31" Type="http://schemas.openxmlformats.org/officeDocument/2006/relationships/hyperlink" Target="https://uisrussia.msu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22772" TargetMode="External"/><Relationship Id="rId14" Type="http://schemas.openxmlformats.org/officeDocument/2006/relationships/hyperlink" Target="https://new.znanium.com/catalog/product/1018901" TargetMode="External"/><Relationship Id="rId22" Type="http://schemas.openxmlformats.org/officeDocument/2006/relationships/hyperlink" Target="https://magtu.informsystema.ru/uploader/fileUpload?name=3323.pdf&amp;show=dcatalogues/1/1138331/3323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ecsocman.hse.ru/" TargetMode="External"/><Relationship Id="rId35" Type="http://schemas.openxmlformats.org/officeDocument/2006/relationships/hyperlink" Target="http://www.springerprotocols.com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10941</Words>
  <Characters>62369</Characters>
  <Application>Microsoft Office Word</Application>
  <DocSecurity>0</DocSecurity>
  <Lines>519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2019-2020_s10_05_03-АИБ-19_20_plx_Производственная-преддипломная практика_специализация N 7 Обеспечение информационной безопасности распределенных информационных систем;</vt:lpstr>
      <vt:lpstr>Лист1</vt:lpstr>
    </vt:vector>
  </TitlesOfParts>
  <Company>Microsoft</Company>
  <LinksUpToDate>false</LinksUpToDate>
  <CharactersWithSpaces>73164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2019-2020_s10_05_03-АИБ-19_20_plx_Производственная-преддипломная практика_специализация N 7 Обеспечение информационной безопасности распределенных информационных систем;</dc:title>
  <dc:creator>FastReport.NET</dc:creator>
  <cp:lastModifiedBy>o.permyakova</cp:lastModifiedBy>
  <cp:revision>12</cp:revision>
  <dcterms:created xsi:type="dcterms:W3CDTF">2020-10-21T07:36:00Z</dcterms:created>
  <dcterms:modified xsi:type="dcterms:W3CDTF">2020-11-27T05:20:00Z</dcterms:modified>
</cp:coreProperties>
</file>