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62" w:rsidRDefault="005E7925" w:rsidP="00DC6964">
      <w:pPr>
        <w:ind w:hanging="567"/>
      </w:pPr>
      <w:r>
        <w:rPr>
          <w:noProof/>
        </w:rPr>
        <w:drawing>
          <wp:inline distT="0" distB="0" distL="0" distR="0">
            <wp:extent cx="6393180" cy="9204960"/>
            <wp:effectExtent l="0" t="0" r="7620" b="0"/>
            <wp:docPr id="2" name="Рисунок 1" descr="Мето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Методы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94" r="7526"/>
                    <a:stretch/>
                  </pic:blipFill>
                  <pic:spPr bwMode="auto">
                    <a:xfrm>
                      <a:off x="0" y="0"/>
                      <a:ext cx="6393523" cy="92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84562">
        <w:br w:type="page"/>
      </w:r>
    </w:p>
    <w:p w:rsidR="00784562" w:rsidRDefault="005E7925" w:rsidP="00784562">
      <w:r>
        <w:rPr>
          <w:noProof/>
        </w:rPr>
        <w:lastRenderedPageBreak/>
        <w:drawing>
          <wp:inline distT="0" distB="0" distL="0" distR="0">
            <wp:extent cx="5773420" cy="8252460"/>
            <wp:effectExtent l="0" t="0" r="0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 rotWithShape="1">
                    <a:blip r:embed="rId6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3420" cy="825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562" w:rsidRDefault="00784562"/>
    <w:p w:rsidR="007A0809" w:rsidRPr="00784562" w:rsidRDefault="00784562">
      <w:pPr>
        <w:rPr>
          <w:sz w:val="0"/>
          <w:szCs w:val="0"/>
        </w:rPr>
      </w:pPr>
      <w:r w:rsidRPr="00784562">
        <w:br w:type="page"/>
      </w:r>
    </w:p>
    <w:p w:rsidR="00784562" w:rsidRDefault="00784562"/>
    <w:p w:rsidR="007A0809" w:rsidRPr="00784562" w:rsidRDefault="00FE4539">
      <w:pPr>
        <w:rPr>
          <w:sz w:val="0"/>
          <w:szCs w:val="0"/>
        </w:rPr>
      </w:pPr>
      <w:r w:rsidRPr="00FE4539">
        <w:rPr>
          <w:noProof/>
        </w:rPr>
        <w:drawing>
          <wp:inline distT="0" distB="0" distL="0" distR="0">
            <wp:extent cx="5941060" cy="6482944"/>
            <wp:effectExtent l="19050" t="0" r="2540" b="0"/>
            <wp:docPr id="6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562" w:rsidRPr="007845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A08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A0809" w:rsidRPr="00474342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закономерностях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систематическое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систем;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моделей;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моделей;</w:t>
            </w:r>
            <w:r w:rsidRPr="00784562">
              <w:t xml:space="preserve"> </w:t>
            </w:r>
            <w:proofErr w:type="gram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актуальных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-средств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10.05.03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систем».</w:t>
            </w:r>
            <w:r w:rsidRPr="00784562">
              <w:t xml:space="preserve"> </w:t>
            </w:r>
            <w:proofErr w:type="gramEnd"/>
          </w:p>
        </w:tc>
      </w:tr>
      <w:tr w:rsidR="007A0809" w:rsidRPr="00474342">
        <w:trPr>
          <w:trHeight w:hRule="exact" w:val="138"/>
        </w:trPr>
        <w:tc>
          <w:tcPr>
            <w:tcW w:w="1985" w:type="dxa"/>
          </w:tcPr>
          <w:p w:rsidR="007A0809" w:rsidRPr="00784562" w:rsidRDefault="007A0809"/>
        </w:tc>
        <w:tc>
          <w:tcPr>
            <w:tcW w:w="7372" w:type="dxa"/>
          </w:tcPr>
          <w:p w:rsidR="007A0809" w:rsidRPr="00784562" w:rsidRDefault="007A0809"/>
        </w:tc>
      </w:tr>
      <w:tr w:rsidR="007A0809" w:rsidRPr="0047434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84562">
              <w:t xml:space="preserve"> </w:t>
            </w:r>
          </w:p>
        </w:tc>
      </w:tr>
      <w:tr w:rsidR="007A0809" w:rsidRPr="0047434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84562">
              <w:t xml:space="preserve"> </w:t>
            </w:r>
          </w:p>
        </w:tc>
      </w:tr>
      <w:tr w:rsidR="007A0809" w:rsidRPr="0047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приложений</w:t>
            </w:r>
            <w:r w:rsidRPr="00784562">
              <w:t xml:space="preserve"> </w:t>
            </w:r>
          </w:p>
        </w:tc>
      </w:tr>
      <w:tr w:rsidR="007A08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7A0809" w:rsidRPr="0047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784562">
              <w:t xml:space="preserve"> </w:t>
            </w:r>
          </w:p>
        </w:tc>
      </w:tr>
      <w:tr w:rsidR="007A0809" w:rsidRPr="004743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84562">
              <w:t xml:space="preserve"> </w:t>
            </w:r>
          </w:p>
        </w:tc>
      </w:tr>
      <w:tr w:rsidR="007A08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7A0809" w:rsidRPr="0047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84562">
              <w:t xml:space="preserve"> </w:t>
            </w:r>
          </w:p>
        </w:tc>
      </w:tr>
      <w:tr w:rsidR="007A08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A0809">
        <w:trPr>
          <w:trHeight w:hRule="exact" w:val="138"/>
        </w:trPr>
        <w:tc>
          <w:tcPr>
            <w:tcW w:w="1985" w:type="dxa"/>
          </w:tcPr>
          <w:p w:rsidR="007A0809" w:rsidRDefault="007A0809"/>
        </w:tc>
        <w:tc>
          <w:tcPr>
            <w:tcW w:w="7372" w:type="dxa"/>
          </w:tcPr>
          <w:p w:rsidR="007A0809" w:rsidRDefault="007A0809"/>
        </w:tc>
      </w:tr>
      <w:tr w:rsidR="007A0809" w:rsidRPr="004743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84562">
              <w:t xml:space="preserve"> </w:t>
            </w:r>
            <w:proofErr w:type="gramEnd"/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84562">
              <w:t xml:space="preserve"> </w:t>
            </w:r>
          </w:p>
        </w:tc>
      </w:tr>
      <w:tr w:rsidR="007A0809" w:rsidRPr="0047434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84562">
              <w:t xml:space="preserve"> </w:t>
            </w:r>
          </w:p>
        </w:tc>
      </w:tr>
      <w:tr w:rsidR="007A080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A0809" w:rsidRPr="0047434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      </w:r>
          </w:p>
        </w:tc>
      </w:tr>
      <w:tr w:rsidR="007A0809" w:rsidRPr="0047434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источники и классификацию угроз информационной безопасности;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основные средства и способы обеспечения информационной безопасности, принципы построения систем защиты информации;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основные угрозы безопасности информации и модели нарушителя в автоматизированных системах;</w:t>
            </w:r>
          </w:p>
        </w:tc>
      </w:tr>
      <w:tr w:rsidR="007A0809" w:rsidRPr="004743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анализировать программные, архитектурно-технические и схемотехнические решения компонентов автоматизированных систем с целью выявления потенциальных уязвимостей информационной безопасности автоматизированных систем;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классифицировать и оценивать угрозы информационной безопасности для объекта информатизации;</w:t>
            </w:r>
          </w:p>
        </w:tc>
      </w:tr>
    </w:tbl>
    <w:p w:rsidR="007A0809" w:rsidRPr="00784562" w:rsidRDefault="00784562">
      <w:pPr>
        <w:rPr>
          <w:sz w:val="0"/>
          <w:szCs w:val="0"/>
        </w:rPr>
      </w:pPr>
      <w:r w:rsidRPr="007845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A0809" w:rsidRPr="0047434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навыками разработки и документирования распределенных информационных систем;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методами формирования требований по защите информации;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навыками анализа основных узлов и устройств современных автоматизированных систем;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навыками анализа и синтеза структурных и функциональных схем защищенных автоматизированных информационных систем</w:t>
            </w:r>
          </w:p>
        </w:tc>
      </w:tr>
      <w:tr w:rsidR="007A0809" w:rsidRPr="004743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разрабатывать и анализировать проектные решения по обеспечению безопасности автоматизированных систем</w:t>
            </w:r>
          </w:p>
        </w:tc>
      </w:tr>
      <w:tr w:rsidR="007A0809" w:rsidRPr="004743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методы разработки и анализа проектных решения по обеспечению безопасности автоматизированных систем;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современную нормативно-правовую базу создания защищенных распределенных информационных систем;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инструментальные программные и аппаратные средства анализа защищенности информационных систем и сетей</w:t>
            </w:r>
          </w:p>
        </w:tc>
      </w:tr>
      <w:tr w:rsidR="007A0809" w:rsidRPr="0047434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разрабатывать и анализировать проектные решения по обеспечению безопасности автоматизированных систем;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применять современные аппаратные средства защиты информационных процессов при аудите распределенных компьютерных систем</w:t>
            </w:r>
          </w:p>
        </w:tc>
      </w:tr>
      <w:tr w:rsidR="007A0809" w:rsidRPr="004743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методиками разработки и анализа проектных решения по обеспечению безопасности автоматизированных систем;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навыками разработки комплексной инфраструктуры защищенной информационной системы;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навыками работы с ведущими программными и аппаратными комплексными средствами защиты информации</w:t>
            </w:r>
          </w:p>
        </w:tc>
      </w:tr>
      <w:tr w:rsidR="007A0809" w:rsidRPr="004743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      способностью к освоению новых образцов программных, технических средств и информационных технологий</w:t>
            </w:r>
          </w:p>
        </w:tc>
      </w:tr>
      <w:tr w:rsidR="007A0809" w:rsidRPr="0047434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принципы построения и функционирования, примеры реализаций распределенных систем;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принципы работы элементов и функциональных узлов электронной аппаратуры;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концепции построения распределенных информационных систем</w:t>
            </w:r>
          </w:p>
        </w:tc>
      </w:tr>
      <w:tr w:rsidR="007A0809" w:rsidRPr="0047434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уметь определять особенности современных программных, технических средств и информационных технологий;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эксплуатировать современные программные, технические средства и информационные технологии;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проводить выбор программно-аппаратных средств обеспечения информационной безопасности для использования их в составе автоматизированной системы с целью обеспечения требуемого уровня защищенности автоматизированной системы</w:t>
            </w:r>
          </w:p>
        </w:tc>
      </w:tr>
    </w:tbl>
    <w:p w:rsidR="007A0809" w:rsidRPr="00784562" w:rsidRDefault="00784562">
      <w:pPr>
        <w:rPr>
          <w:sz w:val="0"/>
          <w:szCs w:val="0"/>
        </w:rPr>
      </w:pPr>
      <w:r w:rsidRPr="007845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A0809" w:rsidRPr="004743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методикой эксплуатации современные программных, технических средств и информационных технологий;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навыками обеспечения безопасности информации с помощью типовых программных средств;</w:t>
            </w:r>
          </w:p>
        </w:tc>
      </w:tr>
      <w:tr w:rsidR="007A0809" w:rsidRPr="004743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ПК-21 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7A0809" w:rsidRPr="0047434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нормативные требования по защите информации; критерии оценки защищенности АС; способы анализа и оценке угроз информационной безопасности;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организацию работы и  нормативные правовые акты и стандарты по лицензированию  деятельности в области   обеспечения защиты государственной тайны,   технической защиты  конфиденциальной информации, по аттестации объектов информатизации и сертификации средств защиты информации;</w:t>
            </w:r>
          </w:p>
        </w:tc>
      </w:tr>
      <w:tr w:rsidR="007A0809" w:rsidRPr="0047434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применять нормативные правовые акты и нормативные методические документы в  области обеспечения   информационной безопасности;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разрабатывать, реализовывать, оценивать и корректировать процессы менеджмента информационной безопасности;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разрабатывать предложения по совершенствованию системы управления информационной безопасностью автоматизированных систем</w:t>
            </w:r>
          </w:p>
        </w:tc>
      </w:tr>
      <w:tr w:rsidR="007A0809" w:rsidRPr="0047434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навыками, эксплуатации и администрирования (в части, касающейся разграничения доступа, аутентификации и аудита) баз данных, локальных компьютерных сетей, программных систем с учетом требований по обеспечению информационной безопасности;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нормативными требованиями по защите информации;</w:t>
            </w:r>
          </w:p>
          <w:p w:rsidR="007A0809" w:rsidRPr="00784562" w:rsidRDefault="00784562">
            <w:pPr>
              <w:spacing w:after="0" w:line="240" w:lineRule="auto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─ навыками организации и обеспечения режима секретности</w:t>
            </w:r>
          </w:p>
        </w:tc>
      </w:tr>
    </w:tbl>
    <w:p w:rsidR="007A0809" w:rsidRPr="00784562" w:rsidRDefault="00784562">
      <w:pPr>
        <w:rPr>
          <w:sz w:val="0"/>
          <w:szCs w:val="0"/>
        </w:rPr>
      </w:pPr>
      <w:r w:rsidRPr="007845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463"/>
        <w:gridCol w:w="384"/>
        <w:gridCol w:w="518"/>
        <w:gridCol w:w="591"/>
        <w:gridCol w:w="689"/>
        <w:gridCol w:w="510"/>
        <w:gridCol w:w="1716"/>
        <w:gridCol w:w="1576"/>
        <w:gridCol w:w="1232"/>
      </w:tblGrid>
      <w:tr w:rsidR="007A0809" w:rsidRPr="00474342">
        <w:trPr>
          <w:trHeight w:hRule="exact" w:val="285"/>
        </w:trPr>
        <w:tc>
          <w:tcPr>
            <w:tcW w:w="710" w:type="dxa"/>
          </w:tcPr>
          <w:p w:rsidR="007A0809" w:rsidRPr="00784562" w:rsidRDefault="007A080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84562">
              <w:t xml:space="preserve"> </w:t>
            </w:r>
          </w:p>
        </w:tc>
      </w:tr>
      <w:tr w:rsidR="007A0809" w:rsidRPr="004743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84562">
              <w:t xml:space="preserve"> </w:t>
            </w:r>
          </w:p>
          <w:p w:rsidR="007A0809" w:rsidRPr="00784562" w:rsidRDefault="007A080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784562">
              <w:t xml:space="preserve"> </w:t>
            </w:r>
          </w:p>
        </w:tc>
      </w:tr>
      <w:tr w:rsidR="007A0809" w:rsidRPr="00474342">
        <w:trPr>
          <w:trHeight w:hRule="exact" w:val="138"/>
        </w:trPr>
        <w:tc>
          <w:tcPr>
            <w:tcW w:w="710" w:type="dxa"/>
          </w:tcPr>
          <w:p w:rsidR="007A0809" w:rsidRPr="00784562" w:rsidRDefault="007A0809"/>
        </w:tc>
        <w:tc>
          <w:tcPr>
            <w:tcW w:w="1702" w:type="dxa"/>
          </w:tcPr>
          <w:p w:rsidR="007A0809" w:rsidRPr="00784562" w:rsidRDefault="007A0809"/>
        </w:tc>
        <w:tc>
          <w:tcPr>
            <w:tcW w:w="426" w:type="dxa"/>
          </w:tcPr>
          <w:p w:rsidR="007A0809" w:rsidRPr="00784562" w:rsidRDefault="007A0809"/>
        </w:tc>
        <w:tc>
          <w:tcPr>
            <w:tcW w:w="568" w:type="dxa"/>
          </w:tcPr>
          <w:p w:rsidR="007A0809" w:rsidRPr="00784562" w:rsidRDefault="007A0809"/>
        </w:tc>
        <w:tc>
          <w:tcPr>
            <w:tcW w:w="710" w:type="dxa"/>
          </w:tcPr>
          <w:p w:rsidR="007A0809" w:rsidRPr="00784562" w:rsidRDefault="007A0809"/>
        </w:tc>
        <w:tc>
          <w:tcPr>
            <w:tcW w:w="710" w:type="dxa"/>
          </w:tcPr>
          <w:p w:rsidR="007A0809" w:rsidRPr="00784562" w:rsidRDefault="007A0809"/>
        </w:tc>
        <w:tc>
          <w:tcPr>
            <w:tcW w:w="568" w:type="dxa"/>
          </w:tcPr>
          <w:p w:rsidR="007A0809" w:rsidRPr="00784562" w:rsidRDefault="007A0809"/>
        </w:tc>
        <w:tc>
          <w:tcPr>
            <w:tcW w:w="1560" w:type="dxa"/>
          </w:tcPr>
          <w:p w:rsidR="007A0809" w:rsidRPr="00784562" w:rsidRDefault="007A0809"/>
        </w:tc>
        <w:tc>
          <w:tcPr>
            <w:tcW w:w="1702" w:type="dxa"/>
          </w:tcPr>
          <w:p w:rsidR="007A0809" w:rsidRPr="00784562" w:rsidRDefault="007A0809"/>
        </w:tc>
        <w:tc>
          <w:tcPr>
            <w:tcW w:w="1277" w:type="dxa"/>
          </w:tcPr>
          <w:p w:rsidR="007A0809" w:rsidRPr="00784562" w:rsidRDefault="007A0809"/>
        </w:tc>
      </w:tr>
      <w:tr w:rsidR="007A080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78456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8456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A080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0809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0809" w:rsidRDefault="007A080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клиент-сервер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 );подготовка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 w:rsidRPr="004743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</w:t>
            </w:r>
            <w:r w:rsidRPr="0078456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A0809"/>
        </w:tc>
      </w:tr>
      <w:tr w:rsidR="007A080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протоколов.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Удаленный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вызов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процедур.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удаленным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объектам.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 ); подготовка к аудиторной контрольной работе (АКР);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сообщений.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 w:rsidRPr="0078456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 ); подготовка к контрольной работе;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интерфейсы.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 );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 w:rsidRPr="004743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Синхронизация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распределённых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</w:t>
            </w:r>
            <w:r w:rsidRPr="0078456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A0809"/>
        </w:tc>
      </w:tr>
      <w:tr w:rsidR="007A080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Синхронизация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 ); подготовка к контрольной работе;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голосования.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исключение.</w:t>
            </w:r>
            <w:r w:rsidRPr="0078456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 ); подготовка к контрольной работе;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транзакции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 w:rsidP="00205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занятию; поиск дополнительной информации по заданной теме (работа с библиографическим материалами, справочниками, каталогами, словарями, энциклопедиями</w:t>
            </w:r>
            <w:proofErr w:type="gram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 w:rsidRPr="004743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Непротиворечивость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репликация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</w:t>
            </w:r>
            <w:r w:rsidRPr="0078456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A0809"/>
        </w:tc>
      </w:tr>
      <w:tr w:rsidR="007A080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непротиворечивости,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данные.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непротиворечивости,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клиента.</w:t>
            </w:r>
            <w:r w:rsidRPr="0078456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 w:rsidP="00205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занятию; поиск дополнительной информации по заданной теме (работа с библиографическим материалами, справочниками, каталогами, словарями, энциклопедиями</w:t>
            </w:r>
            <w:proofErr w:type="gramStart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 подготовка к контрольной работе;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 w:rsidTr="00205B5A">
        <w:trPr>
          <w:trHeight w:hRule="exact" w:val="260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реплицируемой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записи.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кэшей.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 w:rsidP="00205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занятию; поиск дополнительной информации по заданной теме; подготовка к контрольной работе;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каналы.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Аутентификация.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Целостность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конфиденциальность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сообщений.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взаимодействие.</w:t>
            </w:r>
            <w:r w:rsidRPr="0078456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A0809">
        <w:trPr>
          <w:trHeight w:hRule="exact" w:val="6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доступа.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Брандмауэры.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мобильного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кода.</w:t>
            </w:r>
            <w:r w:rsidRPr="0078456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5E79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</w:t>
            </w:r>
            <w:r w:rsid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78456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защитой.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ключами.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авторизацией.</w:t>
            </w:r>
            <w:r w:rsidRPr="0078456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5E79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5E79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7/6</w:t>
            </w:r>
            <w:r w:rsid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78456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ВНКР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</w:tr>
      <w:tr w:rsidR="007A080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5E79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34/20</w:t>
            </w:r>
            <w:r w:rsid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78456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205B5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ПК-6,ПК- 8,ОПК-8,ПК- 21</w:t>
            </w:r>
          </w:p>
        </w:tc>
      </w:tr>
      <w:tr w:rsidR="007A0809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5E79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34/20</w:t>
            </w:r>
            <w:r w:rsidR="007845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ПК-6,ПК- 8,ОПК-8,ПК- 21</w:t>
            </w:r>
          </w:p>
        </w:tc>
      </w:tr>
    </w:tbl>
    <w:p w:rsidR="007A0809" w:rsidRDefault="007845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A08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A0809">
        <w:trPr>
          <w:trHeight w:hRule="exact" w:val="138"/>
        </w:trPr>
        <w:tc>
          <w:tcPr>
            <w:tcW w:w="9357" w:type="dxa"/>
          </w:tcPr>
          <w:p w:rsidR="007A0809" w:rsidRDefault="007A0809"/>
        </w:tc>
      </w:tr>
      <w:tr w:rsidR="007A0809" w:rsidRPr="00474342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распределённых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приложений»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работодателей.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знаний;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информацией;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лекции-визуализации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ошибками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ошибок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последующей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слушателей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ошибок.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воссоздания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целого.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784562">
              <w:t xml:space="preserve"> </w:t>
            </w:r>
          </w:p>
        </w:tc>
      </w:tr>
    </w:tbl>
    <w:p w:rsidR="007A0809" w:rsidRPr="00784562" w:rsidRDefault="00784562">
      <w:pPr>
        <w:rPr>
          <w:sz w:val="0"/>
          <w:szCs w:val="0"/>
        </w:rPr>
      </w:pPr>
      <w:r w:rsidRPr="007845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2"/>
        <w:gridCol w:w="3555"/>
        <w:gridCol w:w="2840"/>
        <w:gridCol w:w="2552"/>
        <w:gridCol w:w="155"/>
      </w:tblGrid>
      <w:tr w:rsidR="007A0809" w:rsidRPr="00474342" w:rsidTr="00205B5A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штурма»,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t xml:space="preserve"> </w:t>
            </w:r>
          </w:p>
        </w:tc>
      </w:tr>
      <w:tr w:rsidR="007A0809" w:rsidRPr="00474342" w:rsidTr="00205B5A">
        <w:trPr>
          <w:trHeight w:hRule="exact" w:val="277"/>
        </w:trPr>
        <w:tc>
          <w:tcPr>
            <w:tcW w:w="381" w:type="dxa"/>
          </w:tcPr>
          <w:p w:rsidR="007A0809" w:rsidRPr="00784562" w:rsidRDefault="007A0809"/>
        </w:tc>
        <w:tc>
          <w:tcPr>
            <w:tcW w:w="2620" w:type="dxa"/>
          </w:tcPr>
          <w:p w:rsidR="007A0809" w:rsidRPr="00784562" w:rsidRDefault="007A0809"/>
        </w:tc>
        <w:tc>
          <w:tcPr>
            <w:tcW w:w="3348" w:type="dxa"/>
          </w:tcPr>
          <w:p w:rsidR="007A0809" w:rsidRPr="00784562" w:rsidRDefault="007A0809"/>
        </w:tc>
        <w:tc>
          <w:tcPr>
            <w:tcW w:w="2917" w:type="dxa"/>
          </w:tcPr>
          <w:p w:rsidR="007A0809" w:rsidRPr="00784562" w:rsidRDefault="007A0809"/>
        </w:tc>
        <w:tc>
          <w:tcPr>
            <w:tcW w:w="158" w:type="dxa"/>
          </w:tcPr>
          <w:p w:rsidR="007A0809" w:rsidRPr="00784562" w:rsidRDefault="007A0809"/>
        </w:tc>
      </w:tr>
      <w:tr w:rsidR="007A0809" w:rsidRPr="00474342" w:rsidTr="00205B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84562">
              <w:t xml:space="preserve"> </w:t>
            </w:r>
            <w:proofErr w:type="gramStart"/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84562">
              <w:t xml:space="preserve"> </w:t>
            </w:r>
          </w:p>
        </w:tc>
      </w:tr>
      <w:tr w:rsidR="007A0809" w:rsidTr="00205B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A0809" w:rsidTr="00205B5A">
        <w:trPr>
          <w:trHeight w:hRule="exact" w:val="138"/>
        </w:trPr>
        <w:tc>
          <w:tcPr>
            <w:tcW w:w="381" w:type="dxa"/>
          </w:tcPr>
          <w:p w:rsidR="007A0809" w:rsidRDefault="007A0809"/>
        </w:tc>
        <w:tc>
          <w:tcPr>
            <w:tcW w:w="2620" w:type="dxa"/>
          </w:tcPr>
          <w:p w:rsidR="007A0809" w:rsidRDefault="007A0809"/>
        </w:tc>
        <w:tc>
          <w:tcPr>
            <w:tcW w:w="3348" w:type="dxa"/>
          </w:tcPr>
          <w:p w:rsidR="007A0809" w:rsidRDefault="007A0809"/>
        </w:tc>
        <w:tc>
          <w:tcPr>
            <w:tcW w:w="2917" w:type="dxa"/>
          </w:tcPr>
          <w:p w:rsidR="007A0809" w:rsidRDefault="007A0809"/>
        </w:tc>
        <w:tc>
          <w:tcPr>
            <w:tcW w:w="158" w:type="dxa"/>
          </w:tcPr>
          <w:p w:rsidR="007A0809" w:rsidRDefault="007A0809"/>
        </w:tc>
      </w:tr>
      <w:tr w:rsidR="007A0809" w:rsidRPr="00474342" w:rsidTr="00205B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84562">
              <w:t xml:space="preserve"> </w:t>
            </w:r>
          </w:p>
        </w:tc>
      </w:tr>
      <w:tr w:rsidR="007A0809" w:rsidTr="00205B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A0809" w:rsidTr="00205B5A">
        <w:trPr>
          <w:trHeight w:hRule="exact" w:val="138"/>
        </w:trPr>
        <w:tc>
          <w:tcPr>
            <w:tcW w:w="381" w:type="dxa"/>
          </w:tcPr>
          <w:p w:rsidR="007A0809" w:rsidRDefault="007A0809"/>
        </w:tc>
        <w:tc>
          <w:tcPr>
            <w:tcW w:w="2620" w:type="dxa"/>
          </w:tcPr>
          <w:p w:rsidR="007A0809" w:rsidRDefault="007A0809"/>
        </w:tc>
        <w:tc>
          <w:tcPr>
            <w:tcW w:w="3348" w:type="dxa"/>
          </w:tcPr>
          <w:p w:rsidR="007A0809" w:rsidRDefault="007A0809"/>
        </w:tc>
        <w:tc>
          <w:tcPr>
            <w:tcW w:w="2917" w:type="dxa"/>
          </w:tcPr>
          <w:p w:rsidR="007A0809" w:rsidRDefault="007A0809"/>
        </w:tc>
        <w:tc>
          <w:tcPr>
            <w:tcW w:w="158" w:type="dxa"/>
          </w:tcPr>
          <w:p w:rsidR="007A0809" w:rsidRDefault="007A0809"/>
        </w:tc>
      </w:tr>
      <w:tr w:rsidR="007A0809" w:rsidRPr="00474342" w:rsidTr="00205B5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84562">
              <w:t xml:space="preserve"> </w:t>
            </w:r>
          </w:p>
        </w:tc>
      </w:tr>
      <w:tr w:rsidR="007A0809" w:rsidTr="00205B5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A0809" w:rsidRPr="00474342" w:rsidTr="00205B5A">
        <w:trPr>
          <w:trHeight w:hRule="exact" w:val="245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978-5-534-07248-8.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hyperlink r:id="rId8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https://urait.ru/bcode/422772</w:t>
              </w:r>
            </w:hyperlink>
            <w:r w:rsidR="008556C6" w:rsidRPr="00855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Душкин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Душкин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Воронеж:Научная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978-5-4446-0902-6.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hyperlink r:id="rId9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https://new.znanium.com/catalog/product/923295</w:t>
              </w:r>
            </w:hyperlink>
            <w:r w:rsidR="008556C6" w:rsidRPr="00855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t xml:space="preserve"> </w:t>
            </w:r>
          </w:p>
        </w:tc>
      </w:tr>
      <w:tr w:rsidR="007A0809" w:rsidRPr="00474342" w:rsidTr="00205B5A">
        <w:trPr>
          <w:trHeight w:hRule="exact" w:val="138"/>
        </w:trPr>
        <w:tc>
          <w:tcPr>
            <w:tcW w:w="381" w:type="dxa"/>
          </w:tcPr>
          <w:p w:rsidR="007A0809" w:rsidRPr="00784562" w:rsidRDefault="007A0809"/>
        </w:tc>
        <w:tc>
          <w:tcPr>
            <w:tcW w:w="2620" w:type="dxa"/>
          </w:tcPr>
          <w:p w:rsidR="007A0809" w:rsidRPr="00784562" w:rsidRDefault="007A0809"/>
        </w:tc>
        <w:tc>
          <w:tcPr>
            <w:tcW w:w="3348" w:type="dxa"/>
          </w:tcPr>
          <w:p w:rsidR="007A0809" w:rsidRPr="00784562" w:rsidRDefault="007A0809"/>
        </w:tc>
        <w:tc>
          <w:tcPr>
            <w:tcW w:w="2917" w:type="dxa"/>
          </w:tcPr>
          <w:p w:rsidR="007A0809" w:rsidRPr="00784562" w:rsidRDefault="007A0809"/>
        </w:tc>
        <w:tc>
          <w:tcPr>
            <w:tcW w:w="158" w:type="dxa"/>
          </w:tcPr>
          <w:p w:rsidR="007A0809" w:rsidRPr="00784562" w:rsidRDefault="007A0809"/>
        </w:tc>
      </w:tr>
      <w:tr w:rsidR="007A0809" w:rsidTr="00205B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A0809" w:rsidRPr="00474342" w:rsidTr="00205B5A">
        <w:trPr>
          <w:trHeight w:hRule="exact" w:val="380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Брюхомицкий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иммунные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Брюхомицкий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Южный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Ростов-на-Дону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Таганрог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978-5-9275-3212-4.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hyperlink r:id="rId10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https://new.znanium.com/catalog/product/1088177</w:t>
              </w:r>
            </w:hyperlink>
            <w:r w:rsidR="008556C6" w:rsidRPr="00855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26.02.2020)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Душкин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ФСИН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Душкин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Воронеж:Научная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978-5-4446-0903-3.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hyperlink r:id="rId11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https://new.znanium.com/catalog/product/923282</w:t>
              </w:r>
            </w:hyperlink>
            <w:r w:rsidR="008556C6" w:rsidRPr="00855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Кодирование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учеб-ное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Коновалов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84562">
              <w:t xml:space="preserve"> </w:t>
            </w:r>
            <w:proofErr w:type="gram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84562">
              <w:t xml:space="preserve"> </w:t>
            </w:r>
            <w:hyperlink r:id="rId12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https://magtu.informsystema.ru/uploader/fileUpload?name=3313.pdf&amp;show=dcatalogues/1/1137756/3313.pdf&amp;view=true</w:t>
              </w:r>
            </w:hyperlink>
            <w:r w:rsidR="008556C6" w:rsidRPr="00855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978-5-9967-1073-7..</w:t>
            </w:r>
            <w:r w:rsidRPr="00784562">
              <w:t xml:space="preserve"> </w:t>
            </w:r>
          </w:p>
        </w:tc>
      </w:tr>
      <w:tr w:rsidR="008556C6" w:rsidRPr="00474342" w:rsidTr="00E26094">
        <w:trPr>
          <w:trHeight w:hRule="exact" w:val="963"/>
        </w:trPr>
        <w:tc>
          <w:tcPr>
            <w:tcW w:w="381" w:type="dxa"/>
          </w:tcPr>
          <w:p w:rsidR="008556C6" w:rsidRPr="00784562" w:rsidRDefault="008556C6"/>
        </w:tc>
        <w:tc>
          <w:tcPr>
            <w:tcW w:w="9044" w:type="dxa"/>
            <w:gridSpan w:val="3"/>
          </w:tcPr>
          <w:p w:rsidR="008556C6" w:rsidRPr="006630A7" w:rsidRDefault="008556C6" w:rsidP="008556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*РЕЖИМ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ПРОСМОТРА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МАКРООБЪЕКТОВ</w:t>
            </w:r>
            <w:r w:rsidRPr="006630A7">
              <w:t xml:space="preserve"> </w:t>
            </w:r>
          </w:p>
          <w:p w:rsidR="008556C6" w:rsidRPr="006630A7" w:rsidRDefault="008556C6" w:rsidP="008556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Перейти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адресу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каталога</w:t>
            </w:r>
            <w:r w:rsidRPr="006630A7">
              <w:t xml:space="preserve"> </w:t>
            </w:r>
            <w:hyperlink r:id="rId13" w:history="1">
              <w:r w:rsidRPr="0065215A">
                <w:rPr>
                  <w:rStyle w:val="a9"/>
                  <w:szCs w:val="24"/>
                </w:rPr>
                <w:t>https://magtu.informsystema.ru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630A7">
              <w:t xml:space="preserve"> </w:t>
            </w:r>
          </w:p>
          <w:p w:rsidR="008556C6" w:rsidRPr="008556C6" w:rsidRDefault="008556C6" w:rsidP="008556C6"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630A7">
              <w:t xml:space="preserve"> </w:t>
            </w:r>
            <w:proofErr w:type="gramStart"/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Произвести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авторизацию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(Логин:</w:t>
            </w:r>
            <w:proofErr w:type="gramEnd"/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Читатель</w:t>
            </w:r>
            <w:proofErr w:type="gramStart"/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Пароль:</w:t>
            </w:r>
            <w:r w:rsidRPr="006630A7">
              <w:t xml:space="preserve"> </w:t>
            </w:r>
            <w:r w:rsidRPr="00663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111111)</w:t>
            </w:r>
          </w:p>
          <w:p w:rsidR="008556C6" w:rsidRPr="008556C6" w:rsidRDefault="008556C6"/>
          <w:p w:rsidR="008556C6" w:rsidRPr="00784562" w:rsidRDefault="008556C6"/>
        </w:tc>
        <w:tc>
          <w:tcPr>
            <w:tcW w:w="158" w:type="dxa"/>
          </w:tcPr>
          <w:p w:rsidR="008556C6" w:rsidRPr="00784562" w:rsidRDefault="008556C6"/>
        </w:tc>
      </w:tr>
      <w:tr w:rsidR="007A0809" w:rsidTr="00205B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A0809" w:rsidTr="00205B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 w:rsidP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</w:tr>
      <w:tr w:rsidR="007A0809" w:rsidTr="008556C6">
        <w:trPr>
          <w:trHeight w:hRule="exact" w:val="138"/>
        </w:trPr>
        <w:tc>
          <w:tcPr>
            <w:tcW w:w="267" w:type="dxa"/>
          </w:tcPr>
          <w:p w:rsidR="007A0809" w:rsidRDefault="007A0809"/>
        </w:tc>
        <w:tc>
          <w:tcPr>
            <w:tcW w:w="3727" w:type="dxa"/>
          </w:tcPr>
          <w:p w:rsidR="007A0809" w:rsidRDefault="007A0809"/>
        </w:tc>
        <w:tc>
          <w:tcPr>
            <w:tcW w:w="2782" w:type="dxa"/>
          </w:tcPr>
          <w:p w:rsidR="007A0809" w:rsidRDefault="007A0809"/>
        </w:tc>
        <w:tc>
          <w:tcPr>
            <w:tcW w:w="2535" w:type="dxa"/>
          </w:tcPr>
          <w:p w:rsidR="007A0809" w:rsidRDefault="007A0809"/>
        </w:tc>
        <w:tc>
          <w:tcPr>
            <w:tcW w:w="113" w:type="dxa"/>
          </w:tcPr>
          <w:p w:rsidR="007A0809" w:rsidRDefault="007A0809"/>
        </w:tc>
      </w:tr>
      <w:tr w:rsidR="007A0809" w:rsidRPr="00474342" w:rsidTr="00205B5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84562">
              <w:t xml:space="preserve"> </w:t>
            </w:r>
          </w:p>
        </w:tc>
      </w:tr>
      <w:tr w:rsidR="007A0809" w:rsidTr="00205B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A0809" w:rsidTr="008556C6">
        <w:trPr>
          <w:trHeight w:hRule="exact" w:val="555"/>
        </w:trPr>
        <w:tc>
          <w:tcPr>
            <w:tcW w:w="267" w:type="dxa"/>
          </w:tcPr>
          <w:p w:rsidR="007A0809" w:rsidRDefault="007A0809"/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3" w:type="dxa"/>
          </w:tcPr>
          <w:p w:rsidR="007A0809" w:rsidRDefault="007A0809"/>
        </w:tc>
      </w:tr>
    </w:tbl>
    <w:p w:rsidR="007A0809" w:rsidRDefault="007845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9"/>
        <w:gridCol w:w="1971"/>
        <w:gridCol w:w="3543"/>
        <w:gridCol w:w="3321"/>
        <w:gridCol w:w="132"/>
      </w:tblGrid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79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55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28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v.15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2003(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79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2007(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79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79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2010(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79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2016(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79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28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79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28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55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55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5E7925">
              <w:rPr>
                <w:lang w:val="en-US"/>
              </w:rPr>
              <w:t xml:space="preserve"> 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79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28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NotePad++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28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Editor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285"/>
        </w:trPr>
        <w:tc>
          <w:tcPr>
            <w:tcW w:w="426" w:type="dxa"/>
          </w:tcPr>
          <w:p w:rsidR="007A0809" w:rsidRDefault="007A08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138"/>
        </w:trPr>
        <w:tc>
          <w:tcPr>
            <w:tcW w:w="426" w:type="dxa"/>
          </w:tcPr>
          <w:p w:rsidR="007A0809" w:rsidRDefault="007A0809"/>
        </w:tc>
        <w:tc>
          <w:tcPr>
            <w:tcW w:w="1985" w:type="dxa"/>
          </w:tcPr>
          <w:p w:rsidR="007A0809" w:rsidRDefault="007A0809"/>
        </w:tc>
        <w:tc>
          <w:tcPr>
            <w:tcW w:w="3686" w:type="dxa"/>
          </w:tcPr>
          <w:p w:rsidR="007A0809" w:rsidRDefault="007A0809"/>
        </w:tc>
        <w:tc>
          <w:tcPr>
            <w:tcW w:w="3120" w:type="dxa"/>
          </w:tcPr>
          <w:p w:rsidR="007A0809" w:rsidRDefault="007A0809"/>
        </w:tc>
        <w:tc>
          <w:tcPr>
            <w:tcW w:w="143" w:type="dxa"/>
          </w:tcPr>
          <w:p w:rsidR="007A0809" w:rsidRDefault="007A0809"/>
        </w:tc>
      </w:tr>
      <w:tr w:rsidR="007A0809" w:rsidRPr="004743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84562">
              <w:t xml:space="preserve"> </w:t>
            </w:r>
          </w:p>
        </w:tc>
      </w:tr>
      <w:tr w:rsidR="007A0809">
        <w:trPr>
          <w:trHeight w:hRule="exact" w:val="270"/>
        </w:trPr>
        <w:tc>
          <w:tcPr>
            <w:tcW w:w="426" w:type="dxa"/>
          </w:tcPr>
          <w:p w:rsidR="007A0809" w:rsidRPr="00784562" w:rsidRDefault="007A080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845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14"/>
        </w:trPr>
        <w:tc>
          <w:tcPr>
            <w:tcW w:w="426" w:type="dxa"/>
          </w:tcPr>
          <w:p w:rsidR="007A0809" w:rsidRDefault="007A080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845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784562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8556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784562">
              <w:t xml:space="preserve"> </w:t>
            </w:r>
          </w:p>
        </w:tc>
        <w:tc>
          <w:tcPr>
            <w:tcW w:w="143" w:type="dxa"/>
          </w:tcPr>
          <w:p w:rsidR="007A0809" w:rsidRDefault="007A0809"/>
        </w:tc>
      </w:tr>
      <w:tr w:rsidR="007A0809">
        <w:trPr>
          <w:trHeight w:hRule="exact" w:val="540"/>
        </w:trPr>
        <w:tc>
          <w:tcPr>
            <w:tcW w:w="426" w:type="dxa"/>
          </w:tcPr>
          <w:p w:rsidR="007A0809" w:rsidRDefault="007A080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Default="007A0809"/>
        </w:tc>
        <w:tc>
          <w:tcPr>
            <w:tcW w:w="143" w:type="dxa"/>
          </w:tcPr>
          <w:p w:rsidR="007A0809" w:rsidRDefault="007A0809"/>
        </w:tc>
      </w:tr>
      <w:tr w:rsidR="007A0809" w:rsidRPr="008556C6">
        <w:trPr>
          <w:trHeight w:hRule="exact" w:val="826"/>
        </w:trPr>
        <w:tc>
          <w:tcPr>
            <w:tcW w:w="426" w:type="dxa"/>
          </w:tcPr>
          <w:p w:rsidR="007A0809" w:rsidRDefault="007A080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78456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E7925">
              <w:rPr>
                <w:lang w:val="en-US"/>
              </w:rPr>
              <w:t xml:space="preserve"> </w:t>
            </w:r>
            <w:hyperlink r:id="rId15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8556C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A0809" w:rsidRPr="005E7925" w:rsidRDefault="007A0809">
            <w:pPr>
              <w:rPr>
                <w:lang w:val="en-US"/>
              </w:rPr>
            </w:pPr>
          </w:p>
        </w:tc>
      </w:tr>
      <w:tr w:rsidR="007A0809" w:rsidRPr="008556C6" w:rsidTr="008556C6">
        <w:trPr>
          <w:trHeight w:hRule="exact" w:val="1180"/>
        </w:trPr>
        <w:tc>
          <w:tcPr>
            <w:tcW w:w="426" w:type="dxa"/>
          </w:tcPr>
          <w:p w:rsidR="007A0809" w:rsidRPr="005E7925" w:rsidRDefault="007A080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8456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E7925">
              <w:rPr>
                <w:lang w:val="en-US"/>
              </w:rPr>
              <w:t xml:space="preserve"> </w:t>
            </w:r>
            <w:hyperlink r:id="rId16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8556C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A0809" w:rsidRPr="005E7925" w:rsidRDefault="007A0809">
            <w:pPr>
              <w:rPr>
                <w:lang w:val="en-US"/>
              </w:rPr>
            </w:pPr>
          </w:p>
        </w:tc>
      </w:tr>
      <w:tr w:rsidR="007A0809" w:rsidRPr="008556C6">
        <w:trPr>
          <w:trHeight w:hRule="exact" w:val="555"/>
        </w:trPr>
        <w:tc>
          <w:tcPr>
            <w:tcW w:w="426" w:type="dxa"/>
          </w:tcPr>
          <w:p w:rsidR="007A0809" w:rsidRPr="005E7925" w:rsidRDefault="007A080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8456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8456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8456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E7925">
              <w:rPr>
                <w:lang w:val="en-US"/>
              </w:rPr>
              <w:t xml:space="preserve"> </w:t>
            </w:r>
            <w:hyperlink r:id="rId17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8556C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792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A0809" w:rsidRPr="005E7925" w:rsidRDefault="007A0809">
            <w:pPr>
              <w:rPr>
                <w:lang w:val="en-US"/>
              </w:rPr>
            </w:pPr>
          </w:p>
        </w:tc>
      </w:tr>
    </w:tbl>
    <w:p w:rsidR="007A0809" w:rsidRPr="005E7925" w:rsidRDefault="00784562">
      <w:pPr>
        <w:rPr>
          <w:sz w:val="0"/>
          <w:szCs w:val="0"/>
          <w:lang w:val="en-US"/>
        </w:rPr>
      </w:pPr>
      <w:r w:rsidRPr="005E7925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6"/>
        <w:gridCol w:w="5324"/>
        <w:gridCol w:w="3515"/>
        <w:gridCol w:w="131"/>
      </w:tblGrid>
      <w:tr w:rsidR="007A0809" w:rsidRPr="008556C6" w:rsidTr="00474342">
        <w:trPr>
          <w:trHeight w:hRule="exact" w:val="555"/>
        </w:trPr>
        <w:tc>
          <w:tcPr>
            <w:tcW w:w="386" w:type="dxa"/>
          </w:tcPr>
          <w:p w:rsidR="007A0809" w:rsidRPr="005E7925" w:rsidRDefault="007A0809">
            <w:pPr>
              <w:rPr>
                <w:lang w:val="en-US"/>
              </w:rPr>
            </w:pPr>
          </w:p>
        </w:tc>
        <w:tc>
          <w:tcPr>
            <w:tcW w:w="5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784562" w:rsidRDefault="007845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84562">
              <w:t xml:space="preserve"> </w:t>
            </w:r>
          </w:p>
        </w:tc>
        <w:tc>
          <w:tcPr>
            <w:tcW w:w="3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809" w:rsidRPr="005E7925" w:rsidRDefault="007845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E7925">
              <w:rPr>
                <w:lang w:val="en-US"/>
              </w:rPr>
              <w:t xml:space="preserve"> </w:t>
            </w:r>
            <w:hyperlink r:id="rId18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8556C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7925">
              <w:rPr>
                <w:lang w:val="en-US"/>
              </w:rPr>
              <w:t xml:space="preserve"> </w:t>
            </w:r>
            <w:r w:rsidR="008556C6">
              <w:rPr>
                <w:lang w:val="en-US"/>
              </w:rPr>
              <w:t xml:space="preserve"> </w:t>
            </w:r>
          </w:p>
        </w:tc>
        <w:tc>
          <w:tcPr>
            <w:tcW w:w="131" w:type="dxa"/>
          </w:tcPr>
          <w:p w:rsidR="007A0809" w:rsidRPr="005E7925" w:rsidRDefault="007A0809">
            <w:pPr>
              <w:rPr>
                <w:lang w:val="en-US"/>
              </w:rPr>
            </w:pPr>
          </w:p>
        </w:tc>
      </w:tr>
      <w:tr w:rsidR="00474342" w:rsidTr="00474342">
        <w:trPr>
          <w:trHeight w:hRule="exact" w:val="555"/>
        </w:trPr>
        <w:tc>
          <w:tcPr>
            <w:tcW w:w="386" w:type="dxa"/>
          </w:tcPr>
          <w:p w:rsidR="00474342" w:rsidRPr="005E7925" w:rsidRDefault="00474342">
            <w:pPr>
              <w:rPr>
                <w:lang w:val="en-US"/>
              </w:rPr>
            </w:pPr>
          </w:p>
        </w:tc>
        <w:tc>
          <w:tcPr>
            <w:tcW w:w="5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4342" w:rsidRPr="00474342" w:rsidRDefault="00474342" w:rsidP="004743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ресурс (Сайт ФСТЭК)</w:t>
            </w:r>
          </w:p>
        </w:tc>
        <w:tc>
          <w:tcPr>
            <w:tcW w:w="3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4342" w:rsidRPr="008556C6" w:rsidRDefault="00474342" w:rsidP="004743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www.fstec.ru</w:t>
              </w:r>
            </w:hyperlink>
            <w:r w:rsidR="008556C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1" w:type="dxa"/>
          </w:tcPr>
          <w:p w:rsidR="00474342" w:rsidRDefault="00474342"/>
        </w:tc>
      </w:tr>
      <w:tr w:rsidR="00474342" w:rsidRPr="008556C6" w:rsidTr="00474342">
        <w:trPr>
          <w:trHeight w:hRule="exact" w:val="757"/>
        </w:trPr>
        <w:tc>
          <w:tcPr>
            <w:tcW w:w="386" w:type="dxa"/>
          </w:tcPr>
          <w:p w:rsidR="00474342" w:rsidRDefault="00474342"/>
        </w:tc>
        <w:tc>
          <w:tcPr>
            <w:tcW w:w="5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4342" w:rsidRPr="009A538C" w:rsidRDefault="00474342" w:rsidP="009470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 данных угроз безопасности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ФСТЭК России</w:t>
            </w:r>
          </w:p>
        </w:tc>
        <w:tc>
          <w:tcPr>
            <w:tcW w:w="3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4342" w:rsidRPr="005E7925" w:rsidRDefault="00474342" w:rsidP="009470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Pr="005E7925">
              <w:rPr>
                <w:rStyle w:val="a9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https://bdu.fstec.ru/</w:t>
            </w:r>
          </w:p>
        </w:tc>
        <w:tc>
          <w:tcPr>
            <w:tcW w:w="131" w:type="dxa"/>
          </w:tcPr>
          <w:p w:rsidR="00474342" w:rsidRPr="005E7925" w:rsidRDefault="00474342">
            <w:pPr>
              <w:rPr>
                <w:lang w:val="en-US"/>
              </w:rPr>
            </w:pPr>
          </w:p>
        </w:tc>
      </w:tr>
      <w:tr w:rsidR="00474342" w:rsidRPr="008556C6" w:rsidTr="00474342">
        <w:trPr>
          <w:trHeight w:hRule="exact" w:val="555"/>
        </w:trPr>
        <w:tc>
          <w:tcPr>
            <w:tcW w:w="386" w:type="dxa"/>
          </w:tcPr>
          <w:p w:rsidR="00474342" w:rsidRPr="005E7925" w:rsidRDefault="00474342">
            <w:pPr>
              <w:rPr>
                <w:lang w:val="en-US"/>
              </w:rPr>
            </w:pPr>
          </w:p>
        </w:tc>
        <w:tc>
          <w:tcPr>
            <w:tcW w:w="5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4342" w:rsidRPr="00474342" w:rsidRDefault="00474342" w:rsidP="004743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ресурс (Сайт РОССТАНДАРТ)</w:t>
            </w:r>
          </w:p>
        </w:tc>
        <w:tc>
          <w:tcPr>
            <w:tcW w:w="3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4342" w:rsidRPr="005E7925" w:rsidRDefault="00474342" w:rsidP="004743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9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0" w:history="1">
              <w:r w:rsidR="008556C6" w:rsidRPr="003B62A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https://www.rst.gov.ru/portal/gost</w:t>
              </w:r>
            </w:hyperlink>
            <w:r w:rsidR="008556C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1" w:type="dxa"/>
          </w:tcPr>
          <w:p w:rsidR="00474342" w:rsidRPr="005E7925" w:rsidRDefault="00474342">
            <w:pPr>
              <w:rPr>
                <w:lang w:val="en-US"/>
              </w:rPr>
            </w:pPr>
          </w:p>
        </w:tc>
      </w:tr>
      <w:tr w:rsidR="007A0809" w:rsidRPr="00474342" w:rsidTr="00474342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84562">
              <w:t xml:space="preserve"> </w:t>
            </w:r>
          </w:p>
        </w:tc>
      </w:tr>
      <w:tr w:rsidR="007A0809" w:rsidRPr="00474342" w:rsidTr="00474342">
        <w:trPr>
          <w:trHeight w:hRule="exact" w:val="138"/>
        </w:trPr>
        <w:tc>
          <w:tcPr>
            <w:tcW w:w="386" w:type="dxa"/>
          </w:tcPr>
          <w:p w:rsidR="007A0809" w:rsidRPr="00784562" w:rsidRDefault="007A0809"/>
        </w:tc>
        <w:tc>
          <w:tcPr>
            <w:tcW w:w="5324" w:type="dxa"/>
          </w:tcPr>
          <w:p w:rsidR="007A0809" w:rsidRPr="00784562" w:rsidRDefault="007A0809"/>
        </w:tc>
        <w:tc>
          <w:tcPr>
            <w:tcW w:w="3515" w:type="dxa"/>
          </w:tcPr>
          <w:p w:rsidR="007A0809" w:rsidRPr="00784562" w:rsidRDefault="007A0809"/>
        </w:tc>
        <w:tc>
          <w:tcPr>
            <w:tcW w:w="131" w:type="dxa"/>
          </w:tcPr>
          <w:p w:rsidR="007A0809" w:rsidRPr="00784562" w:rsidRDefault="007A0809"/>
        </w:tc>
      </w:tr>
      <w:tr w:rsidR="007A0809" w:rsidRPr="00474342" w:rsidTr="00474342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84562">
              <w:t xml:space="preserve"> </w:t>
            </w:r>
          </w:p>
        </w:tc>
      </w:tr>
      <w:tr w:rsidR="007A0809" w:rsidRPr="00474342" w:rsidTr="00474342">
        <w:trPr>
          <w:trHeight w:val="293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ПО,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84562">
              <w:t xml:space="preserve"> </w:t>
            </w: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784562">
              <w:t xml:space="preserve"> </w:t>
            </w:r>
          </w:p>
          <w:p w:rsidR="007A0809" w:rsidRPr="00784562" w:rsidRDefault="00784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562">
              <w:t xml:space="preserve"> </w:t>
            </w:r>
          </w:p>
        </w:tc>
      </w:tr>
      <w:tr w:rsidR="007A0809" w:rsidRPr="00474342" w:rsidTr="00474342">
        <w:trPr>
          <w:trHeight w:hRule="exact" w:val="2704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0809" w:rsidRPr="00784562" w:rsidRDefault="007A0809"/>
        </w:tc>
      </w:tr>
    </w:tbl>
    <w:p w:rsidR="00784562" w:rsidRDefault="00784562"/>
    <w:p w:rsidR="00784562" w:rsidRDefault="00784562">
      <w:r>
        <w:br w:type="page"/>
      </w:r>
    </w:p>
    <w:p w:rsidR="007A0809" w:rsidRPr="00205B5A" w:rsidRDefault="00784562" w:rsidP="00205B5A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5B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По дисциплине «Методы проектирования защищенных распределенных информационных систем» предусмотрена аудиторная и внеаудиторная самостоятельная работа обучающихся.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Аудиторная самостоятельная работа обучающихся предполагает решение контрольных задач на практических занятиях.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обучающихся.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заданий, подготовки к аудиторным контрольным работам и выполнения домашних заданий с консультациями преподавателя.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Примерный индивидуальные домашние задания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Модуль 1. Введение в распределенные приложения.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Файловый сервер ¾ времени работает, а ¼ времени «лежит» по причине ошибок. Сколько реплик этого сервера должно быть сделано, чтобы его доступность составляла не менее 99%?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Модуль 2. Связь и процессы в распределенных системах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Примерный перечень вопросов для подготовки к тестированию обучающегося: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Гомогенные мультикомпьютерные системы.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Гетерогенные мультикомпьютерные системы.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Распределенные операционные системы.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Сетевые операционные системы.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Расширение модели RPC.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Дана корзина элементарных пакетов с максимальным размером элемента данных – 1000 байт, скоростью работы корзины 10 Мбайт/с, емкостью корзины – 1 Мбайт и максимальной скоростью передачи – 50 Мбайт/с. Как долго она сможет работать на максимальной скорости?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Модуль 3. Синхронизация компонент в распределенных системах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Разработать серверную программную компоненту, которая по протоколу HTTP будет передавать сигнал точного времени клиентским программным компонентам.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Разработать серверную программную компоненту осуществляющею контроль за состоянием кэша клиентов.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Модуль 4. Непротиворечивость и репликация в распределенных системах.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Вопросы для подготовки к аудиторной контрольной работе: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Опишите простую реализацию непротиворечивости чтения записей для отображения только что обновленных web-страниц.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Приведите пример, когда непротиворечивость, ориентированная на клиента, может привести к двойной записи данных на сервере.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Файл реплицирован на 10 серверах. Перечислите все комбинации кворумов чтения и записи, которые допускает алгоритм голосования.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Модуль 4. Защищенность распределенных систем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Реализовать простой алгоритм аутентификации с использованием подписей для криптосистемы с открытым кличем.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Курсовая работа выполняется обучающимся самостоятельно под руководство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</w:t>
      </w:r>
      <w:r w:rsidRPr="00784562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допускается. Утверждение тем курсовых работ проводится ежегодно на заседании кафедры.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Примерный перечень тем курсовых работ и пример задания представлены в разделе «Оценочные средства для проведения промежуточной аттестации».</w:t>
      </w:r>
    </w:p>
    <w:p w:rsidR="00784562" w:rsidRDefault="0078456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784562" w:rsidRPr="00205B5A" w:rsidRDefault="00784562" w:rsidP="00205B5A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5B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а) Планируемые результаты обучения и оценочные средства для проведения</w:t>
      </w:r>
      <w:r w:rsidRPr="00784562">
        <w:rPr>
          <w:rFonts w:ascii="Times New Roman" w:hAnsi="Times New Roman" w:cs="Times New Roman"/>
          <w:color w:val="000000"/>
          <w:sz w:val="24"/>
          <w:szCs w:val="24"/>
        </w:rPr>
        <w:br/>
        <w:t>промежуточной аттестации:</w:t>
      </w: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921"/>
        <w:gridCol w:w="5497"/>
      </w:tblGrid>
      <w:tr w:rsidR="00784562" w:rsidRPr="00784562" w:rsidTr="00D25B58">
        <w:trPr>
          <w:cantSplit/>
          <w:trHeight w:val="1549"/>
        </w:trPr>
        <w:tc>
          <w:tcPr>
            <w:tcW w:w="594" w:type="pct"/>
            <w:shd w:val="clear" w:color="auto" w:fill="auto"/>
            <w:textDirection w:val="btLr"/>
            <w:vAlign w:val="center"/>
            <w:hideMark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877" w:type="pct"/>
            <w:shd w:val="clear" w:color="auto" w:fill="auto"/>
            <w:vAlign w:val="center"/>
            <w:hideMark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784562" w:rsidRPr="00474342" w:rsidTr="00D25B58">
        <w:trPr>
          <w:cantSplit/>
          <w:trHeight w:val="20"/>
        </w:trPr>
        <w:tc>
          <w:tcPr>
            <w:tcW w:w="5000" w:type="pct"/>
            <w:gridSpan w:val="3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ОПК-8: способностью к освоению новых образцов программных, технических средств и информационных технологий</w:t>
            </w:r>
          </w:p>
        </w:tc>
      </w:tr>
      <w:tr w:rsidR="00784562" w:rsidRPr="00784562" w:rsidTr="00D25B58">
        <w:trPr>
          <w:cantSplit/>
          <w:trHeight w:val="4099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информационные ресурсы, содержащие актуальную информацию по проектированию распределенных систем.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концепции аппаратных решений при проектировании распределенных систем;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Концепции программных решений при проектировании распределенных систем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варианты архитектуры клиент-сервер;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Назовите современные паттерны проектирования распределенных информационных систем.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 чем отличия между гомогенными и гетерогенными мультикомпьютерными системами?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 чем отличия мультипроцессорных и мультикомпьютерных распределенных систем.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Назовите имманентные свойства сетевых операционных систем.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Укажите причины разделения программных компонент распределенных систем по функциональным уровням.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Укажите основные функциональные уровни программных компонент распределенной системы.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Программное обеспечение промежуточного уровня.</w:t>
            </w:r>
          </w:p>
        </w:tc>
      </w:tr>
      <w:tr w:rsidR="00784562" w:rsidRPr="00474342" w:rsidTr="00D25B58">
        <w:trPr>
          <w:cantSplit/>
          <w:trHeight w:val="20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разделять программные компоненты распределенных систем по функциональным уровням 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разделять зоны ответственности программных компонент распределённой системы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SOLID принципы при проектировании распределенных систем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На примере службы доменных имен укажите функциональные уровни программных компонент.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 чем опасность увеличения зоны ответственности программной компоненты распределенной системы?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Как применение принципа единой ответственности влияет на структуру программных компонент распределенной системы?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Каким образом описывается интерфейс программной компоненты распределенной системы?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562" w:rsidRPr="00474342" w:rsidTr="00D25B58">
        <w:trPr>
          <w:cantSplit/>
          <w:trHeight w:val="2540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масштабирования распределенных систем.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интеграции готовых программных решений в проектируемую распределенную систему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навыками конфигурирования аппаратных средств входящих в состав распределенной системы 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Укажите основные способы масштабирования распределенной системы.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Какие трудности могут возникнуть при масштабировании распределенной системы по размеру.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Укажите функционал пакетных менеджеров различных сред проектирования распределенных систем.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Укажите последовательность конфигурирования коммутаторов 2 и 3 уровней.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Назовите основные открытые интерфейсы по средствам которых осуществляется конфигурирование аппаратных средств.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562" w:rsidRPr="00474342" w:rsidTr="00D25B58">
        <w:trPr>
          <w:cantSplit/>
          <w:trHeight w:val="699"/>
        </w:trPr>
        <w:tc>
          <w:tcPr>
            <w:tcW w:w="5000" w:type="pct"/>
            <w:gridSpan w:val="3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ПК-6: 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      </w:r>
          </w:p>
        </w:tc>
      </w:tr>
      <w:tr w:rsidR="00784562" w:rsidRPr="00474342" w:rsidTr="00D25B58">
        <w:trPr>
          <w:cantSplit/>
          <w:trHeight w:val="1689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каналы обмена данными между программными компонентами распределенной системы.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 организации программных компонент распределенной системы разных уровней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объектно-реляционную модель взаимодействия между базами данных и программными компонентами.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1.Укажите порядок действий программной компоненты при инициализации канала связи по протоколу TCP/IP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Правила записи провайдера для подключения к SQL БД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Применение ODBC при подключении к БД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Какое представление имеет таблица базы данных в программной компоненте при применении объектно-реляционной модели.</w:t>
            </w:r>
          </w:p>
        </w:tc>
      </w:tr>
      <w:tr w:rsidR="00784562" w:rsidRPr="00474342" w:rsidTr="00D25B58">
        <w:trPr>
          <w:cantSplit/>
          <w:trHeight w:val="1698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паттерн MVC при проектировании распределенных систем.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паттерн ORM при проектировании распределенных систем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 заданной структуре БД разработать программную модель БД.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Укажите программную компоненту, которая обрабатывает входящий HTTP запрос в паттерне MVC.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Посредством, какой программной компоненты паттерна MVC осуществляется связь с БД.</w:t>
            </w:r>
          </w:p>
        </w:tc>
      </w:tr>
      <w:tr w:rsidR="00784562" w:rsidRPr="00474342" w:rsidTr="00D25B58">
        <w:trPr>
          <w:cantSplit/>
          <w:trHeight w:val="1682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реализации паттернов проектирования в заданной среде разработки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моделирования аппаратной части распределенной системы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Разработать программную компоненту с применением библиотеки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Django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задачей, которой будет получение курса валют ЦБ на указанную дату или период и последующая визуализация полученных данных.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Выполнить моделирование аппаратной части распределенной системы торгового предприятия в соответствии с техническим заданием.</w:t>
            </w:r>
          </w:p>
        </w:tc>
      </w:tr>
      <w:tr w:rsidR="00784562" w:rsidRPr="00474342" w:rsidTr="00D25B58">
        <w:trPr>
          <w:cantSplit/>
          <w:trHeight w:val="555"/>
        </w:trPr>
        <w:tc>
          <w:tcPr>
            <w:tcW w:w="5000" w:type="pct"/>
            <w:gridSpan w:val="3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ПК-8: способностью разрабатывать и анализировать проектные решения по обеспечению безопасности автоматизированных систем</w:t>
            </w:r>
          </w:p>
        </w:tc>
      </w:tr>
      <w:tr w:rsidR="00784562" w:rsidRPr="00474342" w:rsidTr="00D25B58">
        <w:trPr>
          <w:cantSplit/>
          <w:trHeight w:val="1611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типы угроз ИБ распределенных информационных системах.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механизмы защиты распределенной системы от угроз ИБ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Укажите основные типы угроз ИБ в распределенной системе.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Укажите основные механизмы защиты распределенной системы от угроз ИБ</w:t>
            </w:r>
          </w:p>
        </w:tc>
      </w:tr>
      <w:tr w:rsidR="00784562" w:rsidRPr="00474342" w:rsidTr="00D25B58">
        <w:trPr>
          <w:cantSplit/>
          <w:trHeight w:val="1408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готовые программно-аппаратные средства по обеспечению ИБ в распределенных системах.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Подключить Auth0 к проекту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Django</w:t>
            </w:r>
            <w:proofErr w:type="spellEnd"/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Подключить SSL сертификат к проекту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Django</w:t>
            </w:r>
            <w:proofErr w:type="spellEnd"/>
          </w:p>
        </w:tc>
      </w:tr>
      <w:tr w:rsidR="00784562" w:rsidRPr="00474342" w:rsidTr="00D25B58">
        <w:trPr>
          <w:cantSplit/>
          <w:trHeight w:val="2224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конфигурирования устройств, входящих в состав проектируемой распределенной системы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конфигурирования основных программных средств, входящих в состав проектируемой распределенной системы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Выполнить настройку DMZ на маршрутизаторе L1.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Создать механизм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тунелирования</w:t>
            </w:r>
            <w:proofErr w:type="spellEnd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данных между сервером и клиентами.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Подключить механизм сессий к проекту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Django</w:t>
            </w:r>
            <w:proofErr w:type="spellEnd"/>
          </w:p>
        </w:tc>
      </w:tr>
      <w:tr w:rsidR="00784562" w:rsidRPr="00474342" w:rsidTr="00D25B58">
        <w:trPr>
          <w:cantSplit/>
          <w:trHeight w:val="587"/>
        </w:trPr>
        <w:tc>
          <w:tcPr>
            <w:tcW w:w="5000" w:type="pct"/>
            <w:gridSpan w:val="3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ПК-21: 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784562" w:rsidRPr="00474342" w:rsidTr="00D25B58">
        <w:trPr>
          <w:cantSplit/>
          <w:trHeight w:val="2224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требования к содержанию документов, разрабатываемых при проектировании распределенной информационной системы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и комплектность документов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Перечислить виды документов разрабатываемых при проектировании защищенной распределенной системы? 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 ГОСТ регулирует состав комплекта документов разрабатываемых при проектировании защищенной распределенной системы?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562" w:rsidRPr="00784562" w:rsidTr="00D25B58">
        <w:trPr>
          <w:cantSplit/>
          <w:trHeight w:val="2224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структурную схему комплекса средств по обеспечению ИБ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общее описание системы защиты распределенной системы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Перечислить перечень основных структурных элементов применяемых при проектировании комплекса средств по обеспечению ИБ распределённой системы</w:t>
            </w: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562" w:rsidRPr="00474342" w:rsidTr="00D25B58">
        <w:trPr>
          <w:cantSplit/>
          <w:trHeight w:val="2224"/>
        </w:trPr>
        <w:tc>
          <w:tcPr>
            <w:tcW w:w="594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529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описания программного обеспечения участвующего в обеспечении ИБ распределенной системы</w:t>
            </w:r>
          </w:p>
        </w:tc>
        <w:tc>
          <w:tcPr>
            <w:tcW w:w="2877" w:type="pct"/>
            <w:shd w:val="clear" w:color="auto" w:fill="auto"/>
          </w:tcPr>
          <w:p w:rsidR="00784562" w:rsidRPr="00784562" w:rsidRDefault="00784562" w:rsidP="007845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Разработать программный документ по ГОСТ 19.101 на систему контроля сессией проекта </w:t>
            </w:r>
            <w:proofErr w:type="spellStart"/>
            <w:r w:rsidRPr="0078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Django</w:t>
            </w:r>
            <w:proofErr w:type="spellEnd"/>
          </w:p>
        </w:tc>
      </w:tr>
    </w:tbl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Примерный перечень тем курсовых работ: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Разработать защищённую распределенную информационную систему по следующим исходным данным</w:t>
      </w:r>
    </w:p>
    <w:tbl>
      <w:tblPr>
        <w:tblStyle w:val="a8"/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3543"/>
        <w:gridCol w:w="709"/>
        <w:gridCol w:w="1134"/>
        <w:gridCol w:w="992"/>
        <w:gridCol w:w="851"/>
        <w:gridCol w:w="709"/>
        <w:gridCol w:w="992"/>
      </w:tblGrid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Предметная область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Кол-во рабочих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Расстояние между соседними группами,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Число раб. станций в группе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Размеры зданий,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Кол-во этажей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Количество зданий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автоматизации организационно- распорядительного документооборота производственного предприятия.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50-120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5/1000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автоматизации документооборота оперативного управления производственного предприятия.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50-150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2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автоматизации документооборота подсистемы сбыта производственного предприятия.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100-200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4/500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организационно- распорядительного документооборота учреждения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100-300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3/500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факультета университета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100-500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5/700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кафедры университета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100-700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4/400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торгового 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10-120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4/500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авиапредприятия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10-150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3/300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больницы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10-200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4/700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поликлиники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5/600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банка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7/500</w:t>
            </w:r>
          </w:p>
        </w:tc>
      </w:tr>
      <w:tr w:rsidR="00784562" w:rsidRPr="00784562" w:rsidTr="00D25B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ИС для культурно-спортивного центра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10/50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300*</w:t>
            </w:r>
          </w:p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562" w:rsidRPr="00784562" w:rsidRDefault="00784562" w:rsidP="00784562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784562">
              <w:rPr>
                <w:color w:val="000000"/>
                <w:sz w:val="24"/>
                <w:szCs w:val="24"/>
              </w:rPr>
              <w:t>6/500</w:t>
            </w:r>
          </w:p>
        </w:tc>
      </w:tr>
    </w:tbl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умений и владений, проводится в форме зачета и экзамена.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2 практических задания. </w:t>
      </w:r>
    </w:p>
    <w:p w:rsidR="00784562" w:rsidRPr="00205B5A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5B5A">
        <w:rPr>
          <w:rFonts w:ascii="Times New Roman" w:hAnsi="Times New Roman" w:cs="Times New Roman"/>
          <w:b/>
          <w:color w:val="000000"/>
          <w:sz w:val="24"/>
          <w:szCs w:val="24"/>
        </w:rPr>
        <w:t>Показатели и критерии оценивания экзамена: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компетенций, всестороннее, систематическое и глубокое знание </w:t>
      </w:r>
      <w:r w:rsidRPr="0078456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4562" w:rsidRPr="00205B5A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5B5A">
        <w:rPr>
          <w:rFonts w:ascii="Times New Roman" w:hAnsi="Times New Roman" w:cs="Times New Roman"/>
          <w:b/>
          <w:color w:val="000000"/>
          <w:sz w:val="24"/>
          <w:szCs w:val="24"/>
        </w:rPr>
        <w:t>Показатели и критерии оценивания курсовой работы: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784562" w:rsidRDefault="0078456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784562" w:rsidRPr="00205B5A" w:rsidRDefault="00784562" w:rsidP="00205B5A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5B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3</w:t>
      </w:r>
    </w:p>
    <w:p w:rsidR="00784562" w:rsidRPr="00205B5A" w:rsidRDefault="00474342" w:rsidP="00205B5A">
      <w:pPr>
        <w:spacing w:after="0" w:line="240" w:lineRule="auto"/>
        <w:ind w:firstLine="75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5B5A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УКАЗАНИЯ ПО ВЫПОЛНЕНИЮ ПРАКТИЧЕСКИХ РАБОТ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Рекомендации направлены на оказание методической помощи студентам при выполнении практических занятий.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 или учебной специализированной лаборатории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задачами практических занятий являются: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углубление уровня освоения общекультурных и профессиональных компетенций;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На практическом занятии преподаватель может использовать разнообразные образовательные технологии (методы IT, работа в команде, </w:t>
      </w:r>
      <w:proofErr w:type="spell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case-study</w:t>
      </w:r>
      <w:proofErr w:type="spellEnd"/>
      <w:r w:rsidRPr="00784562">
        <w:rPr>
          <w:rFonts w:ascii="Times New Roman" w:hAnsi="Times New Roman" w:cs="Times New Roman"/>
          <w:color w:val="000000"/>
          <w:sz w:val="24"/>
          <w:szCs w:val="24"/>
        </w:rPr>
        <w:t>, проблемное обучение, учебные дискуссии и т.п.) по своему выбору для достижения качественного уровня обучения.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Правила по технике безопасности для обучающихся</w:t>
      </w:r>
      <w:r w:rsidRPr="0078456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при проведении практических работ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Общие правила: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поведения, противопожарным мерам в компьютерном классе и специализированных лабораториях.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2. Обучаемый должен строго выполнять правила техники безопасности и санитарно-гигиенические нормы при работе в компьютерных классах и специализированных лабораториях университета.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Порядок выполнения практических работ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выполняется каждым студентом самостоятельно, согласно индивидуальному заданию.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Студенты, пропустившие занятия, выполняют практические работы во внеурочное время.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После выполнения каждой практической работы студент демонстрирует результат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Правила оформления результатов и оценивания практической работы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Для оценивания работы прилагается следующие критерии.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Оценка «отлично» – работа выполнена в полном объеме и без замечаний.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Оценка «хорошо» – работа выполнена правильно с учетом 2-3 несущественных ошибок, исправленных самостоятельно по требованию преподавателя.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Оценка «удовлетворительно» – работа выполнена правильно не менее чем на половину или допущена существенная ошибка.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Оценка «неудовлетворительно»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784562" w:rsidRPr="00784562" w:rsidRDefault="00784562" w:rsidP="00BC4525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784562" w:rsidRPr="00205B5A" w:rsidRDefault="00784562" w:rsidP="00205B5A">
      <w:pPr>
        <w:spacing w:after="0" w:line="240" w:lineRule="auto"/>
        <w:ind w:firstLine="75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5B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МЕТОДИЧЕСКИЕ УКАЗАНИЯ ПО ВЫПОЛНЕНИЮ ВНЕАУДИТОРНЫХ САМОСТОЯТЕЛЬНЫХ РАБОТ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Общие положения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Настоящие методические указания предназначены для организации внеаудиторной самостоятельной работы студентов и оказания помощи в самостоятельном изучении теоретического и реализации компетенций обучаемых.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Цели и задачи самостоятельной работы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>, развитие их познавательной активности, готовности и потребности в самообразовании.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Задачи самостоятельной работы: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повышение исходного уровня владения информационными технологиями;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углубление и систематизация знаний;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постановка и решение стандартных задач профессиональной деятельности;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развитие работы с различной по объему и виду информацией, учебной и научной литературой;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практическое применение знаний, умений;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самостоятельно использование стандартных программных сре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дств сб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>ора, обработки, хранения и защиты информации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навыков организации самостоятельного учебного труда и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его эффективностью.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дисциплины» данной РПД.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Порядок выполнения 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При выполнении текущей внеаудиторной самостоятельной работы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следует придерживаться следующего порядка действий: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аудио-визуальными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>):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предоставляемыми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преподавателем на лекционных занятиях;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предоставляемыми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преподавателем в рамках электронных образовательных курсов;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содержащимися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интернет-ресурсов</w:t>
      </w:r>
      <w:proofErr w:type="spellEnd"/>
      <w:r w:rsidRPr="0078456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Применить полученные теоретические знания и практические навыки к решению индивидуальных заданий, к прохождению компьютерных тестирований.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Критерии оценки внеаудиторных самостоятельных работ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Качество выполнения внеаудиторной самостоятельной работы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оценивается посредством текущего контроля самостоятельной работы обучающихся с использованием </w:t>
      </w:r>
      <w:proofErr w:type="spell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балльно-рейтинговой</w:t>
      </w:r>
      <w:proofErr w:type="spell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системы.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В качестве форм текущего контроля по дисциплине используются: индивидуальные задания, аудиторные контрольные работы, компьютерное тестирование.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Максимальное количество баллов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получает, если: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выполняет индивидуальные задания в соответствии со всеми заявленными требованиями;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дает правильные формулировки, точные определения, понятия терминов;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может обосновать рациональность решения текущей задачи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.; </w:t>
      </w:r>
      <w:proofErr w:type="gramEnd"/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обстоятельно с достаточной полнотой излагает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соответствующую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теоретический раздел;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50~85% от максимального количества баллов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получает, если: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неполно (не менее 70% от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полного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>), но правильно выполнено задание;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дает правильные формулировки, точные определения, понятия терминов;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может обосновать свой ответ, привести необходимые примеры;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36~50% от максимального количества баллов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получает, если: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неполно (не менее 50% от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полного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>), но правильно изложено задание;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при изложении была допущена 1 существенная ошибка;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знает и понимает основные положения данной темы, но допускает неточности в формулировке понятий;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излагает выполнение задания недостаточно логично и последовательно;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затрудняется при ответах на вопросы преподавателя.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35% и менее от максимального количества баллов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получает, если: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неполно (менее 50% от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полного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>) изложено задание;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при изложении были допущены существенные ошибки. В "0" баллов преподаватель вправе оценить выполненное обучающимся задание, если оно не удовлетворяет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требованиям, установленным преподавателем к данному виду работы или не было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представлено для проверки.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 xml:space="preserve">Сумма полученных баллов по всем видам заданий внеаудиторной самостоятельной работы составляет рейтинговый показатель </w:t>
      </w:r>
      <w:proofErr w:type="gramStart"/>
      <w:r w:rsidRPr="00784562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784562">
        <w:rPr>
          <w:rFonts w:ascii="Times New Roman" w:hAnsi="Times New Roman" w:cs="Times New Roman"/>
          <w:color w:val="000000"/>
          <w:sz w:val="24"/>
          <w:szCs w:val="24"/>
        </w:rPr>
        <w:t>. Рейтинговый показатель обучающегося влияет на выставление итоговой оценки по результатам изучения дисциплины.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562">
        <w:rPr>
          <w:rFonts w:ascii="Times New Roman" w:hAnsi="Times New Roman" w:cs="Times New Roman"/>
          <w:color w:val="000000"/>
          <w:sz w:val="24"/>
          <w:szCs w:val="24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562" w:rsidRPr="00784562" w:rsidRDefault="00784562" w:rsidP="0078456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84562" w:rsidRPr="00784562" w:rsidSect="00E33E7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44F406EF"/>
    <w:multiLevelType w:val="hybridMultilevel"/>
    <w:tmpl w:val="06F683F6"/>
    <w:lvl w:ilvl="0" w:tplc="411C61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60D7FB1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05B5A"/>
    <w:rsid w:val="00474342"/>
    <w:rsid w:val="005E7925"/>
    <w:rsid w:val="00736DD6"/>
    <w:rsid w:val="00784562"/>
    <w:rsid w:val="007A0809"/>
    <w:rsid w:val="008556C6"/>
    <w:rsid w:val="00BC4525"/>
    <w:rsid w:val="00D31453"/>
    <w:rsid w:val="00DC6964"/>
    <w:rsid w:val="00E209E2"/>
    <w:rsid w:val="00E33E75"/>
    <w:rsid w:val="00FE4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75"/>
  </w:style>
  <w:style w:type="paragraph" w:styleId="2">
    <w:name w:val="heading 2"/>
    <w:basedOn w:val="a"/>
    <w:next w:val="a"/>
    <w:link w:val="20"/>
    <w:qFormat/>
    <w:rsid w:val="00784562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5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4562"/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paragraph" w:styleId="a5">
    <w:name w:val="Body Text"/>
    <w:aliases w:val="Таблица"/>
    <w:basedOn w:val="a"/>
    <w:next w:val="a"/>
    <w:link w:val="a6"/>
    <w:rsid w:val="007845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aliases w:val="Таблица Знак"/>
    <w:basedOn w:val="a0"/>
    <w:link w:val="a5"/>
    <w:rsid w:val="007845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784562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7845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7434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84562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5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4562"/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paragraph" w:styleId="a5">
    <w:name w:val="Body Text"/>
    <w:aliases w:val="Таблица"/>
    <w:basedOn w:val="a"/>
    <w:next w:val="a"/>
    <w:link w:val="a6"/>
    <w:rsid w:val="007845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aliases w:val="Таблица Знак"/>
    <w:basedOn w:val="a0"/>
    <w:link w:val="a5"/>
    <w:rsid w:val="007845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784562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7845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743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22772" TargetMode="External"/><Relationship Id="rId13" Type="http://schemas.openxmlformats.org/officeDocument/2006/relationships/hyperlink" Target="https://magtu.informsystema.ru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313.pdf&amp;show=dcatalogues/1/1137756/3313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t.gov.ru/portal/gos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ew.znanium.com/catalog/product/92328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s://new.znanium.com/catalog/product/1088177" TargetMode="External"/><Relationship Id="rId19" Type="http://schemas.openxmlformats.org/officeDocument/2006/relationships/hyperlink" Target="http://www.fstec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923295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5009</Words>
  <Characters>39938</Characters>
  <Application>Microsoft Office Word</Application>
  <DocSecurity>0</DocSecurity>
  <Lines>332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2019-2020_s10_05_03-АИБ-19_20_plx_Методы проектирования защищенных распределенных информационных систем_специализация N 7 Обеспечение информационной безопасности распределенных информационных систем;</vt:lpstr>
      <vt:lpstr>Лист1</vt:lpstr>
    </vt:vector>
  </TitlesOfParts>
  <Company>SPecialiST RePack</Company>
  <LinksUpToDate>false</LinksUpToDate>
  <CharactersWithSpaces>44858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2019-2020_s10_05_03-АИБ-19_20_plx_Методы проектирования защищенных распределенных информационных систем_специализация N 7 Обеспечение информационной безопасности распределенных информационных систем;</dc:title>
  <dc:creator>FastReport.NET</dc:creator>
  <cp:lastModifiedBy>user372-4</cp:lastModifiedBy>
  <cp:revision>6</cp:revision>
  <dcterms:created xsi:type="dcterms:W3CDTF">2020-11-09T18:50:00Z</dcterms:created>
  <dcterms:modified xsi:type="dcterms:W3CDTF">2020-11-26T11:31:00Z</dcterms:modified>
</cp:coreProperties>
</file>