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D8" w:rsidRDefault="009D3DD8"/>
    <w:p w:rsidR="00A15014" w:rsidRDefault="00A15014"/>
    <w:p w:rsidR="00A15014" w:rsidRDefault="00A15014">
      <w:r>
        <w:rPr>
          <w:noProof/>
          <w:lang w:eastAsia="ru-RU"/>
        </w:rPr>
        <w:drawing>
          <wp:inline distT="0" distB="0" distL="0" distR="0">
            <wp:extent cx="5940425" cy="8153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14" w:rsidRDefault="00A15014"/>
    <w:p w:rsidR="00A15014" w:rsidRDefault="00A15014">
      <w:r>
        <w:rPr>
          <w:noProof/>
          <w:lang w:eastAsia="ru-RU"/>
        </w:rPr>
        <w:lastRenderedPageBreak/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177BDF">
      <w:r w:rsidRPr="00177BDF">
        <w:rPr>
          <w:noProof/>
          <w:lang w:eastAsia="ru-RU"/>
        </w:rPr>
        <w:drawing>
          <wp:inline distT="0" distB="0" distL="0" distR="0">
            <wp:extent cx="5940425" cy="8153525"/>
            <wp:effectExtent l="0" t="0" r="0" b="0"/>
            <wp:docPr id="4" name="Рисунок 4" descr="C:\Users\sanni\Downloads\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ni\Downloads\Лист актул. 2015г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5014" w:rsidRDefault="00A15014"/>
    <w:p w:rsidR="00B62A6C" w:rsidRPr="00B62A6C" w:rsidRDefault="00B62A6C" w:rsidP="00B62A6C">
      <w:pPr>
        <w:keepNext/>
        <w:keepLines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54891058"/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Цели производственной практики - научно-исследовательской работы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Целями производственной практики - научно-исследовательской работы бакалавра являются: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знаний, получаемых в ходе теоретической подготовки, и приложение их к исследованию и решению практических психолого-педагогических задач.</w:t>
      </w:r>
    </w:p>
    <w:p w:rsidR="00B62A6C" w:rsidRPr="00B62A6C" w:rsidRDefault="00B62A6C" w:rsidP="00B62A6C">
      <w:pPr>
        <w:keepNext/>
        <w:spacing w:before="240"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 Задачи</w:t>
      </w:r>
      <w:r w:rsidR="00F332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производственной практики - научно-исследовательской работы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бакалавров устойчивого интереса к научному познанию;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работать с научной литературой, осуществлять сбор и обработку научной информации в процессе выполнения научно-исследовательской работы;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использовать методы диагностики развития, общения, деятельности детей разных возрастов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способности </w:t>
      </w:r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сбор данных об индивидуальных особенностях дошкольников, проявляющихся в образовательной деятельности и взаимодействии со взрослыми и сверстниками;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таких профессиональных качеств как самостоятельность, инициативность, творческое мышление, ответственность.</w:t>
      </w:r>
    </w:p>
    <w:p w:rsidR="00B62A6C" w:rsidRPr="00B62A6C" w:rsidRDefault="00B62A6C" w:rsidP="00B62A6C">
      <w:pPr>
        <w:keepNext/>
        <w:keepLines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производственной практики - научно-исследовательской работы в структуре образовательной программы подготовки бакалавра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входит в блок 2 образовательной программы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бакалавров.</w:t>
      </w:r>
    </w:p>
    <w:p w:rsidR="00B62A6C" w:rsidRPr="00B62A6C" w:rsidRDefault="00B62A6C" w:rsidP="00B62A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наличие умений поиска необходимой литературы, включая Интернет-источники, самостоятельной работы с литературой, умений осуществлять мониторинг, обработку и представление научной информации. Эти умения должны быть сформированы в результате освоения предшествующих дисциплин: «Методология и методы психолого-педагогических исследований», «Нормативно-правовые основы дошкольного образования», «Психолого-педагогический мониторинг в ДОУ», «Методы изучения образовательного процесса в ДОУ», а также учебной практики.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связана с 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 – педагогической практикой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производственной – практикой по получению профессиональных умений и опыта профессиональной деятельности, а также с производственной – преддипломной практикой. 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умения и навыки, полученные в ходе выполнения 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 практики - научно-исследовательской работы, необходимы для выполнения производственной – преддипломной практики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подготовки и защиты выпускной квалификационной работы в ходе</w:t>
      </w:r>
      <w:r w:rsidR="00F33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государственной итоговой аттестации.</w:t>
      </w:r>
    </w:p>
    <w:p w:rsidR="00B62A6C" w:rsidRPr="00B62A6C" w:rsidRDefault="00B62A6C" w:rsidP="00B62A6C">
      <w:pPr>
        <w:keepNext/>
        <w:spacing w:before="240"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4 Место проведения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</w:p>
    <w:p w:rsidR="0005049C" w:rsidRDefault="00B62A6C" w:rsidP="0005049C">
      <w:pPr>
        <w:spacing w:after="0" w:line="276" w:lineRule="auto"/>
        <w:ind w:firstLine="567"/>
        <w:jc w:val="both"/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05049C" w:rsidRPr="001E395F">
        <w:rPr>
          <w:rFonts w:ascii="Times New Roman" w:hAnsi="Times New Roman" w:cs="Times New Roman"/>
        </w:rPr>
        <w:t xml:space="preserve">на базе </w:t>
      </w:r>
      <w:r w:rsidR="0005049C" w:rsidRPr="001E395F">
        <w:rPr>
          <w:rFonts w:ascii="Times New Roman" w:hAnsi="Times New Roman" w:cs="Times New Roman"/>
          <w:color w:val="000000"/>
        </w:rPr>
        <w:t>научно-исследовательской</w:t>
      </w:r>
      <w:r w:rsidR="0005049C" w:rsidRPr="001E395F">
        <w:rPr>
          <w:rFonts w:ascii="Times New Roman" w:hAnsi="Times New Roman" w:cs="Times New Roman"/>
        </w:rPr>
        <w:t xml:space="preserve"> </w:t>
      </w:r>
      <w:r w:rsidR="0005049C" w:rsidRPr="001E395F">
        <w:rPr>
          <w:rFonts w:ascii="Times New Roman" w:hAnsi="Times New Roman" w:cs="Times New Roman"/>
          <w:color w:val="000000"/>
        </w:rPr>
        <w:t>лаборатории</w:t>
      </w:r>
      <w:r w:rsidR="0005049C" w:rsidRPr="001E395F">
        <w:rPr>
          <w:rFonts w:ascii="Times New Roman" w:hAnsi="Times New Roman" w:cs="Times New Roman"/>
        </w:rPr>
        <w:t xml:space="preserve"> </w:t>
      </w:r>
      <w:r w:rsidR="0005049C" w:rsidRPr="001E395F">
        <w:rPr>
          <w:rFonts w:ascii="Times New Roman" w:hAnsi="Times New Roman" w:cs="Times New Roman"/>
          <w:color w:val="000000"/>
        </w:rPr>
        <w:t>коррекционной</w:t>
      </w:r>
      <w:r w:rsidR="0005049C" w:rsidRPr="001E395F">
        <w:rPr>
          <w:rFonts w:ascii="Times New Roman" w:hAnsi="Times New Roman" w:cs="Times New Roman"/>
        </w:rPr>
        <w:t xml:space="preserve"> </w:t>
      </w:r>
      <w:r w:rsidR="0005049C" w:rsidRPr="001E395F">
        <w:rPr>
          <w:rFonts w:ascii="Times New Roman" w:hAnsi="Times New Roman" w:cs="Times New Roman"/>
          <w:color w:val="000000"/>
        </w:rPr>
        <w:t>педагогики</w:t>
      </w:r>
      <w:r w:rsidR="0005049C" w:rsidRPr="001E395F">
        <w:rPr>
          <w:rFonts w:ascii="Times New Roman" w:hAnsi="Times New Roman" w:cs="Times New Roman"/>
        </w:rPr>
        <w:t xml:space="preserve"> ФГБОУ ВО «МГТУ им. Г.И. Носова».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производственной практики - научно-исследовательской работы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стационарный.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практика - научно-исследовательская работа осуществляется на 4 курсе – дискретно.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5 Компетенции обучающегося, формируемые в результате</w:t>
      </w:r>
      <w:r w:rsidR="00F3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выполнения производственной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</w:t>
      </w:r>
      <w:r w:rsidR="00F3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планируемые результаты</w:t>
      </w:r>
    </w:p>
    <w:p w:rsidR="00B62A6C" w:rsidRDefault="00B62A6C" w:rsidP="00B62A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выполнения производственной практики - научно-исследовательской работ у обучающего должны быть сформированы следующие компетенции:</w:t>
      </w:r>
    </w:p>
    <w:p w:rsidR="008C41C9" w:rsidRDefault="008C41C9" w:rsidP="00B62A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8C41C9" w:rsidRPr="00A10C40" w:rsidTr="009E4ED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C41C9" w:rsidRPr="00A10C40" w:rsidRDefault="008C41C9" w:rsidP="009E4ED9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C41C9" w:rsidRPr="00A10C40" w:rsidRDefault="008C41C9" w:rsidP="009E4ED9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8C41C9" w:rsidRPr="00A10C40" w:rsidTr="009E4E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8C41C9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pStyle w:val="ad"/>
              <w:ind w:firstLine="0"/>
              <w:rPr>
                <w:sz w:val="24"/>
              </w:rPr>
            </w:pPr>
            <w:r w:rsidRPr="00A10C40">
              <w:rPr>
                <w:sz w:val="24"/>
              </w:rPr>
              <w:t>- методы и технологии воспитания</w:t>
            </w:r>
            <w:r>
              <w:rPr>
                <w:sz w:val="24"/>
              </w:rPr>
              <w:t>, обучения</w:t>
            </w:r>
            <w:r w:rsidRPr="00A10C40">
              <w:rPr>
                <w:sz w:val="24"/>
              </w:rPr>
              <w:t xml:space="preserve"> и развития детей</w:t>
            </w:r>
            <w:r>
              <w:rPr>
                <w:sz w:val="24"/>
              </w:rPr>
              <w:t xml:space="preserve"> дошкольного возраста</w:t>
            </w:r>
            <w:r w:rsidRPr="00A10C40">
              <w:rPr>
                <w:sz w:val="24"/>
              </w:rPr>
              <w:t>;</w:t>
            </w:r>
          </w:p>
          <w:p w:rsidR="008C41C9" w:rsidRPr="00A10C40" w:rsidRDefault="008C41C9" w:rsidP="009E4ED9">
            <w:pPr>
              <w:pStyle w:val="ad"/>
              <w:ind w:firstLine="0"/>
            </w:pPr>
            <w:r w:rsidRPr="00A10C40">
              <w:rPr>
                <w:sz w:val="24"/>
              </w:rPr>
              <w:t xml:space="preserve">- </w:t>
            </w:r>
            <w:r w:rsidRPr="00A10C40">
              <w:rPr>
                <w:color w:val="000000"/>
                <w:sz w:val="24"/>
              </w:rPr>
              <w:t xml:space="preserve">методы диагностики </w:t>
            </w:r>
            <w:r>
              <w:rPr>
                <w:color w:val="000000"/>
                <w:sz w:val="24"/>
              </w:rPr>
              <w:t xml:space="preserve">для выявления уровня </w:t>
            </w:r>
            <w:r w:rsidRPr="00A10C40">
              <w:rPr>
                <w:color w:val="000000"/>
                <w:sz w:val="24"/>
              </w:rPr>
              <w:t xml:space="preserve">развития детей </w:t>
            </w:r>
            <w:r>
              <w:rPr>
                <w:color w:val="000000"/>
                <w:sz w:val="24"/>
              </w:rPr>
              <w:t xml:space="preserve">дошкольного возраста </w:t>
            </w:r>
          </w:p>
        </w:tc>
      </w:tr>
      <w:tr w:rsidR="008C41C9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31142A" w:rsidRDefault="008C41C9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современные методы и технологии воспитания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обучения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C41C9" w:rsidRDefault="008C41C9" w:rsidP="009E4E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методы диагностики для выяв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уровня развития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возраста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C41C9" w:rsidRPr="00A10C40" w:rsidRDefault="008C41C9" w:rsidP="009E4E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интерпретировать результаты диагностики </w:t>
            </w:r>
          </w:p>
        </w:tc>
      </w:tr>
      <w:tr w:rsidR="008C41C9" w:rsidRPr="00A10C40" w:rsidTr="009E4ED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31142A" w:rsidRDefault="008C41C9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исследовательской терминологией;</w:t>
            </w:r>
          </w:p>
          <w:p w:rsidR="008C41C9" w:rsidRPr="00A10C40" w:rsidRDefault="008C41C9" w:rsidP="009E4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технологией экспериментальной работы</w:t>
            </w:r>
          </w:p>
        </w:tc>
      </w:tr>
      <w:tr w:rsidR="008C41C9" w:rsidRPr="00A10C40" w:rsidTr="009E4E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ПК-11: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8C41C9" w:rsidRPr="00A10C40" w:rsidTr="009E4ED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Default="008C41C9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постановки и решения исследовательских задач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6B8" w:rsidRPr="00A10C40" w:rsidRDefault="00F626B8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методологические основы исследования</w:t>
            </w:r>
          </w:p>
        </w:tc>
      </w:tr>
      <w:tr w:rsidR="008C41C9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Default="008C41C9" w:rsidP="009E4E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отбирать источники информации для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конкретн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26B8" w:rsidRPr="00A10C40" w:rsidRDefault="00F626B8" w:rsidP="009E4E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информацию, выделять существенные признаки, синтезировать и обобщать факты</w:t>
            </w:r>
          </w:p>
        </w:tc>
      </w:tr>
      <w:tr w:rsidR="008C41C9" w:rsidRPr="00A10C40" w:rsidTr="009E4ED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Pr="00A10C40" w:rsidRDefault="008C41C9" w:rsidP="009E4ED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41C9" w:rsidRDefault="008C41C9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научным стилем изложения;</w:t>
            </w:r>
          </w:p>
          <w:p w:rsidR="008C41C9" w:rsidRPr="00A10C40" w:rsidRDefault="008C41C9" w:rsidP="009E4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2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оформления библиографических списков в соответствии с требованиями ГОСТ</w:t>
            </w:r>
          </w:p>
        </w:tc>
      </w:tr>
    </w:tbl>
    <w:p w:rsidR="008C41C9" w:rsidRDefault="008C41C9" w:rsidP="00B62A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keepNext/>
        <w:keepLines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Структура и содержание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практики - научно-исследовательской работы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 - Кол-во недель _2/3____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трудоемкость на 4 курсе составляет ___1__ зачетную единицу __36___ часов, из них: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самостоятельная работа – 36 часов.</w:t>
      </w:r>
    </w:p>
    <w:p w:rsidR="00B62A6C" w:rsidRPr="00DA448B" w:rsidRDefault="00B62A6C" w:rsidP="00DA4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в форме практической подготовки – 36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3052"/>
        <w:gridCol w:w="709"/>
        <w:gridCol w:w="3968"/>
        <w:gridCol w:w="1382"/>
      </w:tblGrid>
      <w:tr w:rsidR="00B62A6C" w:rsidRPr="00B62A6C" w:rsidTr="0032014A">
        <w:trPr>
          <w:cantSplit/>
          <w:trHeight w:val="2357"/>
        </w:trPr>
        <w:tc>
          <w:tcPr>
            <w:tcW w:w="240" w:type="pct"/>
            <w:vAlign w:val="center"/>
          </w:tcPr>
          <w:p w:rsidR="00B62A6C" w:rsidRPr="00B62A6C" w:rsidRDefault="00B62A6C" w:rsidP="00B62A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B62A6C" w:rsidRPr="00B62A6C" w:rsidRDefault="00B62A6C" w:rsidP="00B62A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94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B62A6C" w:rsidRPr="00B62A6C" w:rsidRDefault="00B62A6C" w:rsidP="00B62A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выполнения НИР*</w:t>
            </w:r>
          </w:p>
        </w:tc>
        <w:tc>
          <w:tcPr>
            <w:tcW w:w="370" w:type="pct"/>
            <w:textDirection w:val="btLr"/>
            <w:vAlign w:val="center"/>
          </w:tcPr>
          <w:p w:rsidR="00B62A6C" w:rsidRPr="00B62A6C" w:rsidRDefault="00B62A6C" w:rsidP="00B62A6C">
            <w:pPr>
              <w:spacing w:after="0" w:line="240" w:lineRule="auto"/>
              <w:ind w:left="113"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Курс  </w:t>
            </w:r>
          </w:p>
        </w:tc>
        <w:tc>
          <w:tcPr>
            <w:tcW w:w="2073" w:type="pct"/>
            <w:vAlign w:val="center"/>
          </w:tcPr>
          <w:p w:rsidR="00B62A6C" w:rsidRPr="00B62A6C" w:rsidRDefault="00B62A6C" w:rsidP="00B62A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722" w:type="pct"/>
            <w:textDirection w:val="btLr"/>
            <w:vAlign w:val="center"/>
          </w:tcPr>
          <w:p w:rsidR="00B62A6C" w:rsidRPr="00B62A6C" w:rsidRDefault="00B62A6C" w:rsidP="00B62A6C">
            <w:pPr>
              <w:spacing w:after="0" w:line="240" w:lineRule="auto"/>
              <w:ind w:left="113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lang w:eastAsia="ru-RU"/>
              </w:rPr>
              <w:t>Код и структурный элемент компетенции</w:t>
            </w:r>
          </w:p>
        </w:tc>
      </w:tr>
      <w:tr w:rsidR="00B62A6C" w:rsidRPr="00B62A6C" w:rsidTr="00DA448B">
        <w:trPr>
          <w:trHeight w:val="1208"/>
        </w:trPr>
        <w:tc>
          <w:tcPr>
            <w:tcW w:w="24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Установочный этап</w:t>
            </w: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практике.</w:t>
            </w:r>
          </w:p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современной тематики НИР, согласование с научным руководителем темы ВКР.</w:t>
            </w:r>
          </w:p>
        </w:tc>
        <w:tc>
          <w:tcPr>
            <w:tcW w:w="722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ПК-2 -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</w:t>
            </w:r>
            <w:proofErr w:type="spellEnd"/>
          </w:p>
        </w:tc>
      </w:tr>
      <w:tr w:rsidR="00B62A6C" w:rsidRPr="00B62A6C" w:rsidTr="0032014A">
        <w:tc>
          <w:tcPr>
            <w:tcW w:w="24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4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Исследовательский этап</w:t>
            </w:r>
          </w:p>
        </w:tc>
        <w:tc>
          <w:tcPr>
            <w:tcW w:w="37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психолого-педагогической литературы по проблеме НИР. </w:t>
            </w:r>
          </w:p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актуальности и методологического аппарата исследования.</w:t>
            </w:r>
          </w:p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к содержанию ВКР, разработка вариантов содержания, согласование с научным руководителем.</w:t>
            </w:r>
          </w:p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литературы по проблеме исследования.</w:t>
            </w:r>
          </w:p>
        </w:tc>
        <w:tc>
          <w:tcPr>
            <w:tcW w:w="722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 –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B62A6C" w:rsidRPr="00B62A6C" w:rsidRDefault="00B62A6C" w:rsidP="00B62A6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ПК-11-зув</w:t>
            </w:r>
          </w:p>
        </w:tc>
      </w:tr>
      <w:tr w:rsidR="00B62A6C" w:rsidRPr="00B62A6C" w:rsidTr="0032014A">
        <w:tc>
          <w:tcPr>
            <w:tcW w:w="24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4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370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pct"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письменного отчета.</w:t>
            </w:r>
          </w:p>
        </w:tc>
        <w:tc>
          <w:tcPr>
            <w:tcW w:w="722" w:type="pct"/>
          </w:tcPr>
          <w:p w:rsidR="00B62A6C" w:rsidRPr="00B62A6C" w:rsidRDefault="00B62A6C" w:rsidP="00B62A6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 –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</w:p>
          <w:p w:rsidR="00B62A6C" w:rsidRPr="00B62A6C" w:rsidRDefault="00B62A6C" w:rsidP="00B62A6C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ПК-11-зув</w:t>
            </w:r>
          </w:p>
        </w:tc>
      </w:tr>
    </w:tbl>
    <w:p w:rsidR="00B62A6C" w:rsidRPr="00B62A6C" w:rsidRDefault="00B62A6C" w:rsidP="00B62A6C">
      <w:pPr>
        <w:keepNext/>
        <w:keepLines/>
        <w:spacing w:before="240" w:after="60" w:line="216" w:lineRule="auto"/>
        <w:ind w:left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Оценочные средства для проведения промежуточной аттестации</w:t>
      </w:r>
    </w:p>
    <w:p w:rsidR="00F358BB" w:rsidRPr="00F358BB" w:rsidRDefault="00F358BB" w:rsidP="00F358BB">
      <w:pPr>
        <w:keepNext/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5066035"/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производственной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научно-исследовательской работе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целью определить степень достижения запланированных результатов обучения и проводится в форме предъявления студентом отчетной документации и выступления на итоговой конференции по практике.</w:t>
      </w:r>
    </w:p>
    <w:p w:rsidR="00F358BB" w:rsidRPr="00F358BB" w:rsidRDefault="00F358BB" w:rsidP="00F358B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аттестации выставляется </w:t>
      </w:r>
      <w:r w:rsidRPr="00F35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дифференцированный зачет (зачет с оценкой).</w:t>
      </w:r>
    </w:p>
    <w:p w:rsidR="00F358BB" w:rsidRPr="00F358BB" w:rsidRDefault="00F358BB" w:rsidP="00F358BB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формой отчетности студента-практиканта является письменный отчет. </w:t>
      </w:r>
    </w:p>
    <w:p w:rsidR="00F358BB" w:rsidRPr="00F358BB" w:rsidRDefault="00F358BB" w:rsidP="00F358BB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358BB" w:rsidRPr="0032014A" w:rsidRDefault="00F358BB" w:rsidP="00F35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отчета определяется индивидуальным заданием, выданным руководителем практики</w:t>
      </w:r>
      <w:r w:rsidR="00F62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написания отчета обучающийся должен </w:t>
      </w:r>
      <w:r w:rsidRPr="003201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и изучить психолого-педагогическую литературу по теме исследования, обосновать актуальность и методологический аппарат исследования, определить примерное содержание ВКР, оформить библиографический список по проблеме исследования.</w:t>
      </w:r>
    </w:p>
    <w:p w:rsidR="00F358BB" w:rsidRPr="00F358BB" w:rsidRDefault="00F358BB" w:rsidP="00F358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отчета должно включать следующие разделы:</w:t>
      </w:r>
    </w:p>
    <w:p w:rsidR="00F358BB" w:rsidRPr="00263FB9" w:rsidRDefault="00F358BB" w:rsidP="00F358BB">
      <w:pPr>
        <w:pStyle w:val="aa"/>
        <w:numPr>
          <w:ilvl w:val="0"/>
          <w:numId w:val="20"/>
        </w:numPr>
        <w:spacing w:line="240" w:lineRule="auto"/>
        <w:rPr>
          <w:rFonts w:eastAsia="Times New Roman"/>
          <w:szCs w:val="24"/>
          <w:lang w:val="ru-RU" w:eastAsia="ru-RU"/>
        </w:rPr>
      </w:pPr>
      <w:r w:rsidRPr="00263FB9">
        <w:rPr>
          <w:rFonts w:eastAsia="Times New Roman"/>
          <w:szCs w:val="24"/>
          <w:lang w:val="ru-RU" w:eastAsia="ru-RU"/>
        </w:rPr>
        <w:lastRenderedPageBreak/>
        <w:t>Обоснование актуальности и методологического аппарата исследования.</w:t>
      </w:r>
    </w:p>
    <w:p w:rsidR="00F358BB" w:rsidRPr="0032014A" w:rsidRDefault="00F358BB" w:rsidP="00F358BB">
      <w:pPr>
        <w:pStyle w:val="aa"/>
        <w:numPr>
          <w:ilvl w:val="0"/>
          <w:numId w:val="20"/>
        </w:numPr>
        <w:spacing w:line="240" w:lineRule="auto"/>
        <w:rPr>
          <w:rFonts w:eastAsia="Times New Roman"/>
          <w:szCs w:val="24"/>
          <w:lang w:eastAsia="ru-RU"/>
        </w:rPr>
      </w:pPr>
      <w:proofErr w:type="spellStart"/>
      <w:r w:rsidRPr="0032014A">
        <w:rPr>
          <w:rFonts w:eastAsia="Times New Roman"/>
          <w:szCs w:val="24"/>
          <w:lang w:eastAsia="ru-RU"/>
        </w:rPr>
        <w:t>Примерное</w:t>
      </w:r>
      <w:proofErr w:type="spellEnd"/>
      <w:r w:rsidRPr="0032014A">
        <w:rPr>
          <w:rFonts w:eastAsia="Times New Roman"/>
          <w:szCs w:val="24"/>
          <w:lang w:eastAsia="ru-RU"/>
        </w:rPr>
        <w:t xml:space="preserve"> </w:t>
      </w:r>
      <w:proofErr w:type="spellStart"/>
      <w:r w:rsidRPr="0032014A">
        <w:rPr>
          <w:rFonts w:eastAsia="Times New Roman"/>
          <w:szCs w:val="24"/>
          <w:lang w:eastAsia="ru-RU"/>
        </w:rPr>
        <w:t>содержание</w:t>
      </w:r>
      <w:proofErr w:type="spellEnd"/>
      <w:r w:rsidRPr="0032014A">
        <w:rPr>
          <w:rFonts w:eastAsia="Times New Roman"/>
          <w:szCs w:val="24"/>
          <w:lang w:eastAsia="ru-RU"/>
        </w:rPr>
        <w:t xml:space="preserve"> ВКР.</w:t>
      </w:r>
    </w:p>
    <w:p w:rsidR="00F358BB" w:rsidRPr="00263FB9" w:rsidRDefault="00F358BB" w:rsidP="00F358BB">
      <w:pPr>
        <w:pStyle w:val="aa"/>
        <w:numPr>
          <w:ilvl w:val="0"/>
          <w:numId w:val="20"/>
        </w:numPr>
        <w:spacing w:line="216" w:lineRule="auto"/>
        <w:rPr>
          <w:rFonts w:eastAsia="Times New Roman"/>
          <w:szCs w:val="24"/>
          <w:lang w:val="ru-RU" w:eastAsia="ru-RU"/>
        </w:rPr>
      </w:pPr>
      <w:r w:rsidRPr="00263FB9">
        <w:rPr>
          <w:rFonts w:eastAsia="Times New Roman"/>
          <w:szCs w:val="24"/>
          <w:lang w:val="ru-RU" w:eastAsia="ru-RU"/>
        </w:rPr>
        <w:t>Библиографический список по проблеме исследования.</w:t>
      </w:r>
    </w:p>
    <w:p w:rsidR="00F358BB" w:rsidRPr="0032014A" w:rsidRDefault="00F358BB" w:rsidP="0032014A">
      <w:pPr>
        <w:pStyle w:val="ad"/>
        <w:rPr>
          <w:sz w:val="24"/>
        </w:rPr>
      </w:pPr>
      <w:r w:rsidRPr="0032014A">
        <w:rPr>
          <w:sz w:val="24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F358BB" w:rsidRPr="0032014A" w:rsidRDefault="00F358BB" w:rsidP="0032014A">
      <w:pPr>
        <w:pStyle w:val="ad"/>
        <w:rPr>
          <w:sz w:val="24"/>
        </w:rPr>
      </w:pPr>
      <w:r w:rsidRPr="0032014A">
        <w:rPr>
          <w:sz w:val="24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F358BB" w:rsidRPr="0032014A" w:rsidRDefault="00F358BB" w:rsidP="0032014A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«отлично»</w:t>
      </w:r>
      <w:r w:rsidRPr="0032014A">
        <w:rPr>
          <w:sz w:val="24"/>
        </w:rPr>
        <w:t xml:space="preserve"> (5 баллов) – обучающийся демонстрирует высокий уровень сформированности компетенций: всестороннее, систематическое и глубокое понимание педагогических проблем,</w:t>
      </w:r>
      <w:r w:rsidR="0032014A" w:rsidRPr="0032014A">
        <w:rPr>
          <w:color w:val="000000"/>
          <w:sz w:val="24"/>
        </w:rPr>
        <w:t xml:space="preserve"> теоретические и практические знания для постановки и решения исследовательских задач в области образования, умения анализировать, систематизировать и </w:t>
      </w:r>
      <w:r w:rsidRPr="0032014A">
        <w:rPr>
          <w:sz w:val="24"/>
        </w:rPr>
        <w:t xml:space="preserve">обобщать факты, проектировать педагогическую деятельность на основе </w:t>
      </w:r>
      <w:r w:rsidR="0032014A" w:rsidRPr="0032014A">
        <w:rPr>
          <w:sz w:val="24"/>
        </w:rPr>
        <w:t>современных методов и технологий обучения и диагностики;</w:t>
      </w:r>
    </w:p>
    <w:p w:rsidR="00F358BB" w:rsidRPr="0032014A" w:rsidRDefault="00F358BB" w:rsidP="0032014A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«хорошо»</w:t>
      </w:r>
      <w:r w:rsidRPr="0032014A">
        <w:rPr>
          <w:sz w:val="24"/>
        </w:rPr>
        <w:t xml:space="preserve"> (4 балла) – обучающийся демонстрирует средний уровень сформированности компетенций: </w:t>
      </w:r>
      <w:bookmarkStart w:id="3" w:name="_Hlk55064813"/>
      <w:r w:rsidR="00D42EE3" w:rsidRPr="0032014A">
        <w:rPr>
          <w:color w:val="000000"/>
          <w:sz w:val="24"/>
        </w:rPr>
        <w:t>теоретические и практические знания для постановки и решения исследовательских задач в области образования</w:t>
      </w:r>
      <w:r w:rsidR="00D42EE3" w:rsidRPr="0032014A">
        <w:rPr>
          <w:sz w:val="24"/>
        </w:rPr>
        <w:t xml:space="preserve"> </w:t>
      </w:r>
      <w:bookmarkEnd w:id="3"/>
      <w:r w:rsidRPr="0032014A">
        <w:rPr>
          <w:sz w:val="24"/>
        </w:rPr>
        <w:t xml:space="preserve">освоены, но допускаются незначительные ошибки, неточности, затруднения при аналитических операциях, переносе знаний и умений в новые, нестандартные ситуации; </w:t>
      </w:r>
      <w:r w:rsidR="00D42EE3">
        <w:rPr>
          <w:sz w:val="24"/>
        </w:rPr>
        <w:t xml:space="preserve">обучающийся недостаточно </w:t>
      </w:r>
      <w:r w:rsidRPr="0032014A">
        <w:rPr>
          <w:sz w:val="24"/>
        </w:rPr>
        <w:t xml:space="preserve"> заинтересован</w:t>
      </w:r>
      <w:r w:rsidR="00D42EE3">
        <w:rPr>
          <w:sz w:val="24"/>
        </w:rPr>
        <w:t xml:space="preserve">, </w:t>
      </w:r>
      <w:r w:rsidRPr="0032014A">
        <w:rPr>
          <w:sz w:val="24"/>
        </w:rPr>
        <w:t>актив</w:t>
      </w:r>
      <w:r w:rsidR="00D42EE3">
        <w:rPr>
          <w:sz w:val="24"/>
        </w:rPr>
        <w:t>е</w:t>
      </w:r>
      <w:r w:rsidRPr="0032014A">
        <w:rPr>
          <w:sz w:val="24"/>
        </w:rPr>
        <w:t>н и самостоятел</w:t>
      </w:r>
      <w:r w:rsidR="00D42EE3">
        <w:rPr>
          <w:sz w:val="24"/>
        </w:rPr>
        <w:t xml:space="preserve">ен при </w:t>
      </w:r>
      <w:r w:rsidR="00D42EE3" w:rsidRPr="0032014A">
        <w:rPr>
          <w:sz w:val="24"/>
        </w:rPr>
        <w:t>проектирова</w:t>
      </w:r>
      <w:r w:rsidR="00D42EE3">
        <w:rPr>
          <w:sz w:val="24"/>
        </w:rPr>
        <w:t>нии</w:t>
      </w:r>
      <w:r w:rsidR="00D42EE3" w:rsidRPr="0032014A">
        <w:rPr>
          <w:sz w:val="24"/>
        </w:rPr>
        <w:t xml:space="preserve"> педагогическ</w:t>
      </w:r>
      <w:r w:rsidR="00D42EE3">
        <w:rPr>
          <w:sz w:val="24"/>
        </w:rPr>
        <w:t>ой</w:t>
      </w:r>
      <w:r w:rsidR="00D42EE3" w:rsidRPr="0032014A">
        <w:rPr>
          <w:sz w:val="24"/>
        </w:rPr>
        <w:t xml:space="preserve"> деятельност</w:t>
      </w:r>
      <w:r w:rsidR="00D42EE3">
        <w:rPr>
          <w:sz w:val="24"/>
        </w:rPr>
        <w:t>и</w:t>
      </w:r>
      <w:r w:rsidR="00D42EE3" w:rsidRPr="0032014A">
        <w:rPr>
          <w:sz w:val="24"/>
        </w:rPr>
        <w:t xml:space="preserve"> на основе современных методов и технологий обучения и диагностики;</w:t>
      </w:r>
    </w:p>
    <w:p w:rsidR="00D42EE3" w:rsidRPr="0032014A" w:rsidRDefault="00F358BB" w:rsidP="00D42EE3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«удовлетворительно»</w:t>
      </w:r>
      <w:r w:rsidRPr="0032014A">
        <w:rPr>
          <w:sz w:val="24"/>
        </w:rPr>
        <w:t xml:space="preserve"> (3 балла) – обучающийся демонстрирует пороговый уровень сформированности компетенций: проявляется отсутствие отдельных </w:t>
      </w:r>
      <w:r w:rsidR="00D42EE3" w:rsidRPr="0032014A">
        <w:rPr>
          <w:color w:val="000000"/>
          <w:sz w:val="24"/>
        </w:rPr>
        <w:t>теоретически</w:t>
      </w:r>
      <w:r w:rsidR="00D42EE3">
        <w:rPr>
          <w:color w:val="000000"/>
          <w:sz w:val="24"/>
        </w:rPr>
        <w:t>х</w:t>
      </w:r>
      <w:r w:rsidR="00D42EE3" w:rsidRPr="0032014A">
        <w:rPr>
          <w:color w:val="000000"/>
          <w:sz w:val="24"/>
        </w:rPr>
        <w:t xml:space="preserve"> и практически</w:t>
      </w:r>
      <w:r w:rsidR="00D42EE3">
        <w:rPr>
          <w:color w:val="000000"/>
          <w:sz w:val="24"/>
        </w:rPr>
        <w:t>х</w:t>
      </w:r>
      <w:r w:rsidR="00D42EE3" w:rsidRPr="0032014A">
        <w:rPr>
          <w:color w:val="000000"/>
          <w:sz w:val="24"/>
        </w:rPr>
        <w:t xml:space="preserve"> знани</w:t>
      </w:r>
      <w:r w:rsidR="00D42EE3">
        <w:rPr>
          <w:color w:val="000000"/>
          <w:sz w:val="24"/>
        </w:rPr>
        <w:t>й</w:t>
      </w:r>
      <w:r w:rsidR="00D42EE3" w:rsidRPr="0032014A">
        <w:rPr>
          <w:color w:val="000000"/>
          <w:sz w:val="24"/>
        </w:rPr>
        <w:t xml:space="preserve"> для постановки и решения исследовательских задач в области образования</w:t>
      </w:r>
      <w:r w:rsidR="00D42EE3">
        <w:rPr>
          <w:color w:val="000000"/>
          <w:sz w:val="24"/>
        </w:rPr>
        <w:t xml:space="preserve">, </w:t>
      </w:r>
      <w:r w:rsidRPr="0032014A">
        <w:rPr>
          <w:sz w:val="24"/>
        </w:rPr>
        <w:t xml:space="preserve">обучающийся испытывает значительные затруднения при оперировании знаниями и умениями при их переносе в новые ситуации; </w:t>
      </w:r>
      <w:r w:rsidR="00D42EE3">
        <w:rPr>
          <w:sz w:val="24"/>
        </w:rPr>
        <w:t xml:space="preserve">обучающегося характеризует </w:t>
      </w:r>
      <w:r w:rsidRPr="0032014A">
        <w:rPr>
          <w:sz w:val="24"/>
        </w:rPr>
        <w:t>низкий уровень инициативности и самостоятельности;</w:t>
      </w:r>
      <w:r w:rsidR="00D42EE3" w:rsidRPr="00D42EE3">
        <w:rPr>
          <w:sz w:val="24"/>
        </w:rPr>
        <w:t xml:space="preserve"> </w:t>
      </w:r>
      <w:r w:rsidR="00D42EE3" w:rsidRPr="0032014A">
        <w:rPr>
          <w:sz w:val="24"/>
        </w:rPr>
        <w:t>проектирова</w:t>
      </w:r>
      <w:r w:rsidR="00D42EE3">
        <w:rPr>
          <w:sz w:val="24"/>
        </w:rPr>
        <w:t>ние</w:t>
      </w:r>
      <w:r w:rsidR="00D42EE3" w:rsidRPr="0032014A">
        <w:rPr>
          <w:sz w:val="24"/>
        </w:rPr>
        <w:t xml:space="preserve"> педагогическ</w:t>
      </w:r>
      <w:r w:rsidR="00D42EE3">
        <w:rPr>
          <w:sz w:val="24"/>
        </w:rPr>
        <w:t>ой</w:t>
      </w:r>
      <w:r w:rsidR="00D42EE3" w:rsidRPr="0032014A">
        <w:rPr>
          <w:sz w:val="24"/>
        </w:rPr>
        <w:t xml:space="preserve"> деятельност</w:t>
      </w:r>
      <w:r w:rsidR="00D42EE3">
        <w:rPr>
          <w:sz w:val="24"/>
        </w:rPr>
        <w:t>и</w:t>
      </w:r>
      <w:r w:rsidR="00D42EE3" w:rsidRPr="0032014A">
        <w:rPr>
          <w:sz w:val="24"/>
        </w:rPr>
        <w:t xml:space="preserve"> на основе современных методов и технологий обучения и диагностики</w:t>
      </w:r>
      <w:r w:rsidR="00D42EE3">
        <w:rPr>
          <w:sz w:val="24"/>
        </w:rPr>
        <w:t xml:space="preserve"> осуществляет при значительной помощи педагога</w:t>
      </w:r>
      <w:r w:rsidR="00D42EE3" w:rsidRPr="0032014A">
        <w:rPr>
          <w:sz w:val="24"/>
        </w:rPr>
        <w:t>;</w:t>
      </w:r>
    </w:p>
    <w:p w:rsidR="00DA448B" w:rsidRPr="0032014A" w:rsidRDefault="00F358BB" w:rsidP="00DA448B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«неудовлетворительно»</w:t>
      </w:r>
      <w:r w:rsidRPr="0032014A">
        <w:rPr>
          <w:sz w:val="24"/>
        </w:rPr>
        <w:t xml:space="preserve"> (2 балла) – </w:t>
      </w:r>
      <w:r w:rsidR="00D42EE3" w:rsidRPr="0032014A">
        <w:rPr>
          <w:sz w:val="24"/>
        </w:rPr>
        <w:t xml:space="preserve">обучающийся демонстрирует </w:t>
      </w:r>
      <w:r w:rsidR="00D42EE3">
        <w:rPr>
          <w:sz w:val="24"/>
        </w:rPr>
        <w:t>недостаточный</w:t>
      </w:r>
      <w:r w:rsidR="00D42EE3" w:rsidRPr="0032014A">
        <w:rPr>
          <w:sz w:val="24"/>
        </w:rPr>
        <w:t xml:space="preserve"> уровень сформированности компетенций: </w:t>
      </w:r>
      <w:r w:rsidR="00DA448B" w:rsidRPr="0032014A">
        <w:rPr>
          <w:sz w:val="24"/>
        </w:rPr>
        <w:t>недостаточный уровень знаний (не более 20% теоретического материала), допускает существенные ошибки, не может показать интеллектуальные навыки решения простых задач; отсутствует заинтересованность и самостоятельность.</w:t>
      </w:r>
    </w:p>
    <w:bookmarkEnd w:id="2"/>
    <w:p w:rsidR="00B62A6C" w:rsidRPr="00B62A6C" w:rsidRDefault="00B62A6C" w:rsidP="00B62A6C">
      <w:pPr>
        <w:keepNext/>
        <w:keepLines/>
        <w:spacing w:before="240" w:after="6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</w:t>
      </w:r>
      <w:r w:rsidRPr="00B62A6C">
        <w:rPr>
          <w:rFonts w:ascii="Times New Roman" w:eastAsia="Times New Roman" w:hAnsi="Times New Roman" w:cs="Times New Roman"/>
          <w:b/>
          <w:bCs/>
          <w:i/>
          <w:iCs/>
          <w:sz w:val="12"/>
          <w:szCs w:val="24"/>
          <w:lang w:eastAsia="ru-RU"/>
        </w:rPr>
        <w:t xml:space="preserve"> 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производственной практики - научно-исследовательской работы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</w:t>
      </w:r>
      <w:r w:rsidRPr="00DA4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учебных и производственных практик, подготовка к итоговой государственной </w:t>
      </w:r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учебно-методическое пособие / сост. : Д. С. </w:t>
      </w:r>
      <w:proofErr w:type="spell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Бужинская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</w:t>
      </w:r>
      <w:proofErr w:type="spell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Подгорская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Славута, А. М. Юсупова ; МГТУ. - </w:t>
      </w:r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Магнитогорск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МГТУ, 2018. - 1 электрон. опт. диск (CD-ROM). - </w:t>
      </w:r>
      <w:proofErr w:type="spell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титул. экрана. - На </w:t>
      </w:r>
      <w:proofErr w:type="spell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л. сост. указаны как авт. - URL: </w:t>
      </w:r>
      <w:hyperlink r:id="rId8" w:history="1">
        <w:r w:rsidRPr="00B62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https://magtu.informsystema.ru/uploader/fileUpload?name=3604.pdf&amp;show=dcatalogues/1/1524569/3604.pdf&amp;view=true</w:t>
        </w:r>
      </w:hyperlink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04.10.2019). - Макрообъект.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Веденеева, О. А. Методическое обеспечение педагогической практики студентов </w:t>
      </w:r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вуза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О. А. Веденеева, Л. И. Савва, Н. Я. </w:t>
      </w:r>
      <w:proofErr w:type="spell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Сайгушев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МГТУ. - </w:t>
      </w:r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Магнитогорск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МГТУ, 2018. - 1 электрон. опт. диск (CD-ROM). - URL: </w:t>
      </w:r>
      <w:hyperlink r:id="rId9" w:history="1">
        <w:r w:rsidRPr="00B62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https://magtu.informsystema.ru/uploader/fileUpload?name=3742.pdf&amp;show=dcatalogues/1/1527745/3742.pdf&amp;view=true</w:t>
        </w:r>
      </w:hyperlink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09.10.2019). - Макрообъект.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Дополнительная литература: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Кузнецова, Н. В. Производственная </w:t>
      </w:r>
      <w:proofErr w:type="gram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:</w:t>
      </w:r>
      <w:proofErr w:type="gram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Кузнецова, Ю. Г. Терентьева ; МГТУ. - </w:t>
      </w:r>
      <w:proofErr w:type="gram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 :</w:t>
      </w:r>
      <w:proofErr w:type="gram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электрон. опт. диск (CD-ROM). - </w:t>
      </w:r>
      <w:proofErr w:type="spell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титул. экрана. - URL: </w:t>
      </w:r>
      <w:hyperlink r:id="rId10" w:history="1">
        <w:r w:rsidRPr="00B62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https://magtu.informsystema.ru/uploader/fileUpload?name=11.pdf&amp;show=dcatalogues/1/1130119/11.pdf&amp;view=true</w:t>
        </w:r>
      </w:hyperlink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04.10.2019). - Макрообъект.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Овсянникова, Е. А. Экспериментальная </w:t>
      </w:r>
      <w:proofErr w:type="gram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:</w:t>
      </w:r>
      <w:proofErr w:type="gram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Е. А. Овсянникова, Е. В. Гридина ; МГТУ. - </w:t>
      </w:r>
      <w:proofErr w:type="gram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 :</w:t>
      </w:r>
      <w:proofErr w:type="gram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электрон. опт. диск (CD-ROM). - </w:t>
      </w:r>
      <w:proofErr w:type="spellStart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титул. экрана. - URL: </w:t>
      </w:r>
      <w:hyperlink r:id="rId11" w:history="1">
        <w:r w:rsidRPr="00B62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https://magtu.informsystema.ru/uploader/fileUpload?name=2546.pdf&amp;show=dcatalogues/1/1130348/2546.pdf&amp;view=true</w:t>
        </w:r>
      </w:hyperlink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04.10.2019). - Макрообъект.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Романова, М. В. Методология педагогического </w:t>
      </w:r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учебно-методическое пособие / М. В. Романова, Е. П. Романов ; МГТУ. - </w:t>
      </w:r>
      <w:proofErr w:type="spellStart"/>
      <w:proofErr w:type="gramStart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Магнитиогорск</w:t>
      </w:r>
      <w:proofErr w:type="spell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МГГУ, 2018. - URL: </w:t>
      </w:r>
      <w:hyperlink r:id="rId12" w:history="1">
        <w:r w:rsidRPr="00B62A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https://magtu.informsystema.ru/uploader/fileUpload?name=3572.pdf&amp;show=dcatalogues/1/1515085/3572.pdf&amp;view=true</w:t>
        </w:r>
      </w:hyperlink>
      <w:r w:rsidRPr="00B62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04.10.2019). - Макрообъект.</w:t>
      </w:r>
    </w:p>
    <w:p w:rsidR="00F626B8" w:rsidRDefault="00F626B8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2A6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в)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</w:t>
      </w:r>
      <w:proofErr w:type="gramEnd"/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указания: 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</w:t>
      </w:r>
      <w:proofErr w:type="spellStart"/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</w:t>
      </w:r>
      <w:proofErr w:type="spellEnd"/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университета им.Г.И. Носова, 2019. -18 с. (25 шт. в библиотеке МГТУ).</w:t>
      </w:r>
    </w:p>
    <w:p w:rsidR="00F626B8" w:rsidRDefault="00F626B8" w:rsidP="00DA448B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A6C" w:rsidRPr="00B62A6C" w:rsidRDefault="00B62A6C" w:rsidP="00DA448B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г) Программное обеспечение и Интернет-ресурсы </w:t>
      </w: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практики - научно-исследовательской работы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tbl>
      <w:tblPr>
        <w:tblW w:w="94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1"/>
        <w:gridCol w:w="2031"/>
        <w:gridCol w:w="6"/>
        <w:gridCol w:w="1507"/>
        <w:gridCol w:w="2769"/>
        <w:gridCol w:w="117"/>
        <w:gridCol w:w="29"/>
        <w:gridCol w:w="31"/>
      </w:tblGrid>
      <w:tr w:rsidR="00B62A6C" w:rsidRPr="00B62A6C" w:rsidTr="0032014A">
        <w:trPr>
          <w:trHeight w:val="285"/>
        </w:trPr>
        <w:tc>
          <w:tcPr>
            <w:tcW w:w="9441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F626B8" w:rsidRPr="00F626B8" w:rsidRDefault="00F626B8" w:rsidP="00B62A6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2A6C" w:rsidRPr="00B62A6C" w:rsidRDefault="00B62A6C" w:rsidP="00B62A6C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Программное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B62A6C" w:rsidRPr="00B62A6C" w:rsidTr="0032014A">
        <w:trPr>
          <w:gridAfter w:val="2"/>
          <w:wAfter w:w="60" w:type="dxa"/>
          <w:trHeight w:hRule="exact" w:val="279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лицензии</w:t>
            </w:r>
            <w:proofErr w:type="spellEnd"/>
          </w:p>
        </w:tc>
      </w:tr>
      <w:tr w:rsidR="00B62A6C" w:rsidRPr="00B62A6C" w:rsidTr="0032014A">
        <w:trPr>
          <w:gridAfter w:val="2"/>
          <w:wAfter w:w="60" w:type="dxa"/>
          <w:trHeight w:val="458"/>
        </w:trPr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Windows 7 Professional (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классов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Д-1227-18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08.10.2018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11.10.2021 </w:t>
            </w:r>
          </w:p>
        </w:tc>
      </w:tr>
      <w:tr w:rsidR="00B62A6C" w:rsidRPr="00B62A6C" w:rsidTr="0032014A">
        <w:trPr>
          <w:gridAfter w:val="2"/>
          <w:wAfter w:w="60" w:type="dxa"/>
          <w:trHeight w:hRule="exact" w:val="5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2A6C" w:rsidRPr="00B62A6C" w:rsidTr="0032014A">
        <w:trPr>
          <w:gridAfter w:val="2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Office 2007 Professional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135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17.09.2007 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бессрочно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62A6C" w:rsidRPr="00B62A6C" w:rsidTr="0032014A">
        <w:trPr>
          <w:gridAfter w:val="2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FAR Manager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свободно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бессрочно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62A6C" w:rsidRPr="00B62A6C" w:rsidTr="0032014A">
        <w:trPr>
          <w:gridAfter w:val="2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свободно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распространяемое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  <w:tr w:rsidR="00B62A6C" w:rsidRPr="00B62A6C" w:rsidTr="0032014A">
        <w:trPr>
          <w:gridAfter w:val="3"/>
          <w:wAfter w:w="177" w:type="dxa"/>
          <w:trHeight w:hRule="exact" w:val="277"/>
        </w:trPr>
        <w:tc>
          <w:tcPr>
            <w:tcW w:w="2951" w:type="dxa"/>
          </w:tcPr>
          <w:p w:rsidR="00B62A6C" w:rsidRPr="00B62A6C" w:rsidRDefault="00B62A6C" w:rsidP="00B62A6C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037" w:type="dxa"/>
            <w:gridSpan w:val="2"/>
          </w:tcPr>
          <w:p w:rsidR="00B62A6C" w:rsidRPr="00B62A6C" w:rsidRDefault="00B62A6C" w:rsidP="00B62A6C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07" w:type="dxa"/>
          </w:tcPr>
          <w:p w:rsidR="00B62A6C" w:rsidRPr="00B62A6C" w:rsidRDefault="00B62A6C" w:rsidP="00B62A6C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769" w:type="dxa"/>
          </w:tcPr>
          <w:p w:rsidR="00B62A6C" w:rsidRPr="00B62A6C" w:rsidRDefault="00B62A6C" w:rsidP="00B62A6C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B62A6C" w:rsidRPr="00B62A6C" w:rsidTr="0032014A">
        <w:trPr>
          <w:gridAfter w:val="1"/>
          <w:wAfter w:w="31" w:type="dxa"/>
          <w:trHeight w:val="285"/>
        </w:trPr>
        <w:tc>
          <w:tcPr>
            <w:tcW w:w="9410" w:type="dxa"/>
            <w:gridSpan w:val="7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F626B8" w:rsidRDefault="00F626B8" w:rsidP="00B62A6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62A6C" w:rsidRPr="00B62A6C" w:rsidRDefault="00B62A6C" w:rsidP="00B62A6C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B62A6C" w:rsidRPr="00B62A6C" w:rsidTr="0032014A">
        <w:trPr>
          <w:gridAfter w:val="3"/>
          <w:wAfter w:w="177" w:type="dxa"/>
          <w:trHeight w:hRule="exact" w:val="270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курса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Ссылка</w:t>
            </w:r>
            <w:proofErr w:type="spellEnd"/>
          </w:p>
        </w:tc>
      </w:tr>
      <w:tr w:rsidR="00B62A6C" w:rsidRPr="00177BDF" w:rsidTr="0032014A">
        <w:trPr>
          <w:gridAfter w:val="3"/>
          <w:wAfter w:w="177" w:type="dxa"/>
          <w:trHeight w:hRule="exact" w:val="34"/>
        </w:trPr>
        <w:tc>
          <w:tcPr>
            <w:tcW w:w="4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EastViewInformationServices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3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https://dlib.eastview.com/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7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2A6C" w:rsidRPr="00177BDF" w:rsidTr="0032014A">
        <w:trPr>
          <w:gridAfter w:val="3"/>
          <w:wAfter w:w="177" w:type="dxa"/>
          <w:trHeight w:hRule="exact" w:val="84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4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https://elibrary.ru/project_risc.asp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62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GoogleScholar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5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https://scholar.google.ru/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56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6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http://window.edu.ru/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7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Российская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Государственная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библиотека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Каталоги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https://www.rsl.ru/ru/4readers/catalogues/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5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Г.И.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Носова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http://magtu.ru:8085/marcweb2/Default.asp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66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Университетская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информационная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РОССИЯ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https://uisrussia.msu.ru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60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SpringerJournals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0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http://link.springer.com/</w:t>
              </w:r>
            </w:hyperlink>
          </w:p>
        </w:tc>
      </w:tr>
      <w:tr w:rsidR="00B62A6C" w:rsidRPr="00177BDF" w:rsidTr="0032014A">
        <w:trPr>
          <w:gridAfter w:val="3"/>
          <w:wAfter w:w="177" w:type="dxa"/>
          <w:trHeight w:hRule="exact" w:val="554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SpringerReference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B62A6C" w:rsidRPr="00B62A6C" w:rsidRDefault="00B62A6C" w:rsidP="00B62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2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1" w:history="1">
              <w:r w:rsidRPr="00B62A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http://www.springer.com/references</w:t>
              </w:r>
            </w:hyperlink>
          </w:p>
        </w:tc>
      </w:tr>
    </w:tbl>
    <w:p w:rsidR="00B62A6C" w:rsidRPr="00B62A6C" w:rsidRDefault="00B62A6C" w:rsidP="00B62A6C">
      <w:pPr>
        <w:keepNext/>
        <w:spacing w:before="240" w:after="6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Материально-техническое обеспечение производственной практики - научно-исследовательской работы </w:t>
      </w:r>
    </w:p>
    <w:p w:rsidR="00B62A6C" w:rsidRPr="00263FB9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(образовательных организаций, соответствующих профилю подготовки) </w:t>
      </w:r>
      <w:r w:rsidR="00263FB9" w:rsidRPr="0026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63FB9" w:rsidRPr="00263FB9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научно-исследовательская</w:t>
      </w:r>
      <w:r w:rsidR="00263FB9" w:rsidRPr="00263FB9">
        <w:rPr>
          <w:rFonts w:ascii="Times New Roman" w:hAnsi="Times New Roman" w:cs="Times New Roman"/>
          <w:sz w:val="24"/>
          <w:szCs w:val="24"/>
        </w:rPr>
        <w:t xml:space="preserve"> </w:t>
      </w:r>
      <w:r w:rsidR="00263FB9" w:rsidRPr="00263FB9">
        <w:rPr>
          <w:rFonts w:ascii="Times New Roman" w:hAnsi="Times New Roman" w:cs="Times New Roman"/>
          <w:color w:val="000000"/>
          <w:sz w:val="24"/>
          <w:szCs w:val="24"/>
        </w:rPr>
        <w:t>лаборатория</w:t>
      </w:r>
      <w:r w:rsidR="00263FB9" w:rsidRPr="00263FB9">
        <w:rPr>
          <w:rFonts w:ascii="Times New Roman" w:hAnsi="Times New Roman" w:cs="Times New Roman"/>
          <w:sz w:val="24"/>
          <w:szCs w:val="24"/>
        </w:rPr>
        <w:t xml:space="preserve"> </w:t>
      </w:r>
      <w:r w:rsidR="00263FB9" w:rsidRPr="00263FB9">
        <w:rPr>
          <w:rFonts w:ascii="Times New Roman" w:hAnsi="Times New Roman" w:cs="Times New Roman"/>
          <w:color w:val="000000"/>
          <w:sz w:val="24"/>
          <w:szCs w:val="24"/>
        </w:rPr>
        <w:t>коррекционной</w:t>
      </w:r>
      <w:r w:rsidR="00263FB9" w:rsidRPr="00263FB9">
        <w:rPr>
          <w:rFonts w:ascii="Times New Roman" w:hAnsi="Times New Roman" w:cs="Times New Roman"/>
          <w:sz w:val="24"/>
          <w:szCs w:val="24"/>
        </w:rPr>
        <w:t xml:space="preserve"> </w:t>
      </w:r>
      <w:r w:rsidR="00263FB9" w:rsidRPr="00263FB9">
        <w:rPr>
          <w:rFonts w:ascii="Times New Roman" w:hAnsi="Times New Roman" w:cs="Times New Roman"/>
          <w:color w:val="000000"/>
          <w:sz w:val="24"/>
          <w:szCs w:val="24"/>
        </w:rPr>
        <w:t>педагогики</w:t>
      </w:r>
      <w:r w:rsidR="00263FB9" w:rsidRPr="00263FB9">
        <w:rPr>
          <w:rFonts w:ascii="Times New Roman" w:hAnsi="Times New Roman" w:cs="Times New Roman"/>
          <w:sz w:val="24"/>
          <w:szCs w:val="24"/>
        </w:rPr>
        <w:t xml:space="preserve">  </w:t>
      </w:r>
      <w:r w:rsidRPr="00263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в полном объеме реализовать цели и задачи и сформировать соответствующие компетенции. </w:t>
      </w:r>
    </w:p>
    <w:p w:rsidR="00B62A6C" w:rsidRPr="00B62A6C" w:rsidRDefault="00B62A6C" w:rsidP="00B62A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на базе МГТУ:</w:t>
      </w: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B62A6C" w:rsidRPr="00B62A6C" w:rsidTr="0032014A">
        <w:trPr>
          <w:tblHeader/>
        </w:trPr>
        <w:tc>
          <w:tcPr>
            <w:tcW w:w="1928" w:type="pct"/>
            <w:vAlign w:val="center"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B62A6C" w:rsidRPr="00B62A6C" w:rsidTr="0032014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Доска, мультимедийный проектор, экран</w:t>
            </w:r>
          </w:p>
        </w:tc>
      </w:tr>
      <w:tr w:rsidR="00B62A6C" w:rsidRPr="00B62A6C" w:rsidTr="0032014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 с пакетом MS </w:t>
            </w:r>
            <w:proofErr w:type="spellStart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62A6C" w:rsidRPr="00B62A6C" w:rsidTr="0032014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6C" w:rsidRPr="00B62A6C" w:rsidRDefault="00B62A6C" w:rsidP="00B62A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6B8" w:rsidRDefault="00F626B8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62A6C" w:rsidRPr="00B62A6C" w:rsidRDefault="00B62A6C" w:rsidP="00B62A6C">
      <w:pPr>
        <w:keepNext/>
        <w:keepLines/>
        <w:spacing w:after="120" w:line="276" w:lineRule="auto"/>
        <w:ind w:left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</w:t>
      </w:r>
      <w:r w:rsidR="0012485B"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</w:t>
      </w:r>
      <w:r w:rsidR="00DA44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науки</w:t>
      </w:r>
      <w:r w:rsidR="0012485B"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</w:t>
      </w: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«Магнитогорский государственный технический университет им. Г. И. Носова</w:t>
      </w:r>
      <w:r w:rsidRPr="00B62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«МГТУ»)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ПРОИЗВОДСТВЕННОЙ ПРАКТИКЕ – 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НАУЧНО-ИССЛЕДОВАТЕЛЬСКОЙ РАБОТЕ 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(установочный этап)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(4 курс)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___________________________________________</w:t>
      </w: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Отчетная документация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A6C" w:rsidRPr="00B62A6C" w:rsidRDefault="00B62A6C" w:rsidP="00B62A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актуальности и методологического аппарата исследования</w:t>
      </w:r>
      <w:r w:rsidR="00DA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(цель, объект, предмет, гипотеза, задачи).</w:t>
      </w:r>
    </w:p>
    <w:p w:rsidR="00B62A6C" w:rsidRPr="00B62A6C" w:rsidRDefault="00B62A6C" w:rsidP="00B62A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содержание ВКР (план работы, названия разделов и подразделов)</w:t>
      </w:r>
    </w:p>
    <w:p w:rsidR="00B62A6C" w:rsidRPr="00B62A6C" w:rsidRDefault="00B62A6C" w:rsidP="00B62A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Библиографический список по проблеме исследования (не менее 30 источников)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 студент ______ курса, группа _________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left="22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практики: ________________________________________________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left="21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(Ф.И.О. должность, уч. степень, уч. звание)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left="59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защищена "_____" _________ 20__г. с оценкой _____________ ___________</w:t>
      </w:r>
    </w:p>
    <w:p w:rsidR="00B62A6C" w:rsidRPr="00B62A6C" w:rsidRDefault="00B62A6C" w:rsidP="00B62A6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(оценка)          (подпись)</w:t>
      </w: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6C" w:rsidRPr="00B62A6C" w:rsidRDefault="00B62A6C" w:rsidP="00B62A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Магнитогорск, 20__</w:t>
      </w:r>
      <w:bookmarkEnd w:id="1"/>
    </w:p>
    <w:p w:rsidR="00A15014" w:rsidRDefault="00A15014"/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Министерство </w:t>
      </w:r>
      <w:bookmarkStart w:id="4" w:name="_Hlk54892658"/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образования </w:t>
      </w:r>
      <w:bookmarkEnd w:id="4"/>
      <w:r w:rsidR="00DA44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науки 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Российской Федерации</w:t>
      </w: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высшего образования 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</w:t>
      </w:r>
      <w:r w:rsidRPr="0012485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Магнитогорский государственный технический университет им. Г.И. Носова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(ФГБОУ ВО «МГТУ им.Г.И.</w:t>
      </w:r>
      <w:r w:rsidR="00F332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Носова»)</w:t>
      </w: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ЗАДАНИЕ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П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РОИЗВОДСТВЕННУЮ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ПРАКТИКУ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– НАУЧНО-ИССЛЕДОВАТЕЛЬСКУЮ РАБОТУ</w:t>
      </w:r>
    </w:p>
    <w:p w:rsidR="0012485B" w:rsidRPr="0012485B" w:rsidRDefault="0012485B" w:rsidP="0012485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Обучающемуся _____________________группы _</w:t>
      </w:r>
      <w:r w:rsidRPr="0012485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12485B" w:rsidRPr="0012485B" w:rsidRDefault="0012485B" w:rsidP="0012485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Период практики:  </w:t>
      </w:r>
      <w:r w:rsidRPr="0012485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с </w:t>
      </w:r>
      <w:bookmarkStart w:id="5" w:name="_Hlk54801728"/>
      <w:r w:rsidRPr="0012485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«      »              20     г</w:t>
      </w:r>
      <w:bookmarkEnd w:id="5"/>
      <w:r w:rsidRPr="0012485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 по «      »                20     г.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2485B">
        <w:rPr>
          <w:rFonts w:ascii="Times New Roman" w:eastAsia="Calibri" w:hAnsi="Times New Roman" w:cs="Times New Roman"/>
          <w:color w:val="00B0F0"/>
          <w:sz w:val="24"/>
          <w:szCs w:val="24"/>
          <w:lang w:eastAsia="ru-RU"/>
        </w:rPr>
        <w:t xml:space="preserve">. </w:t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>3. Задание на практику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00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534"/>
        <w:gridCol w:w="6377"/>
      </w:tblGrid>
      <w:tr w:rsidR="0012485B" w:rsidRPr="0012485B" w:rsidTr="0012485B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 (этапы) и содержание практики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Виды работ на практике, </w:t>
            </w: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включая самостоятельную работу студентов</w:t>
            </w:r>
          </w:p>
        </w:tc>
      </w:tr>
      <w:tr w:rsidR="0012485B" w:rsidRPr="0012485B" w:rsidTr="0012485B">
        <w:trPr>
          <w:trHeight w:val="33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Установочный 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B62A6C" w:rsidRDefault="0012485B" w:rsidP="00124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установочной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конференции: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целями,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задачами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практики,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прохождению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3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отчётностью.</w:t>
            </w: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практике.</w:t>
            </w:r>
          </w:p>
          <w:p w:rsidR="0012485B" w:rsidRPr="0012485B" w:rsidRDefault="0012485B" w:rsidP="001248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современной тематики НИР, согласование с научным руководителем темы ВКР.</w:t>
            </w:r>
          </w:p>
        </w:tc>
      </w:tr>
      <w:tr w:rsidR="0012485B" w:rsidRPr="0012485B" w:rsidTr="0012485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Исследовательский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4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Комплексное</w:t>
            </w:r>
            <w:r w:rsidR="00F33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248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задание</w:t>
            </w:r>
            <w:r w:rsidRPr="00124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12485B" w:rsidRPr="00B62A6C" w:rsidRDefault="0012485B" w:rsidP="00124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анализ психолого-педагогической литературы по проблеме НИР. </w:t>
            </w:r>
          </w:p>
          <w:p w:rsidR="0012485B" w:rsidRPr="00B62A6C" w:rsidRDefault="0012485B" w:rsidP="00124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актуальности и методологического аппарата исследования.</w:t>
            </w:r>
          </w:p>
          <w:p w:rsidR="0012485B" w:rsidRPr="00B62A6C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к содержанию ВКР, разработка вариантов содержания, согласование с научным руководителем.</w:t>
            </w:r>
          </w:p>
          <w:p w:rsidR="0012485B" w:rsidRPr="0012485B" w:rsidRDefault="0012485B" w:rsidP="001248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62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литературы по проблеме исследования.</w:t>
            </w:r>
          </w:p>
        </w:tc>
      </w:tr>
      <w:tr w:rsidR="0012485B" w:rsidRPr="0012485B" w:rsidTr="0012485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5B" w:rsidRPr="0012485B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Заключительный этап</w:t>
            </w:r>
          </w:p>
          <w:p w:rsidR="0012485B" w:rsidRPr="0012485B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85B" w:rsidRPr="0012485B" w:rsidRDefault="0012485B" w:rsidP="0012485B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4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письменного </w:t>
            </w:r>
            <w:r w:rsidRPr="001248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отчета по производственной -научно-исследовательской работе (4 </w:t>
            </w:r>
            <w:r w:rsidR="005365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курс</w:t>
            </w:r>
            <w:r w:rsidRPr="001248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12485B" w:rsidRPr="0012485B" w:rsidRDefault="0012485B" w:rsidP="00124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практики 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МГТУ им. Г.И. Носова                      ___________________ / ________________ 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2485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подпись       расшифровка подписи</w:t>
      </w: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2485B" w:rsidRPr="0012485B" w:rsidRDefault="0012485B" w:rsidP="00124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485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Дата выдачи:  </w:t>
      </w:r>
      <w:r w:rsidRPr="0012485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«      »                   __     20     </w:t>
      </w:r>
      <w:r w:rsidRPr="0012485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года. </w:t>
      </w:r>
    </w:p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p w:rsidR="00A15014" w:rsidRDefault="00A15014"/>
    <w:sectPr w:rsidR="00A15014" w:rsidSect="00CB544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512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97DEF"/>
    <w:multiLevelType w:val="hybridMultilevel"/>
    <w:tmpl w:val="FF7C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0AED"/>
    <w:multiLevelType w:val="hybridMultilevel"/>
    <w:tmpl w:val="D18A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DC5"/>
    <w:multiLevelType w:val="hybridMultilevel"/>
    <w:tmpl w:val="B0345A7C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070EB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6006F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B64AE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5524B"/>
    <w:multiLevelType w:val="hybridMultilevel"/>
    <w:tmpl w:val="ACB8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866ED"/>
    <w:multiLevelType w:val="hybridMultilevel"/>
    <w:tmpl w:val="936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A24F3B"/>
    <w:multiLevelType w:val="hybridMultilevel"/>
    <w:tmpl w:val="0B702B58"/>
    <w:lvl w:ilvl="0" w:tplc="B3008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D0D61"/>
    <w:multiLevelType w:val="hybridMultilevel"/>
    <w:tmpl w:val="A7087E7E"/>
    <w:lvl w:ilvl="0" w:tplc="E59892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F84AA5"/>
    <w:multiLevelType w:val="hybridMultilevel"/>
    <w:tmpl w:val="B5F8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B3B7A"/>
    <w:multiLevelType w:val="hybridMultilevel"/>
    <w:tmpl w:val="FEF0C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DB1F36"/>
    <w:multiLevelType w:val="hybridMultilevel"/>
    <w:tmpl w:val="C742C880"/>
    <w:lvl w:ilvl="0" w:tplc="9754DD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F1329E"/>
    <w:multiLevelType w:val="hybridMultilevel"/>
    <w:tmpl w:val="37DEB81A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18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7"/>
  </w:num>
  <w:num w:numId="16">
    <w:abstractNumId w:val="11"/>
  </w:num>
  <w:num w:numId="17">
    <w:abstractNumId w:val="8"/>
  </w:num>
  <w:num w:numId="18">
    <w:abstractNumId w:val="0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B3407"/>
    <w:rsid w:val="0005049C"/>
    <w:rsid w:val="0012485B"/>
    <w:rsid w:val="00177BDF"/>
    <w:rsid w:val="00263FB9"/>
    <w:rsid w:val="0032014A"/>
    <w:rsid w:val="003E1EBC"/>
    <w:rsid w:val="0050296B"/>
    <w:rsid w:val="00536560"/>
    <w:rsid w:val="006B3407"/>
    <w:rsid w:val="00897DC4"/>
    <w:rsid w:val="008C41C9"/>
    <w:rsid w:val="009D3DD8"/>
    <w:rsid w:val="00A15014"/>
    <w:rsid w:val="00B62A6C"/>
    <w:rsid w:val="00BF05AC"/>
    <w:rsid w:val="00CB5449"/>
    <w:rsid w:val="00D42EE3"/>
    <w:rsid w:val="00DA448B"/>
    <w:rsid w:val="00F332D8"/>
    <w:rsid w:val="00F358BB"/>
    <w:rsid w:val="00F626B8"/>
    <w:rsid w:val="00FA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9AF68-249B-4BE4-8DDD-7A5951BE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58"/>
  </w:style>
  <w:style w:type="paragraph" w:styleId="1">
    <w:name w:val="heading 1"/>
    <w:basedOn w:val="a"/>
    <w:next w:val="a"/>
    <w:link w:val="10"/>
    <w:uiPriority w:val="9"/>
    <w:qFormat/>
    <w:rsid w:val="00A15014"/>
    <w:pPr>
      <w:keepNext/>
      <w:keepLines/>
      <w:spacing w:before="240" w:after="60" w:line="276" w:lineRule="auto"/>
      <w:ind w:left="567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15014"/>
    <w:pPr>
      <w:keepNext/>
      <w:spacing w:before="240" w:after="60" w:line="240" w:lineRule="auto"/>
      <w:ind w:lef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01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150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5014"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rsid w:val="00A15014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A1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A150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150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uiPriority w:val="99"/>
    <w:rsid w:val="00A15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150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1501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1501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1501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1501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1501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1501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A1501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15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A1501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A1501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A1501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A1501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15014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header"/>
    <w:basedOn w:val="a"/>
    <w:link w:val="a6"/>
    <w:uiPriority w:val="99"/>
    <w:unhideWhenUsed/>
    <w:rsid w:val="00A1501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1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501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150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150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A15014"/>
    <w:pPr>
      <w:spacing w:after="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A1501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name w:val="Для таблиц"/>
    <w:basedOn w:val="a"/>
    <w:rsid w:val="00A15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150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rsid w:val="00A15014"/>
    <w:rPr>
      <w:rFonts w:ascii="Times New Roman" w:hAnsi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5014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150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A15014"/>
    <w:rPr>
      <w:color w:val="605E5C"/>
      <w:shd w:val="clear" w:color="auto" w:fill="E1DFDD"/>
    </w:rPr>
  </w:style>
  <w:style w:type="numbering" w:customStyle="1" w:styleId="21">
    <w:name w:val="Нет списка2"/>
    <w:next w:val="a2"/>
    <w:uiPriority w:val="99"/>
    <w:semiHidden/>
    <w:unhideWhenUsed/>
    <w:rsid w:val="00B6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604.pdf&amp;show=dcatalogues/1/1524569/3604.pdf&amp;view=true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ringer.com/references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572.pdf&amp;show=dcatalogues/1/1515085/3572.pdf&amp;view=true" TargetMode="External"/><Relationship Id="rId17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546.pdf&amp;show=dcatalogues/1/1130348/2546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11.pdf&amp;show=dcatalogues/1/1130119/11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742.pdf&amp;show=dcatalogues/1/1527745/3742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Юревич</dc:creator>
  <cp:keywords/>
  <dc:description/>
  <cp:lastModifiedBy>sannikov_kb@mail.ru</cp:lastModifiedBy>
  <cp:revision>11</cp:revision>
  <dcterms:created xsi:type="dcterms:W3CDTF">2020-10-29T14:10:00Z</dcterms:created>
  <dcterms:modified xsi:type="dcterms:W3CDTF">2020-11-07T16:09:00Z</dcterms:modified>
</cp:coreProperties>
</file>