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141" w:rsidRPr="00515E57" w:rsidRDefault="00C31141" w:rsidP="00C31141">
      <w:pPr>
        <w:spacing w:after="0"/>
        <w:rPr>
          <w:lang w:val="en-US"/>
        </w:rPr>
      </w:pP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31141" w:rsidRDefault="00431C99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397046"/>
            <wp:effectExtent l="19050" t="0" r="3175" b="0"/>
            <wp:docPr id="12" name="Рисунок 2" descr="C:\Users\Milena\Desktop\Готовые\ГД-1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Готовые\ГД-15-4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41" w:rsidRDefault="00491330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397046"/>
            <wp:effectExtent l="19050" t="0" r="3175" b="0"/>
            <wp:docPr id="9" name="Рисунок 2" descr="C:\Users\Milena\Desktop\Готовые\ГД-1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ena\Desktop\Готовые\ГД-15-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 w:rsidRPr="00C31141"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6882650"/>
            <wp:effectExtent l="19050" t="0" r="3175" b="0"/>
            <wp:docPr id="11" name="Рисунок 1" descr="\\315-1-81\общая папка\Ксения Э\Рабочие программы 2020\листы изменени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315-1-81\общая папка\Ксения Э\Рабочие программы 2020\листы изменений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/>
                    <a:srcRect/>
                    <a:stretch/>
                  </pic:blipFill>
                  <pic:spPr bwMode="auto">
                    <a:xfrm>
                      <a:off x="0" y="0"/>
                      <a:ext cx="5940425" cy="6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C31141" w:rsidRPr="00C31141" w:rsidRDefault="00C31141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</w:p>
    <w:p w:rsidR="00915E9B" w:rsidRPr="007C5161" w:rsidRDefault="00915E9B" w:rsidP="00915E9B">
      <w:pPr>
        <w:spacing w:before="24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 Цели освоения дисциплины</w:t>
      </w:r>
    </w:p>
    <w:p w:rsidR="00915E9B" w:rsidRPr="00F716D2" w:rsidRDefault="00915E9B" w:rsidP="00915E9B">
      <w:pPr>
        <w:spacing w:before="240" w:line="240" w:lineRule="auto"/>
        <w:ind w:firstLine="709"/>
        <w:jc w:val="both"/>
        <w:rPr>
          <w:rStyle w:val="FontStyle21"/>
          <w:rFonts w:cstheme="minorBidi"/>
          <w:b/>
          <w:sz w:val="24"/>
          <w:szCs w:val="24"/>
        </w:rPr>
      </w:pPr>
      <w:r w:rsidRPr="00F716D2">
        <w:rPr>
          <w:rFonts w:ascii="Times New Roman" w:hAnsi="Times New Roman"/>
          <w:sz w:val="24"/>
          <w:szCs w:val="24"/>
        </w:rPr>
        <w:t>Целью</w:t>
      </w:r>
      <w:r w:rsidRPr="006E44DC">
        <w:rPr>
          <w:rFonts w:ascii="Times New Roman" w:hAnsi="Times New Roman"/>
          <w:sz w:val="24"/>
          <w:szCs w:val="24"/>
        </w:rPr>
        <w:t xml:space="preserve"> освоения дисциплины «</w:t>
      </w:r>
      <w:r>
        <w:rPr>
          <w:rFonts w:ascii="Times New Roman" w:hAnsi="Times New Roman"/>
          <w:sz w:val="24"/>
          <w:szCs w:val="24"/>
        </w:rPr>
        <w:t>Прикладная м</w:t>
      </w:r>
      <w:r w:rsidRPr="006E44DC">
        <w:rPr>
          <w:rFonts w:ascii="Times New Roman" w:hAnsi="Times New Roman"/>
          <w:sz w:val="24"/>
          <w:szCs w:val="24"/>
        </w:rPr>
        <w:t xml:space="preserve">еханика» является успешное владение </w:t>
      </w:r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6E44DC">
        <w:rPr>
          <w:rFonts w:ascii="Times New Roman" w:hAnsi="Times New Roman"/>
          <w:sz w:val="24"/>
          <w:szCs w:val="24"/>
        </w:rPr>
        <w:t xml:space="preserve"> общими понятиями об элементах, применяемых в сооружениях, конструкциях, машинах и механизмах, о современных методах расчёта этих элементов на прочность, жёсткость и устойчивость и служит основой изучения специальных дисциплин</w:t>
      </w:r>
      <w:r w:rsidRPr="006E44DC">
        <w:rPr>
          <w:rStyle w:val="FontStyle16"/>
          <w:sz w:val="24"/>
          <w:szCs w:val="24"/>
        </w:rPr>
        <w:t>.</w:t>
      </w:r>
    </w:p>
    <w:p w:rsidR="00915E9B" w:rsidRPr="00F716D2" w:rsidRDefault="00915E9B" w:rsidP="00915E9B">
      <w:pPr>
        <w:spacing w:before="24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 Место дисциплины в структуре образовательной </w:t>
      </w:r>
      <w:r w:rsidR="00CE4161">
        <w:rPr>
          <w:rFonts w:ascii="Times New Roman" w:hAnsi="Times New Roman"/>
          <w:b/>
          <w:sz w:val="24"/>
          <w:szCs w:val="24"/>
        </w:rPr>
        <w:t>программы подготовки</w:t>
      </w:r>
      <w:r>
        <w:rPr>
          <w:rFonts w:ascii="Times New Roman" w:hAnsi="Times New Roman"/>
          <w:b/>
          <w:sz w:val="24"/>
          <w:szCs w:val="24"/>
        </w:rPr>
        <w:t xml:space="preserve"> специалиста</w:t>
      </w:r>
    </w:p>
    <w:p w:rsidR="00915E9B" w:rsidRPr="00837349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Дисциплина «Прикладная механика» входит в базовую часть блока 1 образовательной программы</w:t>
      </w:r>
      <w:r w:rsidRPr="00537A42">
        <w:rPr>
          <w:rFonts w:ascii="Times New Roman" w:hAnsi="Times New Roman"/>
          <w:sz w:val="24"/>
          <w:szCs w:val="24"/>
        </w:rPr>
        <w:t xml:space="preserve"> </w:t>
      </w:r>
      <w:r w:rsidRPr="002C1A1D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специальности </w:t>
      </w:r>
      <w:r>
        <w:rPr>
          <w:rFonts w:ascii="Times New Roman" w:hAnsi="Times New Roman"/>
          <w:bCs/>
          <w:color w:val="000000"/>
          <w:sz w:val="24"/>
          <w:szCs w:val="24"/>
        </w:rPr>
        <w:t>21.05.04</w:t>
      </w:r>
      <w:r w:rsidRPr="00424776">
        <w:rPr>
          <w:rFonts w:ascii="Times New Roman" w:hAnsi="Times New Roman"/>
          <w:bCs/>
          <w:color w:val="000000"/>
          <w:sz w:val="24"/>
          <w:szCs w:val="24"/>
        </w:rPr>
        <w:t xml:space="preserve"> Горное дело,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специализация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24776">
        <w:rPr>
          <w:rFonts w:ascii="Times New Roman" w:hAnsi="Times New Roman"/>
          <w:color w:val="000000"/>
          <w:sz w:val="24"/>
          <w:szCs w:val="24"/>
        </w:rPr>
        <w:t>Обогащение полезных ископаемых</w:t>
      </w:r>
      <w:r w:rsidR="00CE4161">
        <w:rPr>
          <w:rFonts w:ascii="Times New Roman" w:hAnsi="Times New Roman"/>
          <w:color w:val="000000"/>
          <w:sz w:val="24"/>
          <w:szCs w:val="24"/>
        </w:rPr>
        <w:t>.</w:t>
      </w:r>
      <w:r w:rsidRPr="002C1A1D">
        <w:rPr>
          <w:rFonts w:ascii="Times New Roman" w:hAnsi="Times New Roman"/>
          <w:bCs/>
          <w:sz w:val="24"/>
          <w:szCs w:val="24"/>
        </w:rPr>
        <w:t xml:space="preserve"> </w:t>
      </w:r>
      <w:r w:rsidR="00CE4161">
        <w:rPr>
          <w:rFonts w:ascii="Times New Roman" w:hAnsi="Times New Roman"/>
          <w:bCs/>
          <w:sz w:val="24"/>
          <w:szCs w:val="24"/>
        </w:rPr>
        <w:t>Д</w:t>
      </w:r>
      <w:r w:rsidR="00CE4161" w:rsidRPr="002C1A1D">
        <w:rPr>
          <w:rFonts w:ascii="Times New Roman" w:hAnsi="Times New Roman"/>
          <w:bCs/>
          <w:sz w:val="24"/>
          <w:szCs w:val="24"/>
        </w:rPr>
        <w:t>ля</w:t>
      </w:r>
      <w:r w:rsidRPr="002C1A1D">
        <w:rPr>
          <w:rFonts w:ascii="Times New Roman" w:hAnsi="Times New Roman"/>
          <w:bCs/>
          <w:sz w:val="24"/>
          <w:szCs w:val="24"/>
        </w:rPr>
        <w:t xml:space="preserve"> изучен</w:t>
      </w:r>
      <w:r>
        <w:rPr>
          <w:rFonts w:ascii="Times New Roman" w:hAnsi="Times New Roman"/>
          <w:bCs/>
          <w:sz w:val="24"/>
          <w:szCs w:val="24"/>
        </w:rPr>
        <w:t>ия дисциплины необходимы знания</w:t>
      </w:r>
      <w:r w:rsidRPr="002C1A1D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C1A1D">
        <w:rPr>
          <w:rFonts w:ascii="Times New Roman" w:hAnsi="Times New Roman"/>
          <w:bCs/>
          <w:sz w:val="24"/>
          <w:szCs w:val="24"/>
        </w:rPr>
        <w:t xml:space="preserve">умения, владения, сформированные в результате изучения </w:t>
      </w:r>
      <w:r>
        <w:rPr>
          <w:rFonts w:ascii="Times New Roman" w:hAnsi="Times New Roman"/>
          <w:bCs/>
          <w:sz w:val="24"/>
          <w:szCs w:val="24"/>
        </w:rPr>
        <w:t>дисциплин:</w:t>
      </w:r>
    </w:p>
    <w:p w:rsidR="00915E9B" w:rsidRPr="00837349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«Математика»,</w:t>
      </w:r>
    </w:p>
    <w:p w:rsidR="00915E9B" w:rsidRPr="00915E9B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«Физика»,</w:t>
      </w:r>
    </w:p>
    <w:p w:rsidR="00915E9B" w:rsidRPr="00915E9B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0"/>
        </w:rPr>
        <w:t xml:space="preserve"> «Теоретическая механика»,</w:t>
      </w:r>
    </w:p>
    <w:p w:rsidR="00915E9B" w:rsidRPr="00915E9B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0"/>
        </w:rPr>
        <w:t xml:space="preserve"> «Сопротивление материалов».</w:t>
      </w:r>
    </w:p>
    <w:p w:rsidR="00915E9B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Дисциплина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Прикладная механика</w:t>
      </w:r>
      <w:r>
        <w:rPr>
          <w:rFonts w:ascii="Times New Roman" w:hAnsi="Times New Roman"/>
          <w:sz w:val="24"/>
          <w:szCs w:val="24"/>
        </w:rPr>
        <w:t xml:space="preserve">» должна давать теоретическую и практическую подготовку в ряде областей, связанных с </w:t>
      </w:r>
      <w:r>
        <w:rPr>
          <w:rFonts w:ascii="Times New Roman" w:hAnsi="Times New Roman"/>
          <w:color w:val="000000"/>
          <w:sz w:val="24"/>
          <w:szCs w:val="24"/>
        </w:rPr>
        <w:t>эксплуатацией оборудования по о</w:t>
      </w:r>
      <w:r w:rsidRPr="00424776">
        <w:rPr>
          <w:rFonts w:ascii="Times New Roman" w:hAnsi="Times New Roman"/>
          <w:color w:val="000000"/>
          <w:sz w:val="24"/>
          <w:szCs w:val="24"/>
        </w:rPr>
        <w:t>бога</w:t>
      </w:r>
      <w:r>
        <w:rPr>
          <w:rFonts w:ascii="Times New Roman" w:hAnsi="Times New Roman"/>
          <w:color w:val="000000"/>
          <w:sz w:val="24"/>
          <w:szCs w:val="24"/>
        </w:rPr>
        <w:t>щению</w:t>
      </w:r>
      <w:r w:rsidRPr="00424776">
        <w:rPr>
          <w:rFonts w:ascii="Times New Roman" w:hAnsi="Times New Roman"/>
          <w:color w:val="000000"/>
          <w:sz w:val="24"/>
          <w:szCs w:val="24"/>
        </w:rPr>
        <w:t xml:space="preserve"> полезных ископаемых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15E9B" w:rsidRPr="00915E9B" w:rsidRDefault="00915E9B" w:rsidP="00915E9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Знания и умения, полученные обучающимися при изучении дисциплины «</w:t>
      </w:r>
      <w:r>
        <w:rPr>
          <w:rFonts w:ascii="Times New Roman" w:hAnsi="Times New Roman"/>
          <w:bCs/>
          <w:sz w:val="24"/>
          <w:szCs w:val="24"/>
        </w:rPr>
        <w:t>Прикладная механика</w:t>
      </w:r>
      <w:r>
        <w:rPr>
          <w:rFonts w:ascii="Times New Roman" w:hAnsi="Times New Roman"/>
          <w:sz w:val="24"/>
          <w:szCs w:val="24"/>
        </w:rPr>
        <w:t>» будут необходимы при изучении дисциплины:</w:t>
      </w:r>
    </w:p>
    <w:p w:rsidR="00915E9B" w:rsidRPr="00915E9B" w:rsidRDefault="00915E9B" w:rsidP="00915E9B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«Горные машины и оборудование» и при выполнении выпускной квалификационной </w:t>
      </w:r>
      <w:r w:rsidR="00CE4161">
        <w:rPr>
          <w:rFonts w:ascii="Times New Roman" w:hAnsi="Times New Roman"/>
          <w:sz w:val="24"/>
          <w:szCs w:val="24"/>
        </w:rPr>
        <w:t>работы.</w:t>
      </w:r>
    </w:p>
    <w:p w:rsidR="00915E9B" w:rsidRDefault="00915E9B" w:rsidP="00915E9B">
      <w:pPr>
        <w:keepNext/>
        <w:widowControl w:val="0"/>
        <w:spacing w:before="240" w:after="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C00CE"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DC00CE"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915E9B" w:rsidRPr="00F716D2" w:rsidRDefault="00915E9B" w:rsidP="00915E9B">
      <w:pPr>
        <w:keepNext/>
        <w:widowControl w:val="0"/>
        <w:spacing w:before="240" w:after="120" w:line="240" w:lineRule="auto"/>
        <w:ind w:firstLine="709"/>
        <w:outlineLvl w:val="0"/>
        <w:rPr>
          <w:rFonts w:ascii="Times New Roman" w:hAnsi="Times New Roman"/>
          <w:b/>
          <w:iCs/>
          <w:sz w:val="24"/>
          <w:szCs w:val="24"/>
        </w:rPr>
      </w:pPr>
      <w:r w:rsidRPr="00DC00CE"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 w:rsidRPr="00DC00C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Прикладная </w:t>
      </w:r>
      <w:r>
        <w:rPr>
          <w:rFonts w:ascii="Times New Roman" w:hAnsi="Times New Roman"/>
          <w:bCs/>
          <w:sz w:val="24"/>
          <w:szCs w:val="24"/>
        </w:rPr>
        <w:t>механика</w:t>
      </w:r>
      <w:r w:rsidRPr="00DC00CE">
        <w:rPr>
          <w:rFonts w:ascii="Times New Roman" w:hAnsi="Times New Roman"/>
          <w:sz w:val="24"/>
          <w:szCs w:val="24"/>
        </w:rPr>
        <w:t xml:space="preserve">» </w:t>
      </w:r>
      <w:r w:rsidRPr="00DC00CE">
        <w:rPr>
          <w:rFonts w:ascii="Times New Roman" w:hAnsi="Times New Roman"/>
          <w:bCs/>
          <w:sz w:val="24"/>
          <w:szCs w:val="24"/>
        </w:rPr>
        <w:t>обучающийся должен обладать следующими компетенциями:</w:t>
      </w: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7"/>
        <w:gridCol w:w="7714"/>
        <w:gridCol w:w="25"/>
      </w:tblGrid>
      <w:tr w:rsidR="00915E9B" w:rsidRPr="00F716D2" w:rsidTr="00915E9B">
        <w:trPr>
          <w:gridAfter w:val="1"/>
          <w:wAfter w:w="13" w:type="pct"/>
          <w:trHeight w:val="99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E9B" w:rsidRPr="00F716D2" w:rsidRDefault="00915E9B" w:rsidP="00915E9B">
            <w:pPr>
              <w:spacing w:line="240" w:lineRule="auto"/>
              <w:ind w:firstLine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F716D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716D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15E9B" w:rsidRPr="00F716D2" w:rsidRDefault="00915E9B" w:rsidP="00915E9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6D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915E9B" w:rsidRPr="00F716D2" w:rsidTr="00915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915E9B" w:rsidRPr="00F716D2" w:rsidRDefault="00915E9B" w:rsidP="00915E9B">
            <w:pPr>
              <w:pStyle w:val="Default"/>
              <w:rPr>
                <w:bCs/>
              </w:rPr>
            </w:pPr>
            <w:r>
              <w:t>ОПК-9</w:t>
            </w:r>
            <w:r w:rsidRPr="00B72ABA">
              <w:t xml:space="preserve"> </w:t>
            </w:r>
            <w:r>
      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915E9B" w:rsidRPr="00F716D2" w:rsidTr="00915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15E9B" w:rsidRPr="00F716D2" w:rsidRDefault="00915E9B" w:rsidP="00915E9B">
            <w:pPr>
              <w:pStyle w:val="Default"/>
              <w:rPr>
                <w:bCs/>
                <w:color w:val="auto"/>
              </w:rPr>
            </w:pPr>
            <w:r w:rsidRPr="00F716D2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915E9B" w:rsidRPr="00F716D2" w:rsidRDefault="00915E9B" w:rsidP="00915E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</w:t>
            </w:r>
          </w:p>
        </w:tc>
      </w:tr>
      <w:tr w:rsidR="00915E9B" w:rsidRPr="00F716D2" w:rsidTr="00915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15E9B" w:rsidRPr="00F716D2" w:rsidRDefault="00915E9B" w:rsidP="00915E9B">
            <w:pPr>
              <w:pStyle w:val="Default"/>
              <w:rPr>
                <w:bCs/>
                <w:color w:val="auto"/>
              </w:rPr>
            </w:pPr>
            <w:r w:rsidRPr="00F716D2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915E9B" w:rsidRPr="00F716D2" w:rsidRDefault="00915E9B" w:rsidP="00915E9B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проводить расчёты деталей и узлов машин и приборов по основным критериям работоспособности</w:t>
            </w:r>
          </w:p>
        </w:tc>
      </w:tr>
      <w:tr w:rsidR="00915E9B" w:rsidRPr="00F716D2" w:rsidTr="00915E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915E9B" w:rsidRPr="00F716D2" w:rsidRDefault="00915E9B" w:rsidP="00915E9B">
            <w:pPr>
              <w:pStyle w:val="Default"/>
              <w:rPr>
                <w:bCs/>
                <w:color w:val="auto"/>
              </w:rPr>
            </w:pPr>
            <w:r w:rsidRPr="00F716D2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915E9B" w:rsidRPr="00915E9B" w:rsidRDefault="00915E9B" w:rsidP="00915E9B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915E9B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</w:tc>
      </w:tr>
    </w:tbl>
    <w:p w:rsidR="00915E9B" w:rsidRDefault="00915E9B" w:rsidP="00915E9B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  <w:sectPr w:rsidR="00915E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5E9B" w:rsidRPr="002D50D3" w:rsidRDefault="00915E9B" w:rsidP="00915E9B">
      <w:pPr>
        <w:keepNext/>
        <w:widowControl w:val="0"/>
        <w:spacing w:before="240" w:after="120"/>
        <w:jc w:val="both"/>
        <w:outlineLvl w:val="0"/>
        <w:rPr>
          <w:rFonts w:ascii="Times New Roman" w:hAnsi="Times New Roman"/>
          <w:b/>
          <w:color w:val="000000"/>
          <w:sz w:val="24"/>
          <w:szCs w:val="24"/>
        </w:rPr>
      </w:pPr>
      <w:r w:rsidRPr="009F02E5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:rsidR="00915E9B" w:rsidRPr="002D7985" w:rsidRDefault="00915E9B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9F02E5">
        <w:rPr>
          <w:rFonts w:ascii="Times New Roman" w:hAnsi="Times New Roman"/>
          <w:bCs/>
          <w:sz w:val="24"/>
          <w:szCs w:val="24"/>
        </w:rPr>
        <w:t>Общая трудоемкость дисциплины составля</w:t>
      </w:r>
      <w:r w:rsidR="007E50B7">
        <w:rPr>
          <w:rFonts w:ascii="Times New Roman" w:hAnsi="Times New Roman"/>
          <w:bCs/>
          <w:sz w:val="24"/>
          <w:szCs w:val="24"/>
        </w:rPr>
        <w:t xml:space="preserve">ет </w:t>
      </w:r>
      <w:r w:rsidR="007E50B7" w:rsidRPr="007E50B7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 xml:space="preserve"> зачетных</w:t>
      </w:r>
      <w:r w:rsidRPr="009F02E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единицы,</w:t>
      </w:r>
      <w:r w:rsidRPr="009F02E5">
        <w:rPr>
          <w:rFonts w:ascii="Times New Roman" w:hAnsi="Times New Roman"/>
          <w:bCs/>
          <w:sz w:val="24"/>
          <w:szCs w:val="24"/>
        </w:rPr>
        <w:t xml:space="preserve"> </w:t>
      </w:r>
      <w:r w:rsidR="007E50B7" w:rsidRPr="007E50B7">
        <w:rPr>
          <w:rFonts w:ascii="Times New Roman" w:hAnsi="Times New Roman"/>
          <w:bCs/>
          <w:sz w:val="24"/>
          <w:szCs w:val="24"/>
        </w:rPr>
        <w:t>216</w:t>
      </w:r>
      <w:r>
        <w:rPr>
          <w:rFonts w:ascii="Times New Roman" w:hAnsi="Times New Roman"/>
          <w:bCs/>
          <w:sz w:val="24"/>
          <w:szCs w:val="24"/>
        </w:rPr>
        <w:t xml:space="preserve"> акад. часа, в том числе</w:t>
      </w:r>
      <w:r w:rsidRPr="002D7985">
        <w:rPr>
          <w:rFonts w:ascii="Times New Roman" w:hAnsi="Times New Roman"/>
          <w:bCs/>
          <w:sz w:val="24"/>
          <w:szCs w:val="24"/>
        </w:rPr>
        <w:t>:</w:t>
      </w:r>
    </w:p>
    <w:p w:rsidR="00915E9B" w:rsidRDefault="007E50B7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контактная работа – </w:t>
      </w:r>
      <w:r w:rsidRPr="007E50B7">
        <w:rPr>
          <w:rFonts w:ascii="Times New Roman" w:hAnsi="Times New Roman"/>
          <w:bCs/>
          <w:sz w:val="24"/>
          <w:szCs w:val="24"/>
        </w:rPr>
        <w:t>95</w:t>
      </w:r>
      <w:r w:rsidR="00915E9B">
        <w:rPr>
          <w:rFonts w:ascii="Times New Roman" w:hAnsi="Times New Roman"/>
          <w:bCs/>
          <w:sz w:val="24"/>
          <w:szCs w:val="24"/>
        </w:rPr>
        <w:t xml:space="preserve"> акад. часов</w:t>
      </w:r>
      <w:r w:rsidR="00915E9B" w:rsidRPr="002D7985">
        <w:rPr>
          <w:rFonts w:ascii="Times New Roman" w:hAnsi="Times New Roman"/>
          <w:bCs/>
          <w:sz w:val="24"/>
          <w:szCs w:val="24"/>
        </w:rPr>
        <w:t>;</w:t>
      </w:r>
      <w:r w:rsidR="00915E9B" w:rsidRPr="00AC0C24">
        <w:rPr>
          <w:rFonts w:ascii="Times New Roman" w:hAnsi="Times New Roman"/>
          <w:bCs/>
          <w:sz w:val="24"/>
          <w:szCs w:val="24"/>
        </w:rPr>
        <w:t xml:space="preserve"> </w:t>
      </w:r>
    </w:p>
    <w:p w:rsidR="00915E9B" w:rsidRDefault="00915E9B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аудиторная работа</w:t>
      </w:r>
      <w:r w:rsidRPr="00AC0C24">
        <w:rPr>
          <w:rFonts w:ascii="Times New Roman" w:hAnsi="Times New Roman"/>
          <w:bCs/>
          <w:sz w:val="24"/>
          <w:szCs w:val="24"/>
        </w:rPr>
        <w:t xml:space="preserve"> </w:t>
      </w:r>
      <w:r w:rsidR="007E50B7">
        <w:rPr>
          <w:rFonts w:ascii="Times New Roman" w:hAnsi="Times New Roman"/>
          <w:bCs/>
          <w:sz w:val="24"/>
          <w:szCs w:val="24"/>
        </w:rPr>
        <w:t xml:space="preserve">– </w:t>
      </w:r>
      <w:r w:rsidR="007E50B7" w:rsidRPr="007E50B7">
        <w:rPr>
          <w:rFonts w:ascii="Times New Roman" w:hAnsi="Times New Roman"/>
          <w:bCs/>
          <w:sz w:val="24"/>
          <w:szCs w:val="24"/>
        </w:rPr>
        <w:t>90</w:t>
      </w:r>
      <w:r w:rsidRPr="00AC0C2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акад. часов;</w:t>
      </w:r>
    </w:p>
    <w:p w:rsidR="00915E9B" w:rsidRPr="00AC0C24" w:rsidRDefault="007E50B7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внеаудиторная работа – 5</w:t>
      </w:r>
      <w:r w:rsidR="00915E9B">
        <w:rPr>
          <w:rFonts w:ascii="Times New Roman" w:hAnsi="Times New Roman"/>
          <w:bCs/>
          <w:sz w:val="24"/>
          <w:szCs w:val="24"/>
        </w:rPr>
        <w:t xml:space="preserve"> акад. часа</w:t>
      </w:r>
      <w:r w:rsidR="00915E9B" w:rsidRPr="00AC0C24">
        <w:rPr>
          <w:rFonts w:ascii="Times New Roman" w:hAnsi="Times New Roman"/>
          <w:bCs/>
          <w:sz w:val="24"/>
          <w:szCs w:val="24"/>
        </w:rPr>
        <w:t>;</w:t>
      </w:r>
    </w:p>
    <w:p w:rsidR="007E50B7" w:rsidRPr="007E50B7" w:rsidRDefault="00915E9B" w:rsidP="007E5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</w:t>
      </w:r>
      <w:r w:rsidRPr="009F02E5">
        <w:rPr>
          <w:rFonts w:ascii="Times New Roman" w:hAnsi="Times New Roman"/>
          <w:bCs/>
          <w:sz w:val="24"/>
          <w:szCs w:val="24"/>
        </w:rPr>
        <w:t>самостоятельная работа</w:t>
      </w:r>
      <w:r w:rsidR="007E50B7">
        <w:rPr>
          <w:rFonts w:ascii="Times New Roman" w:hAnsi="Times New Roman"/>
          <w:bCs/>
          <w:sz w:val="24"/>
          <w:szCs w:val="24"/>
        </w:rPr>
        <w:t xml:space="preserve"> – </w:t>
      </w:r>
      <w:r w:rsidR="007E50B7" w:rsidRPr="007E50B7">
        <w:rPr>
          <w:rFonts w:ascii="Times New Roman" w:hAnsi="Times New Roman"/>
          <w:bCs/>
          <w:sz w:val="24"/>
          <w:szCs w:val="24"/>
        </w:rPr>
        <w:t>85</w:t>
      </w:r>
      <w:r w:rsidR="007E50B7">
        <w:rPr>
          <w:rFonts w:ascii="Times New Roman" w:hAnsi="Times New Roman"/>
          <w:bCs/>
          <w:sz w:val="24"/>
          <w:szCs w:val="24"/>
        </w:rPr>
        <w:t>,3 акад. часа;</w:t>
      </w:r>
    </w:p>
    <w:p w:rsidR="00915E9B" w:rsidRDefault="007E50B7" w:rsidP="007E5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подготовка к экзамену – 35,7 акад. часа</w:t>
      </w:r>
    </w:p>
    <w:p w:rsidR="007E50B7" w:rsidRPr="000837C3" w:rsidRDefault="007E50B7" w:rsidP="007E50B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5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37"/>
        <w:gridCol w:w="567"/>
        <w:gridCol w:w="567"/>
        <w:gridCol w:w="710"/>
        <w:gridCol w:w="994"/>
        <w:gridCol w:w="1002"/>
        <w:gridCol w:w="4250"/>
        <w:gridCol w:w="2690"/>
        <w:gridCol w:w="1418"/>
      </w:tblGrid>
      <w:tr w:rsidR="00915E9B" w:rsidRPr="00481505" w:rsidTr="00E9390F">
        <w:trPr>
          <w:trHeight w:val="396"/>
          <w:tblHeader/>
        </w:trPr>
        <w:tc>
          <w:tcPr>
            <w:tcW w:w="2937" w:type="dxa"/>
            <w:vMerge w:val="restart"/>
            <w:vAlign w:val="cente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Раздел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тема</w:t>
            </w: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Семестр</w:t>
            </w:r>
          </w:p>
        </w:tc>
        <w:tc>
          <w:tcPr>
            <w:tcW w:w="2271" w:type="dxa"/>
            <w:gridSpan w:val="3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Аудиторная контактная работа (в акад. часах)</w:t>
            </w:r>
          </w:p>
        </w:tc>
        <w:tc>
          <w:tcPr>
            <w:tcW w:w="1002" w:type="dxa"/>
            <w:vMerge w:val="restart"/>
            <w:textDirection w:val="btL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(в акад. часах)</w:t>
            </w:r>
          </w:p>
        </w:tc>
        <w:tc>
          <w:tcPr>
            <w:tcW w:w="4250" w:type="dxa"/>
            <w:vMerge w:val="restart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690" w:type="dxa"/>
            <w:vMerge w:val="restart"/>
          </w:tcPr>
          <w:p w:rsidR="00915E9B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E9B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Fonts w:ascii="Times New Roman" w:hAnsi="Times New Roman"/>
                <w:sz w:val="24"/>
                <w:szCs w:val="24"/>
              </w:rPr>
              <w:t>контроля успеваемости</w:t>
            </w:r>
            <w:r w:rsidRPr="004815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промежуточной аттестации</w:t>
            </w:r>
          </w:p>
        </w:tc>
        <w:tc>
          <w:tcPr>
            <w:tcW w:w="1418" w:type="dxa"/>
            <w:vMerge w:val="restart"/>
            <w:textDirection w:val="btLr"/>
          </w:tcPr>
          <w:p w:rsidR="00915E9B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Код и структурный</w:t>
            </w: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915E9B" w:rsidRPr="00481505" w:rsidTr="00E9390F">
        <w:trPr>
          <w:cantSplit/>
          <w:trHeight w:val="2083"/>
          <w:tblHeader/>
        </w:trPr>
        <w:tc>
          <w:tcPr>
            <w:tcW w:w="2937" w:type="dxa"/>
            <w:vMerge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710" w:type="dxa"/>
            <w:textDirection w:val="btLr"/>
            <w:vAlign w:val="cente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лаб. раб.</w:t>
            </w:r>
          </w:p>
        </w:tc>
        <w:tc>
          <w:tcPr>
            <w:tcW w:w="994" w:type="dxa"/>
            <w:textDirection w:val="btLr"/>
            <w:vAlign w:val="center"/>
          </w:tcPr>
          <w:p w:rsidR="00915E9B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r w:rsidRPr="004815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1505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1002" w:type="dxa"/>
            <w:vMerge/>
            <w:textDirection w:val="btLr"/>
            <w:vAlign w:val="cente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0" w:type="dxa"/>
            <w:vMerge/>
            <w:textDirection w:val="btLr"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0" w:type="dxa"/>
            <w:vMerge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915E9B" w:rsidRPr="00481505" w:rsidRDefault="00915E9B" w:rsidP="00915E9B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915E9B">
        <w:trPr>
          <w:cantSplit/>
          <w:trHeight w:val="1064"/>
        </w:trPr>
        <w:tc>
          <w:tcPr>
            <w:tcW w:w="2937" w:type="dxa"/>
          </w:tcPr>
          <w:p w:rsidR="00E9390F" w:rsidRPr="000837C3" w:rsidRDefault="00E9390F" w:rsidP="0018779E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783939"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в курс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0837C3">
              <w:rPr>
                <w:rFonts w:ascii="Times New Roman" w:hAnsi="Times New Roman"/>
                <w:sz w:val="24"/>
                <w:szCs w:val="24"/>
              </w:rPr>
              <w:t>Основные задачи курса. Связь с другими дисциплинами</w:t>
            </w:r>
          </w:p>
        </w:tc>
        <w:tc>
          <w:tcPr>
            <w:tcW w:w="567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9390F" w:rsidRDefault="0018779E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9390F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E9390F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E9390F" w:rsidRDefault="0018779E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0" w:type="dxa"/>
          </w:tcPr>
          <w:p w:rsidR="00E9390F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1418" w:type="dxa"/>
          </w:tcPr>
          <w:p w:rsidR="00E9390F" w:rsidRDefault="00E9390F" w:rsidP="00915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Default="00E9390F" w:rsidP="00915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390F" w:rsidRPr="00481505" w:rsidTr="00915E9B">
        <w:trPr>
          <w:cantSplit/>
          <w:trHeight w:val="1134"/>
        </w:trPr>
        <w:tc>
          <w:tcPr>
            <w:tcW w:w="2937" w:type="dxa"/>
          </w:tcPr>
          <w:p w:rsidR="00E9390F" w:rsidRPr="00E9390F" w:rsidRDefault="00E9390F" w:rsidP="0018779E">
            <w:pPr>
              <w:pStyle w:val="a3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Pr="00807CC9">
              <w:rPr>
                <w:b/>
                <w:i/>
              </w:rPr>
              <w:t xml:space="preserve"> </w:t>
            </w:r>
            <w:r>
              <w:rPr>
                <w:rFonts w:ascii="Times New Roman" w:hAnsi="Times New Roman"/>
              </w:rPr>
              <w:t>Структурный анализ ме</w:t>
            </w:r>
            <w:r w:rsidRPr="00910128">
              <w:rPr>
                <w:rFonts w:ascii="Times New Roman" w:hAnsi="Times New Roman"/>
              </w:rPr>
              <w:t>ханизмов</w:t>
            </w:r>
          </w:p>
        </w:tc>
        <w:tc>
          <w:tcPr>
            <w:tcW w:w="567" w:type="dxa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8779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50" w:type="dxa"/>
          </w:tcPr>
          <w:p w:rsidR="00E9390F" w:rsidRPr="00982BC3" w:rsidRDefault="00E9390F" w:rsidP="00E93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1. «Структурный и кинематический анализ механизмов»</w:t>
            </w:r>
          </w:p>
        </w:tc>
        <w:tc>
          <w:tcPr>
            <w:tcW w:w="2690" w:type="dxa"/>
          </w:tcPr>
          <w:p w:rsidR="00E9390F" w:rsidRPr="00481505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РГР 1</w:t>
            </w: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F716D2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9390F" w:rsidRPr="00481505" w:rsidTr="0018779E">
        <w:trPr>
          <w:trHeight w:val="406"/>
        </w:trPr>
        <w:tc>
          <w:tcPr>
            <w:tcW w:w="2937" w:type="dxa"/>
          </w:tcPr>
          <w:p w:rsidR="00E9390F" w:rsidRDefault="00E9390F" w:rsidP="0018779E">
            <w:pPr>
              <w:pStyle w:val="Style14"/>
              <w:widowControl/>
            </w:pPr>
            <w:r>
              <w:t>3.</w:t>
            </w:r>
            <w:r w:rsidRPr="00D52811">
              <w:rPr>
                <w:b/>
                <w:i/>
              </w:rPr>
              <w:t xml:space="preserve"> </w:t>
            </w:r>
            <w:r w:rsidRPr="00910128">
              <w:t xml:space="preserve">Кинематический анализ </w:t>
            </w:r>
            <w:r>
              <w:t xml:space="preserve">  </w:t>
            </w:r>
          </w:p>
          <w:p w:rsidR="00E9390F" w:rsidRPr="00481505" w:rsidRDefault="00E9390F" w:rsidP="0018779E">
            <w:pPr>
              <w:pStyle w:val="Style14"/>
              <w:widowControl/>
            </w:pPr>
            <w:r>
              <w:t xml:space="preserve">    </w:t>
            </w:r>
            <w:r w:rsidRPr="00910128">
              <w:t>механизмов</w:t>
            </w:r>
          </w:p>
        </w:tc>
        <w:tc>
          <w:tcPr>
            <w:tcW w:w="567" w:type="dxa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B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E9390F" w:rsidRPr="00910128" w:rsidRDefault="00E9390F" w:rsidP="00E93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обучения. Выполнение РГР 1. «Структурный и кинематический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анализ механизмов»</w:t>
            </w:r>
          </w:p>
        </w:tc>
        <w:tc>
          <w:tcPr>
            <w:tcW w:w="2690" w:type="dxa"/>
          </w:tcPr>
          <w:p w:rsidR="00E9390F" w:rsidRPr="00DF5A62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Защита РГР 1</w:t>
            </w: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481505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trHeight w:val="330"/>
        </w:trPr>
        <w:tc>
          <w:tcPr>
            <w:tcW w:w="2937" w:type="dxa"/>
            <w:tcBorders>
              <w:bottom w:val="single" w:sz="4" w:space="0" w:color="auto"/>
            </w:tcBorders>
          </w:tcPr>
          <w:p w:rsidR="00E9390F" w:rsidRDefault="00E9390F" w:rsidP="0018779E">
            <w:pPr>
              <w:pStyle w:val="Style14"/>
              <w:widowControl/>
              <w:rPr>
                <w:rFonts w:eastAsia="Calibri"/>
                <w:bCs/>
              </w:rPr>
            </w:pPr>
            <w:r>
              <w:t>4.</w:t>
            </w:r>
            <w:r>
              <w:rPr>
                <w:rFonts w:eastAsia="Calibri"/>
                <w:bCs/>
              </w:rPr>
              <w:t xml:space="preserve"> Динамический анализ  </w:t>
            </w:r>
          </w:p>
          <w:p w:rsidR="00E9390F" w:rsidRDefault="00E9390F" w:rsidP="0018779E">
            <w:pPr>
              <w:pStyle w:val="Style14"/>
              <w:widowControl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   механизмов</w:t>
            </w:r>
          </w:p>
          <w:p w:rsidR="00E9390F" w:rsidRPr="00481505" w:rsidRDefault="00E9390F" w:rsidP="0018779E">
            <w:pPr>
              <w:pStyle w:val="Style14"/>
              <w:widowControl/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1877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0" w:type="dxa"/>
          </w:tcPr>
          <w:p w:rsidR="00E9390F" w:rsidRPr="00910128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2. «Силовой расчёт механизмов»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E9390F" w:rsidRPr="00481505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РГР 2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481505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trHeight w:val="957"/>
        </w:trPr>
        <w:tc>
          <w:tcPr>
            <w:tcW w:w="2937" w:type="dxa"/>
            <w:tcBorders>
              <w:bottom w:val="single" w:sz="4" w:space="0" w:color="auto"/>
            </w:tcBorders>
          </w:tcPr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F185F">
              <w:rPr>
                <w:rFonts w:ascii="Times New Roman" w:eastAsia="Calibri" w:hAnsi="Times New Roman"/>
                <w:bCs/>
                <w:sz w:val="24"/>
                <w:szCs w:val="24"/>
              </w:rPr>
              <w:t>5.</w:t>
            </w:r>
            <w:r w:rsidRPr="005F18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Механические переда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чи </w:t>
            </w:r>
            <w:r w:rsidRPr="005F185F">
              <w:rPr>
                <w:rFonts w:ascii="Times New Roman" w:hAnsi="Times New Roman"/>
                <w:sz w:val="24"/>
                <w:szCs w:val="24"/>
              </w:rPr>
              <w:t>трением и зацеплением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E9390F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E9390F" w:rsidRPr="007E7184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обучения. Выполнение РГР 3. «Расчёт прихода технологической машины»</w:t>
            </w: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Теоретический опрос</w:t>
            </w:r>
          </w:p>
          <w:p w:rsidR="00E9390F" w:rsidRPr="00C67368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2B46A4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cantSplit/>
          <w:trHeight w:val="1126"/>
        </w:trPr>
        <w:tc>
          <w:tcPr>
            <w:tcW w:w="2937" w:type="dxa"/>
          </w:tcPr>
          <w:p w:rsidR="00E9390F" w:rsidRDefault="00E9390F" w:rsidP="0018779E">
            <w:pPr>
              <w:pStyle w:val="Style2"/>
              <w:ind w:firstLine="0"/>
              <w:jc w:val="left"/>
            </w:pPr>
            <w:r>
              <w:t xml:space="preserve"> 6. </w:t>
            </w:r>
            <w:r w:rsidRPr="00910128">
              <w:t xml:space="preserve">Валы и оси. Опоры </w:t>
            </w:r>
            <w:r>
              <w:t xml:space="preserve"> </w:t>
            </w:r>
          </w:p>
          <w:p w:rsidR="00E9390F" w:rsidRPr="00910128" w:rsidRDefault="00E9390F" w:rsidP="0018779E">
            <w:pPr>
              <w:pStyle w:val="Style2"/>
              <w:ind w:firstLine="0"/>
              <w:jc w:val="left"/>
            </w:pPr>
            <w:r>
              <w:t xml:space="preserve">    </w:t>
            </w:r>
            <w:r w:rsidRPr="00910128">
              <w:t>скольжения и качения</w:t>
            </w:r>
          </w:p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E9390F" w:rsidRPr="0018779E" w:rsidRDefault="0018779E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02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0" w:type="dxa"/>
          </w:tcPr>
          <w:p w:rsidR="00E9390F" w:rsidRDefault="00E9390F" w:rsidP="00E9390F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E9390F" w:rsidRPr="00982BC3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обучения. Выполнение РГР 3. «Расчёт привода технологической машины»</w:t>
            </w:r>
          </w:p>
        </w:tc>
        <w:tc>
          <w:tcPr>
            <w:tcW w:w="2690" w:type="dxa"/>
          </w:tcPr>
          <w:p w:rsidR="00E9390F" w:rsidRDefault="00E9390F" w:rsidP="0018779E">
            <w:pPr>
              <w:pStyle w:val="Style14"/>
              <w:rPr>
                <w:snapToGrid w:val="0"/>
              </w:rPr>
            </w:pPr>
            <w:r>
              <w:rPr>
                <w:snapToGrid w:val="0"/>
              </w:rPr>
              <w:t>Теоретический опрос</w:t>
            </w:r>
          </w:p>
          <w:p w:rsidR="00E9390F" w:rsidRPr="00550E37" w:rsidRDefault="00E9390F" w:rsidP="0018779E">
            <w:pPr>
              <w:pStyle w:val="Style14"/>
              <w:rPr>
                <w:snapToGrid w:val="0"/>
              </w:rPr>
            </w:pPr>
            <w:r>
              <w:t>Защита РГР 3</w:t>
            </w: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Default="00E9390F" w:rsidP="00915E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cantSplit/>
          <w:trHeight w:val="401"/>
        </w:trPr>
        <w:tc>
          <w:tcPr>
            <w:tcW w:w="2937" w:type="dxa"/>
          </w:tcPr>
          <w:p w:rsidR="00E9390F" w:rsidRPr="00910128" w:rsidRDefault="00E9390F" w:rsidP="0018779E">
            <w:pPr>
              <w:pStyle w:val="Style2"/>
              <w:ind w:firstLine="0"/>
              <w:jc w:val="left"/>
            </w:pPr>
            <w:r>
              <w:t>7.</w:t>
            </w:r>
            <w:r>
              <w:rPr>
                <w:b/>
                <w:i/>
              </w:rPr>
              <w:t xml:space="preserve"> </w:t>
            </w:r>
            <w:r w:rsidRPr="00910128">
              <w:t>Соединения деталей машин</w:t>
            </w:r>
          </w:p>
          <w:p w:rsid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9390F" w:rsidRPr="00982BC3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9390F" w:rsidRPr="00982BC3" w:rsidRDefault="0018779E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10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0" w:type="dxa"/>
          </w:tcPr>
          <w:p w:rsidR="00E9390F" w:rsidRDefault="00E9390F" w:rsidP="00E9390F">
            <w:pPr>
              <w:spacing w:line="240" w:lineRule="auto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режиме самоконтроля и </w:t>
            </w:r>
          </w:p>
          <w:p w:rsidR="00E9390F" w:rsidRPr="00235221" w:rsidRDefault="00E9390F" w:rsidP="00E9390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  обучения</w:t>
            </w:r>
          </w:p>
        </w:tc>
        <w:tc>
          <w:tcPr>
            <w:tcW w:w="2690" w:type="dxa"/>
          </w:tcPr>
          <w:p w:rsidR="00E9390F" w:rsidRDefault="00E9390F" w:rsidP="0018779E">
            <w:pPr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Теоретический опрос</w:t>
            </w:r>
          </w:p>
          <w:p w:rsidR="00E9390F" w:rsidRPr="00F62CA9" w:rsidRDefault="00E9390F" w:rsidP="0018779E">
            <w:pPr>
              <w:rPr>
                <w:snapToGrid w:val="0"/>
              </w:rPr>
            </w:pP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481505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trHeight w:val="1012"/>
        </w:trPr>
        <w:tc>
          <w:tcPr>
            <w:tcW w:w="2937" w:type="dxa"/>
          </w:tcPr>
          <w:p w:rsidR="00E9390F" w:rsidRPr="00783939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 xml:space="preserve">8. </w:t>
            </w:r>
            <w:r w:rsidRPr="007E7184">
              <w:rPr>
                <w:rFonts w:ascii="Times New Roman" w:hAnsi="Times New Roman"/>
              </w:rPr>
              <w:t>Упругие элементы, муфты, корпусные детали</w:t>
            </w:r>
          </w:p>
        </w:tc>
        <w:tc>
          <w:tcPr>
            <w:tcW w:w="567" w:type="dxa"/>
            <w:vAlign w:val="center"/>
          </w:tcPr>
          <w:p w:rsidR="00E9390F" w:rsidRPr="0018779E" w:rsidRDefault="00E9390F" w:rsidP="001877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10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E9390F" w:rsidRPr="0018779E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dxa"/>
            <w:vAlign w:val="center"/>
          </w:tcPr>
          <w:p w:rsidR="00E9390F" w:rsidRPr="00982BC3" w:rsidRDefault="00E9390F" w:rsidP="00E939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4250" w:type="dxa"/>
          </w:tcPr>
          <w:p w:rsidR="00E9390F" w:rsidRPr="005D191A" w:rsidRDefault="00E9390F" w:rsidP="00E939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83939"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Усвоение материала, подготовка к тестированию </w:t>
            </w: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режиме самоконтроля и обучения</w:t>
            </w:r>
          </w:p>
        </w:tc>
        <w:tc>
          <w:tcPr>
            <w:tcW w:w="2690" w:type="dxa"/>
          </w:tcPr>
          <w:p w:rsidR="00E9390F" w:rsidRPr="00E9390F" w:rsidRDefault="00E9390F" w:rsidP="001877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1418" w:type="dxa"/>
          </w:tcPr>
          <w:p w:rsid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ОПК-9(зув)</w:t>
            </w:r>
          </w:p>
          <w:p w:rsidR="00E9390F" w:rsidRPr="00481505" w:rsidRDefault="00E9390F" w:rsidP="00915E9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390F" w:rsidRPr="00481505" w:rsidTr="00E9390F">
        <w:trPr>
          <w:trHeight w:val="896"/>
        </w:trPr>
        <w:tc>
          <w:tcPr>
            <w:tcW w:w="2937" w:type="dxa"/>
            <w:tcBorders>
              <w:bottom w:val="single" w:sz="4" w:space="0" w:color="auto"/>
            </w:tcBorders>
          </w:tcPr>
          <w:p w:rsidR="00E9390F" w:rsidRPr="007B28D0" w:rsidRDefault="00E9390F" w:rsidP="001877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28D0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Pr="007B28D0" w:rsidRDefault="00E9390F" w:rsidP="00E9390F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E9390F" w:rsidRPr="0018779E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B28D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18779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center"/>
          </w:tcPr>
          <w:p w:rsidR="00E9390F" w:rsidRPr="007B28D0" w:rsidRDefault="00E9390F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:rsidR="00E9390F" w:rsidRPr="0018779E" w:rsidRDefault="0018779E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002" w:type="dxa"/>
            <w:tcBorders>
              <w:bottom w:val="single" w:sz="4" w:space="0" w:color="auto"/>
            </w:tcBorders>
            <w:vAlign w:val="center"/>
          </w:tcPr>
          <w:p w:rsidR="00E9390F" w:rsidRPr="0018779E" w:rsidRDefault="0018779E" w:rsidP="00E939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85,3</w:t>
            </w:r>
          </w:p>
        </w:tc>
        <w:tc>
          <w:tcPr>
            <w:tcW w:w="4250" w:type="dxa"/>
            <w:tcBorders>
              <w:bottom w:val="single" w:sz="4" w:space="0" w:color="auto"/>
            </w:tcBorders>
          </w:tcPr>
          <w:p w:rsidR="00E9390F" w:rsidRPr="00A53D99" w:rsidRDefault="00E9390F" w:rsidP="00E9390F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0" w:type="dxa"/>
            <w:tcBorders>
              <w:bottom w:val="single" w:sz="4" w:space="0" w:color="auto"/>
            </w:tcBorders>
          </w:tcPr>
          <w:p w:rsidR="00E9390F" w:rsidRPr="00A53D99" w:rsidRDefault="0018779E" w:rsidP="00915E9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>Экзамен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E9390F" w:rsidRPr="00E9390F" w:rsidRDefault="00E9390F" w:rsidP="00E939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939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ОПК-9</w:t>
            </w:r>
          </w:p>
          <w:p w:rsidR="00E9390F" w:rsidRPr="00A53D99" w:rsidRDefault="00E9390F" w:rsidP="00915E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15E9B" w:rsidRDefault="00915E9B" w:rsidP="00915E9B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  <w:sectPr w:rsidR="00915E9B" w:rsidSect="00915E9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15E9B" w:rsidRPr="00B66D43" w:rsidRDefault="00915E9B" w:rsidP="00915E9B">
      <w:pPr>
        <w:keepNext/>
        <w:widowControl w:val="0"/>
        <w:spacing w:before="240" w:after="120"/>
        <w:jc w:val="both"/>
        <w:outlineLvl w:val="0"/>
        <w:rPr>
          <w:rFonts w:ascii="Times New Roman" w:hAnsi="Times New Roman" w:cs="Georgia"/>
          <w:b/>
          <w:iCs/>
          <w:sz w:val="24"/>
          <w:szCs w:val="24"/>
        </w:rPr>
      </w:pPr>
      <w:r w:rsidRPr="00B66D43">
        <w:rPr>
          <w:rFonts w:ascii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:rsidR="00915E9B" w:rsidRDefault="00915E9B" w:rsidP="00915E9B">
      <w:pPr>
        <w:pStyle w:val="Default"/>
        <w:ind w:firstLine="709"/>
        <w:jc w:val="both"/>
      </w:pPr>
      <w:bookmarkStart w:id="0" w:name="OLE_LINK2"/>
      <w:r w:rsidRPr="00F57309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bCs/>
        </w:rPr>
        <w:t>Прикладная механика</w:t>
      </w:r>
      <w:r w:rsidRPr="00F57309">
        <w:t>» используются традиционная и модульно - компетентностная технологии.</w:t>
      </w:r>
    </w:p>
    <w:p w:rsidR="00915E9B" w:rsidRPr="00F57309" w:rsidRDefault="00915E9B" w:rsidP="00915E9B">
      <w:pPr>
        <w:pStyle w:val="Default"/>
        <w:ind w:firstLine="709"/>
        <w:jc w:val="both"/>
      </w:pPr>
      <w:r>
        <w:t>Образовательные технологии ориентируются на организацию образовательного процесса, предлагающую прямую трансляцию знаний от преподавателя к обучающемуся (преимущественно на основе объяснительно-иллюстративных методов обучения)</w:t>
      </w:r>
      <w:r w:rsidRPr="00F57309">
        <w:t xml:space="preserve"> </w:t>
      </w:r>
    </w:p>
    <w:p w:rsidR="00915E9B" w:rsidRDefault="00915E9B" w:rsidP="00915E9B">
      <w:pPr>
        <w:pStyle w:val="Default"/>
        <w:ind w:firstLine="709"/>
        <w:jc w:val="both"/>
      </w:pPr>
      <w:r w:rsidRPr="00F57309">
        <w:t>Передача необходимых теоретических знаний и формирование основных представлений по курсу «</w:t>
      </w:r>
      <w:r>
        <w:rPr>
          <w:bCs/>
        </w:rPr>
        <w:t>Прикладная механика</w:t>
      </w:r>
      <w:r w:rsidRPr="00F57309">
        <w:t>» происходит с использование</w:t>
      </w:r>
      <w:r>
        <w:t>м мультимедийного оборудования.</w:t>
      </w:r>
    </w:p>
    <w:p w:rsidR="00915E9B" w:rsidRPr="00DB7413" w:rsidRDefault="00915E9B" w:rsidP="00915E9B">
      <w:pPr>
        <w:pStyle w:val="Style2"/>
        <w:widowControl/>
        <w:ind w:firstLine="709"/>
        <w:rPr>
          <w:rFonts w:cs="Georgia"/>
          <w:i/>
        </w:rPr>
      </w:pPr>
      <w:r>
        <w:t>Информационная л</w:t>
      </w:r>
      <w:r w:rsidRPr="00F57309">
        <w:t>екции проходят в традиционной форме</w:t>
      </w:r>
      <w:r>
        <w:t xml:space="preserve"> (монолог преподавателя)</w:t>
      </w:r>
      <w:r w:rsidRPr="00F57309">
        <w:t xml:space="preserve">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915E9B" w:rsidRPr="00DB7413" w:rsidRDefault="00915E9B" w:rsidP="00915E9B">
      <w:pPr>
        <w:pStyle w:val="Style2"/>
        <w:widowControl/>
        <w:ind w:firstLine="709"/>
        <w:rPr>
          <w:rStyle w:val="FontStyle20"/>
          <w:i/>
        </w:rPr>
      </w:pPr>
      <w:r>
        <w:t>При проведении практических занятий используется работа в команде и методы информационных технологий</w:t>
      </w:r>
      <w:r w:rsidRPr="00DB7413">
        <w:rPr>
          <w:rFonts w:cs="Georgia"/>
          <w:i/>
        </w:rPr>
        <w:t>.</w:t>
      </w:r>
      <w:r>
        <w:rPr>
          <w:rFonts w:cs="Georgia"/>
          <w:i/>
        </w:rPr>
        <w:t xml:space="preserve"> </w:t>
      </w:r>
      <w:r w:rsidRPr="00F57309">
        <w:t>Часть практических заняти</w:t>
      </w:r>
      <w:r>
        <w:t xml:space="preserve">й ведутся в интерактивной форме. Интерактивная технология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Учебные занятия с использованием специализированных интерактивных технологий ведутся в форме </w:t>
      </w:r>
      <w:r w:rsidRPr="00E9390F">
        <w:rPr>
          <w:rStyle w:val="FontStyle20"/>
          <w:rFonts w:ascii="Times New Roman" w:hAnsi="Times New Roman" w:cs="Times New Roman"/>
          <w:sz w:val="24"/>
          <w:szCs w:val="24"/>
        </w:rPr>
        <w:t>учебных дискуссий, эвристических бесед, обучение на основе опыта</w:t>
      </w:r>
      <w:r w:rsidRPr="00E9390F">
        <w:rPr>
          <w:rStyle w:val="FontStyle20"/>
          <w:rFonts w:ascii="Times New Roman" w:hAnsi="Times New Roman" w:cs="Times New Roman"/>
          <w:i/>
          <w:sz w:val="24"/>
          <w:szCs w:val="24"/>
        </w:rPr>
        <w:t>.</w:t>
      </w:r>
      <w:r w:rsidRPr="00DB7413">
        <w:rPr>
          <w:rStyle w:val="FontStyle20"/>
        </w:rPr>
        <w:t xml:space="preserve"> </w:t>
      </w:r>
    </w:p>
    <w:p w:rsidR="00915E9B" w:rsidRPr="00107C6C" w:rsidRDefault="00915E9B" w:rsidP="00915E9B">
      <w:pPr>
        <w:pStyle w:val="Style7"/>
        <w:widowControl/>
        <w:ind w:firstLine="709"/>
        <w:jc w:val="both"/>
        <w:rPr>
          <w:rFonts w:ascii="Constantia" w:hAnsi="Constantia" w:cs="Constantia"/>
          <w:sz w:val="10"/>
          <w:szCs w:val="10"/>
        </w:rPr>
      </w:pPr>
      <w:r w:rsidRPr="00F57309">
        <w:t xml:space="preserve">Самостоятельная работа стимулирует </w:t>
      </w:r>
      <w:r>
        <w:rPr>
          <w:color w:val="000000"/>
        </w:rPr>
        <w:t>обучающих</w:t>
      </w:r>
      <w:r w:rsidRPr="00987119">
        <w:rPr>
          <w:color w:val="000000"/>
        </w:rPr>
        <w:t>ся</w:t>
      </w:r>
      <w:r w:rsidRPr="00F57309">
        <w:t xml:space="preserve"> в процессе подготовки домашних заданий (РГР), при решении задач на практических занятиях, при подготовке к контрольным работам и итоговой аттестации.</w:t>
      </w:r>
      <w:bookmarkEnd w:id="0"/>
    </w:p>
    <w:p w:rsidR="00915E9B" w:rsidRPr="00107C6C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Для достижения поставленных задач применяются </w:t>
      </w:r>
      <w:r w:rsidRPr="00E9390F">
        <w:rPr>
          <w:rFonts w:ascii="Times New Roman" w:hAnsi="Times New Roman"/>
          <w:sz w:val="24"/>
          <w:szCs w:val="24"/>
        </w:rPr>
        <w:t>методы</w:t>
      </w:r>
      <w:r w:rsidRPr="00107C6C">
        <w:rPr>
          <w:rFonts w:ascii="Times New Roman" w:hAnsi="Times New Roman"/>
          <w:sz w:val="24"/>
          <w:szCs w:val="24"/>
        </w:rPr>
        <w:t xml:space="preserve"> аудиторной работы – лекционное изложение материала по назначению, особенностям использования и интерфейсу программ, по приемам работы в данных программах (с применением проектора)</w:t>
      </w:r>
      <w:r w:rsidR="00687D80">
        <w:rPr>
          <w:rFonts w:ascii="Times New Roman" w:hAnsi="Times New Roman"/>
          <w:sz w:val="24"/>
          <w:szCs w:val="24"/>
        </w:rPr>
        <w:t xml:space="preserve">. </w:t>
      </w:r>
      <w:r w:rsidRPr="00107C6C">
        <w:rPr>
          <w:rFonts w:ascii="Times New Roman" w:hAnsi="Times New Roman"/>
          <w:sz w:val="24"/>
          <w:szCs w:val="24"/>
        </w:rPr>
        <w:t xml:space="preserve">Для лучшего закрепления материала </w:t>
      </w:r>
      <w:r>
        <w:rPr>
          <w:rFonts w:ascii="Times New Roman" w:hAnsi="Times New Roman"/>
          <w:color w:val="000000"/>
          <w:sz w:val="24"/>
          <w:szCs w:val="24"/>
        </w:rPr>
        <w:t>обучающие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получают задания, которые выполняются на протяжении всех лабораторных работ в отрезки времени, отведенные для закрепления материала и получения навыков работы. Такие задания сдаются </w:t>
      </w:r>
      <w:r>
        <w:rPr>
          <w:rFonts w:ascii="Times New Roman" w:hAnsi="Times New Roman"/>
          <w:color w:val="000000"/>
          <w:sz w:val="24"/>
          <w:szCs w:val="24"/>
        </w:rPr>
        <w:t>обучающими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преподавателю в конце изучения данной дисциплины.  </w:t>
      </w:r>
    </w:p>
    <w:p w:rsidR="00915E9B" w:rsidRPr="00107C6C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6A4">
        <w:rPr>
          <w:rFonts w:ascii="Times New Roman" w:hAnsi="Times New Roman"/>
          <w:sz w:val="24"/>
          <w:szCs w:val="24"/>
        </w:rPr>
        <w:t>Способы,</w:t>
      </w:r>
      <w:r w:rsidRPr="00107C6C">
        <w:rPr>
          <w:rFonts w:ascii="Times New Roman" w:hAnsi="Times New Roman"/>
          <w:sz w:val="24"/>
          <w:szCs w:val="24"/>
        </w:rPr>
        <w:t xml:space="preserve"> применяемые для достижения цели:</w:t>
      </w:r>
    </w:p>
    <w:p w:rsidR="00915E9B" w:rsidRPr="00107C6C" w:rsidRDefault="00915E9B" w:rsidP="00915E9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однотипное структурирование лекционного материала, самостоятельных работ;</w:t>
      </w:r>
    </w:p>
    <w:p w:rsidR="00915E9B" w:rsidRPr="00107C6C" w:rsidRDefault="00915E9B" w:rsidP="00915E9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последовательное проведение лабораторных работ вслед за лекциями, посвященных программам ЭВМ по данным работам.</w:t>
      </w:r>
    </w:p>
    <w:p w:rsidR="00915E9B" w:rsidRPr="00107C6C" w:rsidRDefault="00915E9B" w:rsidP="00915E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46A4">
        <w:rPr>
          <w:rFonts w:ascii="Times New Roman" w:hAnsi="Times New Roman"/>
          <w:sz w:val="24"/>
          <w:szCs w:val="24"/>
        </w:rPr>
        <w:t>Передовые технологии,</w:t>
      </w:r>
      <w:r w:rsidRPr="00107C6C">
        <w:rPr>
          <w:rFonts w:ascii="Times New Roman" w:hAnsi="Times New Roman"/>
          <w:sz w:val="24"/>
          <w:szCs w:val="24"/>
        </w:rPr>
        <w:t xml:space="preserve"> применяемые для достижения цели:</w:t>
      </w:r>
    </w:p>
    <w:p w:rsidR="00915E9B" w:rsidRPr="00107C6C" w:rsidRDefault="00915E9B" w:rsidP="00915E9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 xml:space="preserve">– проектный подход (группа </w:t>
      </w:r>
      <w:r>
        <w:rPr>
          <w:rFonts w:ascii="Times New Roman" w:hAnsi="Times New Roman"/>
          <w:color w:val="000000"/>
          <w:sz w:val="24"/>
          <w:szCs w:val="24"/>
        </w:rPr>
        <w:t>обучающих</w:t>
      </w:r>
      <w:r w:rsidRPr="00987119">
        <w:rPr>
          <w:rFonts w:ascii="Times New Roman" w:hAnsi="Times New Roman"/>
          <w:color w:val="000000"/>
          <w:sz w:val="24"/>
          <w:szCs w:val="24"/>
        </w:rPr>
        <w:t>ся</w:t>
      </w:r>
      <w:r w:rsidRPr="00107C6C">
        <w:rPr>
          <w:rFonts w:ascii="Times New Roman" w:hAnsi="Times New Roman"/>
          <w:sz w:val="24"/>
          <w:szCs w:val="24"/>
        </w:rPr>
        <w:t xml:space="preserve"> разбивается на пары, которым выдается комплексное задание);</w:t>
      </w:r>
    </w:p>
    <w:p w:rsidR="00915E9B" w:rsidRPr="00107C6C" w:rsidRDefault="00915E9B" w:rsidP="00915E9B">
      <w:pPr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107C6C">
        <w:rPr>
          <w:rFonts w:ascii="Times New Roman" w:hAnsi="Times New Roman"/>
          <w:sz w:val="24"/>
          <w:szCs w:val="24"/>
        </w:rPr>
        <w:t>– на лекциях используется компьютер с проектором для отображения программ ЭВМ и приемов работы с ними.</w:t>
      </w:r>
    </w:p>
    <w:p w:rsidR="00915E9B" w:rsidRDefault="00915E9B" w:rsidP="00915E9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915E9B" w:rsidRDefault="00915E9B" w:rsidP="00915E9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iCs/>
          <w:sz w:val="24"/>
          <w:szCs w:val="24"/>
        </w:rPr>
      </w:pPr>
      <w:r w:rsidRPr="00496357">
        <w:rPr>
          <w:rFonts w:ascii="Times New Roman" w:hAnsi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:rsidR="00915E9B" w:rsidRDefault="00915E9B" w:rsidP="00915E9B">
      <w:pPr>
        <w:widowControl w:val="0"/>
        <w:autoSpaceDE w:val="0"/>
        <w:autoSpaceDN w:val="0"/>
        <w:adjustRightInd w:val="0"/>
        <w:spacing w:before="24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 дисциплине «Прикладная механика» предусмотрено выполнение расчётно-графических и аудиторных самостоятельных работ обучающихся.</w:t>
      </w:r>
    </w:p>
    <w:p w:rsidR="00915E9B" w:rsidRPr="002B46A4" w:rsidRDefault="00915E9B" w:rsidP="00915E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/>
          <w:i/>
          <w:iCs/>
          <w:sz w:val="24"/>
          <w:szCs w:val="24"/>
        </w:rPr>
      </w:pPr>
      <w:r w:rsidRPr="00A615A3">
        <w:rPr>
          <w:rFonts w:ascii="Times New Roman" w:hAnsi="Times New Roman"/>
          <w:i/>
          <w:iCs/>
          <w:sz w:val="24"/>
          <w:szCs w:val="24"/>
        </w:rPr>
        <w:t>Примерные расчётно-графические работы (РГР)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№1 Построение эпюр ВСФ в статически определимых стержневых системах</w:t>
      </w:r>
    </w:p>
    <w:p w:rsidR="00915E9B" w:rsidRPr="00C57494" w:rsidRDefault="00915E9B" w:rsidP="00915E9B">
      <w:pPr>
        <w:spacing w:after="0" w:line="240" w:lineRule="auto"/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Задача 1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. Для статически определимого стержня ступенчато постоянного </w:t>
      </w:r>
      <w:bookmarkStart w:id="1" w:name="_GoBack"/>
      <w:bookmarkEnd w:id="1"/>
      <w:r w:rsidR="00903506" w:rsidRPr="00C57494">
        <w:rPr>
          <w:rStyle w:val="FontStyle31"/>
          <w:rFonts w:ascii="Times New Roman" w:hAnsi="Times New Roman" w:cs="Times New Roman"/>
          <w:sz w:val="24"/>
          <w:szCs w:val="24"/>
        </w:rPr>
        <w:t>сечения по</w:t>
      </w: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 xml:space="preserve"> схеме при заданных осевых нагрузках и геометрических размерах, требуется: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ab/>
        <w:t>1.Определить опорную реакцию в месте закрепления стержня.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2.Вычислить значения продольных сил и нормальных напряжений в характерных сечениях и построить эпюры этих величин.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3.Найти величины абсолютных удлинений (укорочений) участков стержня и величину общего удлинения (укорочения) стержня в целом.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4.Определить значения осевых перемещений характерных сечений и построить эпюру осевых перемещений.</w:t>
      </w:r>
    </w:p>
    <w:p w:rsidR="00915E9B" w:rsidRPr="00C57494" w:rsidRDefault="00915E9B" w:rsidP="00915E9B">
      <w:pPr>
        <w:spacing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75735" cy="1415415"/>
            <wp:effectExtent l="0" t="0" r="0" b="0"/>
            <wp:docPr id="7" name="Рисунок 7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9B" w:rsidRPr="00C57494" w:rsidRDefault="00915E9B" w:rsidP="00915E9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915E9B" w:rsidRPr="002B46A4" w:rsidRDefault="00915E9B" w:rsidP="00915E9B">
      <w:pPr>
        <w:spacing w:after="0" w:line="240" w:lineRule="auto"/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2B46A4">
        <w:rPr>
          <w:rStyle w:val="FontStyle31"/>
          <w:rFonts w:ascii="Times New Roman" w:hAnsi="Times New Roman" w:cs="Times New Roman"/>
          <w:i/>
          <w:sz w:val="24"/>
          <w:szCs w:val="24"/>
        </w:rPr>
        <w:t>Задача 2.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 К стальному валу приложены скручивающие моменты: 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М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1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= 3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Нм, 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>M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  <w:vertAlign w:val="subscript"/>
        </w:rPr>
        <w:t xml:space="preserve">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2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= 7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Нм,        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=9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Нм , </w:t>
      </w:r>
      <w:r w:rsidRPr="002B46A4">
        <w:rPr>
          <w:rStyle w:val="FontStyle31"/>
          <w:rFonts w:ascii="Times New Roman" w:hAnsi="Times New Roman" w:cs="Times New Roman"/>
          <w:i/>
          <w:iCs/>
          <w:sz w:val="24"/>
          <w:szCs w:val="24"/>
        </w:rPr>
        <w:t xml:space="preserve">M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vertAlign w:val="subscript"/>
        </w:rPr>
        <w:t>4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=5 </w:t>
      </w:r>
      <w:r w:rsidRPr="002B46A4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k</w:t>
      </w: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Нм. </w:t>
      </w:r>
      <w:r w:rsidRPr="002B46A4">
        <w:rPr>
          <w:rStyle w:val="FontStyle31"/>
          <w:rFonts w:ascii="Times New Roman" w:hAnsi="Times New Roman" w:cs="Times New Roman"/>
          <w:bCs/>
          <w:sz w:val="24"/>
          <w:szCs w:val="24"/>
        </w:rPr>
        <w:t>Требуется</w:t>
      </w:r>
    </w:p>
    <w:p w:rsidR="00915E9B" w:rsidRPr="00E9390F" w:rsidRDefault="00915E9B" w:rsidP="00915E9B">
      <w:pPr>
        <w:pStyle w:val="a4"/>
        <w:spacing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E9390F">
        <w:rPr>
          <w:rStyle w:val="FontStyle31"/>
          <w:rFonts w:ascii="Times New Roman" w:hAnsi="Times New Roman" w:cs="Times New Roman"/>
          <w:sz w:val="24"/>
          <w:szCs w:val="24"/>
        </w:rPr>
        <w:t xml:space="preserve">1)  построить эпюру крутящих моментов; </w:t>
      </w:r>
    </w:p>
    <w:p w:rsidR="00915E9B" w:rsidRPr="00E9390F" w:rsidRDefault="00915E9B" w:rsidP="00915E9B">
      <w:pPr>
        <w:pStyle w:val="a4"/>
        <w:spacing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E9390F">
        <w:rPr>
          <w:rStyle w:val="FontStyle31"/>
          <w:rFonts w:ascii="Times New Roman" w:hAnsi="Times New Roman" w:cs="Times New Roman"/>
          <w:sz w:val="24"/>
          <w:szCs w:val="24"/>
        </w:rPr>
        <w:t xml:space="preserve">2)  при заданном значении [τ] определить диаметр вала из расчета на прочность и округлить его величину до ближайшего большего значения из данного ряда диаметров 30, 35, 40,45, 50, 60, 70, 80, 90, </w:t>
      </w:r>
      <w:smartTag w:uri="urn:schemas-microsoft-com:office:smarttags" w:element="metricconverter">
        <w:smartTagPr>
          <w:attr w:name="ProductID" w:val="100 мм"/>
        </w:smartTagPr>
        <w:r w:rsidRPr="00E9390F">
          <w:rPr>
            <w:rStyle w:val="FontStyle31"/>
            <w:rFonts w:ascii="Times New Roman" w:hAnsi="Times New Roman" w:cs="Times New Roman"/>
            <w:sz w:val="24"/>
            <w:szCs w:val="24"/>
          </w:rPr>
          <w:t>100 мм</w:t>
        </w:r>
      </w:smartTag>
      <w:r w:rsidRPr="00E9390F">
        <w:rPr>
          <w:rStyle w:val="FontStyle31"/>
          <w:rFonts w:ascii="Times New Roman" w:hAnsi="Times New Roman" w:cs="Times New Roman"/>
          <w:sz w:val="24"/>
          <w:szCs w:val="24"/>
        </w:rPr>
        <w:t xml:space="preserve">; </w:t>
      </w:r>
    </w:p>
    <w:p w:rsidR="00915E9B" w:rsidRPr="00E9390F" w:rsidRDefault="00915E9B" w:rsidP="00915E9B">
      <w:pPr>
        <w:pStyle w:val="a4"/>
        <w:spacing w:after="0" w:afterAutospacing="0"/>
        <w:rPr>
          <w:rStyle w:val="FontStyle31"/>
          <w:rFonts w:ascii="Times New Roman" w:hAnsi="Times New Roman" w:cs="Times New Roman"/>
          <w:sz w:val="24"/>
          <w:szCs w:val="24"/>
        </w:rPr>
      </w:pPr>
      <w:r w:rsidRPr="00E9390F">
        <w:rPr>
          <w:rStyle w:val="FontStyle31"/>
          <w:rFonts w:ascii="Times New Roman" w:hAnsi="Times New Roman" w:cs="Times New Roman"/>
          <w:sz w:val="24"/>
          <w:szCs w:val="24"/>
        </w:rPr>
        <w:t xml:space="preserve">3)  построить эпюру углов закручивания; </w:t>
      </w:r>
    </w:p>
    <w:p w:rsidR="00915E9B" w:rsidRPr="002B46A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2B46A4">
        <w:rPr>
          <w:rStyle w:val="FontStyle31"/>
          <w:rFonts w:ascii="Times New Roman" w:hAnsi="Times New Roman" w:cs="Times New Roman"/>
          <w:sz w:val="24"/>
          <w:szCs w:val="24"/>
        </w:rPr>
        <w:t xml:space="preserve">4)  найти наибольший относительный угол закручивания. </w:t>
      </w:r>
    </w:p>
    <w:p w:rsidR="00915E9B" w:rsidRPr="00C57494" w:rsidRDefault="00915E9B" w:rsidP="00915E9B">
      <w:pPr>
        <w:spacing w:after="0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81300" cy="1381125"/>
            <wp:effectExtent l="19050" t="0" r="0" b="0"/>
            <wp:docPr id="1" name="Рисунок 1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-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7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E9B" w:rsidRPr="00C57494" w:rsidRDefault="00915E9B" w:rsidP="00915E9B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ind w:firstLine="709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Задача </w:t>
      </w: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3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Прямой поперечный изгиб. Расчеты на прочность</w:t>
      </w:r>
    </w:p>
    <w:p w:rsidR="00915E9B" w:rsidRPr="00C57494" w:rsidRDefault="00915E9B" w:rsidP="00915E9B">
      <w:pPr>
        <w:spacing w:after="0" w:line="240" w:lineRule="auto"/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Рассчитать на прочность по методу предельных состояний двутавровую прокатную балку. Материал балки сталь ВСт 3. Предел текучести σт = 240 МПа, расчетное сопротивление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1.Подобрать сечение балки из двутавра, используя условие прочности по первой группе предельных состояний.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2.Для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915E9B" w:rsidRPr="00C57494" w:rsidRDefault="00915E9B" w:rsidP="00915E9B">
      <w:pPr>
        <w:spacing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ab/>
        <w:t>Для сечения, в котором действует наибольшая поперечная сила, построить эпюру касательных напряжений и проверить выполнение условий прочности по касательным напряжениям.</w:t>
      </w:r>
    </w:p>
    <w:p w:rsidR="00915E9B" w:rsidRPr="00B80970" w:rsidRDefault="00915E9B" w:rsidP="00915E9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ab/>
        <w:t>3.Для сечения балки, в котором M и Q имеют одновременно наибольшие или достаточно большие значения, найти величины главных напряжений и положение главных площадок в стенке на уровне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ее примыкания к полке.</w:t>
      </w:r>
    </w:p>
    <w:p w:rsidR="00915E9B" w:rsidRPr="00C57494" w:rsidRDefault="00915E9B" w:rsidP="00915E9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Style w:val="ad"/>
        </w:rPr>
      </w:pPr>
      <w:r w:rsidRPr="00B80970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4190365" cy="12642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9B" w:rsidRPr="00C57494" w:rsidRDefault="00915E9B" w:rsidP="00915E9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915E9B" w:rsidRPr="002B46A4" w:rsidRDefault="00915E9B" w:rsidP="00915E9B">
      <w:pPr>
        <w:spacing w:line="240" w:lineRule="auto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i/>
          <w:sz w:val="24"/>
          <w:szCs w:val="24"/>
        </w:rPr>
        <w:t>РГР №2 Геометрические характеристики поперечных сечений стержней</w:t>
      </w:r>
    </w:p>
    <w:p w:rsidR="00915E9B" w:rsidRPr="00C57494" w:rsidRDefault="00915E9B" w:rsidP="00915E9B">
      <w:pPr>
        <w:spacing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915E9B" w:rsidRPr="00C57494" w:rsidRDefault="00915E9B" w:rsidP="00915E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915E9B" w:rsidRPr="00C57494" w:rsidRDefault="00915E9B" w:rsidP="00915E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915E9B" w:rsidRPr="00C57494" w:rsidRDefault="00915E9B" w:rsidP="00915E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915E9B" w:rsidRPr="00C57494" w:rsidRDefault="00915E9B" w:rsidP="00915E9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57494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915E9B" w:rsidRPr="002B46A4" w:rsidRDefault="00915E9B" w:rsidP="00915E9B">
      <w:pPr>
        <w:rPr>
          <w:rFonts w:ascii="Times New Roman" w:hAnsi="Times New Roman" w:cs="Times New Roman"/>
          <w:sz w:val="24"/>
          <w:szCs w:val="24"/>
        </w:rPr>
      </w:pPr>
      <w:r w:rsidRPr="00C57494">
        <w:rPr>
          <w:rFonts w:ascii="Times New Roman" w:hAnsi="Times New Roman"/>
          <w:sz w:val="24"/>
          <w:szCs w:val="24"/>
        </w:rPr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61.25pt" o:ole="">
            <v:imagedata r:id="rId13" o:title="" cropbottom="52758f" cropleft="33288f"/>
          </v:shape>
          <o:OLEObject Type="Embed" ProgID="MSPhotoEd.3" ShapeID="_x0000_i1025" DrawAspect="Content" ObjectID="_1665771486" r:id="rId14"/>
        </w:object>
      </w:r>
    </w:p>
    <w:p w:rsidR="00915E9B" w:rsidRPr="00C57494" w:rsidRDefault="00915E9B" w:rsidP="00915E9B">
      <w:pPr>
        <w:pStyle w:val="aa"/>
        <w:keepNext/>
        <w:spacing w:before="240" w:after="120"/>
        <w:ind w:left="1276" w:hanging="1276"/>
        <w:jc w:val="left"/>
        <w:rPr>
          <w:rFonts w:ascii="Times New Roman" w:hAnsi="Times New Roman"/>
          <w:i/>
          <w:sz w:val="24"/>
        </w:rPr>
      </w:pPr>
      <w:r w:rsidRPr="00C57494">
        <w:rPr>
          <w:rFonts w:ascii="Times New Roman" w:hAnsi="Times New Roman"/>
          <w:i/>
          <w:sz w:val="24"/>
        </w:rPr>
        <w:t xml:space="preserve"> РГР №3 Структурный, кинематический анализ и силовой расчёт механизма 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 xml:space="preserve">Построение кинематической схемы механизма в требуемом положении (для заданной угловой координаты </w:t>
      </w:r>
      <w:r w:rsidRPr="00310F0B">
        <w:rPr>
          <w:rStyle w:val="ac"/>
        </w:rPr>
        <w:sym w:font="Symbol" w:char="006A"/>
      </w:r>
      <w:r w:rsidRPr="00915E9B">
        <w:rPr>
          <w:rStyle w:val="ac"/>
          <w:vertAlign w:val="subscript"/>
          <w:lang w:val="ru-RU"/>
        </w:rPr>
        <w:t>1</w:t>
      </w:r>
      <w:r w:rsidRPr="00310F0B">
        <w:rPr>
          <w:rFonts w:ascii="Times New Roman" w:hAnsi="Times New Roman"/>
          <w:sz w:val="24"/>
        </w:rPr>
        <w:t>).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скоростей. Определение скоростей центров масс звеньев и угловых скоростей звеньев.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Построение плана ускорений. Определение ускорений центров масс и угловых ускорений звеньев.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величин и направлений сил, действующих на звенья механизма (сил тяжести, инерции, полезного сопротивления и момента сил инерции).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Разложение механизма на статически определимые группы звеньев (группы Ассура).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Составление алгебраических уравнений суммы моментов сил и векторных уравнений суммы сил для каждой структурной группы Ассура и ведущего звена. Решение уравнений графическим способом.</w:t>
      </w:r>
    </w:p>
    <w:p w:rsidR="00915E9B" w:rsidRPr="00310F0B" w:rsidRDefault="00915E9B" w:rsidP="00915E9B">
      <w:pPr>
        <w:pStyle w:val="aa"/>
        <w:numPr>
          <w:ilvl w:val="0"/>
          <w:numId w:val="3"/>
        </w:numPr>
        <w:rPr>
          <w:rFonts w:ascii="Times New Roman" w:hAnsi="Times New Roman"/>
          <w:sz w:val="24"/>
        </w:rPr>
      </w:pPr>
      <w:r w:rsidRPr="00310F0B">
        <w:rPr>
          <w:rFonts w:ascii="Times New Roman" w:hAnsi="Times New Roman"/>
          <w:sz w:val="24"/>
        </w:rPr>
        <w:t>Определение уравновешивающей силы методом Н.Е.Жуковс</w:t>
      </w:r>
      <w:r w:rsidRPr="00310F0B">
        <w:rPr>
          <w:rFonts w:ascii="Times New Roman" w:hAnsi="Times New Roman"/>
          <w:sz w:val="24"/>
        </w:rPr>
        <w:softHyphen/>
        <w:t>кого.</w:t>
      </w:r>
    </w:p>
    <w:p w:rsidR="00915E9B" w:rsidRDefault="00915E9B" w:rsidP="00915E9B">
      <w:pPr>
        <w:rPr>
          <w:rFonts w:ascii="Times New Roman" w:hAnsi="Times New Roman"/>
          <w:b/>
        </w:rPr>
      </w:pPr>
    </w:p>
    <w:p w:rsidR="00915E9B" w:rsidRPr="004F0EEA" w:rsidRDefault="00915E9B" w:rsidP="00915E9B">
      <w:pPr>
        <w:jc w:val="center"/>
        <w:rPr>
          <w:rFonts w:ascii="Times New Roman" w:hAnsi="Times New Roman"/>
          <w:i/>
        </w:rPr>
      </w:pPr>
      <w:r w:rsidRPr="004F0EEA">
        <w:rPr>
          <w:rFonts w:ascii="Times New Roman" w:hAnsi="Times New Roman"/>
          <w:i/>
          <w:sz w:val="24"/>
          <w:szCs w:val="24"/>
        </w:rPr>
        <w:t>Задание</w:t>
      </w:r>
      <w:r w:rsidRPr="004F0EEA">
        <w:rPr>
          <w:rFonts w:ascii="Times New Roman" w:hAnsi="Times New Roman"/>
          <w:i/>
        </w:rPr>
        <w:t xml:space="preserve"> </w:t>
      </w:r>
      <w:r w:rsidRPr="004F0EEA">
        <w:rPr>
          <w:rFonts w:ascii="Times New Roman" w:hAnsi="Times New Roman"/>
          <w:i/>
          <w:sz w:val="24"/>
          <w:szCs w:val="24"/>
        </w:rPr>
        <w:t>№ 1</w:t>
      </w:r>
      <w:r w:rsidRPr="004F0EEA">
        <w:rPr>
          <w:rFonts w:ascii="Times New Roman" w:hAnsi="Times New Roman"/>
          <w:i/>
        </w:rPr>
        <w:t xml:space="preserve"> </w:t>
      </w:r>
      <w:r w:rsidRPr="004F0EEA">
        <w:rPr>
          <w:rFonts w:ascii="Times New Roman" w:hAnsi="Times New Roman"/>
          <w:i/>
          <w:sz w:val="24"/>
          <w:szCs w:val="24"/>
        </w:rPr>
        <w:t>к РГР 3</w:t>
      </w:r>
    </w:p>
    <w:p w:rsidR="00915E9B" w:rsidRPr="004F0EEA" w:rsidRDefault="00915E9B" w:rsidP="00915E9B">
      <w:pPr>
        <w:pStyle w:val="11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 двухударного холодновысадочного автомата</w:t>
      </w:r>
    </w:p>
    <w:p w:rsidR="00915E9B" w:rsidRPr="005B114F" w:rsidRDefault="00915E9B" w:rsidP="00915E9B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lastRenderedPageBreak/>
        <w:t>Двухударный холодновысадочный автомат, схема механизмов которого приведена на рис. 1, а, предназначен для изготовления из калиброванного прутка заготовок болтов, винтов и других изделий со сложной формой головки. На автомате все операции: подача прутка, отрезка, перемещение заготовки и выталкивание готового изделия из матрицы – полностью автоматизированы.</w:t>
      </w:r>
    </w:p>
    <w:p w:rsidR="00915E9B" w:rsidRPr="005B114F" w:rsidRDefault="00915E9B" w:rsidP="00915E9B">
      <w:pPr>
        <w:pStyle w:val="a5"/>
        <w:ind w:firstLine="709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От вала электродвигателя 8 (рис. 1, б) через ременную передачу 9-9</w:t>
      </w:r>
      <w:r w:rsidRPr="005B114F">
        <w:rPr>
          <w:rFonts w:ascii="Times New Roman" w:hAnsi="Times New Roman"/>
          <w:spacing w:val="-2"/>
          <w:sz w:val="24"/>
          <w:szCs w:val="24"/>
          <w:vertAlign w:val="superscript"/>
        </w:rPr>
        <w:t>/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вращение передается коленчатому валу 10 (ось АА) и далее через зубчатую передачу 11-12 распределительному валу 13. Основная масса сосредоточена на шкиве 9. Коэффициент неравномерности вращения δ=1/15. Мощность электродвигателя 20 кВт.</w:t>
      </w:r>
    </w:p>
    <w:p w:rsidR="00915E9B" w:rsidRDefault="00915E9B" w:rsidP="00915E9B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Кривошипно-ползунный механизм высадки (рис. 1, б), состоящий из кривошипа 1, шатуна 2 и высадочного ползуна 3 (Н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с </w:t>
      </w:r>
      <w:r w:rsidRPr="005B114F">
        <w:rPr>
          <w:rFonts w:ascii="Times New Roman" w:hAnsi="Times New Roman"/>
          <w:sz w:val="24"/>
          <w:szCs w:val="24"/>
        </w:rPr>
        <w:t>– ход ползуна), приводится в движение от коленчатого вала 10. Высадка головки изделия осуществляется поочередно двумя пуансонами, закрепленными в пуансонодержателе ползуна 3, за два оборота кривошипа 1. При обеих высадках ползун 3 перемещается на расстояние h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 xml:space="preserve"> (при этом кривошип повернется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>
        <w:rPr>
          <w:rFonts w:ascii="Times New Roman" w:hAnsi="Times New Roman"/>
          <w:sz w:val="24"/>
          <w:szCs w:val="24"/>
        </w:rPr>
        <w:t>).</w:t>
      </w:r>
    </w:p>
    <w:p w:rsidR="00915E9B" w:rsidRPr="005B114F" w:rsidRDefault="00915E9B" w:rsidP="00915E9B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График усилий (Р</w:t>
      </w:r>
      <w:r w:rsidRPr="005B114F">
        <w:rPr>
          <w:rFonts w:ascii="Times New Roman" w:hAnsi="Times New Roman"/>
          <w:sz w:val="24"/>
          <w:szCs w:val="24"/>
          <w:vertAlign w:val="subscript"/>
        </w:rPr>
        <w:t>3</w:t>
      </w:r>
      <w:r w:rsidRPr="005B114F">
        <w:rPr>
          <w:rFonts w:ascii="Times New Roman" w:hAnsi="Times New Roman"/>
          <w:sz w:val="24"/>
          <w:szCs w:val="24"/>
        </w:rPr>
        <w:t>, S</w:t>
      </w:r>
      <w:r w:rsidRPr="005B114F">
        <w:rPr>
          <w:rFonts w:ascii="Times New Roman" w:hAnsi="Times New Roman"/>
          <w:sz w:val="24"/>
          <w:szCs w:val="24"/>
          <w:vertAlign w:val="subscript"/>
        </w:rPr>
        <w:t>c</w:t>
      </w:r>
      <w:r w:rsidRPr="005B114F">
        <w:rPr>
          <w:rFonts w:ascii="Times New Roman" w:hAnsi="Times New Roman"/>
          <w:sz w:val="24"/>
          <w:szCs w:val="24"/>
        </w:rPr>
        <w:t>) первой и второй высадки представлен на рис. 1, в.</w:t>
      </w:r>
    </w:p>
    <w:p w:rsidR="00915E9B" w:rsidRPr="005B114F" w:rsidRDefault="00915E9B" w:rsidP="00915E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 Все остальные механизмы автомата получают движение от распределительного вала 13 (ось DD). Ползун 6 механизма отрезки прутка приводится в движение через шатун 5 от кривошипа 4. На ползуне 6 (Н</w:t>
      </w:r>
      <w:r w:rsidRPr="005B114F">
        <w:rPr>
          <w:rFonts w:ascii="Times New Roman" w:hAnsi="Times New Roman"/>
          <w:sz w:val="24"/>
          <w:szCs w:val="24"/>
          <w:vertAlign w:val="subscript"/>
        </w:rPr>
        <w:t>F</w:t>
      </w:r>
      <w:r w:rsidRPr="005B114F">
        <w:rPr>
          <w:rFonts w:ascii="Times New Roman" w:hAnsi="Times New Roman"/>
          <w:sz w:val="24"/>
          <w:szCs w:val="24"/>
        </w:rPr>
        <w:t xml:space="preserve"> – ход ползуна) выполнен кривошипный паз, в который вставлен ролик ножевого штока (на рис. 1 не показан). При перемещении ползуна 6 на расстояние hp, что соответствует повороту кривошипа 4 на угол φ</w:t>
      </w:r>
      <w:r w:rsidRPr="005B114F">
        <w:rPr>
          <w:rFonts w:ascii="Times New Roman" w:hAnsi="Times New Roman"/>
          <w:sz w:val="24"/>
          <w:szCs w:val="24"/>
          <w:vertAlign w:val="subscript"/>
        </w:rPr>
        <w:t>b</w:t>
      </w:r>
      <w:r w:rsidRPr="005B114F">
        <w:rPr>
          <w:rFonts w:ascii="Times New Roman" w:hAnsi="Times New Roman"/>
          <w:sz w:val="24"/>
          <w:szCs w:val="24"/>
        </w:rPr>
        <w:t>, нож отрезает заготовку. График усилий отрезки (Р6, SF) приведен на рис. 1, в.</w:t>
      </w:r>
    </w:p>
    <w:p w:rsidR="00915E9B" w:rsidRPr="005B114F" w:rsidRDefault="00915E9B" w:rsidP="00915E9B">
      <w:pPr>
        <w:pStyle w:val="a5"/>
        <w:ind w:firstLine="709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После высадки происходит выталкивание готового изделия из матрицы. Механизм выталкивания состоит из кулачка 14, закрепленного на распределительном валу 13, и роликового толкателя 15, который перемещает выталкиватель изделий. График изменения ускорения толкателя 15 (а15</w:t>
      </w:r>
      <w:r w:rsidRPr="005B114F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5B114F">
        <w:rPr>
          <w:rFonts w:ascii="Times New Roman" w:hAnsi="Times New Roman"/>
          <w:sz w:val="24"/>
          <w:szCs w:val="24"/>
        </w:rPr>
        <w:t>φ14) задается (рис. 1, г). Исходные данные к расчету представлены в табл. 1.</w:t>
      </w:r>
    </w:p>
    <w:p w:rsidR="00915E9B" w:rsidRPr="005B114F" w:rsidRDefault="00915E9B" w:rsidP="00915E9B">
      <w:pPr>
        <w:rPr>
          <w:rFonts w:ascii="Times New Roman" w:hAnsi="Times New Roman"/>
          <w:sz w:val="24"/>
          <w:szCs w:val="24"/>
        </w:rPr>
      </w:pPr>
    </w:p>
    <w:p w:rsidR="00915E9B" w:rsidRPr="005B114F" w:rsidRDefault="00C1612F" w:rsidP="00915E9B">
      <w:pPr>
        <w:pStyle w:val="a5"/>
        <w:rPr>
          <w:sz w:val="24"/>
          <w:szCs w:val="24"/>
        </w:rPr>
        <w:sectPr w:rsidR="00915E9B" w:rsidRPr="005B114F" w:rsidSect="00915E9B">
          <w:footerReference w:type="even" r:id="rId15"/>
          <w:pgSz w:w="11907" w:h="16839" w:code="9"/>
          <w:pgMar w:top="851" w:right="1021" w:bottom="1134" w:left="1021" w:header="720" w:footer="720" w:gutter="0"/>
          <w:cols w:space="720"/>
        </w:sect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9.1pt;margin-top:63.6pt;width:19.6pt;height:19.45pt;z-index:251658240;mso-height-percent:200;mso-height-percent:200;mso-width-relative:margin;mso-height-relative:margin" strokecolor="white">
            <v:textbox style="mso-fit-shape-to-text:t">
              <w:txbxContent>
                <w:p w:rsidR="00C31141" w:rsidRDefault="00C31141" w:rsidP="00915E9B"/>
              </w:txbxContent>
            </v:textbox>
          </v:shape>
        </w:pic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330"/>
        <w:gridCol w:w="236"/>
      </w:tblGrid>
      <w:tr w:rsidR="00915E9B" w:rsidRPr="005C1F96" w:rsidTr="00915E9B">
        <w:trPr>
          <w:cantSplit/>
          <w:trHeight w:val="9642"/>
        </w:trPr>
        <w:tc>
          <w:tcPr>
            <w:tcW w:w="6330" w:type="dxa"/>
            <w:vAlign w:val="center"/>
          </w:tcPr>
          <w:p w:rsidR="00915E9B" w:rsidRPr="00EC26CC" w:rsidRDefault="00915E9B" w:rsidP="00915E9B">
            <w:pPr>
              <w:jc w:val="center"/>
            </w:pPr>
            <w:r w:rsidRPr="00EC26CC">
              <w:rPr>
                <w:noProof/>
              </w:rPr>
              <w:lastRenderedPageBreak/>
              <w:drawing>
                <wp:inline distT="0" distB="0" distL="0" distR="0">
                  <wp:extent cx="5462546" cy="80459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0500" cy="805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extDirection w:val="btLr"/>
            <w:vAlign w:val="center"/>
          </w:tcPr>
          <w:p w:rsidR="00915E9B" w:rsidRPr="005C1F96" w:rsidRDefault="00915E9B" w:rsidP="00915E9B">
            <w:pPr>
              <w:ind w:left="113" w:right="113"/>
              <w:jc w:val="center"/>
              <w:rPr>
                <w:rFonts w:ascii="Times New Roman" w:hAnsi="Times New Roman"/>
              </w:rPr>
            </w:pPr>
            <w:r w:rsidRPr="005C1F96">
              <w:rPr>
                <w:rFonts w:ascii="Times New Roman" w:hAnsi="Times New Roman"/>
              </w:rPr>
              <w:t>Рис. 1. Двухударный холодновысадочный автомат</w:t>
            </w:r>
          </w:p>
        </w:tc>
      </w:tr>
    </w:tbl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Pr="000F3694" w:rsidRDefault="00915E9B" w:rsidP="00915E9B">
      <w:pPr>
        <w:jc w:val="center"/>
        <w:rPr>
          <w:rFonts w:cs="Arial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</w:t>
      </w:r>
      <w:r>
        <w:rPr>
          <w:rFonts w:ascii="Times New Roman" w:hAnsi="Times New Roman"/>
          <w:sz w:val="24"/>
          <w:szCs w:val="24"/>
        </w:rPr>
        <w:t>е</w:t>
      </w:r>
    </w:p>
    <w:p w:rsidR="00915E9B" w:rsidRPr="000F3694" w:rsidRDefault="00915E9B" w:rsidP="00915E9B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436"/>
        <w:gridCol w:w="990"/>
        <w:gridCol w:w="885"/>
        <w:gridCol w:w="536"/>
        <w:gridCol w:w="511"/>
        <w:gridCol w:w="487"/>
        <w:gridCol w:w="567"/>
        <w:gridCol w:w="534"/>
        <w:gridCol w:w="567"/>
        <w:gridCol w:w="567"/>
        <w:gridCol w:w="567"/>
        <w:gridCol w:w="567"/>
        <w:gridCol w:w="490"/>
        <w:gridCol w:w="6"/>
      </w:tblGrid>
      <w:tr w:rsidR="00915E9B" w:rsidRPr="009B0478" w:rsidTr="00915E9B">
        <w:trPr>
          <w:jc w:val="center"/>
        </w:trPr>
        <w:tc>
          <w:tcPr>
            <w:tcW w:w="2436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Параметры</w:t>
            </w:r>
          </w:p>
        </w:tc>
        <w:tc>
          <w:tcPr>
            <w:tcW w:w="990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Обозначения</w:t>
            </w:r>
          </w:p>
        </w:tc>
        <w:tc>
          <w:tcPr>
            <w:tcW w:w="885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Единицы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 xml:space="preserve"> измерения</w:t>
            </w:r>
          </w:p>
        </w:tc>
        <w:tc>
          <w:tcPr>
            <w:tcW w:w="5399" w:type="dxa"/>
            <w:gridSpan w:val="11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0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5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1.Угол поворота кривошипа 1 на время первой и второй высадки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ФВ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2. Ход ползуна 3 при высадке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hв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3. Отношение длины шатуна 2 к длине кривошипа 1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Λ1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6,6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6,7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4. Начальное усилие высадки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Р3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нач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5. Максимальное усилие высадки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P3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750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6. Частота вращения кривошипа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n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об/мин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7. Масса коленчатого вала 10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m10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520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530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540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550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520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550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m2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73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</w:tr>
      <w:tr w:rsidR="00915E9B" w:rsidRPr="009B0478" w:rsidTr="00915E9B">
        <w:trPr>
          <w:gridAfter w:val="1"/>
          <w:wAfter w:w="6" w:type="dxa"/>
          <w:trHeight w:val="225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9. Масса ползуна 3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m3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325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315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</w:tr>
      <w:tr w:rsidR="00915E9B" w:rsidRPr="009B0478" w:rsidTr="00915E9B">
        <w:trPr>
          <w:gridAfter w:val="1"/>
          <w:wAfter w:w="6" w:type="dxa"/>
          <w:trHeight w:val="217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10. Момент инерции шатуна 2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IS2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7,0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5,5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6,0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9" w:hanging="289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11. Угол поворота кривошипа 4 за время отрезки заготовки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Фр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9" w:hanging="289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12. Ход ползуна 6 за время отрезки заготовки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hр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0,026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0,028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0,034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0,028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0,027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0,034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9" w:hanging="289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13. Отношение длины шатуна 5 к длине кривошипа 4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Λ2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9" w:hanging="289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14. Максимальное усилие, действующее  на ползун 6</w:t>
            </w:r>
          </w:p>
        </w:tc>
        <w:tc>
          <w:tcPr>
            <w:tcW w:w="9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Р6</w:t>
            </w:r>
          </w:p>
        </w:tc>
        <w:tc>
          <w:tcPr>
            <w:tcW w:w="88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кН</w:t>
            </w:r>
          </w:p>
        </w:tc>
        <w:tc>
          <w:tcPr>
            <w:tcW w:w="536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11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48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34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490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15. Масса шатуна 5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m5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16. Масса ползуна 6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m6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17. Момент инерции шатуна 5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IS5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кг м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1,3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1,0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18. Число зубьев колес 11 и 12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Z11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Z12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19. Модуль зубчатых колес 11 и 12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m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мм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340" w:hanging="340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20. Ход толкателя 15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h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м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0,025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0,024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0,018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0,022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0,016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 xml:space="preserve">21. Фазовые углы поворота кулачка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14: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 xml:space="preserve">при подъеме и опускании толкателя </w:t>
            </w:r>
          </w:p>
          <w:p w:rsidR="00915E9B" w:rsidRPr="00CF044D" w:rsidRDefault="00915E9B" w:rsidP="00915E9B">
            <w:pPr>
              <w:spacing w:after="0" w:line="240" w:lineRule="auto"/>
              <w:ind w:left="343" w:hanging="34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15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при выстое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Фп = Ф0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Фвв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рад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64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66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75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55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54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490" w:type="dxa"/>
            <w:vAlign w:val="center"/>
          </w:tcPr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915E9B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60</w:t>
            </w:r>
          </w:p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22. Максимально допустимый угол давления в кулачковом механизме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</w:rPr>
              <w:t>α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доп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град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23.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CF044D">
              <w:rPr>
                <w:rFonts w:ascii="Times New Roman" w:hAnsi="Times New Roman"/>
                <w:sz w:val="16"/>
                <w:szCs w:val="16"/>
              </w:rPr>
              <w:t>Передаточное отношение ременной передачи 9-9</w:t>
            </w:r>
            <w:r w:rsidRPr="00CF044D">
              <w:rPr>
                <w:rFonts w:ascii="Times New Roman" w:hAnsi="Times New Roman"/>
                <w:sz w:val="16"/>
                <w:szCs w:val="16"/>
                <w:vertAlign w:val="superscript"/>
              </w:rPr>
              <w:t>/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U9-9’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24. Передаточное отношение однорядного планетарного редуктора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U1H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</w:tr>
      <w:tr w:rsidR="00915E9B" w:rsidRPr="009B0478" w:rsidTr="00915E9B">
        <w:trPr>
          <w:gridAfter w:val="1"/>
          <w:wAfter w:w="6" w:type="dxa"/>
          <w:jc w:val="center"/>
        </w:trPr>
        <w:tc>
          <w:tcPr>
            <w:tcW w:w="24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25. Число сателлитов в планетарном редукторе</w:t>
            </w:r>
          </w:p>
        </w:tc>
        <w:tc>
          <w:tcPr>
            <w:tcW w:w="9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k</w:t>
            </w:r>
          </w:p>
        </w:tc>
        <w:tc>
          <w:tcPr>
            <w:tcW w:w="885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  <w:tc>
          <w:tcPr>
            <w:tcW w:w="536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11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8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34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044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490" w:type="dxa"/>
            <w:vAlign w:val="center"/>
          </w:tcPr>
          <w:p w:rsidR="00915E9B" w:rsidRPr="00CF044D" w:rsidRDefault="00915E9B" w:rsidP="00915E9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</w:tbl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Pr="004F0EEA" w:rsidRDefault="00915E9B" w:rsidP="00915E9B">
      <w:pPr>
        <w:spacing w:after="0" w:line="240" w:lineRule="auto"/>
        <w:jc w:val="center"/>
        <w:rPr>
          <w:rFonts w:ascii="Times New Roman" w:hAnsi="Times New Roman"/>
          <w:i/>
        </w:rPr>
      </w:pPr>
      <w:r w:rsidRPr="004F0EEA">
        <w:rPr>
          <w:rFonts w:ascii="Times New Roman" w:hAnsi="Times New Roman"/>
          <w:i/>
          <w:sz w:val="24"/>
          <w:szCs w:val="24"/>
        </w:rPr>
        <w:t>Задание № 2</w:t>
      </w:r>
      <w:r w:rsidRPr="004F0EEA">
        <w:rPr>
          <w:rFonts w:ascii="Times New Roman" w:hAnsi="Times New Roman"/>
          <w:i/>
        </w:rPr>
        <w:t xml:space="preserve"> </w:t>
      </w:r>
      <w:r w:rsidRPr="004F0EEA">
        <w:rPr>
          <w:rFonts w:ascii="Times New Roman" w:hAnsi="Times New Roman"/>
          <w:i/>
          <w:sz w:val="24"/>
          <w:szCs w:val="24"/>
        </w:rPr>
        <w:t>к РГР 3</w:t>
      </w:r>
    </w:p>
    <w:p w:rsidR="00915E9B" w:rsidRPr="004F0EEA" w:rsidRDefault="00915E9B" w:rsidP="00915E9B">
      <w:pPr>
        <w:pStyle w:val="11"/>
        <w:spacing w:after="0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 ножниц</w:t>
      </w:r>
      <w:r w:rsidRPr="004F0EEA">
        <w:rPr>
          <w:rFonts w:ascii="Times New Roman" w:hAnsi="Times New Roman"/>
          <w:b w:val="0"/>
          <w:i/>
          <w:sz w:val="24"/>
          <w:szCs w:val="24"/>
        </w:rPr>
        <w:br/>
        <w:t>для резки пруткового материала</w:t>
      </w:r>
    </w:p>
    <w:p w:rsidR="00915E9B" w:rsidRPr="005B114F" w:rsidRDefault="00915E9B" w:rsidP="00915E9B">
      <w:pPr>
        <w:pStyle w:val="a5"/>
        <w:rPr>
          <w:rFonts w:ascii="Times New Roman" w:hAnsi="Times New Roman"/>
          <w:spacing w:val="-2"/>
          <w:sz w:val="24"/>
          <w:szCs w:val="24"/>
        </w:rPr>
      </w:pPr>
      <w:r w:rsidRPr="005B114F">
        <w:rPr>
          <w:rFonts w:ascii="Times New Roman" w:hAnsi="Times New Roman"/>
          <w:spacing w:val="-2"/>
          <w:sz w:val="24"/>
          <w:szCs w:val="24"/>
        </w:rPr>
        <w:t>Ножницы (рис. 2) предназначены для резки пруткового материала. Движение на ножницы передается от двигателя 3 (см. рис. 2) через планетарный редуктор П с колесами Z1, Z2, Z3, пару зубчатых колес Z4 и Z5 к кривошипному валу 1, который через шатун 2 приводит в движение коромысло 3, на котором располагается верхний нож ножниц (рис. 2, б), а нижний неподвижен и закреплен на станине. Маховик установлен на кривошипном валу 1. График изменения усилия резания Р/Р</w:t>
      </w:r>
      <w:r w:rsidRPr="005B114F">
        <w:rPr>
          <w:rFonts w:ascii="Times New Roman" w:hAnsi="Times New Roman"/>
          <w:spacing w:val="-2"/>
          <w:sz w:val="24"/>
          <w:szCs w:val="24"/>
          <w:vertAlign w:val="subscript"/>
        </w:rPr>
        <w:t>max</w:t>
      </w:r>
      <w:r w:rsidRPr="005B114F">
        <w:rPr>
          <w:rFonts w:ascii="Times New Roman" w:hAnsi="Times New Roman"/>
          <w:spacing w:val="-2"/>
          <w:sz w:val="24"/>
          <w:szCs w:val="24"/>
        </w:rPr>
        <w:t xml:space="preserve"> (В/Г), действующего на подвижный нож, представлен на рис. 2, д. Принимается, что равнодействующая усилий резания приложена в точке К подвижного ножа.</w:t>
      </w:r>
    </w:p>
    <w:p w:rsidR="00915E9B" w:rsidRPr="005B114F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Схема кулачкового механизма показана на рис. 2, в, график изменения ускорений толкателя aв(Ф) – на рис. 2, г.</w:t>
      </w:r>
    </w:p>
    <w:p w:rsidR="00915E9B" w:rsidRPr="005B114F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 xml:space="preserve">Исходные данные по проектированию приведены в табл. 2. </w:t>
      </w: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369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45150" cy="76730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84" cy="76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B114F">
        <w:rPr>
          <w:rFonts w:ascii="Times New Roman" w:hAnsi="Times New Roman"/>
          <w:sz w:val="24"/>
          <w:szCs w:val="24"/>
        </w:rPr>
        <w:t>Рис. 2. Механизм ножниц для резки пруткового материала</w:t>
      </w: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jc w:val="center"/>
        <w:rPr>
          <w:rFonts w:ascii="Times New Roman" w:hAnsi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jc w:val="center"/>
        <w:rPr>
          <w:rFonts w:ascii="Times New Roman" w:hAnsi="Times New Roman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915E9B" w:rsidRPr="006D4098" w:rsidRDefault="00915E9B" w:rsidP="00915E9B">
      <w:pPr>
        <w:spacing w:after="0" w:line="240" w:lineRule="auto"/>
        <w:jc w:val="right"/>
        <w:rPr>
          <w:rFonts w:ascii="Times New Roman" w:hAnsi="Times New Roman"/>
        </w:rPr>
      </w:pPr>
      <w:r w:rsidRPr="006D4098">
        <w:rPr>
          <w:rFonts w:ascii="Times New Roman" w:hAnsi="Times New Roman"/>
        </w:rPr>
        <w:t>Таблица 2</w:t>
      </w:r>
    </w:p>
    <w:tbl>
      <w:tblPr>
        <w:tblW w:w="9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639"/>
        <w:gridCol w:w="73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</w:tblGrid>
      <w:tr w:rsidR="00915E9B" w:rsidRPr="000F3694" w:rsidTr="00915E9B">
        <w:trPr>
          <w:jc w:val="center"/>
        </w:trPr>
        <w:tc>
          <w:tcPr>
            <w:tcW w:w="2639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Параметры</w:t>
            </w:r>
          </w:p>
        </w:tc>
        <w:tc>
          <w:tcPr>
            <w:tcW w:w="737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Обозначения</w:t>
            </w:r>
          </w:p>
        </w:tc>
        <w:tc>
          <w:tcPr>
            <w:tcW w:w="709" w:type="dxa"/>
            <w:vMerge w:val="restart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5528" w:type="dxa"/>
            <w:gridSpan w:val="10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37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425" w:type="dxa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15E9B" w:rsidRPr="000F3694" w:rsidTr="00915E9B">
        <w:trPr>
          <w:trHeight w:val="315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1. Частота вращения электродвигателя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nд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915E9B" w:rsidRPr="000F3694" w:rsidTr="00915E9B">
        <w:trPr>
          <w:trHeight w:val="315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2. Частота вращения кривошипа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n1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c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1,6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3. Расстояние между осями вращения кривошипа 1 и коромысла 3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lOC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4. Длина коромысла 3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lCB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5. Положение равнодействующих усилий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lСК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6. Угловой ход коромысла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B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26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7. Рабочий ход ножа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8. Масса шатуна 2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m2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190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9. Масса коромысла 3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m3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 xml:space="preserve">10. Положение центра масс шатуна 2 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lAS2/lAB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11. Момент инерции кривошипа 1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IS1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12. Момент инерции шатуна 2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IS2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4,0</w:t>
            </w:r>
          </w:p>
        </w:tc>
      </w:tr>
      <w:tr w:rsidR="00915E9B" w:rsidRPr="000F3694" w:rsidTr="00915E9B">
        <w:trPr>
          <w:trHeight w:val="270"/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13. Момент инерции коромысла 3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IS3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2,7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3,1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14. Коэффициент неравномерности вращения вала кривошипа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δ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0,12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15. Момент инерции ротора электродвигателя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Iρ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0,04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16. Максимальное усилие резания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P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max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кН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900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1000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1100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1200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17. Координата для силового расчета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Ф1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18. Ход толкателя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0,10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0,09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19. Частота вращения кулачка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nк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-1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1,9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2,5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20. Максимально допустимый угол давления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α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доп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37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38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21. Угол рабочего профиля кулачка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Ф</w:t>
            </w:r>
            <w:r w:rsidRPr="000F3694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раб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160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170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22. Модуль зубчатых колес планетарного редуктора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m1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23. Модуль зубчатых колес 4, 5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m2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24. Число зубьев колес 4, 5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Z 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Z 5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</w:t>
            </w: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</w:t>
            </w: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</w:tr>
      <w:tr w:rsidR="00915E9B" w:rsidRPr="000F3694" w:rsidTr="00915E9B">
        <w:trPr>
          <w:jc w:val="center"/>
        </w:trPr>
        <w:tc>
          <w:tcPr>
            <w:tcW w:w="263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25. Число сателлитов в редукторе</w:t>
            </w:r>
          </w:p>
        </w:tc>
        <w:tc>
          <w:tcPr>
            <w:tcW w:w="73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k</w:t>
            </w:r>
          </w:p>
        </w:tc>
        <w:tc>
          <w:tcPr>
            <w:tcW w:w="709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–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:rsidR="00915E9B" w:rsidRPr="000F3694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F36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</w:tbl>
    <w:p w:rsidR="00915E9B" w:rsidRDefault="00915E9B" w:rsidP="00915E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15E9B" w:rsidRPr="004F0EEA" w:rsidRDefault="00915E9B" w:rsidP="00915E9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</w:t>
      </w:r>
      <w:r w:rsidRPr="004F0EEA">
        <w:rPr>
          <w:rFonts w:ascii="Times New Roman" w:hAnsi="Times New Roman"/>
          <w:i/>
          <w:sz w:val="24"/>
          <w:szCs w:val="24"/>
        </w:rPr>
        <w:t xml:space="preserve"> № 3 к РГР 3</w:t>
      </w:r>
    </w:p>
    <w:p w:rsidR="00915E9B" w:rsidRPr="004F0EEA" w:rsidRDefault="00915E9B" w:rsidP="00915E9B">
      <w:pPr>
        <w:pStyle w:val="11"/>
        <w:spacing w:after="0"/>
        <w:rPr>
          <w:rFonts w:ascii="Times New Roman" w:hAnsi="Times New Roman"/>
          <w:b w:val="0"/>
          <w:i/>
          <w:sz w:val="24"/>
          <w:szCs w:val="24"/>
        </w:rPr>
      </w:pPr>
      <w:r w:rsidRPr="004F0EEA">
        <w:rPr>
          <w:rFonts w:ascii="Times New Roman" w:hAnsi="Times New Roman"/>
          <w:b w:val="0"/>
          <w:i/>
          <w:sz w:val="24"/>
          <w:szCs w:val="24"/>
        </w:rPr>
        <w:t>Проектирование и исследование механизмов</w:t>
      </w:r>
      <w:r w:rsidRPr="004F0EEA">
        <w:rPr>
          <w:rFonts w:ascii="Times New Roman" w:hAnsi="Times New Roman"/>
          <w:b w:val="0"/>
          <w:i/>
          <w:sz w:val="24"/>
          <w:szCs w:val="24"/>
        </w:rPr>
        <w:br/>
        <w:t>горизонтально-ковочной машины</w:t>
      </w:r>
    </w:p>
    <w:p w:rsidR="00915E9B" w:rsidRPr="00310F0B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Машина (рис. 3</w:t>
      </w:r>
      <w:r w:rsidRPr="00310F0B">
        <w:rPr>
          <w:rFonts w:ascii="Times New Roman" w:hAnsi="Times New Roman"/>
          <w:sz w:val="24"/>
          <w:szCs w:val="24"/>
        </w:rPr>
        <w:t>) представляет собой кривошипный пресс, предназначенный для горячей штамповки в разъемных матрицах, закрепленных в неподвижном блоке III и боковом ползуне II, который приводится в движение кулачками от рычагов DE, EF, EL и др. После введения прутка в штамп боковой ползун подходит к прутку и зажимает его. Затем главный ползун I с установленными на нем пуансонами совершает рабочее движение.</w:t>
      </w:r>
    </w:p>
    <w:p w:rsidR="00915E9B" w:rsidRPr="00310F0B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По величине Н=2ro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 хода ползуна I определяют 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A, а lAB из отношения</w:t>
      </w:r>
      <w:r w:rsidRPr="00310F0B">
        <w:rPr>
          <w:rFonts w:ascii="Times New Roman" w:hAnsi="Times New Roman"/>
          <w:sz w:val="24"/>
          <w:szCs w:val="24"/>
        </w:rPr>
        <w:tab/>
        <w:t xml:space="preserve"> λ=lAB/ro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A; n=1000-1500об/мин; nо</w:t>
      </w:r>
      <w:r w:rsidRPr="00310F0B">
        <w:rPr>
          <w:rFonts w:ascii="Times New Roman" w:hAnsi="Times New Roman"/>
          <w:sz w:val="24"/>
          <w:szCs w:val="24"/>
          <w:vertAlign w:val="subscript"/>
        </w:rPr>
        <w:t>2</w:t>
      </w:r>
      <w:r w:rsidRPr="00310F0B">
        <w:rPr>
          <w:rFonts w:ascii="Times New Roman" w:hAnsi="Times New Roman"/>
          <w:sz w:val="24"/>
          <w:szCs w:val="24"/>
        </w:rPr>
        <w:t>А=50-75 об/мин;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1max</w:t>
      </w:r>
      <w:r w:rsidRPr="00310F0B">
        <w:rPr>
          <w:rFonts w:ascii="Times New Roman" w:hAnsi="Times New Roman"/>
          <w:sz w:val="24"/>
          <w:szCs w:val="24"/>
        </w:rPr>
        <w:t>=3000 Н; P</w:t>
      </w:r>
      <w:r w:rsidRPr="00310F0B">
        <w:rPr>
          <w:rFonts w:ascii="Times New Roman" w:hAnsi="Times New Roman"/>
          <w:sz w:val="24"/>
          <w:szCs w:val="24"/>
          <w:vertAlign w:val="subscript"/>
        </w:rPr>
        <w:t>2max</w:t>
      </w:r>
      <w:r w:rsidRPr="00310F0B">
        <w:rPr>
          <w:rFonts w:ascii="Times New Roman" w:hAnsi="Times New Roman"/>
          <w:sz w:val="24"/>
          <w:szCs w:val="24"/>
        </w:rPr>
        <w:t>=1000 H.</w:t>
      </w:r>
    </w:p>
    <w:p w:rsidR="00915E9B" w:rsidRPr="00310F0B" w:rsidRDefault="00915E9B" w:rsidP="00915E9B">
      <w:pPr>
        <w:pStyle w:val="a5"/>
        <w:rPr>
          <w:rFonts w:ascii="Times New Roman" w:hAnsi="Times New Roman"/>
          <w:sz w:val="24"/>
          <w:szCs w:val="24"/>
        </w:rPr>
      </w:pPr>
      <w:r w:rsidRPr="00310F0B">
        <w:rPr>
          <w:rFonts w:ascii="Times New Roman" w:hAnsi="Times New Roman"/>
          <w:sz w:val="24"/>
          <w:szCs w:val="24"/>
        </w:rPr>
        <w:t>Исходные данные для проектирова</w:t>
      </w:r>
      <w:r>
        <w:rPr>
          <w:rFonts w:ascii="Times New Roman" w:hAnsi="Times New Roman"/>
          <w:sz w:val="24"/>
          <w:szCs w:val="24"/>
        </w:rPr>
        <w:t>ния приведены в табл. 3</w:t>
      </w:r>
      <w:r w:rsidRPr="00310F0B">
        <w:rPr>
          <w:rFonts w:ascii="Times New Roman" w:hAnsi="Times New Roman"/>
          <w:sz w:val="24"/>
          <w:szCs w:val="24"/>
        </w:rPr>
        <w:t>.</w:t>
      </w:r>
      <w:r w:rsidRPr="00310F0B">
        <w:rPr>
          <w:rFonts w:ascii="Times New Roman" w:hAnsi="Times New Roman"/>
          <w:sz w:val="24"/>
          <w:szCs w:val="24"/>
        </w:rPr>
        <w:tab/>
      </w: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61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56604" cy="8626719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87" cy="864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Pr="003F2088" w:rsidRDefault="00915E9B" w:rsidP="00915E9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lastRenderedPageBreak/>
        <w:t>Исходные данные</w:t>
      </w:r>
    </w:p>
    <w:p w:rsidR="00915E9B" w:rsidRPr="003F2088" w:rsidRDefault="00915E9B" w:rsidP="00915E9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F2088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3</w:t>
      </w:r>
    </w:p>
    <w:p w:rsidR="00915E9B" w:rsidRPr="00310F0B" w:rsidRDefault="00915E9B" w:rsidP="00915E9B">
      <w:pPr>
        <w:spacing w:after="0" w:line="240" w:lineRule="auto"/>
        <w:rPr>
          <w:sz w:val="24"/>
          <w:szCs w:val="24"/>
        </w:rPr>
      </w:pPr>
    </w:p>
    <w:tbl>
      <w:tblPr>
        <w:tblW w:w="10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3"/>
        <w:gridCol w:w="992"/>
        <w:gridCol w:w="85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15E9B" w:rsidRPr="005B114F" w:rsidTr="00915E9B">
        <w:trPr>
          <w:jc w:val="center"/>
        </w:trPr>
        <w:tc>
          <w:tcPr>
            <w:tcW w:w="2583" w:type="dxa"/>
            <w:vMerge w:val="restart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Параметры</w:t>
            </w:r>
          </w:p>
        </w:tc>
        <w:tc>
          <w:tcPr>
            <w:tcW w:w="992" w:type="dxa"/>
            <w:vMerge w:val="restart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Обозначения</w:t>
            </w:r>
          </w:p>
        </w:tc>
        <w:tc>
          <w:tcPr>
            <w:tcW w:w="851" w:type="dxa"/>
            <w:vMerge w:val="restart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Единицы измерения</w:t>
            </w:r>
          </w:p>
        </w:tc>
        <w:tc>
          <w:tcPr>
            <w:tcW w:w="5670" w:type="dxa"/>
            <w:gridSpan w:val="10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Числовые значения для вариантов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Merge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1. Ход главного ползуна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300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280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200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2. Ход бокового ползуна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h0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155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 Отношение длины шатуна к длине кривошипа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λ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4.0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3.8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4. Массы звеньев</w:t>
            </w: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m3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5. Положение центров масс звеньев</w:t>
            </w: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los1/lo2A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lAS2/lAB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lBS3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0,7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0,9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82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567" w:type="dxa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65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6. Момент инерции шатуна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IS2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кг м</w:t>
            </w:r>
            <w:r w:rsidRPr="00AB6173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0,15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0,25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0,3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7. Коэффициент неравномерности вращения ведущего звена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δ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1/17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1/20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8. Ход толкателя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h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01" w:hanging="201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9. Минимальный угол передачи движения</w:t>
            </w: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γ</w:t>
            </w:r>
            <w:r w:rsidRPr="00AB6173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min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10. Фазовые углы</w:t>
            </w: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Фп=Фо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Фвв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град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90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80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11. Модули зацепления</w:t>
            </w:r>
          </w:p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mI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mII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мм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4,5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</w:tr>
      <w:tr w:rsidR="00915E9B" w:rsidRPr="005B114F" w:rsidTr="00915E9B">
        <w:trPr>
          <w:jc w:val="center"/>
        </w:trPr>
        <w:tc>
          <w:tcPr>
            <w:tcW w:w="2583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ind w:left="287" w:hanging="287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12. Числа зубьев колес</w:t>
            </w:r>
          </w:p>
          <w:p w:rsidR="00915E9B" w:rsidRPr="00AB6173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Z4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Z5</w:t>
            </w:r>
          </w:p>
        </w:tc>
        <w:tc>
          <w:tcPr>
            <w:tcW w:w="851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42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39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567" w:type="dxa"/>
            <w:vAlign w:val="center"/>
          </w:tcPr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  <w:p w:rsidR="00915E9B" w:rsidRPr="00AB6173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B6173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</w:tr>
    </w:tbl>
    <w:p w:rsidR="00915E9B" w:rsidRPr="00D14C5C" w:rsidRDefault="00915E9B" w:rsidP="00915E9B">
      <w:pPr>
        <w:spacing w:after="0" w:line="360" w:lineRule="auto"/>
        <w:rPr>
          <w:rFonts w:ascii="Times New Roman" w:hAnsi="Times New Roman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napToGrid w:val="0"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b/>
          <w:sz w:val="24"/>
        </w:rPr>
      </w:pPr>
      <w:r>
        <w:rPr>
          <w:rFonts w:ascii="Times New Roman" w:hAnsi="Times New Roman"/>
          <w:i/>
          <w:snapToGrid w:val="0"/>
          <w:sz w:val="24"/>
        </w:rPr>
        <w:lastRenderedPageBreak/>
        <w:t xml:space="preserve">РГР 4 </w:t>
      </w:r>
      <w:r w:rsidRPr="003C1183">
        <w:rPr>
          <w:rFonts w:ascii="Times New Roman" w:hAnsi="Times New Roman"/>
          <w:snapToGrid w:val="0"/>
          <w:sz w:val="24"/>
        </w:rPr>
        <w:t>Расчёт привода технологической машины</w:t>
      </w: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b/>
          <w:sz w:val="24"/>
        </w:rPr>
      </w:pP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 w:rsidRPr="004F0EEA">
        <w:rPr>
          <w:rFonts w:ascii="Times New Roman" w:hAnsi="Times New Roman"/>
          <w:i/>
          <w:sz w:val="24"/>
          <w:szCs w:val="24"/>
        </w:rPr>
        <w:t>К РГР 4</w:t>
      </w: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1</w:t>
      </w:r>
    </w:p>
    <w:p w:rsidR="00915E9B" w:rsidRPr="004D19E8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Привод ленточного конвейера</w:t>
      </w:r>
    </w:p>
    <w:p w:rsidR="00915E9B" w:rsidRDefault="00915E9B" w:rsidP="00915E9B">
      <w:pPr>
        <w:tabs>
          <w:tab w:val="center" w:pos="4961"/>
        </w:tabs>
        <w:spacing w:after="0"/>
        <w:ind w:firstLine="567"/>
        <w:rPr>
          <w:sz w:val="24"/>
        </w:rPr>
      </w:pPr>
      <w:r w:rsidRPr="008C67DF">
        <w:rPr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45085</wp:posOffset>
            </wp:positionV>
            <wp:extent cx="5952490" cy="6059805"/>
            <wp:effectExtent l="0" t="0" r="0" b="0"/>
            <wp:wrapNone/>
            <wp:docPr id="5" name="Рисунок 5" descr="Описание: C:\Users\Юзер\Pictures\2018-02-04\Задание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Юзер\Pictures\2018-02-04\Задание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52490" cy="605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5E9B" w:rsidRDefault="00915E9B" w:rsidP="00915E9B">
      <w:pPr>
        <w:tabs>
          <w:tab w:val="center" w:pos="4961"/>
        </w:tabs>
        <w:ind w:firstLine="567"/>
        <w:rPr>
          <w:sz w:val="24"/>
        </w:rPr>
      </w:pPr>
    </w:p>
    <w:p w:rsidR="00915E9B" w:rsidRPr="008C67DF" w:rsidRDefault="00915E9B" w:rsidP="00915E9B">
      <w:pPr>
        <w:tabs>
          <w:tab w:val="center" w:pos="4961"/>
        </w:tabs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Default="00915E9B" w:rsidP="00915E9B">
      <w:pPr>
        <w:spacing w:after="0" w:line="240" w:lineRule="auto"/>
        <w:jc w:val="center"/>
        <w:rPr>
          <w:rFonts w:ascii="Times New Roman" w:hAnsi="Times New Roman"/>
          <w:i/>
        </w:rPr>
      </w:pPr>
      <w:r w:rsidRPr="002A5508">
        <w:rPr>
          <w:rFonts w:ascii="Times New Roman" w:hAnsi="Times New Roman"/>
          <w:i/>
        </w:rPr>
        <w:lastRenderedPageBreak/>
        <w:t>К РГР 4</w:t>
      </w:r>
    </w:p>
    <w:p w:rsidR="00915E9B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Задание 2</w:t>
      </w:r>
    </w:p>
    <w:p w:rsidR="00915E9B" w:rsidRPr="004D19E8" w:rsidRDefault="00915E9B" w:rsidP="00915E9B">
      <w:pPr>
        <w:tabs>
          <w:tab w:val="center" w:pos="4961"/>
        </w:tabs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Привод скребкового конвейера</w:t>
      </w:r>
    </w:p>
    <w:p w:rsidR="00915E9B" w:rsidRPr="008C67DF" w:rsidRDefault="00915E9B" w:rsidP="00915E9B">
      <w:pPr>
        <w:spacing w:after="0"/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  <w:r w:rsidRPr="002A5508">
        <w:rPr>
          <w:i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67945</wp:posOffset>
            </wp:positionV>
            <wp:extent cx="5649595" cy="7648575"/>
            <wp:effectExtent l="0" t="0" r="0" b="0"/>
            <wp:wrapNone/>
            <wp:docPr id="8" name="Рисунок 4" descr="Описание: C:\Users\Юзер\Pictures\2018-02-04\Зада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Юзер\Pictures\2018-02-04\Задание 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8" b="-8836"/>
                    <a:stretch/>
                  </pic:blipFill>
                  <pic:spPr bwMode="auto">
                    <a:xfrm>
                      <a:off x="0" y="0"/>
                      <a:ext cx="564959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Pr="008C67DF" w:rsidRDefault="00915E9B" w:rsidP="00915E9B">
      <w:pPr>
        <w:ind w:firstLine="567"/>
        <w:rPr>
          <w:sz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5E9B" w:rsidSect="00915E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5E9B" w:rsidRPr="00BF70D2" w:rsidRDefault="00915E9B" w:rsidP="00915E9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BF70D2">
        <w:rPr>
          <w:rStyle w:val="FontStyle20"/>
          <w:rFonts w:ascii="Times New Roman" w:hAnsi="Times New Roman" w:cs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915E9B" w:rsidRPr="00141AD0" w:rsidRDefault="00915E9B" w:rsidP="00915E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41AD0">
        <w:rPr>
          <w:rFonts w:ascii="Times New Roman" w:hAnsi="Times New Roman" w:cs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915E9B" w:rsidRPr="00141AD0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41AD0">
        <w:rPr>
          <w:rFonts w:ascii="Times New Roman" w:hAnsi="Times New Roman" w:cs="Times New Roman"/>
          <w:sz w:val="24"/>
          <w:szCs w:val="24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>
        <w:rPr>
          <w:rFonts w:ascii="Times New Roman" w:hAnsi="Times New Roman" w:cs="Times New Roman"/>
          <w:sz w:val="24"/>
          <w:szCs w:val="24"/>
        </w:rPr>
        <w:t>Прикладная механика</w:t>
      </w:r>
      <w:r w:rsidRPr="00141AD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за 1 семестр и </w:t>
      </w:r>
      <w:r w:rsidRPr="00141AD0">
        <w:rPr>
          <w:rFonts w:ascii="Times New Roman" w:hAnsi="Times New Roman" w:cs="Times New Roman"/>
          <w:sz w:val="24"/>
          <w:szCs w:val="24"/>
        </w:rPr>
        <w:t>проводится в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779E">
        <w:rPr>
          <w:rFonts w:ascii="Times New Roman" w:hAnsi="Times New Roman" w:cs="Times New Roman"/>
          <w:sz w:val="24"/>
          <w:szCs w:val="24"/>
        </w:rPr>
        <w:t>экзамен</w:t>
      </w:r>
      <w:r w:rsidR="00E9390F">
        <w:rPr>
          <w:rFonts w:ascii="Times New Roman" w:hAnsi="Times New Roman" w:cs="Times New Roman"/>
          <w:sz w:val="24"/>
          <w:szCs w:val="24"/>
        </w:rPr>
        <w:t>а в 6</w:t>
      </w:r>
      <w:r>
        <w:rPr>
          <w:rFonts w:ascii="Times New Roman" w:hAnsi="Times New Roman" w:cs="Times New Roman"/>
          <w:sz w:val="24"/>
          <w:szCs w:val="24"/>
        </w:rPr>
        <w:t xml:space="preserve"> семестр</w:t>
      </w:r>
      <w:r w:rsidRPr="00141AD0">
        <w:rPr>
          <w:rFonts w:ascii="Times New Roman" w:hAnsi="Times New Roman" w:cs="Times New Roman"/>
          <w:sz w:val="24"/>
          <w:szCs w:val="24"/>
        </w:rPr>
        <w:t>е.</w:t>
      </w:r>
    </w:p>
    <w:tbl>
      <w:tblPr>
        <w:tblW w:w="14826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2"/>
        <w:gridCol w:w="16"/>
        <w:gridCol w:w="2774"/>
        <w:gridCol w:w="10374"/>
      </w:tblGrid>
      <w:tr w:rsidR="00915E9B" w:rsidTr="00915E9B">
        <w:trPr>
          <w:trHeight w:val="1280"/>
          <w:tblHeader/>
        </w:trPr>
        <w:tc>
          <w:tcPr>
            <w:tcW w:w="1662" w:type="dxa"/>
          </w:tcPr>
          <w:p w:rsidR="00915E9B" w:rsidRPr="00E9390F" w:rsidRDefault="00915E9B" w:rsidP="00915E9B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Структурный</w:t>
            </w:r>
          </w:p>
          <w:p w:rsidR="00915E9B" w:rsidRPr="00E9390F" w:rsidRDefault="00915E9B" w:rsidP="00915E9B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элемент</w:t>
            </w:r>
          </w:p>
          <w:p w:rsidR="00915E9B" w:rsidRPr="00E9390F" w:rsidRDefault="00915E9B" w:rsidP="00915E9B">
            <w:pPr>
              <w:pStyle w:val="Style3"/>
              <w:ind w:left="57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компетенции</w:t>
            </w:r>
          </w:p>
          <w:p w:rsidR="00915E9B" w:rsidRPr="00E9390F" w:rsidRDefault="00915E9B" w:rsidP="00915E9B">
            <w:pPr>
              <w:pStyle w:val="Style3"/>
              <w:jc w:val="center"/>
              <w:rPr>
                <w:rStyle w:val="FontStyle32"/>
                <w:b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2790" w:type="dxa"/>
            <w:gridSpan w:val="2"/>
          </w:tcPr>
          <w:p w:rsidR="00915E9B" w:rsidRPr="00E9390F" w:rsidRDefault="00915E9B" w:rsidP="00915E9B">
            <w:pPr>
              <w:spacing w:line="240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</w:p>
          <w:p w:rsidR="00915E9B" w:rsidRPr="00E9390F" w:rsidRDefault="00915E9B" w:rsidP="00915E9B">
            <w:pPr>
              <w:spacing w:line="240" w:lineRule="auto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10374" w:type="dxa"/>
          </w:tcPr>
          <w:p w:rsidR="00915E9B" w:rsidRPr="00E9390F" w:rsidRDefault="00915E9B" w:rsidP="00915E9B">
            <w:pPr>
              <w:spacing w:line="240" w:lineRule="auto"/>
              <w:jc w:val="center"/>
              <w:rPr>
                <w:rStyle w:val="FontStyle32"/>
                <w:b/>
                <w:i w:val="0"/>
                <w:color w:val="000000"/>
                <w:sz w:val="24"/>
                <w:szCs w:val="24"/>
              </w:rPr>
            </w:pPr>
          </w:p>
          <w:p w:rsidR="00915E9B" w:rsidRPr="00E9390F" w:rsidRDefault="00915E9B" w:rsidP="00915E9B">
            <w:pPr>
              <w:pStyle w:val="Style3"/>
              <w:jc w:val="center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915E9B" w:rsidTr="00915E9B">
        <w:trPr>
          <w:trHeight w:val="693"/>
        </w:trPr>
        <w:tc>
          <w:tcPr>
            <w:tcW w:w="148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915E9B" w:rsidRPr="00E9390F" w:rsidRDefault="00E9390F" w:rsidP="00915E9B">
            <w:pPr>
              <w:pStyle w:val="Style3"/>
              <w:ind w:left="57"/>
              <w:jc w:val="both"/>
              <w:rPr>
                <w:rFonts w:eastAsia="Calibri"/>
              </w:rPr>
            </w:pPr>
            <w:r>
              <w:rPr>
                <w:color w:val="000000"/>
              </w:rPr>
              <w:t>ОПК-9</w:t>
            </w:r>
            <w:r w:rsidRPr="00B72AB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–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</w:t>
            </w:r>
          </w:p>
        </w:tc>
      </w:tr>
      <w:tr w:rsidR="00915E9B" w:rsidTr="00E9390F">
        <w:trPr>
          <w:trHeight w:val="2095"/>
        </w:trPr>
        <w:tc>
          <w:tcPr>
            <w:tcW w:w="1678" w:type="dxa"/>
            <w:gridSpan w:val="2"/>
          </w:tcPr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2774" w:type="dxa"/>
          </w:tcPr>
          <w:p w:rsidR="00915E9B" w:rsidRPr="00E9390F" w:rsidRDefault="00E9390F" w:rsidP="00915E9B">
            <w:pPr>
              <w:spacing w:line="240" w:lineRule="auto"/>
              <w:rPr>
                <w:rStyle w:val="FontStyle32"/>
                <w:b/>
                <w:color w:val="000000"/>
                <w:sz w:val="24"/>
                <w:szCs w:val="24"/>
              </w:rPr>
            </w:pPr>
            <w:r w:rsidRPr="0009367E">
              <w:rPr>
                <w:rFonts w:ascii="Times New Roman" w:hAnsi="Times New Roman"/>
                <w:sz w:val="24"/>
                <w:szCs w:val="24"/>
              </w:rPr>
              <w:t>законы механики, основы теории механизмов и деталей приборов; основы конструирования механизмов и деталей приборов, взаимозаменяемость деталей</w:t>
            </w:r>
            <w:r w:rsidRPr="00E9390F">
              <w:rPr>
                <w:rStyle w:val="FontStyle16"/>
                <w:b w:val="0"/>
                <w:color w:val="000000"/>
                <w:sz w:val="24"/>
                <w:szCs w:val="24"/>
              </w:rPr>
              <w:t xml:space="preserve"> </w:t>
            </w:r>
          </w:p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4" w:type="dxa"/>
          </w:tcPr>
          <w:p w:rsidR="00E9390F" w:rsidRPr="00E9390F" w:rsidRDefault="00E9390F" w:rsidP="00E9390F">
            <w:pPr>
              <w:pStyle w:val="Style3"/>
              <w:widowControl/>
              <w:spacing w:line="312" w:lineRule="auto"/>
              <w:jc w:val="both"/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E9390F">
              <w:rPr>
                <w:rStyle w:val="FontStyle32"/>
                <w:color w:val="000000"/>
                <w:sz w:val="24"/>
                <w:szCs w:val="24"/>
              </w:rPr>
              <w:t>Перечень теоретических вопросов для подготовки к</w:t>
            </w:r>
            <w:r w:rsidRPr="00E9390F">
              <w:rPr>
                <w:rStyle w:val="FontStyle32"/>
                <w:i w:val="0"/>
                <w:color w:val="000000"/>
                <w:sz w:val="24"/>
                <w:szCs w:val="24"/>
              </w:rPr>
              <w:t xml:space="preserve"> </w:t>
            </w:r>
            <w:r w:rsidRPr="00E9390F">
              <w:rPr>
                <w:i/>
              </w:rPr>
              <w:t>защите практических работ и</w:t>
            </w:r>
            <w:r w:rsidR="0018779E">
              <w:rPr>
                <w:i/>
              </w:rPr>
              <w:t xml:space="preserve"> к экзамену</w:t>
            </w:r>
            <w:r w:rsidRPr="00E9390F">
              <w:rPr>
                <w:rStyle w:val="FontStyle32"/>
                <w:color w:val="000000"/>
                <w:sz w:val="24"/>
                <w:szCs w:val="24"/>
              </w:rPr>
              <w:t>: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>Что называется, подвижным и неподвижным звеном механизма?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называется, кинематической парой?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По какому признаку классифицируются кинематические пары?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число степеней свободы механизма и как оно определяется?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называется, структурной группой?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осуществляется образование механизмов, и их классификация?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Каковы задачи кинематического анализа?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Какова связь между перемещениями звеньев, скоростями и ускорениями?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аналоги скоростей и ускорений?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Какие существуют методы кинематического анализа?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Какие исходные данные должны быть заданы, чтобы решить задачу кинематического анализа?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 определяется передаточное отношение зубчатого механизма с неподвижными осями?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Какой механизм называется планетарным?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Какой механизм называется дифференциальным?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Что называется балансировкой вращающихся масс?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 Какая балансировка называется статической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Записать условие статической уравновешенности?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Какая балансировка называется динамической?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Записать условие полной уравновешенности?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lastRenderedPageBreak/>
              <w:t xml:space="preserve"> Что такое модуль зацепления?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делительный шаг?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определяется передаточное отношение? 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Сформулируйте основную теорему зацепления.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методы изготовления зубчатых колес.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В чем заключается сущность метода обкатки?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E9390F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>Виды соединений деталей машин. Дать краткую характеристику различных соединений.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Резьбовые соединения. Виды резьбовых соединений. 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Виды резьб. Основные параметры резьбы.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Теория винтовой пары.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Самоторможение винтовой пары. КПД винтовой пары.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Распределение осевой нагрузки винта по виткам резьбы. Расчет резьбы на прочность.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Стержень винта нагружен только внешней растягивающей силой.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 затянут, внешняя нагрузка отсутствует.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Болтовое соединение нагружено силами, сдвигающими детали в стыке.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стержня винта (болта). Болт затянут, внешняя нагрузка раскрывает стык деталей.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соединений, включающих группу болтов.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Шпоночные соединения.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Зубчатые (шлицевые) соединения.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зубчатых соединений.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Заклепочные соединения. Конструкции, технология, классификация, области применения.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Расчет на прочность элементов заклепочного шва. Материалы заклепок и допускаемые напряжения.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lastRenderedPageBreak/>
              <w:t xml:space="preserve"> Конструкция сварных соединений, расчет на прочность (стыковое соединение).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Конструкция сварных соединений, расчет на прочность (соединение в нахлестку).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Конструкция сварных соединений, расчет на прочность (тавровое соединение).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Соединение деталей посадкой с натягом. Прочность соединения.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Соединение деталей посадкой с натягом. Расчёт на прочность втулки.</w:t>
            </w:r>
          </w:p>
          <w:p w:rsidR="00E9390F" w:rsidRPr="00E9390F" w:rsidRDefault="00E9390F" w:rsidP="00E9390F">
            <w:pPr>
              <w:pStyle w:val="af4"/>
              <w:numPr>
                <w:ilvl w:val="0"/>
                <w:numId w:val="22"/>
              </w:numPr>
              <w:spacing w:after="0"/>
              <w:jc w:val="both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E9390F">
              <w:rPr>
                <w:color w:val="000000"/>
              </w:rPr>
              <w:t xml:space="preserve"> Клеммовые соединения. Конструкция и применение. Расчет на прочность.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>Что такое модуль зацепления?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основные окружности зубчатого колеса?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Что такое делительный шаг?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Как определяется передаточное отношение? 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Сформулируйте основную теорему зацепления.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Назовите методы изготовления зубчатых колес.</w:t>
            </w:r>
          </w:p>
          <w:p w:rsidR="00E9390F" w:rsidRPr="00E9390F" w:rsidRDefault="00E9390F" w:rsidP="00E9390F">
            <w:pPr>
              <w:pStyle w:val="af2"/>
              <w:numPr>
                <w:ilvl w:val="0"/>
                <w:numId w:val="22"/>
              </w:numPr>
              <w:jc w:val="both"/>
              <w:rPr>
                <w:szCs w:val="24"/>
              </w:rPr>
            </w:pPr>
            <w:r w:rsidRPr="00E9390F">
              <w:rPr>
                <w:szCs w:val="24"/>
              </w:rPr>
              <w:t xml:space="preserve"> В чем заключается сущность метода обкатки?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требования, предъявляемые к деталям машин. Критерии работоспособности деталей машин.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Зубчатые передачи. Условия работы зуба в зацеплении.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Силы в зацеплении цилиндрической передачи. Материалы зубчатых колес и термообработка.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Влияние числа циклов изменения напряжений на прочность деталей. Допускаемые напряжения.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передачи на контактную выносливость активных поверхностей зубьев.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Проверочный расчет цилиндрических зубчатых передач.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Конические зубчатые передачи. Основные параметры.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конической передачи. Силы в зацеплении конической передачи.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параметры, геометрия червячных передач.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Силы в зацеплении червячной передачи. Материалы червяков и венцов червячных колес.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Проектировочный расчет червячной передачи.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Валы и оси. Проектный расчет валов. 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lastRenderedPageBreak/>
              <w:t xml:space="preserve"> Валы и оси. Проверочный расчет валов.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Подшипники качения. Условные обозначения подшипников.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Основные критерии работоспособности и расчета подшипников качения.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Подшипники скольжения. Методы расчёта.</w:t>
            </w:r>
          </w:p>
          <w:p w:rsidR="00E9390F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 xml:space="preserve"> Муфты. Классификация.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глухие.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жёсткие.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постоянные компенсирующие упругие.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сцепные.</w:t>
            </w:r>
          </w:p>
          <w:p w:rsidR="00E9390F" w:rsidRPr="00872570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Муфты предохранительные.</w:t>
            </w:r>
          </w:p>
          <w:p w:rsid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872570">
              <w:rPr>
                <w:color w:val="000000"/>
              </w:rPr>
              <w:t xml:space="preserve"> Ремённые передачи. Критерии работоспособности и расчёта.</w:t>
            </w:r>
          </w:p>
          <w:p w:rsidR="00915E9B" w:rsidRPr="00E9390F" w:rsidRDefault="00E9390F" w:rsidP="00E9390F">
            <w:pPr>
              <w:pStyle w:val="af4"/>
              <w:widowControl/>
              <w:numPr>
                <w:ilvl w:val="0"/>
                <w:numId w:val="22"/>
              </w:numPr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>Цепные передачи. Критерии работоспособности и расчёта</w:t>
            </w:r>
          </w:p>
        </w:tc>
      </w:tr>
      <w:tr w:rsidR="00915E9B" w:rsidTr="00915E9B">
        <w:trPr>
          <w:trHeight w:val="776"/>
        </w:trPr>
        <w:tc>
          <w:tcPr>
            <w:tcW w:w="1678" w:type="dxa"/>
            <w:gridSpan w:val="2"/>
          </w:tcPr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774" w:type="dxa"/>
          </w:tcPr>
          <w:p w:rsidR="00915E9B" w:rsidRPr="00E9390F" w:rsidRDefault="00E9390F" w:rsidP="00915E9B">
            <w:pPr>
              <w:pStyle w:val="Style3"/>
              <w:jc w:val="both"/>
            </w:pPr>
            <w:r w:rsidRPr="0009367E">
              <w:t>проводить расчёты деталей и узлов машин и приборов по основным критериям работоспособности</w:t>
            </w:r>
          </w:p>
        </w:tc>
        <w:tc>
          <w:tcPr>
            <w:tcW w:w="10374" w:type="dxa"/>
          </w:tcPr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jc w:val="center"/>
              <w:rPr>
                <w:i/>
                <w:color w:val="000000"/>
              </w:rPr>
            </w:pPr>
            <w:r w:rsidRPr="00E9390F">
              <w:rPr>
                <w:i/>
                <w:color w:val="000000"/>
              </w:rPr>
              <w:t>Примерное п</w:t>
            </w:r>
            <w:r w:rsidR="0018779E">
              <w:rPr>
                <w:i/>
                <w:color w:val="000000"/>
              </w:rPr>
              <w:t>рактическое задание для экзамена</w:t>
            </w: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jc w:val="both"/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</w:pPr>
            <w:r w:rsidRPr="00E9390F">
              <w:t>Провести силовой расчёт механизма</w:t>
            </w:r>
          </w:p>
          <w:p w:rsidR="00915E9B" w:rsidRPr="00E9390F" w:rsidRDefault="00915E9B" w:rsidP="00915E9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28440" cy="1854835"/>
                  <wp:effectExtent l="19050" t="0" r="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844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E9B" w:rsidTr="00915E9B">
        <w:trPr>
          <w:trHeight w:val="964"/>
        </w:trPr>
        <w:tc>
          <w:tcPr>
            <w:tcW w:w="1678" w:type="dxa"/>
            <w:gridSpan w:val="2"/>
          </w:tcPr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774" w:type="dxa"/>
          </w:tcPr>
          <w:p w:rsidR="00E9390F" w:rsidRPr="0009367E" w:rsidRDefault="00E9390F" w:rsidP="00E9390F">
            <w:pPr>
              <w:rPr>
                <w:rStyle w:val="FontStyle32"/>
                <w:i w:val="0"/>
                <w:color w:val="000000"/>
                <w:sz w:val="24"/>
                <w:szCs w:val="24"/>
              </w:rPr>
            </w:pPr>
            <w:r w:rsidRPr="00CD5FEC">
              <w:rPr>
                <w:rStyle w:val="FontStyle16"/>
                <w:b w:val="0"/>
                <w:sz w:val="24"/>
                <w:szCs w:val="24"/>
              </w:rPr>
              <w:t>методами решения</w:t>
            </w:r>
            <w:r w:rsidRPr="0009367E">
              <w:rPr>
                <w:rStyle w:val="FontStyle16"/>
                <w:sz w:val="24"/>
                <w:szCs w:val="24"/>
              </w:rPr>
              <w:t xml:space="preserve"> </w:t>
            </w:r>
            <w:r w:rsidRPr="0009367E">
              <w:rPr>
                <w:rFonts w:ascii="Times New Roman" w:hAnsi="Times New Roman"/>
                <w:sz w:val="24"/>
                <w:szCs w:val="24"/>
              </w:rPr>
              <w:t>проектно-конструкторских и технологических задач с использованием современных программных продуктов</w:t>
            </w:r>
            <w:r w:rsidRPr="0009367E">
              <w:rPr>
                <w:rFonts w:ascii="Times New Roman" w:hAnsi="Times New Roman"/>
                <w:iCs/>
                <w:sz w:val="24"/>
                <w:szCs w:val="24"/>
              </w:rPr>
              <w:t xml:space="preserve"> 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</w:t>
            </w:r>
          </w:p>
          <w:p w:rsidR="00915E9B" w:rsidRPr="00E9390F" w:rsidRDefault="00915E9B" w:rsidP="00915E9B">
            <w:pPr>
              <w:tabs>
                <w:tab w:val="left" w:pos="17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4" w:type="dxa"/>
          </w:tcPr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jc w:val="center"/>
              <w:rPr>
                <w:i/>
                <w:color w:val="000000"/>
              </w:rPr>
            </w:pPr>
            <w:r w:rsidRPr="00E9390F">
              <w:rPr>
                <w:i/>
                <w:color w:val="000000"/>
              </w:rPr>
              <w:t>Примерное п</w:t>
            </w:r>
            <w:r w:rsidR="0018779E">
              <w:rPr>
                <w:i/>
                <w:color w:val="000000"/>
              </w:rPr>
              <w:t>рактическое задание для экзамена</w:t>
            </w: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  <w:r w:rsidRPr="00E9390F">
              <w:rPr>
                <w:color w:val="000000"/>
              </w:rPr>
              <w:t>Выбрать электродвигатель и провести кинематический расчёт привода</w:t>
            </w:r>
          </w:p>
          <w:p w:rsidR="00915E9B" w:rsidRDefault="00915E9B" w:rsidP="00915E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991" w:rsidRDefault="002E0991" w:rsidP="00915E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0991" w:rsidRPr="00E9390F" w:rsidRDefault="002E0991" w:rsidP="00915E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E9B" w:rsidRPr="00E9390F" w:rsidRDefault="00915E9B" w:rsidP="00915E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9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77470</wp:posOffset>
                  </wp:positionV>
                  <wp:extent cx="4234180" cy="2853055"/>
                  <wp:effectExtent l="0" t="0" r="0" b="0"/>
                  <wp:wrapNone/>
                  <wp:docPr id="17" name="Рисунок 12" descr="Описание: C:\Users\Юзер\Pictures\2018-02-04\Задание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Юзер\Pictures\2018-02-04\Задание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4180" cy="2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5E9B" w:rsidRPr="00E9390F" w:rsidRDefault="00915E9B" w:rsidP="00915E9B">
            <w:pPr>
              <w:spacing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ind w:left="720"/>
              <w:jc w:val="both"/>
              <w:rPr>
                <w:color w:val="000000"/>
              </w:rPr>
            </w:pPr>
          </w:p>
          <w:p w:rsidR="00915E9B" w:rsidRPr="00E9390F" w:rsidRDefault="00915E9B" w:rsidP="00915E9B">
            <w:pPr>
              <w:pStyle w:val="af4"/>
              <w:widowControl/>
              <w:autoSpaceDE/>
              <w:autoSpaceDN/>
              <w:adjustRightInd/>
              <w:spacing w:after="0"/>
              <w:jc w:val="both"/>
              <w:rPr>
                <w:color w:val="000000"/>
              </w:rPr>
            </w:pPr>
          </w:p>
        </w:tc>
      </w:tr>
    </w:tbl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15E9B" w:rsidSect="00915E9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15E9B" w:rsidRPr="0008025A" w:rsidRDefault="00915E9B" w:rsidP="00915E9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08025A">
        <w:rPr>
          <w:rFonts w:ascii="Times New Roman" w:hAnsi="Times New Roman"/>
          <w:i/>
          <w:color w:val="000000"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Промежуточная аттестация по дисциплине «Прикладная механика»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виде экзамена. </w:t>
      </w:r>
    </w:p>
    <w:p w:rsidR="00CD5FEC" w:rsidRDefault="00CD5FEC" w:rsidP="00CD5FEC">
      <w:pPr>
        <w:pStyle w:val="a3"/>
        <w:widowControl w:val="0"/>
        <w:tabs>
          <w:tab w:val="left" w:pos="851"/>
        </w:tabs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</w:rPr>
      </w:pPr>
      <w:r w:rsidRPr="00987119"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 w:rsidRPr="00987119">
        <w:rPr>
          <w:rFonts w:ascii="Times New Roman" w:hAnsi="Times New Roman"/>
          <w:color w:val="000000"/>
          <w:sz w:val="24"/>
          <w:szCs w:val="24"/>
        </w:rPr>
        <w:t>(в соответствии с формируемыми компетенциями и планируе</w:t>
      </w:r>
      <w:r>
        <w:rPr>
          <w:rFonts w:ascii="Times New Roman" w:hAnsi="Times New Roman"/>
          <w:color w:val="000000"/>
          <w:sz w:val="24"/>
          <w:szCs w:val="24"/>
        </w:rPr>
        <w:t>-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 w:rsidRPr="00961B8F">
        <w:rPr>
          <w:rFonts w:ascii="Times New Roman" w:hAnsi="Times New Roman"/>
          <w:color w:val="000000"/>
          <w:sz w:val="24"/>
          <w:szCs w:val="24"/>
        </w:rPr>
        <w:t>мыми результатами обучения)</w:t>
      </w:r>
      <w:r>
        <w:rPr>
          <w:rFonts w:ascii="Times New Roman" w:hAnsi="Times New Roman" w:cs="Georgia"/>
          <w:color w:val="000000"/>
          <w:sz w:val="24"/>
          <w:szCs w:val="24"/>
        </w:rPr>
        <w:t>.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>Показатели и критерии оценивания экзамена: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</w:r>
      <w:r w:rsidRPr="00F70789">
        <w:rPr>
          <w:rFonts w:ascii="Times New Roman" w:hAnsi="Times New Roman" w:cs="Georgia"/>
          <w:b/>
          <w:color w:val="000000"/>
          <w:sz w:val="24"/>
          <w:szCs w:val="24"/>
        </w:rPr>
        <w:t>- на оценку «отлично» (5 баллов)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 -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</w:r>
      <w:r w:rsidRPr="00F70789">
        <w:rPr>
          <w:rFonts w:ascii="Times New Roman" w:hAnsi="Times New Roman" w:cs="Georgia"/>
          <w:b/>
          <w:color w:val="000000"/>
          <w:sz w:val="24"/>
          <w:szCs w:val="24"/>
        </w:rPr>
        <w:t>- на оценку «хорошо» (4 балла)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</w:r>
      <w:r w:rsidRPr="00F70789">
        <w:rPr>
          <w:rFonts w:ascii="Times New Roman" w:hAnsi="Times New Roman" w:cs="Georgia"/>
          <w:b/>
          <w:color w:val="000000"/>
          <w:sz w:val="24"/>
          <w:szCs w:val="24"/>
        </w:rPr>
        <w:t>- на оценку «удовлетворительно» (3 балла)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</w:r>
      <w:r w:rsidRPr="00F70789">
        <w:rPr>
          <w:rFonts w:ascii="Times New Roman" w:hAnsi="Times New Roman" w:cs="Georgia"/>
          <w:b/>
          <w:color w:val="000000"/>
          <w:sz w:val="24"/>
          <w:szCs w:val="24"/>
        </w:rPr>
        <w:t>- на оценку «неудовлетворительно» (2 балла)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D5FEC" w:rsidRDefault="00CD5FEC" w:rsidP="00CD5FE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>
        <w:rPr>
          <w:rFonts w:ascii="Times New Roman" w:hAnsi="Times New Roman" w:cs="Georgia"/>
          <w:color w:val="000000"/>
          <w:sz w:val="24"/>
          <w:szCs w:val="24"/>
        </w:rPr>
        <w:tab/>
      </w:r>
      <w:r w:rsidRPr="00F70789">
        <w:rPr>
          <w:rFonts w:ascii="Times New Roman" w:hAnsi="Times New Roman" w:cs="Georgia"/>
          <w:b/>
          <w:color w:val="000000"/>
          <w:sz w:val="24"/>
          <w:szCs w:val="24"/>
        </w:rPr>
        <w:t>- на оценку «неудовлетворительно» (1 балл)</w:t>
      </w:r>
      <w:r>
        <w:rPr>
          <w:rFonts w:ascii="Times New Roman" w:hAnsi="Times New Roman" w:cs="Georgia"/>
          <w:color w:val="000000"/>
          <w:sz w:val="24"/>
          <w:szCs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:rsidR="00915E9B" w:rsidRDefault="00915E9B" w:rsidP="002E09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E9B" w:rsidRDefault="00915E9B" w:rsidP="00915E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31DD">
        <w:rPr>
          <w:rFonts w:ascii="Times New Roman" w:hAnsi="Times New Roman" w:cs="Times New Roman"/>
          <w:b/>
          <w:sz w:val="24"/>
          <w:szCs w:val="24"/>
        </w:rPr>
        <w:t>8.Учебно-методическое и информационное обеспечение дисциплины</w:t>
      </w:r>
    </w:p>
    <w:p w:rsidR="00915E9B" w:rsidRDefault="00915E9B" w:rsidP="00915E9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6D3A" w:rsidRPr="00CD5FEC" w:rsidRDefault="00986D3A" w:rsidP="00986D3A">
      <w:pPr>
        <w:pStyle w:val="2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CD5FEC">
        <w:rPr>
          <w:rStyle w:val="af6"/>
          <w:rFonts w:ascii="Times New Roman" w:hAnsi="Times New Roman"/>
          <w:b/>
          <w:sz w:val="24"/>
          <w:szCs w:val="24"/>
        </w:rPr>
        <w:t>а)</w:t>
      </w:r>
      <w:r w:rsidRPr="00CD5FEC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:rsidR="00986D3A" w:rsidRPr="00CD5FEC" w:rsidRDefault="00986D3A" w:rsidP="00986D3A">
      <w:pPr>
        <w:pStyle w:val="a3"/>
        <w:numPr>
          <w:ilvl w:val="0"/>
          <w:numId w:val="23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5FEC">
        <w:rPr>
          <w:rFonts w:ascii="Times New Roman" w:hAnsi="Times New Roman"/>
          <w:sz w:val="24"/>
          <w:szCs w:val="24"/>
          <w:lang w:eastAsia="ru-RU"/>
        </w:rPr>
        <w:t xml:space="preserve">Куликова, Е. В. Техническая механика и детали машин : учебное пособие / Е. В. Куликова, М. В. Андросенко ; МГТУ. - Магнитогорск : МГТУ, 2017. - 1 электрон. опт. диск (CD-ROM). - Загл. с титул. экрана. - URL: </w:t>
      </w:r>
      <w:hyperlink r:id="rId23" w:history="1">
        <w:r w:rsidRPr="00CD5FEC">
          <w:rPr>
            <w:rStyle w:val="af8"/>
            <w:rFonts w:ascii="Times New Roman" w:hAnsi="Times New Roman"/>
            <w:sz w:val="24"/>
            <w:szCs w:val="24"/>
            <w:lang w:eastAsia="ru-RU"/>
          </w:rPr>
          <w:t>https://magtu.informsystema.ru/uploader/fileUpload?name=2934.pdf&amp;show=dcatalogues/1/1134653/2934.pdf&amp;view=true</w:t>
        </w:r>
      </w:hyperlink>
      <w:r w:rsidRPr="00CD5FEC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Сведения доступны также на CD-ROM.</w:t>
      </w:r>
    </w:p>
    <w:p w:rsidR="00986D3A" w:rsidRPr="00CD5FEC" w:rsidRDefault="00986D3A" w:rsidP="00986D3A">
      <w:pPr>
        <w:pStyle w:val="a3"/>
        <w:numPr>
          <w:ilvl w:val="0"/>
          <w:numId w:val="23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5FEC">
        <w:rPr>
          <w:rFonts w:ascii="Times New Roman" w:hAnsi="Times New Roman"/>
          <w:sz w:val="24"/>
          <w:szCs w:val="24"/>
          <w:lang w:eastAsia="ru-RU"/>
        </w:rPr>
        <w:t xml:space="preserve">Варданян Г. С. Прикладная механика: применение методов теории подобия и анализа размерностей к моделированию задач механики деформируемого твердого тела [Электронный ресурс] : учебное пособие / Варданян Г. С. - М.: НИЦ ИНФРА-М, 2016. - 168 с.: 60x90 1/16. - (Высшее образование) (Обложка). - Режим доступа: </w:t>
      </w:r>
      <w:hyperlink r:id="rId24" w:history="1">
        <w:r w:rsidRPr="00CD5FEC">
          <w:rPr>
            <w:rStyle w:val="af8"/>
            <w:rFonts w:ascii="Times New Roman" w:hAnsi="Times New Roman"/>
            <w:sz w:val="24"/>
            <w:szCs w:val="24"/>
          </w:rPr>
          <w:t>http://znanium.com/bookread2.php?book=533262</w:t>
        </w:r>
      </w:hyperlink>
      <w:r w:rsidRPr="00CD5FEC">
        <w:rPr>
          <w:rFonts w:ascii="Times New Roman" w:hAnsi="Times New Roman"/>
          <w:sz w:val="24"/>
          <w:szCs w:val="24"/>
          <w:lang w:eastAsia="ru-RU"/>
        </w:rPr>
        <w:t>. - Загл. с экрана. - ISBN 978-5-16-011532-0.</w:t>
      </w:r>
    </w:p>
    <w:p w:rsidR="00986D3A" w:rsidRPr="00CD5FEC" w:rsidRDefault="00986D3A" w:rsidP="00986D3A">
      <w:pPr>
        <w:pStyle w:val="a3"/>
        <w:numPr>
          <w:ilvl w:val="0"/>
          <w:numId w:val="23"/>
        </w:numPr>
        <w:ind w:left="1134"/>
        <w:jc w:val="both"/>
        <w:rPr>
          <w:rFonts w:ascii="Times New Roman" w:hAnsi="Times New Roman"/>
          <w:sz w:val="24"/>
          <w:szCs w:val="24"/>
          <w:lang w:eastAsia="ru-RU"/>
        </w:rPr>
      </w:pPr>
      <w:r w:rsidRPr="00CD5FEC">
        <w:rPr>
          <w:rFonts w:ascii="Times New Roman" w:hAnsi="Times New Roman"/>
          <w:sz w:val="24"/>
          <w:szCs w:val="24"/>
          <w:lang w:eastAsia="ru-RU"/>
        </w:rPr>
        <w:t xml:space="preserve">Гоголина И. В. Прикладная механика [Электронный ресурс] : учебное пособие / И. В. Гоголина, Р. Ю. Романенко, М. С. Сорочкин. — Электрон. дан. — Кемерово : КемГУ, 2015. — 200 с. — Режим доступа: </w:t>
      </w:r>
      <w:hyperlink r:id="rId25" w:history="1">
        <w:r w:rsidRPr="00CD5FEC">
          <w:rPr>
            <w:rStyle w:val="af8"/>
            <w:rFonts w:ascii="Times New Roman" w:hAnsi="Times New Roman"/>
            <w:sz w:val="24"/>
            <w:szCs w:val="24"/>
          </w:rPr>
          <w:t>https://e.lanbook.com/book/72021</w:t>
        </w:r>
      </w:hyperlink>
      <w:r w:rsidRPr="00CD5FEC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986D3A" w:rsidRPr="00CD5FEC" w:rsidRDefault="00986D3A" w:rsidP="00986D3A">
      <w:pPr>
        <w:ind w:left="774"/>
        <w:jc w:val="both"/>
        <w:rPr>
          <w:rFonts w:ascii="Times New Roman" w:hAnsi="Times New Roman" w:cs="Times New Roman"/>
          <w:sz w:val="24"/>
          <w:szCs w:val="24"/>
        </w:rPr>
      </w:pPr>
    </w:p>
    <w:p w:rsidR="00986D3A" w:rsidRPr="00986D3A" w:rsidRDefault="00986D3A" w:rsidP="00986D3A">
      <w:pPr>
        <w:spacing w:after="0"/>
        <w:ind w:left="774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5D7BD2">
        <w:rPr>
          <w:rFonts w:ascii="Times New Roman" w:hAnsi="Times New Roman"/>
          <w:b/>
          <w:sz w:val="24"/>
          <w:szCs w:val="24"/>
        </w:rPr>
        <w:lastRenderedPageBreak/>
        <w:t>б) Дополнительная литература:</w:t>
      </w:r>
    </w:p>
    <w:p w:rsidR="00986D3A" w:rsidRPr="005D7BD2" w:rsidRDefault="00986D3A" w:rsidP="00986D3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Ермак В. Н. Прикладная механика [Электронный ресурс] : учебное пособие / В. Н. Ермак, С. В. Герасименко. — Электрон. дан. — Кемерово : КузГТУ имени Т. Ф. Горбачева, 2014. — 179 с. — Режим доступа: </w:t>
      </w:r>
      <w:hyperlink r:id="rId26" w:history="1">
        <w:r w:rsidRPr="005D7BD2">
          <w:rPr>
            <w:rStyle w:val="af8"/>
            <w:rFonts w:ascii="Times New Roman" w:hAnsi="Times New Roman"/>
            <w:sz w:val="24"/>
            <w:szCs w:val="24"/>
          </w:rPr>
          <w:t>https://e.lanbook.com/book/69425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986D3A" w:rsidRPr="005D7BD2" w:rsidRDefault="00986D3A" w:rsidP="00986D3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Зиомковский В. М. Прикладная механика [Электронный ресурс]: учебное пособие / Зиомковский В. М., Троицкий И. В. - 2-е изд., стер. - М.: Флинта, 2017. - 288 с. - Режим доступа: </w:t>
      </w:r>
      <w:hyperlink r:id="rId27" w:history="1">
        <w:r w:rsidRPr="005D7BD2">
          <w:rPr>
            <w:rStyle w:val="af8"/>
            <w:rFonts w:ascii="Times New Roman" w:hAnsi="Times New Roman"/>
            <w:sz w:val="24"/>
            <w:szCs w:val="24"/>
          </w:rPr>
          <w:t>http://znanium.com/bookread2.php?book=960145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- Загл. с экрана. - ISBN 978-5-9765-3113-0.</w:t>
      </w:r>
    </w:p>
    <w:p w:rsidR="00986D3A" w:rsidRPr="005D7BD2" w:rsidRDefault="00986D3A" w:rsidP="00986D3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: теория механизмов и машин [Электронный ресурс] : учебное пособие / А. Д. Бардовский, Б. В. Воронин, П. Я. Бибиков, М. Н. Вьюшина. — Электрон. дан. — Москва : МИСИС, 2015. — 96 с. — Режим доступа: </w:t>
      </w:r>
      <w:hyperlink r:id="rId28" w:history="1">
        <w:r w:rsidRPr="005D7BD2">
          <w:rPr>
            <w:rStyle w:val="af8"/>
            <w:rFonts w:ascii="Times New Roman" w:hAnsi="Times New Roman"/>
            <w:sz w:val="24"/>
            <w:szCs w:val="24"/>
          </w:rPr>
          <w:t>https://e.lanbook.com/book/93621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986D3A" w:rsidRDefault="00986D3A" w:rsidP="00986D3A">
      <w:pPr>
        <w:pStyle w:val="a3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Прикладная механика [Электронный ресурс]: учеб. пособие / В. Т. Батиенков, В. А. Волосухин, С. И. Евтушенко [и др.]. — М. : РИОР : ИНФРА-М, 2017. — 2-е изд., доп. и перераб. — 339 с. + Доп. материалы . — (Высшее образование). — Режим доступа: </w:t>
      </w:r>
      <w:hyperlink r:id="rId29" w:history="1">
        <w:r w:rsidRPr="005D7BD2">
          <w:rPr>
            <w:rStyle w:val="af8"/>
            <w:rFonts w:ascii="Times New Roman" w:hAnsi="Times New Roman"/>
            <w:sz w:val="24"/>
            <w:szCs w:val="24"/>
          </w:rPr>
          <w:t>http://znanium.com/bookread2.php?book=792243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>. — Загл. с экрана.</w:t>
      </w:r>
    </w:p>
    <w:p w:rsidR="00986D3A" w:rsidRDefault="00986D3A" w:rsidP="00986D3A">
      <w:pPr>
        <w:pStyle w:val="a3"/>
        <w:ind w:left="108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86D3A" w:rsidRPr="00986D3A" w:rsidRDefault="00986D3A" w:rsidP="00986D3A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5D7BD2">
        <w:rPr>
          <w:rFonts w:ascii="Times New Roman" w:hAnsi="Times New Roman"/>
          <w:b/>
          <w:sz w:val="24"/>
          <w:szCs w:val="24"/>
        </w:rPr>
        <w:t>в) Методические указания:</w:t>
      </w:r>
    </w:p>
    <w:p w:rsidR="00986D3A" w:rsidRPr="005D7BD2" w:rsidRDefault="00986D3A" w:rsidP="00986D3A">
      <w:pPr>
        <w:pStyle w:val="a3"/>
        <w:numPr>
          <w:ilvl w:val="0"/>
          <w:numId w:val="25"/>
        </w:numPr>
        <w:ind w:left="993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Детали машин. Курсовое проектирование : учебное пособие / А. К. Белан, М. В. Харченко, О. А. Белан, Р. Р. Дема ; МГТУ. - Магнитогорск : [МГТУ], 2017. - 95 с. : ил., табл., схемы, граф., номогр., черт., эскизы. - URL: </w:t>
      </w:r>
      <w:hyperlink r:id="rId30" w:history="1">
        <w:r w:rsidRPr="005D7BD2">
          <w:rPr>
            <w:rStyle w:val="af8"/>
            <w:rFonts w:ascii="Times New Roman" w:hAnsi="Times New Roman"/>
            <w:sz w:val="24"/>
            <w:szCs w:val="24"/>
            <w:lang w:eastAsia="ru-RU"/>
          </w:rPr>
          <w:t>https://magtu.informsystema.ru/uploader/fileUpload?name=3464.pdf&amp;show=dcatalogues/1/1514270/3464.pdf&amp;view=true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986D3A" w:rsidRPr="005D7BD2" w:rsidRDefault="00986D3A" w:rsidP="00986D3A">
      <w:pPr>
        <w:pStyle w:val="a3"/>
        <w:numPr>
          <w:ilvl w:val="0"/>
          <w:numId w:val="25"/>
        </w:numPr>
        <w:ind w:left="99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7BD2">
        <w:rPr>
          <w:rFonts w:ascii="Times New Roman" w:hAnsi="Times New Roman"/>
          <w:sz w:val="24"/>
          <w:szCs w:val="24"/>
          <w:lang w:eastAsia="ru-RU"/>
        </w:rPr>
        <w:t xml:space="preserve">Белан, А. К. Проектирование и расчет оборудования прокатного стана : учебное пособие / А. К. Белан, О. А. Белан ; МГТУ. - Магнитогорск, 2014. - 135 с. : ил., граф., схемы. - URL: </w:t>
      </w:r>
      <w:hyperlink r:id="rId31" w:history="1">
        <w:r w:rsidRPr="005D7BD2">
          <w:rPr>
            <w:rStyle w:val="af8"/>
            <w:rFonts w:ascii="Times New Roman" w:hAnsi="Times New Roman"/>
            <w:sz w:val="24"/>
            <w:szCs w:val="24"/>
            <w:lang w:eastAsia="ru-RU"/>
          </w:rPr>
          <w:t>https://magtu.informsystema.ru/uploader/fileUpload?name=774.pdf&amp;show=dcatalogues/1/1115110/774.pdf&amp;view=true</w:t>
        </w:r>
      </w:hyperlink>
      <w:r w:rsidRPr="005D7BD2">
        <w:rPr>
          <w:rFonts w:ascii="Times New Roman" w:hAnsi="Times New Roman"/>
          <w:sz w:val="24"/>
          <w:szCs w:val="24"/>
          <w:lang w:eastAsia="ru-RU"/>
        </w:rPr>
        <w:t xml:space="preserve">  - Макрообъект. - Текст : электронный. - Имеется печатный аналог.</w:t>
      </w:r>
    </w:p>
    <w:p w:rsidR="00986D3A" w:rsidRPr="00986D3A" w:rsidRDefault="00986D3A" w:rsidP="00986D3A">
      <w:pPr>
        <w:pStyle w:val="a3"/>
        <w:numPr>
          <w:ilvl w:val="0"/>
          <w:numId w:val="25"/>
        </w:numPr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Белан, А. К. Проектирование привода технологических машин  : учебное пособие [для вузов] / А. К. Белан, М. В. Харченко, О. А. Белан ; МГТУ. - Магнитогорск : МГТУ, 2019. - 1 электрон. опт. диск (CD-ROM). - Загл. с титул. экрана. - URL: </w:t>
      </w:r>
      <w:hyperlink r:id="rId32" w:history="1">
        <w:r w:rsidRPr="005D7BD2">
          <w:rPr>
            <w:rStyle w:val="af8"/>
            <w:rFonts w:ascii="Times New Roman" w:hAnsi="Times New Roman"/>
            <w:sz w:val="24"/>
            <w:szCs w:val="24"/>
            <w:lang w:eastAsia="ru-RU"/>
          </w:rPr>
          <w:t>https://magtu.informsystema.ru/uploader/fileUpload?name=3789.pdf&amp;show=dcatalogues/1/1529940/3789.pdf&amp;view=true</w:t>
        </w:r>
      </w:hyperlink>
      <w:r w:rsidRPr="005D7BD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Макрообъект. - Текст : электронный. - Сведения доступны также на CD-ROM.</w:t>
      </w:r>
    </w:p>
    <w:p w:rsidR="00986D3A" w:rsidRDefault="00986D3A" w:rsidP="00986D3A">
      <w:pPr>
        <w:pStyle w:val="a3"/>
        <w:ind w:left="99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15E9B" w:rsidRPr="001331DD" w:rsidRDefault="00915E9B" w:rsidP="00915E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31DD">
        <w:rPr>
          <w:rFonts w:ascii="Times New Roman" w:hAnsi="Times New Roman" w:cs="Times New Roman"/>
          <w:b/>
          <w:sz w:val="24"/>
          <w:szCs w:val="24"/>
        </w:rPr>
        <w:t>г) Програмное обеспечение и Интернет-ресурсы</w:t>
      </w:r>
    </w:p>
    <w:p w:rsidR="00915E9B" w:rsidRPr="001331DD" w:rsidRDefault="00915E9B" w:rsidP="00915E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2"/>
        <w:gridCol w:w="3190"/>
        <w:gridCol w:w="3084"/>
      </w:tblGrid>
      <w:tr w:rsidR="00915E9B" w:rsidRPr="001331DD" w:rsidTr="002F66B8">
        <w:tc>
          <w:tcPr>
            <w:tcW w:w="3082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3084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действие лицензии</w:t>
            </w:r>
          </w:p>
        </w:tc>
      </w:tr>
      <w:tr w:rsidR="00915E9B" w:rsidRPr="001331DD" w:rsidTr="002F66B8">
        <w:tc>
          <w:tcPr>
            <w:tcW w:w="3082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MS </w:t>
            </w: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Windows 7</w:t>
            </w:r>
          </w:p>
        </w:tc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Д-1227 от 08.10.2018</w:t>
            </w:r>
          </w:p>
        </w:tc>
        <w:tc>
          <w:tcPr>
            <w:tcW w:w="3084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11.10.2021</w:t>
            </w:r>
          </w:p>
        </w:tc>
      </w:tr>
      <w:tr w:rsidR="00915E9B" w:rsidRPr="001331DD" w:rsidTr="002F66B8">
        <w:tc>
          <w:tcPr>
            <w:tcW w:w="3082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3084" w:type="dxa"/>
          </w:tcPr>
          <w:p w:rsidR="00915E9B" w:rsidRPr="001331DD" w:rsidRDefault="00915E9B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2F66B8" w:rsidRPr="001331DD" w:rsidTr="002F66B8">
        <w:tc>
          <w:tcPr>
            <w:tcW w:w="3082" w:type="dxa"/>
          </w:tcPr>
          <w:p w:rsidR="002F66B8" w:rsidRPr="001331DD" w:rsidRDefault="002F66B8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90" w:type="dxa"/>
          </w:tcPr>
          <w:p w:rsidR="002F66B8" w:rsidRPr="001331DD" w:rsidRDefault="002F66B8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84" w:type="dxa"/>
          </w:tcPr>
          <w:p w:rsidR="002F66B8" w:rsidRPr="001331DD" w:rsidRDefault="002F66B8" w:rsidP="00915E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915E9B" w:rsidRPr="001331DD" w:rsidRDefault="00915E9B" w:rsidP="00915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915E9B" w:rsidRPr="001331DD" w:rsidRDefault="00915E9B" w:rsidP="00915E9B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1D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Информационная система – Единое окно доступа к образовательным ресурсам. – </w:t>
      </w:r>
      <w:r w:rsidRPr="001331D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/>
        </w:rPr>
        <w:t>URL</w:t>
      </w:r>
      <w:r w:rsidRPr="001331D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: </w:t>
      </w:r>
      <w:hyperlink r:id="rId33" w:history="1">
        <w:r w:rsidRPr="001331DD">
          <w:rPr>
            <w:rFonts w:ascii="Times New Roman" w:eastAsia="Times New Roman" w:hAnsi="Times New Roman" w:cs="Times New Roman"/>
            <w:iCs/>
            <w:color w:val="0000FF"/>
            <w:sz w:val="24"/>
            <w:szCs w:val="24"/>
            <w:u w:val="single"/>
          </w:rPr>
          <w:t>http://www.window.edu.ru</w:t>
        </w:r>
      </w:hyperlink>
      <w:r w:rsidRPr="001331D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915E9B" w:rsidRPr="001331DD" w:rsidRDefault="00915E9B" w:rsidP="00915E9B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Международная справочная система «Полпред»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polpred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com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 отрасль «Образование, наука». –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4" w:history="1"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education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polpred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com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5E9B" w:rsidRPr="001331DD" w:rsidRDefault="00915E9B" w:rsidP="00915E9B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научного цитирования (РИНЦ). –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5" w:history="1"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elibrary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project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risc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asp</w:t>
        </w:r>
      </w:hyperlink>
      <w:r w:rsidRPr="001331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5E9B" w:rsidRPr="001328FF" w:rsidRDefault="00915E9B" w:rsidP="00915E9B">
      <w:pPr>
        <w:widowControl w:val="0"/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Style w:val="FontStyle14"/>
          <w:rFonts w:eastAsia="Times New Roman"/>
          <w:b w:val="0"/>
          <w:bCs w:val="0"/>
          <w:sz w:val="24"/>
          <w:szCs w:val="24"/>
        </w:rPr>
      </w:pP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Поисковая система Академия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Google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Scholar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). – </w:t>
      </w:r>
      <w:r w:rsidRPr="001331DD">
        <w:rPr>
          <w:rFonts w:ascii="Times New Roman" w:eastAsia="Times New Roman" w:hAnsi="Times New Roman" w:cs="Times New Roman"/>
          <w:sz w:val="24"/>
          <w:szCs w:val="24"/>
          <w:lang w:val="en-US"/>
        </w:rPr>
        <w:t>URL</w:t>
      </w:r>
      <w:r w:rsidRPr="001331D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6" w:history="1"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://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scholar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google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r w:rsidRPr="001331D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  <w:r w:rsidRPr="001331D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15E9B" w:rsidRPr="001328FF" w:rsidRDefault="00915E9B" w:rsidP="00915E9B">
      <w:pPr>
        <w:pStyle w:val="1"/>
        <w:ind w:left="0"/>
        <w:rPr>
          <w:rStyle w:val="FontStyle14"/>
          <w:b/>
          <w:sz w:val="24"/>
          <w:szCs w:val="24"/>
        </w:rPr>
      </w:pPr>
      <w:r w:rsidRPr="001328FF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915E9B" w:rsidRPr="001331DD" w:rsidRDefault="00915E9B" w:rsidP="00915E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331DD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4"/>
        <w:gridCol w:w="5773"/>
      </w:tblGrid>
      <w:tr w:rsidR="00915E9B" w:rsidRPr="001331DD" w:rsidTr="002F66B8">
        <w:trPr>
          <w:tblHeader/>
        </w:trPr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E9B" w:rsidRPr="001331DD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5E9B" w:rsidRPr="001331DD" w:rsidRDefault="00915E9B" w:rsidP="00915E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915E9B" w:rsidRPr="001331DD" w:rsidTr="002F66B8"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915E9B" w:rsidRPr="001331DD" w:rsidTr="002F66B8"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915E9B" w:rsidRPr="001331DD" w:rsidTr="002F66B8"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133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31D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915E9B" w:rsidRPr="001331DD" w:rsidTr="002F66B8">
        <w:tc>
          <w:tcPr>
            <w:tcW w:w="1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E9B" w:rsidRPr="001331DD" w:rsidRDefault="00915E9B" w:rsidP="00915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1DD">
              <w:rPr>
                <w:rFonts w:ascii="Times New Roman" w:hAnsi="Times New Roman" w:cs="Times New Roman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915E9B" w:rsidRPr="00986D3A" w:rsidRDefault="00915E9B"/>
    <w:sectPr w:rsidR="00915E9B" w:rsidRPr="00986D3A" w:rsidSect="00915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12F" w:rsidRDefault="00C1612F" w:rsidP="005952DD">
      <w:pPr>
        <w:spacing w:after="0" w:line="240" w:lineRule="auto"/>
      </w:pPr>
      <w:r>
        <w:separator/>
      </w:r>
    </w:p>
  </w:endnote>
  <w:endnote w:type="continuationSeparator" w:id="0">
    <w:p w:rsidR="00C1612F" w:rsidRDefault="00C1612F" w:rsidP="005952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141" w:rsidRDefault="00C62476" w:rsidP="00915E9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C3114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31141" w:rsidRDefault="00C3114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12F" w:rsidRDefault="00C1612F" w:rsidP="005952DD">
      <w:pPr>
        <w:spacing w:after="0" w:line="240" w:lineRule="auto"/>
      </w:pPr>
      <w:r>
        <w:separator/>
      </w:r>
    </w:p>
  </w:footnote>
  <w:footnote w:type="continuationSeparator" w:id="0">
    <w:p w:rsidR="00C1612F" w:rsidRDefault="00C1612F" w:rsidP="005952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51874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BE7735"/>
    <w:multiLevelType w:val="hybridMultilevel"/>
    <w:tmpl w:val="3DFA2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D4913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F6DBA"/>
    <w:multiLevelType w:val="hybridMultilevel"/>
    <w:tmpl w:val="59E62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53457"/>
    <w:multiLevelType w:val="hybridMultilevel"/>
    <w:tmpl w:val="5210B07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140360C1"/>
    <w:multiLevelType w:val="hybridMultilevel"/>
    <w:tmpl w:val="33BC1062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C0720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7F5406"/>
    <w:multiLevelType w:val="hybridMultilevel"/>
    <w:tmpl w:val="35DE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77E7A57"/>
    <w:multiLevelType w:val="multilevel"/>
    <w:tmpl w:val="D9D2D7F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tabs>
          <w:tab w:val="num" w:pos="2864"/>
        </w:tabs>
        <w:ind w:left="2864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5324"/>
        </w:tabs>
        <w:ind w:left="5324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484"/>
        </w:tabs>
        <w:ind w:left="7484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004"/>
        </w:tabs>
        <w:ind w:left="10004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2164"/>
        </w:tabs>
        <w:ind w:left="12164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684"/>
        </w:tabs>
        <w:ind w:left="1468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6844"/>
        </w:tabs>
        <w:ind w:left="16844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364"/>
        </w:tabs>
        <w:ind w:left="19364" w:hanging="1800"/>
      </w:pPr>
      <w:rPr>
        <w:rFonts w:cs="Times New Roman"/>
      </w:rPr>
    </w:lvl>
  </w:abstractNum>
  <w:abstractNum w:abstractNumId="9" w15:restartNumberingAfterBreak="0">
    <w:nsid w:val="213D5D41"/>
    <w:multiLevelType w:val="hybridMultilevel"/>
    <w:tmpl w:val="86D627B2"/>
    <w:lvl w:ilvl="0" w:tplc="83A82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2166C14"/>
    <w:multiLevelType w:val="hybridMultilevel"/>
    <w:tmpl w:val="062E6A08"/>
    <w:lvl w:ilvl="0" w:tplc="AAC4916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6B7FE6"/>
    <w:multiLevelType w:val="hybridMultilevel"/>
    <w:tmpl w:val="DA1CE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24331"/>
    <w:multiLevelType w:val="hybridMultilevel"/>
    <w:tmpl w:val="A6B29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8513B0"/>
    <w:multiLevelType w:val="hybridMultilevel"/>
    <w:tmpl w:val="1A743BC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D6D497B"/>
    <w:multiLevelType w:val="hybridMultilevel"/>
    <w:tmpl w:val="3B78D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546D4"/>
    <w:multiLevelType w:val="hybridMultilevel"/>
    <w:tmpl w:val="6218999C"/>
    <w:lvl w:ilvl="0" w:tplc="5EEAA0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7785C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4126D8"/>
    <w:multiLevelType w:val="hybridMultilevel"/>
    <w:tmpl w:val="F56615EA"/>
    <w:lvl w:ilvl="0" w:tplc="23A24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01B39AF"/>
    <w:multiLevelType w:val="multilevel"/>
    <w:tmpl w:val="60A61A2C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6480"/>
        </w:tabs>
        <w:ind w:left="6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360"/>
        </w:tabs>
        <w:ind w:left="93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600"/>
        </w:tabs>
        <w:ind w:left="12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20"/>
        </w:tabs>
        <w:ind w:left="18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0"/>
        </w:tabs>
        <w:ind w:left="21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40"/>
        </w:tabs>
        <w:ind w:left="24840" w:hanging="1800"/>
      </w:pPr>
      <w:rPr>
        <w:rFonts w:hint="default"/>
      </w:rPr>
    </w:lvl>
  </w:abstractNum>
  <w:abstractNum w:abstractNumId="20" w15:restartNumberingAfterBreak="0">
    <w:nsid w:val="61682A35"/>
    <w:multiLevelType w:val="hybridMultilevel"/>
    <w:tmpl w:val="B0D67192"/>
    <w:lvl w:ilvl="0" w:tplc="08F60368">
      <w:start w:val="1"/>
      <w:numFmt w:val="decimal"/>
      <w:lvlText w:val="%1."/>
      <w:lvlJc w:val="left"/>
      <w:pPr>
        <w:ind w:left="786" w:hanging="360"/>
      </w:pPr>
      <w:rPr>
        <w:rFonts w:ascii="yandex-sans" w:eastAsia="Times New Roman" w:hAnsi="yandex-sans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744558F0"/>
    <w:multiLevelType w:val="hybridMultilevel"/>
    <w:tmpl w:val="3E687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C539F"/>
    <w:multiLevelType w:val="hybridMultilevel"/>
    <w:tmpl w:val="9CC4A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14"/>
  </w:num>
  <w:num w:numId="5">
    <w:abstractNumId w:val="17"/>
  </w:num>
  <w:num w:numId="6">
    <w:abstractNumId w:val="0"/>
  </w:num>
  <w:num w:numId="7">
    <w:abstractNumId w:val="18"/>
  </w:num>
  <w:num w:numId="8">
    <w:abstractNumId w:val="16"/>
  </w:num>
  <w:num w:numId="9">
    <w:abstractNumId w:val="7"/>
  </w:num>
  <w:num w:numId="10">
    <w:abstractNumId w:val="2"/>
  </w:num>
  <w:num w:numId="11">
    <w:abstractNumId w:val="13"/>
  </w:num>
  <w:num w:numId="12">
    <w:abstractNumId w:val="21"/>
  </w:num>
  <w:num w:numId="13">
    <w:abstractNumId w:val="1"/>
  </w:num>
  <w:num w:numId="14">
    <w:abstractNumId w:val="3"/>
  </w:num>
  <w:num w:numId="15">
    <w:abstractNumId w:val="23"/>
  </w:num>
  <w:num w:numId="16">
    <w:abstractNumId w:val="22"/>
  </w:num>
  <w:num w:numId="17">
    <w:abstractNumId w:val="20"/>
  </w:num>
  <w:num w:numId="18">
    <w:abstractNumId w:val="4"/>
  </w:num>
  <w:num w:numId="19">
    <w:abstractNumId w:val="11"/>
  </w:num>
  <w:num w:numId="20">
    <w:abstractNumId w:val="15"/>
  </w:num>
  <w:num w:numId="21">
    <w:abstractNumId w:val="8"/>
  </w:num>
  <w:num w:numId="22">
    <w:abstractNumId w:val="6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15E9B"/>
    <w:rsid w:val="000919E6"/>
    <w:rsid w:val="000C5F66"/>
    <w:rsid w:val="0018779E"/>
    <w:rsid w:val="001F59A8"/>
    <w:rsid w:val="002E0991"/>
    <w:rsid w:val="002F66B8"/>
    <w:rsid w:val="00356404"/>
    <w:rsid w:val="003832CD"/>
    <w:rsid w:val="00431C99"/>
    <w:rsid w:val="00482999"/>
    <w:rsid w:val="00491330"/>
    <w:rsid w:val="00507098"/>
    <w:rsid w:val="00515E57"/>
    <w:rsid w:val="005952DD"/>
    <w:rsid w:val="005D708B"/>
    <w:rsid w:val="006262E7"/>
    <w:rsid w:val="00636180"/>
    <w:rsid w:val="0067284F"/>
    <w:rsid w:val="00687D80"/>
    <w:rsid w:val="006C24FB"/>
    <w:rsid w:val="006F26EF"/>
    <w:rsid w:val="00754B5A"/>
    <w:rsid w:val="007E50B7"/>
    <w:rsid w:val="00800760"/>
    <w:rsid w:val="00815882"/>
    <w:rsid w:val="00837349"/>
    <w:rsid w:val="008A59B6"/>
    <w:rsid w:val="008A5F09"/>
    <w:rsid w:val="008F7F08"/>
    <w:rsid w:val="00903506"/>
    <w:rsid w:val="00915E9B"/>
    <w:rsid w:val="009465D6"/>
    <w:rsid w:val="00986D3A"/>
    <w:rsid w:val="009B7C57"/>
    <w:rsid w:val="00B63DA7"/>
    <w:rsid w:val="00C1612F"/>
    <w:rsid w:val="00C31141"/>
    <w:rsid w:val="00C62476"/>
    <w:rsid w:val="00C92642"/>
    <w:rsid w:val="00CD5FEC"/>
    <w:rsid w:val="00CE4161"/>
    <w:rsid w:val="00D07481"/>
    <w:rsid w:val="00D7718A"/>
    <w:rsid w:val="00DB1515"/>
    <w:rsid w:val="00E7798B"/>
    <w:rsid w:val="00E9390F"/>
    <w:rsid w:val="00F16724"/>
    <w:rsid w:val="00F7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6846CF0B"/>
  <w15:docId w15:val="{8E6A2B9F-F272-4C44-BF50-F4F5E4AF1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2DD"/>
  </w:style>
  <w:style w:type="paragraph" w:styleId="1">
    <w:name w:val="heading 1"/>
    <w:basedOn w:val="a"/>
    <w:next w:val="a"/>
    <w:link w:val="10"/>
    <w:qFormat/>
    <w:rsid w:val="00915E9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5E9B"/>
    <w:rPr>
      <w:rFonts w:ascii="Times New Roman" w:eastAsia="Times New Roman" w:hAnsi="Times New Roman" w:cs="Times New Roman"/>
      <w:b/>
      <w:iCs/>
      <w:sz w:val="24"/>
      <w:szCs w:val="20"/>
    </w:rPr>
  </w:style>
  <w:style w:type="paragraph" w:customStyle="1" w:styleId="Style2">
    <w:name w:val="Style2"/>
    <w:basedOn w:val="a"/>
    <w:rsid w:val="00915E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915E9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rsid w:val="00915E9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915E9B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"/>
    <w:rsid w:val="00915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15E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32">
    <w:name w:val="Font Style32"/>
    <w:basedOn w:val="a0"/>
    <w:rsid w:val="00915E9B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3">
    <w:name w:val="Style3"/>
    <w:basedOn w:val="a"/>
    <w:rsid w:val="00915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915E9B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tyle14">
    <w:name w:val="Style14"/>
    <w:basedOn w:val="a"/>
    <w:rsid w:val="00915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15E9B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rsid w:val="00915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nhideWhenUsed/>
    <w:rsid w:val="0091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915E9B"/>
    <w:rPr>
      <w:rFonts w:ascii="Georgia" w:hAnsi="Georgia" w:cs="Georgia"/>
      <w:sz w:val="12"/>
      <w:szCs w:val="12"/>
    </w:rPr>
  </w:style>
  <w:style w:type="paragraph" w:customStyle="1" w:styleId="a5">
    <w:name w:val="Абзац"/>
    <w:link w:val="a6"/>
    <w:rsid w:val="00915E9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Абзац Знак"/>
    <w:link w:val="a5"/>
    <w:rsid w:val="00915E9B"/>
    <w:rPr>
      <w:rFonts w:ascii="Arial" w:eastAsia="Times New Roman" w:hAnsi="Arial" w:cs="Times New Roman"/>
      <w:sz w:val="20"/>
      <w:szCs w:val="20"/>
    </w:rPr>
  </w:style>
  <w:style w:type="paragraph" w:customStyle="1" w:styleId="11">
    <w:name w:val="Заголовок 11"/>
    <w:next w:val="a5"/>
    <w:rsid w:val="00915E9B"/>
    <w:pPr>
      <w:spacing w:before="240" w:after="240" w:line="240" w:lineRule="auto"/>
      <w:jc w:val="center"/>
    </w:pPr>
    <w:rPr>
      <w:rFonts w:ascii="Arial" w:eastAsia="Times New Roman" w:hAnsi="Arial" w:cs="Times New Roman"/>
      <w:b/>
      <w:noProof/>
      <w:sz w:val="20"/>
      <w:szCs w:val="20"/>
    </w:rPr>
  </w:style>
  <w:style w:type="paragraph" w:styleId="a7">
    <w:name w:val="footer"/>
    <w:basedOn w:val="a"/>
    <w:link w:val="a8"/>
    <w:rsid w:val="00915E9B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a8">
    <w:name w:val="Нижний колонтитул Знак"/>
    <w:basedOn w:val="a0"/>
    <w:link w:val="a7"/>
    <w:rsid w:val="00915E9B"/>
    <w:rPr>
      <w:rFonts w:ascii="Arial" w:eastAsia="Times New Roman" w:hAnsi="Arial" w:cs="Times New Roman"/>
      <w:sz w:val="20"/>
      <w:szCs w:val="20"/>
      <w:lang w:eastAsia="en-US"/>
    </w:rPr>
  </w:style>
  <w:style w:type="character" w:styleId="a9">
    <w:name w:val="page number"/>
    <w:rsid w:val="00915E9B"/>
  </w:style>
  <w:style w:type="paragraph" w:customStyle="1" w:styleId="aa">
    <w:name w:val="Основной стиль абзаца"/>
    <w:basedOn w:val="a"/>
    <w:link w:val="ab"/>
    <w:rsid w:val="00915E9B"/>
    <w:pPr>
      <w:spacing w:after="0" w:line="240" w:lineRule="auto"/>
      <w:ind w:firstLine="340"/>
      <w:jc w:val="both"/>
    </w:pPr>
    <w:rPr>
      <w:rFonts w:ascii="Arial" w:eastAsia="Times New Roman" w:hAnsi="Arial" w:cs="Times New Roman"/>
      <w:sz w:val="20"/>
      <w:szCs w:val="24"/>
    </w:rPr>
  </w:style>
  <w:style w:type="character" w:customStyle="1" w:styleId="ab">
    <w:name w:val="Основной стиль абзаца Знак"/>
    <w:link w:val="aa"/>
    <w:rsid w:val="00915E9B"/>
    <w:rPr>
      <w:rFonts w:ascii="Arial" w:eastAsia="Times New Roman" w:hAnsi="Arial" w:cs="Times New Roman"/>
      <w:sz w:val="20"/>
      <w:szCs w:val="24"/>
    </w:rPr>
  </w:style>
  <w:style w:type="character" w:customStyle="1" w:styleId="ac">
    <w:name w:val="Символ"/>
    <w:rsid w:val="00915E9B"/>
    <w:rPr>
      <w:rFonts w:ascii="Times New Roman" w:hAnsi="Times New Roman"/>
      <w:i/>
      <w:sz w:val="24"/>
      <w:lang w:val="en-US"/>
    </w:rPr>
  </w:style>
  <w:style w:type="character" w:styleId="ad">
    <w:name w:val="Emphasis"/>
    <w:basedOn w:val="a0"/>
    <w:uiPriority w:val="20"/>
    <w:qFormat/>
    <w:rsid w:val="00915E9B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915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15E9B"/>
    <w:rPr>
      <w:rFonts w:ascii="Tahoma" w:hAnsi="Tahoma" w:cs="Tahoma"/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15E9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US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15E9B"/>
    <w:rPr>
      <w:rFonts w:ascii="Calibri" w:eastAsia="Times New Roman" w:hAnsi="Calibri" w:cs="Times New Roman"/>
      <w:sz w:val="20"/>
      <w:szCs w:val="20"/>
      <w:lang w:eastAsia="en-US"/>
    </w:rPr>
  </w:style>
  <w:style w:type="paragraph" w:styleId="af2">
    <w:name w:val="Title"/>
    <w:basedOn w:val="a"/>
    <w:link w:val="af3"/>
    <w:qFormat/>
    <w:rsid w:val="00915E9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3">
    <w:name w:val="Заголовок Знак"/>
    <w:basedOn w:val="a0"/>
    <w:link w:val="af2"/>
    <w:rsid w:val="00915E9B"/>
    <w:rPr>
      <w:rFonts w:ascii="Times New Roman" w:eastAsia="Times New Roman" w:hAnsi="Times New Roman" w:cs="Times New Roman"/>
      <w:sz w:val="24"/>
      <w:szCs w:val="20"/>
    </w:rPr>
  </w:style>
  <w:style w:type="paragraph" w:styleId="af4">
    <w:name w:val="Body Text"/>
    <w:basedOn w:val="a"/>
    <w:link w:val="af5"/>
    <w:rsid w:val="00915E9B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915E9B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15E9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15E9B"/>
    <w:pPr>
      <w:widowControl w:val="0"/>
      <w:autoSpaceDE w:val="0"/>
      <w:autoSpaceDN w:val="0"/>
      <w:spacing w:after="0" w:line="301" w:lineRule="exact"/>
      <w:jc w:val="center"/>
    </w:pPr>
    <w:rPr>
      <w:rFonts w:ascii="Times New Roman" w:eastAsia="Times New Roman" w:hAnsi="Times New Roman" w:cs="Times New Roman"/>
      <w:lang w:bidi="ru-RU"/>
    </w:rPr>
  </w:style>
  <w:style w:type="character" w:customStyle="1" w:styleId="af6">
    <w:name w:val="Основной текст с отступом Знак"/>
    <w:basedOn w:val="a0"/>
    <w:link w:val="af7"/>
    <w:rsid w:val="00915E9B"/>
  </w:style>
  <w:style w:type="paragraph" w:styleId="af7">
    <w:name w:val="Body Text Indent"/>
    <w:basedOn w:val="a"/>
    <w:link w:val="af6"/>
    <w:uiPriority w:val="99"/>
    <w:semiHidden/>
    <w:unhideWhenUsed/>
    <w:rsid w:val="00915E9B"/>
    <w:pPr>
      <w:spacing w:after="120"/>
      <w:ind w:left="283"/>
    </w:pPr>
  </w:style>
  <w:style w:type="character" w:styleId="af8">
    <w:name w:val="Hyperlink"/>
    <w:basedOn w:val="a0"/>
    <w:uiPriority w:val="99"/>
    <w:unhideWhenUsed/>
    <w:rsid w:val="00915E9B"/>
    <w:rPr>
      <w:color w:val="0000FF"/>
      <w:u w:val="single"/>
    </w:rPr>
  </w:style>
  <w:style w:type="character" w:customStyle="1" w:styleId="FontStyle14">
    <w:name w:val="Font Style14"/>
    <w:rsid w:val="00915E9B"/>
    <w:rPr>
      <w:rFonts w:ascii="Times New Roman" w:hAnsi="Times New Roman" w:cs="Times New Roman"/>
      <w:b/>
      <w:bCs/>
      <w:sz w:val="14"/>
      <w:szCs w:val="14"/>
    </w:rPr>
  </w:style>
  <w:style w:type="paragraph" w:customStyle="1" w:styleId="msonormalcxspmiddle">
    <w:name w:val="msonormalcxspmiddle"/>
    <w:basedOn w:val="a"/>
    <w:uiPriority w:val="99"/>
    <w:rsid w:val="0091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Текст2"/>
    <w:basedOn w:val="a"/>
    <w:rsid w:val="00915E9B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hyperlink" Target="https://e.lanbook.com/book/6942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education.polpred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e.lanbook.com/book/72021" TargetMode="External"/><Relationship Id="rId33" Type="http://schemas.openxmlformats.org/officeDocument/2006/relationships/hyperlink" Target="http://www.window.edu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znanium.com/bookread2.php?book=79224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znanium.com/bookread2.php?book=533262" TargetMode="External"/><Relationship Id="rId32" Type="http://schemas.openxmlformats.org/officeDocument/2006/relationships/hyperlink" Target="https://magtu.informsystema.ru/uploader/fileUpload?name=3789.pdf&amp;show=dcatalogues/1/1529940/3789.pdf&amp;view=true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2934.pdf&amp;show=dcatalogues/1/1134653/2934.pdf&amp;view=true" TargetMode="External"/><Relationship Id="rId28" Type="http://schemas.openxmlformats.org/officeDocument/2006/relationships/hyperlink" Target="https://e.lanbook.com/book/93621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s://magtu.informsystema.ru/uploader/fileUpload?name=774.pdf&amp;show=dcatalogues/1/1115110/774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4.png"/><Relationship Id="rId27" Type="http://schemas.openxmlformats.org/officeDocument/2006/relationships/hyperlink" Target="http://znanium.com/bookread2.php?book=960145" TargetMode="External"/><Relationship Id="rId30" Type="http://schemas.openxmlformats.org/officeDocument/2006/relationships/hyperlink" Target="https://magtu.informsystema.ru/uploader/fileUpload?name=3464.pdf&amp;show=dcatalogues/1/1514270/3464.pdf&amp;view=true" TargetMode="External"/><Relationship Id="rId35" Type="http://schemas.openxmlformats.org/officeDocument/2006/relationships/hyperlink" Target="https://elibrary.ru/project_risc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27</Pages>
  <Words>5185</Words>
  <Characters>29560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Пользователь Windows</cp:lastModifiedBy>
  <cp:revision>20</cp:revision>
  <dcterms:created xsi:type="dcterms:W3CDTF">2020-04-20T10:09:00Z</dcterms:created>
  <dcterms:modified xsi:type="dcterms:W3CDTF">2020-11-01T18:28:00Z</dcterms:modified>
</cp:coreProperties>
</file>