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54" w:rsidRDefault="00CA0C37" w:rsidP="00CA0C3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4.8pt;height:815.4pt;visibility:visible;mso-wrap-distance-left:7in;mso-wrap-distance-top:0;mso-wrap-distance-right:7in;mso-wrap-distance-bottom:0;mso-position-horizontal:absolute;mso-position-horizontal-relative:margin;mso-position-vertical:absolute;mso-position-vertical-relative:text" o:allowincell="f">
            <v:imagedata r:id="rId13" o:title=""/>
          </v:shape>
        </w:pict>
      </w:r>
    </w:p>
    <w:p w:rsidR="00060B54" w:rsidRDefault="00060B54" w:rsidP="00060B54">
      <w:pPr>
        <w:spacing w:line="1" w:lineRule="exact"/>
        <w:rPr>
          <w:sz w:val="2"/>
          <w:szCs w:val="2"/>
        </w:rPr>
      </w:pPr>
    </w:p>
    <w:p w:rsidR="00060B54" w:rsidRDefault="00060B54" w:rsidP="00060B54">
      <w:pPr>
        <w:framePr w:h="16620" w:hSpace="10080" w:wrap="notBeside" w:vAnchor="text" w:hAnchor="margin" w:x="1" w:y="1"/>
        <w:sectPr w:rsidR="00060B54" w:rsidSect="009C632A">
          <w:pgSz w:w="14398" w:h="19500"/>
          <w:pgMar w:top="1440" w:right="1440" w:bottom="360" w:left="1440" w:header="720" w:footer="720" w:gutter="0"/>
          <w:cols w:space="720"/>
          <w:noEndnote/>
        </w:sectPr>
      </w:pPr>
    </w:p>
    <w:p w:rsidR="00060B54" w:rsidRDefault="00CA0C37" w:rsidP="00CA0C37">
      <w:r>
        <w:rPr>
          <w:noProof/>
        </w:rPr>
        <w:lastRenderedPageBreak/>
        <w:pict>
          <v:shape id="Рисунок 2" o:spid="_x0000_i1026" type="#_x0000_t75" style="width:480.6pt;height:719.05pt;visibility:visible;mso-wrap-distance-left:7in;mso-wrap-distance-top:0;mso-wrap-distance-right:7in;mso-wrap-distance-bottom:0;mso-position-horizontal:absolute;mso-position-horizontal-relative:margin;mso-position-vertical:absolute;mso-position-vertical-relative:text" o:allowincell="f">
            <v:imagedata r:id="rId14" o:title=""/>
          </v:shape>
        </w:pict>
      </w:r>
    </w:p>
    <w:p w:rsidR="00060B54" w:rsidRDefault="00060B54" w:rsidP="00060B54">
      <w:pPr>
        <w:spacing w:line="1" w:lineRule="exact"/>
        <w:rPr>
          <w:sz w:val="2"/>
          <w:szCs w:val="2"/>
        </w:rPr>
      </w:pPr>
    </w:p>
    <w:p w:rsidR="00060B54" w:rsidRDefault="00060B54" w:rsidP="00060B54">
      <w:pPr>
        <w:framePr w:h="16080" w:hSpace="10080" w:wrap="notBeside" w:vAnchor="text" w:hAnchor="margin" w:x="1" w:y="1"/>
        <w:sectPr w:rsidR="00060B54">
          <w:pgSz w:w="11909" w:h="16834"/>
          <w:pgMar w:top="360" w:right="500" w:bottom="360" w:left="669" w:header="720" w:footer="720" w:gutter="0"/>
          <w:cols w:space="720"/>
          <w:noEndnote/>
        </w:sectPr>
      </w:pPr>
    </w:p>
    <w:p w:rsidR="00885C19" w:rsidRPr="003C4ABD" w:rsidRDefault="00CA0C37" w:rsidP="00CA0C37">
      <w:pPr>
        <w:pStyle w:val="a6"/>
        <w:ind w:firstLine="0"/>
        <w:rPr>
          <w:i w:val="0"/>
          <w:highlight w:val="yellow"/>
        </w:rPr>
      </w:pPr>
      <w:r w:rsidRPr="004376D3">
        <w:lastRenderedPageBreak/>
        <w:pict>
          <v:shape id="_x0000_i1027" type="#_x0000_t75" style="width:460.05pt;height:648.95pt">
            <v:imagedata r:id="rId15" o:title=""/>
          </v:shape>
        </w:pict>
      </w:r>
    </w:p>
    <w:p w:rsidR="00060B54" w:rsidRDefault="00060B54" w:rsidP="00060B54">
      <w:pPr>
        <w:spacing w:line="1" w:lineRule="exact"/>
        <w:rPr>
          <w:sz w:val="2"/>
          <w:szCs w:val="2"/>
        </w:rPr>
      </w:pPr>
    </w:p>
    <w:p w:rsidR="007754E4" w:rsidRPr="000B374F" w:rsidRDefault="00CA0C37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5E0FCA" w:rsidRPr="000B374F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0B374F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0B374F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392C8F" w:rsidRDefault="007754E4" w:rsidP="009726AF">
      <w:pPr>
        <w:widowControl/>
        <w:rPr>
          <w:b/>
          <w:bCs/>
        </w:rPr>
      </w:pPr>
      <w:r w:rsidRPr="000B374F">
        <w:rPr>
          <w:rStyle w:val="FontStyle16"/>
          <w:b w:val="0"/>
          <w:sz w:val="24"/>
          <w:szCs w:val="24"/>
        </w:rPr>
        <w:t>Целями освое</w:t>
      </w:r>
      <w:r w:rsidR="00777CC9" w:rsidRPr="000B374F">
        <w:rPr>
          <w:rStyle w:val="FontStyle16"/>
          <w:b w:val="0"/>
          <w:sz w:val="24"/>
          <w:szCs w:val="24"/>
        </w:rPr>
        <w:t>ния</w:t>
      </w:r>
      <w:r w:rsidRPr="000B374F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0B374F">
        <w:rPr>
          <w:rStyle w:val="FontStyle16"/>
          <w:b w:val="0"/>
          <w:sz w:val="24"/>
          <w:szCs w:val="24"/>
        </w:rPr>
        <w:t xml:space="preserve"> </w:t>
      </w:r>
      <w:r w:rsidR="00F92BDA" w:rsidRPr="00C52F4A">
        <w:rPr>
          <w:bCs/>
        </w:rPr>
        <w:t>«</w:t>
      </w:r>
      <w:r w:rsidR="00902FA4">
        <w:rPr>
          <w:bCs/>
        </w:rPr>
        <w:t>Горнопромышленная геология</w:t>
      </w:r>
      <w:r w:rsidR="00F92BDA" w:rsidRPr="00C52F4A">
        <w:rPr>
          <w:bCs/>
        </w:rPr>
        <w:t>»</w:t>
      </w:r>
      <w:r w:rsidR="0049314C" w:rsidRPr="000B374F">
        <w:rPr>
          <w:rStyle w:val="FontStyle16"/>
          <w:b w:val="0"/>
          <w:sz w:val="24"/>
          <w:szCs w:val="24"/>
        </w:rPr>
        <w:t xml:space="preserve"> </w:t>
      </w:r>
      <w:r w:rsidR="00F92BDA" w:rsidRPr="00C52F4A">
        <w:rPr>
          <w:bCs/>
        </w:rPr>
        <w:t>является пов</w:t>
      </w:r>
      <w:r w:rsidR="00F92BDA" w:rsidRPr="00C52F4A">
        <w:rPr>
          <w:bCs/>
        </w:rPr>
        <w:t>ы</w:t>
      </w:r>
      <w:r w:rsidR="00F92BDA" w:rsidRPr="00C52F4A">
        <w:rPr>
          <w:bCs/>
        </w:rPr>
        <w:t xml:space="preserve">шение </w:t>
      </w:r>
      <w:r w:rsidR="00F92BDA" w:rsidRPr="0017509C">
        <w:rPr>
          <w:bCs/>
        </w:rPr>
        <w:t xml:space="preserve">геологических знаний </w:t>
      </w:r>
      <w:r w:rsidR="00F92BDA" w:rsidRPr="00C52F4A">
        <w:rPr>
          <w:bCs/>
        </w:rPr>
        <w:t>достигнут</w:t>
      </w:r>
      <w:r w:rsidR="00F92BDA">
        <w:rPr>
          <w:bCs/>
        </w:rPr>
        <w:t>ых</w:t>
      </w:r>
      <w:r w:rsidR="00F92BDA" w:rsidRPr="00C52F4A">
        <w:rPr>
          <w:bCs/>
        </w:rPr>
        <w:t xml:space="preserve"> на предыдущей ступени образования, и овладение студентами необходимым и достаточным уровнем профессиональных ко</w:t>
      </w:r>
      <w:r w:rsidR="00F92BDA" w:rsidRPr="00C52F4A">
        <w:rPr>
          <w:bCs/>
        </w:rPr>
        <w:t>м</w:t>
      </w:r>
      <w:r w:rsidR="00F92BDA" w:rsidRPr="00C52F4A">
        <w:rPr>
          <w:bCs/>
        </w:rPr>
        <w:t>петенций в соответствии с требованиями ФГОС ВО по направлению «</w:t>
      </w:r>
      <w:r w:rsidR="00F92BDA" w:rsidRPr="00C52F4A">
        <w:rPr>
          <w:bCs/>
          <w:noProof/>
        </w:rPr>
        <w:t>Горное дело</w:t>
      </w:r>
      <w:r w:rsidR="00F92BDA" w:rsidRPr="00C52F4A">
        <w:rPr>
          <w:b/>
          <w:bCs/>
        </w:rPr>
        <w:t>».</w:t>
      </w:r>
    </w:p>
    <w:p w:rsidR="0037538A" w:rsidRDefault="0037538A" w:rsidP="0037538A">
      <w:pPr>
        <w:pStyle w:val="3"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Для эффективного геолого-маркшейдерского сопровождения отработки разведа</w:t>
      </w:r>
      <w:r w:rsidRPr="0037538A">
        <w:rPr>
          <w:sz w:val="24"/>
          <w:szCs w:val="24"/>
        </w:rPr>
        <w:t>н</w:t>
      </w:r>
      <w:r w:rsidRPr="0037538A">
        <w:rPr>
          <w:sz w:val="24"/>
          <w:szCs w:val="24"/>
        </w:rPr>
        <w:t>ного месторождений и переработки добытого минерального сырья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должен иметь достаточно обоснованное представление о системах ведения вскрышных, подготовительных и очистных горных работ, а поскольку более 80%  руд и углей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гащаются и продукцией горно-обогатительных комбинатов оказывается концентрат, то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обязан знать основные технологии обогащения, их возможности в зависимости от минералогических и структурно-текстурных особенностей руд, треб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ваний металлургической промышленности к качеству исходных материалов, предста</w:t>
      </w:r>
      <w:r w:rsidRPr="0037538A">
        <w:rPr>
          <w:sz w:val="24"/>
          <w:szCs w:val="24"/>
        </w:rPr>
        <w:t>в</w:t>
      </w:r>
      <w:r w:rsidRPr="0037538A">
        <w:rPr>
          <w:sz w:val="24"/>
          <w:szCs w:val="24"/>
        </w:rPr>
        <w:t>лять себе основополагающие моменты технологической оценки минерального сырья.</w:t>
      </w:r>
    </w:p>
    <w:p w:rsidR="0037538A" w:rsidRPr="0037538A" w:rsidRDefault="0037538A" w:rsidP="0037538A">
      <w:pPr>
        <w:pStyle w:val="3"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Поскольку все экономические показатели деятельности горно-обогатительного предприятия основываются на реализации готовой продукции,</w:t>
      </w:r>
      <w:r>
        <w:rPr>
          <w:sz w:val="24"/>
          <w:szCs w:val="24"/>
        </w:rPr>
        <w:t xml:space="preserve"> горный </w:t>
      </w:r>
      <w:r w:rsidRPr="0037538A">
        <w:rPr>
          <w:sz w:val="24"/>
          <w:szCs w:val="24"/>
        </w:rPr>
        <w:t xml:space="preserve"> </w:t>
      </w:r>
      <w:r>
        <w:rPr>
          <w:sz w:val="24"/>
          <w:szCs w:val="24"/>
        </w:rPr>
        <w:t>инженер-технолог</w:t>
      </w:r>
      <w:r w:rsidRPr="0037538A">
        <w:rPr>
          <w:sz w:val="24"/>
          <w:szCs w:val="24"/>
        </w:rPr>
        <w:t xml:space="preserve"> должен уметь оценивать и предлагать наиболее эффективные технологии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гащения, обеспечивающие комплексное использование руд и соответствующие техн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логии добычи, с применением современной высокопроизводительной техники и 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вейших технологий отбойки, погрузки и транспортировки полезных ископаемых, а также оценивать возможности использования извлеченных из недр вмещающих пород.</w:t>
      </w:r>
    </w:p>
    <w:p w:rsidR="0037538A" w:rsidRDefault="0037538A" w:rsidP="009726AF">
      <w:pPr>
        <w:widowControl/>
        <w:rPr>
          <w:color w:val="000000"/>
        </w:rPr>
      </w:pPr>
    </w:p>
    <w:p w:rsidR="007754E4" w:rsidRPr="000B374F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 xml:space="preserve">2 </w:t>
      </w:r>
      <w:r w:rsidR="007754E4" w:rsidRPr="000B374F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0B374F">
        <w:rPr>
          <w:rStyle w:val="FontStyle21"/>
          <w:sz w:val="24"/>
          <w:szCs w:val="24"/>
        </w:rPr>
        <w:t>образовательной программы</w:t>
      </w:r>
      <w:r w:rsidR="007754E4" w:rsidRPr="000B374F">
        <w:rPr>
          <w:rStyle w:val="FontStyle21"/>
          <w:sz w:val="24"/>
          <w:szCs w:val="24"/>
        </w:rPr>
        <w:t xml:space="preserve"> </w:t>
      </w:r>
      <w:r w:rsidR="00B82F70" w:rsidRPr="000B374F">
        <w:rPr>
          <w:rStyle w:val="FontStyle21"/>
          <w:sz w:val="24"/>
          <w:szCs w:val="24"/>
        </w:rPr>
        <w:t>подготовки</w:t>
      </w:r>
      <w:r w:rsidR="009726AF" w:rsidRPr="000B374F">
        <w:rPr>
          <w:rStyle w:val="FontStyle21"/>
          <w:sz w:val="24"/>
          <w:szCs w:val="24"/>
        </w:rPr>
        <w:t xml:space="preserve"> специалиста</w:t>
      </w:r>
    </w:p>
    <w:p w:rsidR="00910AD0" w:rsidRPr="000B374F" w:rsidRDefault="0049314C" w:rsidP="002A720F">
      <w:pPr>
        <w:rPr>
          <w:rStyle w:val="FontStyle16"/>
          <w:b w:val="0"/>
          <w:color w:val="C0000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Дисциплина «</w:t>
      </w:r>
      <w:r w:rsidR="00902FA4">
        <w:rPr>
          <w:rStyle w:val="FontStyle16"/>
          <w:b w:val="0"/>
          <w:sz w:val="24"/>
          <w:szCs w:val="24"/>
        </w:rPr>
        <w:t>Горнопромышленная геология</w:t>
      </w:r>
      <w:r w:rsidR="009726AF" w:rsidRPr="000B374F">
        <w:rPr>
          <w:rStyle w:val="FontStyle16"/>
          <w:b w:val="0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входит </w:t>
      </w:r>
      <w:r w:rsidRPr="000C57F4">
        <w:rPr>
          <w:rStyle w:val="FontStyle16"/>
          <w:b w:val="0"/>
          <w:sz w:val="24"/>
          <w:szCs w:val="24"/>
        </w:rPr>
        <w:t xml:space="preserve">в </w:t>
      </w:r>
      <w:r w:rsidR="00F92BDA">
        <w:rPr>
          <w:rStyle w:val="FontStyle16"/>
          <w:b w:val="0"/>
          <w:sz w:val="24"/>
          <w:szCs w:val="24"/>
        </w:rPr>
        <w:t>вариативную</w:t>
      </w:r>
      <w:r w:rsidR="008443AF" w:rsidRPr="000C57F4">
        <w:rPr>
          <w:rStyle w:val="FontStyle16"/>
          <w:b w:val="0"/>
          <w:sz w:val="24"/>
          <w:szCs w:val="24"/>
        </w:rPr>
        <w:t xml:space="preserve"> часть</w:t>
      </w:r>
      <w:r w:rsidRPr="000C57F4">
        <w:rPr>
          <w:rStyle w:val="FontStyle16"/>
          <w:b w:val="0"/>
          <w:sz w:val="24"/>
          <w:szCs w:val="24"/>
        </w:rPr>
        <w:t xml:space="preserve"> </w:t>
      </w:r>
      <w:r w:rsidR="004329F5" w:rsidRPr="000C57F4">
        <w:rPr>
          <w:rStyle w:val="FontStyle16"/>
          <w:b w:val="0"/>
          <w:sz w:val="24"/>
          <w:szCs w:val="24"/>
        </w:rPr>
        <w:t>блока 1 образовательной программы</w:t>
      </w:r>
      <w:r w:rsidR="003E2656">
        <w:rPr>
          <w:rStyle w:val="FontStyle16"/>
          <w:b w:val="0"/>
          <w:sz w:val="24"/>
          <w:szCs w:val="24"/>
        </w:rPr>
        <w:t xml:space="preserve"> подготовки специалиста</w:t>
      </w:r>
      <w:r w:rsidR="00F92BDA">
        <w:rPr>
          <w:rStyle w:val="FontStyle16"/>
          <w:b w:val="0"/>
          <w:sz w:val="24"/>
          <w:szCs w:val="24"/>
        </w:rPr>
        <w:t xml:space="preserve"> и является дисциплиной по в</w:t>
      </w:r>
      <w:r w:rsidR="00F92BDA">
        <w:rPr>
          <w:rStyle w:val="FontStyle16"/>
          <w:b w:val="0"/>
          <w:sz w:val="24"/>
          <w:szCs w:val="24"/>
        </w:rPr>
        <w:t>ы</w:t>
      </w:r>
      <w:r w:rsidR="00F92BDA">
        <w:rPr>
          <w:rStyle w:val="FontStyle16"/>
          <w:b w:val="0"/>
          <w:sz w:val="24"/>
          <w:szCs w:val="24"/>
        </w:rPr>
        <w:t>бору.</w:t>
      </w:r>
    </w:p>
    <w:p w:rsidR="009726AF" w:rsidRPr="000B374F" w:rsidRDefault="009726AF" w:rsidP="009726AF">
      <w:pPr>
        <w:ind w:firstLine="709"/>
        <w:rPr>
          <w:bCs/>
        </w:rPr>
      </w:pPr>
      <w:r w:rsidRPr="000B374F">
        <w:rPr>
          <w:bCs/>
        </w:rPr>
        <w:t>Для изучения дисциплины необходимы знания (умения, владения), сформир</w:t>
      </w:r>
      <w:r w:rsidRPr="000B374F">
        <w:rPr>
          <w:bCs/>
        </w:rPr>
        <w:t>о</w:t>
      </w:r>
      <w:r w:rsidRPr="000B374F">
        <w:rPr>
          <w:bCs/>
        </w:rPr>
        <w:t xml:space="preserve">ванные в результате изучения </w:t>
      </w:r>
      <w:r w:rsidR="00E217E8">
        <w:rPr>
          <w:bCs/>
        </w:rPr>
        <w:t>математики</w:t>
      </w:r>
      <w:r w:rsidR="00E217E8" w:rsidRPr="000B374F">
        <w:rPr>
          <w:bCs/>
        </w:rPr>
        <w:t xml:space="preserve">, </w:t>
      </w:r>
      <w:r w:rsidR="00E217E8">
        <w:rPr>
          <w:bCs/>
        </w:rPr>
        <w:t>ф</w:t>
      </w:r>
      <w:r w:rsidR="00E217E8" w:rsidRPr="000B374F">
        <w:rPr>
          <w:bCs/>
        </w:rPr>
        <w:t>изик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rPr>
          <w:bCs/>
        </w:rPr>
        <w:t>х</w:t>
      </w:r>
      <w:r w:rsidR="00E217E8" w:rsidRPr="000B374F">
        <w:rPr>
          <w:bCs/>
        </w:rPr>
        <w:t>ими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t xml:space="preserve">географии и биологии </w:t>
      </w:r>
      <w:r w:rsidR="00392C8F">
        <w:t>в рамках школьной программы.</w:t>
      </w:r>
    </w:p>
    <w:p w:rsidR="00F92BDA" w:rsidRDefault="00902FA4" w:rsidP="00B22348">
      <w:pPr>
        <w:ind w:firstLine="709"/>
      </w:pPr>
      <w:r>
        <w:t>Горнопромышленная геология</w:t>
      </w:r>
      <w:r w:rsidR="00392C8F">
        <w:t xml:space="preserve"> – дисциплина, </w:t>
      </w:r>
      <w:r w:rsidR="00F92BDA">
        <w:t>продолжающая</w:t>
      </w:r>
      <w:r w:rsidR="00392C8F">
        <w:t xml:space="preserve"> цикл геологич</w:t>
      </w:r>
      <w:r w:rsidR="00392C8F">
        <w:t>е</w:t>
      </w:r>
      <w:r w:rsidR="00392C8F">
        <w:t xml:space="preserve">ских дисциплин. Она изучается </w:t>
      </w:r>
      <w:r w:rsidR="003E2656">
        <w:t>параллельно</w:t>
      </w:r>
      <w:r w:rsidR="00392C8F">
        <w:t xml:space="preserve"> с</w:t>
      </w:r>
      <w:r w:rsidR="003E2656">
        <w:t xml:space="preserve"> дисциплиной «Геодезия</w:t>
      </w:r>
      <w:r w:rsidR="00392C8F">
        <w:t xml:space="preserve"> и</w:t>
      </w:r>
      <w:r w:rsidR="00392C8F" w:rsidRPr="00392C8F">
        <w:rPr>
          <w:bCs/>
        </w:rPr>
        <w:t xml:space="preserve"> </w:t>
      </w:r>
      <w:r w:rsidR="00392C8F" w:rsidRPr="000B374F">
        <w:rPr>
          <w:bCs/>
        </w:rPr>
        <w:t>маркшейд</w:t>
      </w:r>
      <w:r w:rsidR="00392C8F" w:rsidRPr="000B374F">
        <w:rPr>
          <w:bCs/>
        </w:rPr>
        <w:t>е</w:t>
      </w:r>
      <w:r w:rsidR="00392C8F" w:rsidRPr="000B374F">
        <w:rPr>
          <w:bCs/>
        </w:rPr>
        <w:t>ри</w:t>
      </w:r>
      <w:r w:rsidR="003E2656">
        <w:rPr>
          <w:bCs/>
        </w:rPr>
        <w:t>я»</w:t>
      </w:r>
      <w:r w:rsidR="003E2656">
        <w:t>.</w:t>
      </w:r>
      <w:r w:rsidR="00392C8F">
        <w:t xml:space="preserve"> Основные </w:t>
      </w:r>
      <w:r w:rsidR="003E2656">
        <w:t xml:space="preserve">знания (умения, владения), полученные </w:t>
      </w:r>
    </w:p>
    <w:p w:rsidR="00B22348" w:rsidRDefault="00F92BDA" w:rsidP="00B22348">
      <w:pPr>
        <w:ind w:firstLine="709"/>
        <w:rPr>
          <w:rFonts w:eastAsia="MS Mincho"/>
          <w:lang w:eastAsia="ja-JP"/>
        </w:rPr>
      </w:pPr>
      <w:r>
        <w:t xml:space="preserve">Изучение данной </w:t>
      </w:r>
      <w:r w:rsidR="003E2656">
        <w:t xml:space="preserve"> дисциплины необходим для изучения </w:t>
      </w:r>
      <w:r w:rsidR="00392C8F">
        <w:t>после</w:t>
      </w:r>
      <w:r w:rsidR="003E2656">
        <w:t>дующих дисц</w:t>
      </w:r>
      <w:r w:rsidR="003E2656">
        <w:t>и</w:t>
      </w:r>
      <w:r w:rsidR="003E2656">
        <w:t xml:space="preserve">плин: </w:t>
      </w:r>
      <w:r w:rsidR="003E2656">
        <w:rPr>
          <w:rFonts w:eastAsia="MS Mincho"/>
          <w:lang w:eastAsia="ja-JP"/>
        </w:rPr>
        <w:t>«Г</w:t>
      </w:r>
      <w:r w:rsidR="00E217E8" w:rsidRPr="000B374F">
        <w:rPr>
          <w:bCs/>
          <w:noProof/>
        </w:rPr>
        <w:t>еометрия недр</w:t>
      </w:r>
      <w:r w:rsidR="003E2656">
        <w:rPr>
          <w:bCs/>
          <w:noProof/>
        </w:rPr>
        <w:t>»</w:t>
      </w:r>
      <w:r w:rsidR="00E217E8" w:rsidRPr="000B374F">
        <w:rPr>
          <w:bCs/>
          <w:noProof/>
        </w:rPr>
        <w:t>,</w:t>
      </w:r>
      <w:r>
        <w:rPr>
          <w:bCs/>
          <w:noProof/>
        </w:rPr>
        <w:t>(</w:t>
      </w:r>
      <w:r w:rsidRPr="00F92BDA">
        <w:rPr>
          <w:rStyle w:val="FontStyle16"/>
          <w:b w:val="0"/>
          <w:sz w:val="24"/>
          <w:szCs w:val="24"/>
        </w:rPr>
        <w:t>Б1.В.ДВ.4</w:t>
      </w:r>
      <w:r>
        <w:rPr>
          <w:rStyle w:val="FontStyle16"/>
          <w:b w:val="0"/>
          <w:sz w:val="24"/>
          <w:szCs w:val="24"/>
        </w:rPr>
        <w:t xml:space="preserve">), </w:t>
      </w:r>
      <w:r w:rsidRPr="00F92BDA">
        <w:rPr>
          <w:rStyle w:val="FontStyle16"/>
          <w:b w:val="0"/>
          <w:sz w:val="24"/>
          <w:szCs w:val="24"/>
        </w:rPr>
        <w:t xml:space="preserve"> </w:t>
      </w:r>
      <w:r w:rsidR="003E2656">
        <w:rPr>
          <w:bCs/>
          <w:noProof/>
        </w:rPr>
        <w:t>«Г</w:t>
      </w:r>
      <w:r w:rsidR="00E217E8" w:rsidRPr="000B374F">
        <w:rPr>
          <w:rFonts w:eastAsia="MS Mincho"/>
          <w:lang w:eastAsia="ja-JP"/>
        </w:rPr>
        <w:t>еометризация месторождений полезных иск</w:t>
      </w:r>
      <w:r w:rsidR="00E217E8" w:rsidRPr="000B374F">
        <w:rPr>
          <w:rFonts w:eastAsia="MS Mincho"/>
          <w:lang w:eastAsia="ja-JP"/>
        </w:rPr>
        <w:t>о</w:t>
      </w:r>
      <w:r w:rsidR="00E217E8" w:rsidRPr="000B374F">
        <w:rPr>
          <w:rFonts w:eastAsia="MS Mincho"/>
          <w:lang w:eastAsia="ja-JP"/>
        </w:rPr>
        <w:t>паемых</w:t>
      </w:r>
      <w:r w:rsidR="003E2656">
        <w:rPr>
          <w:rFonts w:eastAsia="MS Mincho"/>
          <w:lang w:eastAsia="ja-JP"/>
        </w:rPr>
        <w:t>»</w:t>
      </w:r>
      <w:r>
        <w:rPr>
          <w:rFonts w:eastAsia="MS Mincho"/>
          <w:lang w:eastAsia="ja-JP"/>
        </w:rPr>
        <w:t xml:space="preserve"> (</w:t>
      </w:r>
      <w:r w:rsidRPr="00F92BDA">
        <w:rPr>
          <w:rStyle w:val="FontStyle16"/>
          <w:b w:val="0"/>
          <w:sz w:val="24"/>
          <w:szCs w:val="24"/>
        </w:rPr>
        <w:t>Б1.В.ДВ.2</w:t>
      </w:r>
      <w:r>
        <w:rPr>
          <w:rStyle w:val="FontStyle16"/>
          <w:b w:val="0"/>
          <w:sz w:val="24"/>
          <w:szCs w:val="24"/>
        </w:rPr>
        <w:t xml:space="preserve">), </w:t>
      </w:r>
      <w:r w:rsidR="00B22348">
        <w:rPr>
          <w:rFonts w:eastAsia="MS Mincho"/>
          <w:lang w:eastAsia="ja-JP"/>
        </w:rPr>
        <w:t>п</w:t>
      </w:r>
      <w:r w:rsidR="009726AF" w:rsidRPr="000B374F">
        <w:rPr>
          <w:rFonts w:eastAsia="MS Mincho"/>
          <w:lang w:eastAsia="ja-JP"/>
        </w:rPr>
        <w:t>роизводственно-преддипломные прак</w:t>
      </w:r>
      <w:r w:rsidR="00B22348">
        <w:rPr>
          <w:rFonts w:eastAsia="MS Mincho"/>
          <w:lang w:eastAsia="ja-JP"/>
        </w:rPr>
        <w:t>тики</w:t>
      </w:r>
      <w:r w:rsidR="009726AF" w:rsidRPr="000B374F">
        <w:rPr>
          <w:rFonts w:eastAsia="MS Mincho"/>
          <w:lang w:eastAsia="ja-JP"/>
        </w:rPr>
        <w:t>,</w:t>
      </w:r>
      <w:r w:rsidR="00B22348">
        <w:rPr>
          <w:rFonts w:eastAsia="MS Mincho"/>
          <w:lang w:eastAsia="ja-JP"/>
        </w:rPr>
        <w:t xml:space="preserve"> и</w:t>
      </w:r>
      <w:r w:rsidR="009726AF" w:rsidRPr="000B374F">
        <w:rPr>
          <w:rFonts w:eastAsia="MS Mincho"/>
          <w:lang w:eastAsia="ja-JP"/>
        </w:rPr>
        <w:t>тоговая госуда</w:t>
      </w:r>
      <w:r w:rsidR="009726AF" w:rsidRPr="000B374F">
        <w:rPr>
          <w:rFonts w:eastAsia="MS Mincho"/>
          <w:lang w:eastAsia="ja-JP"/>
        </w:rPr>
        <w:t>р</w:t>
      </w:r>
      <w:r w:rsidR="009726AF" w:rsidRPr="000B374F">
        <w:rPr>
          <w:rFonts w:eastAsia="MS Mincho"/>
          <w:lang w:eastAsia="ja-JP"/>
        </w:rPr>
        <w:t>ственная аттестация.</w:t>
      </w:r>
    </w:p>
    <w:p w:rsidR="00B22348" w:rsidRPr="000B374F" w:rsidRDefault="00B22348" w:rsidP="00B22348">
      <w:pPr>
        <w:ind w:firstLine="709"/>
        <w:rPr>
          <w:bCs/>
          <w:noProof/>
        </w:rPr>
      </w:pPr>
    </w:p>
    <w:p w:rsidR="004F032A" w:rsidRPr="000B374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>3 Ком</w:t>
      </w:r>
      <w:r w:rsidR="00767409" w:rsidRPr="000B374F">
        <w:rPr>
          <w:rStyle w:val="FontStyle21"/>
          <w:sz w:val="24"/>
          <w:szCs w:val="24"/>
        </w:rPr>
        <w:t>петенции</w:t>
      </w:r>
      <w:r w:rsidRPr="000B374F">
        <w:rPr>
          <w:rStyle w:val="FontStyle21"/>
          <w:sz w:val="24"/>
          <w:szCs w:val="24"/>
        </w:rPr>
        <w:t xml:space="preserve"> обучающегося</w:t>
      </w:r>
      <w:r w:rsidR="00767409" w:rsidRPr="000B374F">
        <w:rPr>
          <w:rStyle w:val="FontStyle21"/>
          <w:sz w:val="24"/>
          <w:szCs w:val="24"/>
        </w:rPr>
        <w:t>,</w:t>
      </w:r>
      <w:r w:rsidRPr="000B374F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B374F">
        <w:rPr>
          <w:rStyle w:val="FontStyle21"/>
          <w:sz w:val="24"/>
          <w:szCs w:val="24"/>
        </w:rPr>
        <w:br/>
      </w:r>
      <w:r w:rsidRPr="000B374F">
        <w:rPr>
          <w:rStyle w:val="FontStyle21"/>
          <w:sz w:val="24"/>
          <w:szCs w:val="24"/>
        </w:rPr>
        <w:t>дисциплины (модуля)</w:t>
      </w:r>
      <w:r w:rsidR="002E61E7" w:rsidRPr="000B374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9A7626" w:rsidRDefault="00C5451F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0B374F">
        <w:rPr>
          <w:rStyle w:val="FontStyle16"/>
          <w:b w:val="0"/>
          <w:sz w:val="24"/>
          <w:szCs w:val="24"/>
        </w:rPr>
        <w:t xml:space="preserve"> (модуля</w:t>
      </w:r>
      <w:r w:rsidR="0010038D" w:rsidRPr="00455092">
        <w:rPr>
          <w:rStyle w:val="FontStyle16"/>
          <w:b w:val="0"/>
          <w:sz w:val="24"/>
          <w:szCs w:val="24"/>
        </w:rPr>
        <w:t xml:space="preserve">) </w:t>
      </w:r>
      <w:r w:rsidRPr="00455092">
        <w:rPr>
          <w:rStyle w:val="FontStyle16"/>
          <w:b w:val="0"/>
          <w:sz w:val="24"/>
          <w:szCs w:val="24"/>
        </w:rPr>
        <w:t xml:space="preserve"> </w:t>
      </w:r>
      <w:r w:rsidRPr="00E9366A">
        <w:rPr>
          <w:rStyle w:val="FontStyle16"/>
          <w:sz w:val="24"/>
          <w:szCs w:val="24"/>
        </w:rPr>
        <w:t>«</w:t>
      </w:r>
      <w:r w:rsidR="00902FA4">
        <w:rPr>
          <w:rStyle w:val="FontStyle16"/>
          <w:sz w:val="24"/>
          <w:szCs w:val="24"/>
        </w:rPr>
        <w:t>Горнопромышленная геология</w:t>
      </w:r>
      <w:r w:rsidRPr="00E9366A">
        <w:rPr>
          <w:rStyle w:val="FontStyle16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9A7626" w:rsidRPr="00EA6127" w:rsidTr="002B411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  <w:rPr>
                <w:b/>
                <w:color w:val="C00000"/>
              </w:rPr>
            </w:pPr>
            <w:r w:rsidRPr="00455092">
              <w:rPr>
                <w:b/>
              </w:rPr>
              <w:t>ОПК-4 - готовностью с естественнонаучных позиций оценивать строение, химич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ский и минеральный состав земной коры, морфологические особенности и ген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lastRenderedPageBreak/>
              <w:t>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 w:rsidRPr="00D04AF8">
              <w:rPr>
                <w:color w:val="000000"/>
              </w:rPr>
              <w:t>Классификацию месторождений по промышленному использованию и генетическому происхождению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Класси</w:t>
            </w:r>
            <w:r w:rsidRPr="007D43C8">
              <w:t>фицировать</w:t>
            </w:r>
            <w:r>
              <w:t xml:space="preserve"> месторождения полезных ископаемых по промы</w:t>
            </w:r>
            <w:r>
              <w:t>ш</w:t>
            </w:r>
            <w:r>
              <w:t>ленной и генетической классификациям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З</w:t>
            </w:r>
            <w:r w:rsidRPr="00222453">
              <w:t>наниями о</w:t>
            </w:r>
            <w:r>
              <w:t xml:space="preserve"> химическом, и минеральном составе земной коры, проце</w:t>
            </w:r>
            <w:r>
              <w:t>с</w:t>
            </w:r>
            <w:r>
              <w:t>сах эндогенных и экзогенных образований месторождений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2B411E">
            <w:pPr>
              <w:ind w:firstLine="0"/>
              <w:jc w:val="left"/>
              <w:rPr>
                <w:color w:val="C00000"/>
              </w:rPr>
            </w:pPr>
            <w:r w:rsidRPr="00F64DB9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полезных ископаемых и горных отводов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7603A">
            <w:pPr>
              <w:ind w:firstLine="0"/>
            </w:pPr>
            <w:r w:rsidRPr="00D04AF8">
              <w:t>Химический и минеральный состав земной коры, морфологические особенности, промышленные и генетические типы месторождений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2B411E">
            <w:pPr>
              <w:ind w:firstLine="0"/>
              <w:rPr>
                <w:lang w:eastAsia="en-US"/>
              </w:rPr>
            </w:pPr>
            <w:r w:rsidRPr="00D04AF8">
              <w:t>Решать задачи по определению ценности руд,  решать задачи по раци</w:t>
            </w:r>
            <w:r w:rsidRPr="00D04AF8">
              <w:t>о</w:t>
            </w:r>
            <w:r w:rsidRPr="00D04AF8">
              <w:t>нальному и комплексному освоению георесурсного потенциала недр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rPr>
                <w:lang w:eastAsia="en-US"/>
              </w:rPr>
            </w:pPr>
            <w:r>
              <w:t>Методикой планирования проведения эксплуатационной разведки</w:t>
            </w:r>
          </w:p>
        </w:tc>
      </w:tr>
      <w:tr w:rsidR="009A7626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F82D32">
            <w:pPr>
              <w:ind w:firstLine="0"/>
              <w:rPr>
                <w:b/>
              </w:rPr>
            </w:pPr>
            <w:r w:rsidRPr="00F64DB9">
              <w:rPr>
                <w:b/>
              </w:rPr>
              <w:t>ПК-1 - владением навыками анализа горно-геологических условий при эксплу</w:t>
            </w:r>
            <w:r w:rsidRPr="00F64DB9">
              <w:rPr>
                <w:b/>
              </w:rPr>
              <w:t>а</w:t>
            </w:r>
            <w:r w:rsidRPr="00F64DB9">
              <w:rPr>
                <w:b/>
              </w:rPr>
              <w:t>тационной добычи, переработки твердых полезных ископаемых, строительства и эксплуатации подземных объектов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2D32" w:rsidRPr="00976070" w:rsidRDefault="00D25CA6" w:rsidP="00F82D32">
            <w:pPr>
              <w:ind w:firstLine="0"/>
              <w:rPr>
                <w:bCs/>
              </w:rPr>
            </w:pPr>
            <w:r>
              <w:t>Этапы и стадии геологоразведочных работ, прогнозные ресурсы поле</w:t>
            </w:r>
            <w:r>
              <w:t>з</w:t>
            </w:r>
            <w:r>
              <w:t>ных ископаемых, классификацию запасов по степени изученности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D25CA6" w:rsidP="002B411E">
            <w:pPr>
              <w:ind w:firstLine="0"/>
              <w:jc w:val="left"/>
            </w:pPr>
            <w:r>
              <w:t>Планировать и проводить опробование горных пород и руд в горном массиве, а также подготовку проб к химическому анализу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976070" w:rsidRDefault="00D25CA6" w:rsidP="00F82D32">
            <w:pPr>
              <w:ind w:firstLine="0"/>
              <w:rPr>
                <w:bCs/>
              </w:rPr>
            </w:pPr>
            <w:r>
              <w:t>Методиками планирования и проведения опробования горных пород и руд в горном массиве, подготовки проб к химическому анализу</w:t>
            </w:r>
          </w:p>
        </w:tc>
      </w:tr>
      <w:tr w:rsidR="00F82D32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F64DB9">
              <w:rPr>
                <w:b/>
              </w:rPr>
              <w:t>ПК-3 - владением основными принципами технологий эксплуатационной разве</w:t>
            </w:r>
            <w:r w:rsidRPr="00F64DB9">
              <w:rPr>
                <w:b/>
              </w:rPr>
              <w:t>д</w:t>
            </w:r>
            <w:r w:rsidRPr="00F64DB9">
              <w:rPr>
                <w:b/>
              </w:rPr>
              <w:t>ки, добычи, переработки твердых полезных ископаемых, строительства и экспл</w:t>
            </w:r>
            <w:r w:rsidRPr="00F64DB9">
              <w:rPr>
                <w:b/>
              </w:rPr>
              <w:t>у</w:t>
            </w:r>
            <w:r w:rsidRPr="00F64DB9">
              <w:rPr>
                <w:b/>
              </w:rPr>
              <w:t>атации подземных объектов</w:t>
            </w:r>
          </w:p>
        </w:tc>
      </w:tr>
      <w:tr w:rsidR="00D25CA6" w:rsidRPr="00EA6127" w:rsidTr="0099458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D04AF8" w:rsidRDefault="00D25CA6" w:rsidP="00D25CA6">
            <w:pPr>
              <w:ind w:firstLine="0"/>
              <w:rPr>
                <w:highlight w:val="yellow"/>
              </w:rPr>
            </w:pPr>
            <w:r>
              <w:rPr>
                <w:color w:val="000000"/>
              </w:rPr>
              <w:t>О</w:t>
            </w:r>
            <w:r w:rsidRPr="00D04AF8">
              <w:rPr>
                <w:color w:val="000000"/>
              </w:rPr>
              <w:t>сновны</w:t>
            </w:r>
            <w:r>
              <w:rPr>
                <w:color w:val="000000"/>
              </w:rPr>
              <w:t>е</w:t>
            </w:r>
            <w:r w:rsidRPr="00D04A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задачи</w:t>
            </w:r>
            <w:r w:rsidRPr="00D04AF8">
              <w:rPr>
                <w:color w:val="000000"/>
              </w:rPr>
              <w:t xml:space="preserve"> эксплуатационной разведки</w:t>
            </w:r>
            <w:r>
              <w:rPr>
                <w:color w:val="000000"/>
              </w:rPr>
              <w:t>, методики корректировки планов горных работ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D04AF8" w:rsidRDefault="00D25CA6" w:rsidP="00D25CA6">
            <w:pPr>
              <w:ind w:firstLine="0"/>
              <w:rPr>
                <w:highlight w:val="yellow"/>
              </w:rPr>
            </w:pPr>
            <w:r>
              <w:rPr>
                <w:color w:val="000000"/>
              </w:rPr>
              <w:t>Классифицировать запасы полезного ископаемого по степени изуче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и повысить категорию запасов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CB1560" w:rsidRDefault="00D25CA6" w:rsidP="00D25CA6">
            <w:pPr>
              <w:ind w:firstLine="0"/>
            </w:pPr>
            <w:r>
              <w:t>Классификацией запасов по степени изученности,  и методам повыш</w:t>
            </w:r>
            <w:r>
              <w:t>е</w:t>
            </w:r>
            <w:r>
              <w:t>ния категории запасов. Классифицировать на новых участках запасы по категории Р3</w:t>
            </w:r>
          </w:p>
        </w:tc>
      </w:tr>
      <w:tr w:rsidR="00480100" w:rsidRPr="00EA6127" w:rsidTr="0048010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Pr="00480100" w:rsidRDefault="00480100" w:rsidP="00480100">
            <w:pPr>
              <w:tabs>
                <w:tab w:val="left" w:pos="851"/>
              </w:tabs>
              <w:ind w:firstLine="0"/>
            </w:pPr>
            <w:r w:rsidRPr="00480100">
              <w:rPr>
                <w:b/>
              </w:rPr>
              <w:t>ПК-4 - готовностью осуществлять техническое руководство горными и взрывн</w:t>
            </w:r>
            <w:r w:rsidRPr="00480100">
              <w:rPr>
                <w:b/>
              </w:rPr>
              <w:t>ы</w:t>
            </w:r>
            <w:r w:rsidRPr="00480100">
              <w:rPr>
                <w:b/>
              </w:rPr>
              <w:t>ми работами при эксплуатационной разведке, добыче твердых полезных ископа</w:t>
            </w:r>
            <w:r w:rsidRPr="00480100">
              <w:rPr>
                <w:b/>
              </w:rPr>
              <w:t>е</w:t>
            </w:r>
            <w:r w:rsidRPr="00480100">
              <w:rPr>
                <w:b/>
              </w:rPr>
              <w:t>мых, строительстве и эксплуатации подземных объектов, непосредственно упра</w:t>
            </w:r>
            <w:r w:rsidRPr="00480100">
              <w:rPr>
                <w:b/>
              </w:rPr>
              <w:t>в</w:t>
            </w:r>
            <w:r w:rsidRPr="00480100">
              <w:rPr>
                <w:b/>
              </w:rPr>
              <w:t>лять процессами на производственных объектах, в том числе в условиях чрезв</w:t>
            </w:r>
            <w:r w:rsidRPr="00480100">
              <w:rPr>
                <w:b/>
              </w:rPr>
              <w:t>ы</w:t>
            </w:r>
            <w:r w:rsidRPr="00480100">
              <w:rPr>
                <w:b/>
              </w:rPr>
              <w:t>чайных ситуаций</w:t>
            </w:r>
          </w:p>
        </w:tc>
      </w:tr>
      <w:tr w:rsidR="0048010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Pr="00EA6127" w:rsidRDefault="00480100" w:rsidP="00236C08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Default="00480100" w:rsidP="00480100">
            <w:pPr>
              <w:ind w:firstLine="0"/>
            </w:pPr>
            <w:r>
              <w:t>Нормативные документы по безопасности горных и геологоразведо</w:t>
            </w:r>
            <w:r>
              <w:t>ч</w:t>
            </w:r>
            <w:r>
              <w:t>ных работ, общую геологию, минералогию и петрографию.</w:t>
            </w:r>
          </w:p>
        </w:tc>
      </w:tr>
      <w:tr w:rsidR="0048010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Pr="00EA6127" w:rsidRDefault="00480100" w:rsidP="00236C08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Default="00480100" w:rsidP="00D25CA6">
            <w:pPr>
              <w:ind w:firstLine="0"/>
            </w:pPr>
            <w:r>
              <w:t>Определять соответствие минерального сырья технологическим сортам руд, по геологическим данным намечать технологию добычи и перер</w:t>
            </w:r>
            <w:r>
              <w:t>а</w:t>
            </w:r>
            <w:r>
              <w:t>ботки полезного ископаемого конкретного месторождения</w:t>
            </w:r>
          </w:p>
        </w:tc>
      </w:tr>
      <w:tr w:rsidR="0048010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Pr="00EA6127" w:rsidRDefault="00480100" w:rsidP="00236C08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0100" w:rsidRDefault="00480100" w:rsidP="00D25CA6">
            <w:pPr>
              <w:ind w:firstLine="0"/>
            </w:pPr>
            <w:r>
              <w:t>Основной терминологией курса, методами поиска информации в лит</w:t>
            </w:r>
            <w:r>
              <w:t>е</w:t>
            </w:r>
            <w:r>
              <w:lastRenderedPageBreak/>
              <w:t>ратурных источниках и сети интернет.</w:t>
            </w:r>
          </w:p>
        </w:tc>
      </w:tr>
      <w:tr w:rsidR="00D25CA6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E9366A">
            <w:pPr>
              <w:ind w:firstLine="0"/>
              <w:jc w:val="left"/>
              <w:rPr>
                <w:b/>
              </w:rPr>
            </w:pPr>
            <w:r w:rsidRPr="00F64DB9">
              <w:rPr>
                <w:b/>
              </w:rPr>
              <w:lastRenderedPageBreak/>
              <w:t>П</w:t>
            </w:r>
            <w:r>
              <w:rPr>
                <w:b/>
              </w:rPr>
              <w:t>С</w:t>
            </w:r>
            <w:r w:rsidRPr="00F64DB9">
              <w:rPr>
                <w:b/>
              </w:rPr>
              <w:t>К-</w:t>
            </w:r>
            <w:r>
              <w:rPr>
                <w:b/>
              </w:rPr>
              <w:t>4.1</w:t>
            </w:r>
            <w:r>
              <w:t xml:space="preserve"> - </w:t>
            </w:r>
            <w:r w:rsidRPr="00E9366A">
              <w:rPr>
                <w:b/>
              </w:rPr>
              <w:t>готовностью осуществлять производство маркшейдерско-геодезических работ, определять пространственно-временные характеристики состояния земной поверхности и недр, горнотехнических систем, подземных и наземных сооружений и отображать информацию в соответствии с современными нормативными треб</w:t>
            </w:r>
            <w:r w:rsidRPr="00E9366A">
              <w:rPr>
                <w:b/>
              </w:rPr>
              <w:t>о</w:t>
            </w:r>
            <w:r w:rsidRPr="00E9366A">
              <w:rPr>
                <w:b/>
              </w:rPr>
              <w:t>ваниями</w:t>
            </w:r>
          </w:p>
        </w:tc>
      </w:tr>
      <w:tr w:rsidR="00D25CA6" w:rsidRPr="00EA6127" w:rsidTr="0099458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7C549B" w:rsidRDefault="00D25CA6" w:rsidP="00D25CA6">
            <w:pPr>
              <w:ind w:firstLine="72"/>
              <w:jc w:val="left"/>
            </w:pPr>
            <w:r>
              <w:t>Кондиции полезных ископаемых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7C549B" w:rsidRDefault="00D25CA6" w:rsidP="00D25CA6">
            <w:pPr>
              <w:ind w:firstLine="72"/>
              <w:jc w:val="left"/>
            </w:pPr>
            <w:r>
              <w:t>В соответствии с действующими кондициями прогнозировать запасы кондиционных и некондиционных руд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7C549B" w:rsidRDefault="00D25CA6" w:rsidP="00D25CA6">
            <w:pPr>
              <w:ind w:firstLine="72"/>
              <w:jc w:val="left"/>
            </w:pPr>
            <w:r>
              <w:t xml:space="preserve">Методикой определения в соответствии с действующими кондициями, движение запасов </w:t>
            </w:r>
          </w:p>
        </w:tc>
      </w:tr>
      <w:tr w:rsidR="00D25CA6" w:rsidRPr="00EA6127" w:rsidTr="00E9366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9366A" w:rsidRDefault="00D25CA6" w:rsidP="0097607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ПСК - 4.4 - </w:t>
            </w:r>
            <w:r w:rsidRPr="00E9366A">
              <w:rPr>
                <w:b/>
              </w:rPr>
              <w:t>готовностью обосновывать и использовать методы геометризации и прогнозирования размещения показателей месторождения в пространстве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994586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F0580D" w:rsidRDefault="00D25CA6" w:rsidP="00D25CA6">
            <w:pPr>
              <w:ind w:firstLine="72"/>
            </w:pPr>
            <w:r>
              <w:t xml:space="preserve">Способы определения по геологическим разрезам запасов с заданным бортовым и минимальным содержанием ценного компонента 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994586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F0580D" w:rsidRDefault="00D25CA6" w:rsidP="00D25CA6">
            <w:pPr>
              <w:ind w:firstLine="72"/>
            </w:pPr>
            <w:r>
              <w:t xml:space="preserve">Определять по геологическим разрезам запасы с заданным бортовым и минимальным содержанием ценного компонента </w:t>
            </w:r>
          </w:p>
        </w:tc>
      </w:tr>
      <w:tr w:rsidR="00D25CA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EA6127" w:rsidRDefault="00D25CA6" w:rsidP="00994586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5CA6" w:rsidRPr="00F0580D" w:rsidRDefault="00D25CA6" w:rsidP="00D25CA6">
            <w:pPr>
              <w:ind w:firstLine="72"/>
            </w:pPr>
            <w:r>
              <w:rPr>
                <w:color w:val="000000"/>
              </w:rPr>
              <w:t>Г</w:t>
            </w:r>
            <w:r w:rsidRPr="00D04AF8">
              <w:rPr>
                <w:color w:val="000000"/>
              </w:rPr>
              <w:t xml:space="preserve">отовностью обосновывать </w:t>
            </w:r>
            <w:r>
              <w:rPr>
                <w:color w:val="000000"/>
              </w:rPr>
              <w:t>и прогнозировать запасы вскрываемых рудных участков с использованием методов геометризации</w:t>
            </w:r>
          </w:p>
        </w:tc>
      </w:tr>
    </w:tbl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A1E40" w:rsidRPr="000B374F" w:rsidRDefault="008A1E40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3190">
          <w:footerReference w:type="even" r:id="rId16"/>
          <w:footerReference w:type="default" r:id="rId17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52D34" w:rsidRPr="00327876" w:rsidRDefault="00327876" w:rsidP="00327876">
      <w:pPr>
        <w:pStyle w:val="1"/>
        <w:jc w:val="left"/>
        <w:rPr>
          <w:rStyle w:val="FontStyle21"/>
          <w:bCs/>
          <w:sz w:val="24"/>
          <w:szCs w:val="24"/>
        </w:rPr>
      </w:pPr>
      <w:r w:rsidRPr="00327876">
        <w:rPr>
          <w:rStyle w:val="FontStyle21"/>
          <w:bCs/>
          <w:sz w:val="24"/>
          <w:szCs w:val="24"/>
        </w:rPr>
        <w:lastRenderedPageBreak/>
        <w:t xml:space="preserve">4. </w:t>
      </w:r>
      <w:r w:rsidR="00152D34" w:rsidRPr="00327876">
        <w:rPr>
          <w:rStyle w:val="FontStyle21"/>
          <w:bCs/>
          <w:sz w:val="24"/>
          <w:szCs w:val="24"/>
        </w:rPr>
        <w:t>Структура и содержание дисциплины «</w:t>
      </w:r>
      <w:r w:rsidR="00902FA4">
        <w:rPr>
          <w:rStyle w:val="FontStyle21"/>
          <w:bCs/>
          <w:sz w:val="24"/>
          <w:szCs w:val="24"/>
        </w:rPr>
        <w:t>Горнопромышленная геология</w:t>
      </w:r>
      <w:r w:rsidR="00152D34" w:rsidRPr="00327876">
        <w:rPr>
          <w:rStyle w:val="FontStyle21"/>
          <w:bCs/>
          <w:sz w:val="24"/>
          <w:szCs w:val="24"/>
        </w:rPr>
        <w:t xml:space="preserve">» </w:t>
      </w:r>
    </w:p>
    <w:p w:rsidR="00152D34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B374F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>
        <w:rPr>
          <w:rStyle w:val="FontStyle18"/>
          <w:b w:val="0"/>
          <w:sz w:val="24"/>
          <w:szCs w:val="24"/>
        </w:rPr>
        <w:t xml:space="preserve"> </w:t>
      </w:r>
      <w:r w:rsidR="00D25CA6">
        <w:rPr>
          <w:rStyle w:val="FontStyle18"/>
          <w:b w:val="0"/>
          <w:sz w:val="24"/>
          <w:szCs w:val="24"/>
        </w:rPr>
        <w:t>2</w:t>
      </w:r>
      <w:r w:rsidR="00C738E7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зачетных</w:t>
      </w:r>
      <w:r w:rsidRPr="000B374F">
        <w:rPr>
          <w:rStyle w:val="FontStyle18"/>
          <w:b w:val="0"/>
          <w:sz w:val="24"/>
          <w:szCs w:val="24"/>
        </w:rPr>
        <w:t xml:space="preserve"> единиц</w:t>
      </w:r>
      <w:r w:rsidR="00D25CA6">
        <w:rPr>
          <w:rStyle w:val="FontStyle18"/>
          <w:b w:val="0"/>
          <w:sz w:val="24"/>
          <w:szCs w:val="24"/>
        </w:rPr>
        <w:t>ы</w:t>
      </w:r>
      <w:r>
        <w:rPr>
          <w:rStyle w:val="FontStyle18"/>
          <w:b w:val="0"/>
          <w:sz w:val="24"/>
          <w:szCs w:val="24"/>
        </w:rPr>
        <w:t xml:space="preserve"> - </w:t>
      </w:r>
      <w:r w:rsidR="00D25CA6">
        <w:rPr>
          <w:rStyle w:val="FontStyle18"/>
          <w:b w:val="0"/>
          <w:sz w:val="24"/>
          <w:szCs w:val="24"/>
        </w:rPr>
        <w:t>72</w:t>
      </w:r>
      <w:r w:rsidRPr="000B374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0B374F">
        <w:rPr>
          <w:rStyle w:val="FontStyle18"/>
          <w:b w:val="0"/>
          <w:sz w:val="24"/>
          <w:szCs w:val="24"/>
        </w:rPr>
        <w:t>часов:</w:t>
      </w:r>
    </w:p>
    <w:p w:rsidR="00152D34" w:rsidRPr="00581A43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52D34">
        <w:rPr>
          <w:rStyle w:val="FontStyle18"/>
          <w:b w:val="0"/>
          <w:sz w:val="24"/>
          <w:szCs w:val="24"/>
        </w:rPr>
        <w:t>–</w:t>
      </w:r>
      <w:r w:rsidRPr="00152D3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738E7">
        <w:rPr>
          <w:rStyle w:val="FontStyle18"/>
          <w:b w:val="0"/>
          <w:sz w:val="24"/>
          <w:szCs w:val="24"/>
        </w:rPr>
        <w:tab/>
      </w:r>
      <w:r w:rsidR="00C738E7">
        <w:rPr>
          <w:rStyle w:val="FontStyle18"/>
          <w:b w:val="0"/>
          <w:sz w:val="24"/>
          <w:szCs w:val="24"/>
        </w:rPr>
        <w:tab/>
      </w:r>
      <w:r w:rsidR="00D25CA6">
        <w:rPr>
          <w:rStyle w:val="FontStyle18"/>
          <w:b w:val="0"/>
          <w:sz w:val="24"/>
          <w:szCs w:val="24"/>
        </w:rPr>
        <w:t>37</w:t>
      </w:r>
      <w:r w:rsidR="00C738E7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 часов: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D25CA6">
        <w:rPr>
          <w:rStyle w:val="FontStyle18"/>
          <w:b w:val="0"/>
          <w:sz w:val="24"/>
          <w:szCs w:val="24"/>
        </w:rPr>
        <w:t>36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 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>внеаудиторная –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D25CA6">
        <w:rPr>
          <w:rStyle w:val="FontStyle18"/>
          <w:b w:val="0"/>
          <w:sz w:val="24"/>
          <w:szCs w:val="24"/>
        </w:rPr>
        <w:t>1,0</w:t>
      </w:r>
      <w:r w:rsidR="00C5479E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   </w:t>
      </w:r>
      <w:r w:rsidRPr="00581A43">
        <w:rPr>
          <w:rStyle w:val="FontStyle18"/>
          <w:b w:val="0"/>
          <w:sz w:val="24"/>
          <w:szCs w:val="24"/>
        </w:rPr>
        <w:t xml:space="preserve">акад. часов 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D25CA6">
        <w:rPr>
          <w:rStyle w:val="FontStyle18"/>
          <w:b w:val="0"/>
          <w:sz w:val="24"/>
          <w:szCs w:val="24"/>
        </w:rPr>
        <w:t>35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="00CA0C37">
        <w:rPr>
          <w:rStyle w:val="FontStyle18"/>
          <w:b w:val="0"/>
          <w:sz w:val="24"/>
          <w:szCs w:val="24"/>
        </w:rPr>
        <w:t>акад. часов.</w:t>
      </w:r>
      <w:bookmarkStart w:id="0" w:name="_GoBack"/>
      <w:bookmarkEnd w:id="0"/>
    </w:p>
    <w:p w:rsidR="00C738E7" w:rsidRDefault="00C738E7" w:rsidP="008935E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7"/>
        <w:gridCol w:w="562"/>
        <w:gridCol w:w="510"/>
        <w:gridCol w:w="815"/>
        <w:gridCol w:w="815"/>
        <w:gridCol w:w="916"/>
        <w:gridCol w:w="3095"/>
        <w:gridCol w:w="2797"/>
        <w:gridCol w:w="1298"/>
      </w:tblGrid>
      <w:tr w:rsidR="00152D34" w:rsidRPr="00C17915" w:rsidTr="00BE0F03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17" w:type="pct"/>
            <w:gridSpan w:val="3"/>
            <w:vAlign w:val="center"/>
          </w:tcPr>
          <w:p w:rsidR="00152D34" w:rsidRPr="00E67A3A" w:rsidRDefault="00152D34" w:rsidP="00E67A3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152D34" w:rsidRPr="00C17915" w:rsidTr="00BE0F03">
        <w:trPr>
          <w:cantSplit/>
          <w:trHeight w:val="1134"/>
          <w:tblHeader/>
        </w:trPr>
        <w:tc>
          <w:tcPr>
            <w:tcW w:w="1379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71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0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3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7" w:type="pct"/>
            <w:vMerge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435" w:type="pct"/>
            <w:vMerge/>
            <w:textDirection w:val="btL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1.1. Введение. </w:t>
            </w:r>
            <w:r w:rsidRPr="00D04AF8">
              <w:t>Этапы и стадии разведки месторождений полезных и</w:t>
            </w:r>
            <w:r w:rsidRPr="00D04AF8">
              <w:t>с</w:t>
            </w:r>
            <w:r w:rsidRPr="00D04AF8">
              <w:t xml:space="preserve">копаемых, классификация прогнозных ресурсов. Цели и задачи рудничной геологии </w:t>
            </w:r>
          </w:p>
        </w:tc>
        <w:tc>
          <w:tcPr>
            <w:tcW w:w="188" w:type="pct"/>
          </w:tcPr>
          <w:p w:rsidR="00D25CA6" w:rsidRPr="00E63F72" w:rsidRDefault="00D25CA6" w:rsidP="00810CAF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E67A3A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 xml:space="preserve">Регистрация на сайте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курс лекций 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Экономика минерального сырья</w:t>
            </w:r>
            <w:r w:rsidRPr="001C650E">
              <w:rPr>
                <w:bCs/>
                <w:iCs/>
              </w:rPr>
              <w:t>».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дополнительной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  <w:r>
              <w:rPr>
                <w:bCs/>
                <w:iCs/>
              </w:rPr>
              <w:t>, конспекта ле</w:t>
            </w:r>
            <w:r>
              <w:rPr>
                <w:bCs/>
                <w:iCs/>
              </w:rPr>
              <w:t>к</w:t>
            </w:r>
            <w:r>
              <w:rPr>
                <w:bCs/>
                <w:iCs/>
              </w:rPr>
              <w:t xml:space="preserve">ций. </w:t>
            </w:r>
          </w:p>
        </w:tc>
        <w:tc>
          <w:tcPr>
            <w:tcW w:w="937" w:type="pct"/>
            <w:vAlign w:val="center"/>
          </w:tcPr>
          <w:p w:rsidR="00D25CA6" w:rsidRPr="006A4055" w:rsidRDefault="00D25CA6" w:rsidP="00017B5D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Выполнение зад</w:t>
            </w:r>
            <w:r>
              <w:t>а</w:t>
            </w:r>
            <w:r>
              <w:t>ний по курс</w:t>
            </w:r>
            <w:r w:rsidR="00017B5D">
              <w:t>у</w:t>
            </w:r>
            <w: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Экономика минерального сырья</w:t>
            </w:r>
            <w:r w:rsidRPr="001C650E">
              <w:rPr>
                <w:bCs/>
                <w:iCs/>
              </w:rPr>
              <w:t>»</w:t>
            </w:r>
            <w:r>
              <w:rPr>
                <w:bCs/>
                <w:iCs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тов в виде п</w:t>
            </w:r>
            <w:r>
              <w:t>рогресса на курсе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t xml:space="preserve">сайт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5" w:type="pct"/>
          </w:tcPr>
          <w:p w:rsidR="00DD4CDA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017B5D" w:rsidRDefault="00DD4CDA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DD4CDA" w:rsidRDefault="00DD4CDA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DD4CDA" w:rsidRPr="00017B5D" w:rsidRDefault="00DD4CDA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DD4CDA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ПСК-4.4</w:t>
            </w:r>
            <w:r w:rsidR="00D25CA6" w:rsidRPr="00017B5D">
              <w:rPr>
                <w:rStyle w:val="FontStyle16"/>
              </w:rPr>
              <w:t>- зув</w:t>
            </w: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1.2. </w:t>
            </w:r>
            <w:r w:rsidRPr="00D04AF8">
              <w:t xml:space="preserve">Структура </w:t>
            </w:r>
            <w:r>
              <w:t xml:space="preserve"> </w:t>
            </w:r>
            <w:r w:rsidRPr="00D04AF8">
              <w:t>геолого-маркшейдерских служб, структура з</w:t>
            </w:r>
            <w:r w:rsidRPr="00D04AF8">
              <w:t>а</w:t>
            </w:r>
            <w:r w:rsidRPr="00D04AF8">
              <w:t>пасов горных предприятий</w:t>
            </w:r>
          </w:p>
        </w:tc>
        <w:tc>
          <w:tcPr>
            <w:tcW w:w="188" w:type="pct"/>
          </w:tcPr>
          <w:p w:rsidR="00D25CA6" w:rsidRPr="00E63F72" w:rsidRDefault="00D25CA6" w:rsidP="00810CA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1037" w:type="pct"/>
          </w:tcPr>
          <w:p w:rsidR="00D25CA6" w:rsidRPr="00E67A3A" w:rsidRDefault="00D25CA6" w:rsidP="006A4055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энциклопед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ями.</w:t>
            </w:r>
          </w:p>
        </w:tc>
        <w:tc>
          <w:tcPr>
            <w:tcW w:w="937" w:type="pct"/>
          </w:tcPr>
          <w:p w:rsidR="00D25CA6" w:rsidRPr="006A4055" w:rsidRDefault="00D25CA6" w:rsidP="006A4055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1.3. </w:t>
            </w:r>
            <w:r w:rsidRPr="00D04AF8">
              <w:t>Классификации запасов по степени изученности</w:t>
            </w:r>
            <w:r>
              <w:t>. Классификации</w:t>
            </w:r>
            <w:r w:rsidRPr="00D04AF8">
              <w:t xml:space="preserve"> месторождений по степени изученн</w:t>
            </w:r>
            <w:r w:rsidRPr="00D04AF8">
              <w:t>о</w:t>
            </w:r>
            <w:r w:rsidRPr="00D04AF8">
              <w:t>сти и сложности геологического стр</w:t>
            </w:r>
            <w:r w:rsidRPr="00D04AF8">
              <w:t>о</w:t>
            </w:r>
            <w:r w:rsidRPr="00D04AF8">
              <w:lastRenderedPageBreak/>
              <w:t>ения</w:t>
            </w:r>
          </w:p>
        </w:tc>
        <w:tc>
          <w:tcPr>
            <w:tcW w:w="188" w:type="pct"/>
            <w:vAlign w:val="center"/>
          </w:tcPr>
          <w:p w:rsidR="00D25CA6" w:rsidRPr="00E63F72" w:rsidRDefault="00D25CA6" w:rsidP="00810CA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</w:tcPr>
          <w:p w:rsidR="00D25CA6" w:rsidRPr="00E67A3A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энциклопед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ями, словарями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  <w:r w:rsidRPr="00017B5D">
              <w:rPr>
                <w:rStyle w:val="FontStyle16"/>
              </w:rPr>
              <w:lastRenderedPageBreak/>
              <w:t>ПСК-4.4- зув</w:t>
            </w: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lastRenderedPageBreak/>
              <w:t xml:space="preserve">Тема 1.4. </w:t>
            </w:r>
            <w:r w:rsidRPr="00D04AF8">
              <w:t>Кондиции руд</w:t>
            </w:r>
          </w:p>
        </w:tc>
        <w:tc>
          <w:tcPr>
            <w:tcW w:w="188" w:type="pct"/>
            <w:vAlign w:val="center"/>
          </w:tcPr>
          <w:p w:rsidR="00D25CA6" w:rsidRPr="00E63F72" w:rsidRDefault="00D25CA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307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5</w:t>
            </w:r>
          </w:p>
        </w:tc>
        <w:tc>
          <w:tcPr>
            <w:tcW w:w="1037" w:type="pct"/>
          </w:tcPr>
          <w:p w:rsidR="00D25CA6" w:rsidRPr="00E67A3A" w:rsidRDefault="00017B5D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</w:t>
            </w:r>
            <w:r>
              <w:rPr>
                <w:bCs/>
                <w:iCs/>
              </w:rPr>
              <w:t xml:space="preserve"> </w:t>
            </w:r>
            <w:r w:rsidR="00D25CA6">
              <w:rPr>
                <w:bCs/>
                <w:iCs/>
              </w:rPr>
              <w:t>И</w:t>
            </w:r>
            <w:r w:rsidR="00D25CA6" w:rsidRPr="00E67A3A">
              <w:rPr>
                <w:bCs/>
                <w:iCs/>
              </w:rPr>
              <w:t xml:space="preserve">зучение </w:t>
            </w:r>
            <w:r w:rsidR="00D25CA6">
              <w:rPr>
                <w:bCs/>
                <w:iCs/>
              </w:rPr>
              <w:t xml:space="preserve">основной </w:t>
            </w:r>
            <w:r w:rsidR="00D25CA6" w:rsidRPr="00E67A3A">
              <w:rPr>
                <w:bCs/>
                <w:iCs/>
              </w:rPr>
              <w:t>и</w:t>
            </w:r>
            <w:r w:rsidR="00D25CA6">
              <w:rPr>
                <w:bCs/>
                <w:iCs/>
              </w:rPr>
              <w:t xml:space="preserve"> допо</w:t>
            </w:r>
            <w:r w:rsidR="00D25CA6">
              <w:rPr>
                <w:bCs/>
                <w:iCs/>
              </w:rPr>
              <w:t>л</w:t>
            </w:r>
            <w:r w:rsidR="00D25CA6">
              <w:rPr>
                <w:bCs/>
                <w:iCs/>
              </w:rPr>
              <w:t>нительной</w:t>
            </w:r>
            <w:r w:rsidR="00D25CA6" w:rsidRPr="00E67A3A">
              <w:rPr>
                <w:bCs/>
                <w:iCs/>
              </w:rPr>
              <w:t xml:space="preserve"> научно</w:t>
            </w:r>
            <w:r w:rsidR="00D25CA6">
              <w:rPr>
                <w:bCs/>
                <w:iCs/>
              </w:rPr>
              <w:t>й</w:t>
            </w:r>
            <w:r w:rsidR="00D25CA6" w:rsidRPr="00E67A3A">
              <w:rPr>
                <w:bCs/>
                <w:iCs/>
              </w:rPr>
              <w:t xml:space="preserve"> литер</w:t>
            </w:r>
            <w:r w:rsidR="00D25CA6" w:rsidRPr="00E67A3A">
              <w:rPr>
                <w:bCs/>
                <w:iCs/>
              </w:rPr>
              <w:t>а</w:t>
            </w:r>
            <w:r w:rsidR="00D25CA6" w:rsidRPr="00E67A3A">
              <w:rPr>
                <w:bCs/>
                <w:iCs/>
              </w:rPr>
              <w:t>туры</w:t>
            </w:r>
            <w:r w:rsidR="00D25CA6">
              <w:rPr>
                <w:bCs/>
                <w:iCs/>
              </w:rPr>
              <w:t>, конспекта лекций. Р</w:t>
            </w:r>
            <w:r w:rsidR="00D25CA6">
              <w:rPr>
                <w:bCs/>
                <w:iCs/>
              </w:rPr>
              <w:t>а</w:t>
            </w:r>
            <w:r w:rsidR="00D25CA6">
              <w:rPr>
                <w:bCs/>
                <w:iCs/>
              </w:rPr>
              <w:t>бота с энциклопедиями, сл</w:t>
            </w:r>
            <w:r w:rsidR="00D25CA6">
              <w:rPr>
                <w:bCs/>
                <w:iCs/>
              </w:rPr>
              <w:t>о</w:t>
            </w:r>
            <w:r w:rsidR="00D25CA6">
              <w:rPr>
                <w:bCs/>
                <w:iCs/>
              </w:rPr>
              <w:t>варями</w:t>
            </w:r>
            <w:r w:rsidR="00D25CA6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ской работы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1.5. </w:t>
            </w:r>
            <w:r w:rsidRPr="00D04AF8">
              <w:t>Методы подсчета запасов</w:t>
            </w:r>
          </w:p>
        </w:tc>
        <w:tc>
          <w:tcPr>
            <w:tcW w:w="188" w:type="pct"/>
            <w:vAlign w:val="center"/>
          </w:tcPr>
          <w:p w:rsidR="00D25CA6" w:rsidRPr="00E63F72" w:rsidRDefault="00D25CA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8</w:t>
            </w:r>
            <w:r w:rsidR="00DD4CDA">
              <w:t>/8И</w:t>
            </w:r>
          </w:p>
        </w:tc>
        <w:tc>
          <w:tcPr>
            <w:tcW w:w="307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6</w:t>
            </w:r>
          </w:p>
        </w:tc>
        <w:tc>
          <w:tcPr>
            <w:tcW w:w="1037" w:type="pct"/>
          </w:tcPr>
          <w:p w:rsidR="00D25CA6" w:rsidRPr="00C45CAB" w:rsidRDefault="00017B5D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</w:t>
            </w:r>
            <w:r>
              <w:rPr>
                <w:bCs/>
                <w:iCs/>
              </w:rPr>
              <w:t xml:space="preserve"> </w:t>
            </w:r>
            <w:r w:rsidR="00D25CA6">
              <w:rPr>
                <w:bCs/>
                <w:iCs/>
              </w:rPr>
              <w:t>И</w:t>
            </w:r>
            <w:r w:rsidR="00D25CA6" w:rsidRPr="00E67A3A">
              <w:rPr>
                <w:bCs/>
                <w:iCs/>
              </w:rPr>
              <w:t xml:space="preserve">зучение </w:t>
            </w:r>
            <w:r w:rsidR="00D25CA6">
              <w:rPr>
                <w:bCs/>
                <w:iCs/>
              </w:rPr>
              <w:t xml:space="preserve">основной </w:t>
            </w:r>
            <w:r w:rsidR="00D25CA6" w:rsidRPr="00E67A3A">
              <w:rPr>
                <w:bCs/>
                <w:iCs/>
              </w:rPr>
              <w:t>и</w:t>
            </w:r>
            <w:r w:rsidR="00D25CA6">
              <w:rPr>
                <w:bCs/>
                <w:iCs/>
              </w:rPr>
              <w:t xml:space="preserve"> допо</w:t>
            </w:r>
            <w:r w:rsidR="00D25CA6">
              <w:rPr>
                <w:bCs/>
                <w:iCs/>
              </w:rPr>
              <w:t>л</w:t>
            </w:r>
            <w:r w:rsidR="00D25CA6">
              <w:rPr>
                <w:bCs/>
                <w:iCs/>
              </w:rPr>
              <w:t>нительной</w:t>
            </w:r>
            <w:r w:rsidR="00D25CA6" w:rsidRPr="00E67A3A">
              <w:rPr>
                <w:bCs/>
                <w:iCs/>
              </w:rPr>
              <w:t xml:space="preserve"> научно</w:t>
            </w:r>
            <w:r w:rsidR="00D25CA6">
              <w:rPr>
                <w:bCs/>
                <w:iCs/>
              </w:rPr>
              <w:t>й</w:t>
            </w:r>
            <w:r w:rsidR="00D25CA6" w:rsidRPr="00E67A3A">
              <w:rPr>
                <w:bCs/>
                <w:iCs/>
              </w:rPr>
              <w:t xml:space="preserve"> литер</w:t>
            </w:r>
            <w:r w:rsidR="00D25CA6" w:rsidRPr="00E67A3A">
              <w:rPr>
                <w:bCs/>
                <w:iCs/>
              </w:rPr>
              <w:t>а</w:t>
            </w:r>
            <w:r w:rsidR="00D25CA6" w:rsidRPr="00E67A3A">
              <w:rPr>
                <w:bCs/>
                <w:iCs/>
              </w:rPr>
              <w:t>туры</w:t>
            </w:r>
            <w:r w:rsidR="00D25CA6">
              <w:rPr>
                <w:bCs/>
                <w:iCs/>
              </w:rPr>
              <w:t>, конспекта лекций. Р</w:t>
            </w:r>
            <w:r w:rsidR="00D25CA6">
              <w:rPr>
                <w:bCs/>
                <w:iCs/>
              </w:rPr>
              <w:t>а</w:t>
            </w:r>
            <w:r w:rsidR="00D25CA6">
              <w:rPr>
                <w:bCs/>
                <w:iCs/>
              </w:rPr>
              <w:t>бота с энциклопедиями, сл</w:t>
            </w:r>
            <w:r w:rsidR="00D25CA6">
              <w:rPr>
                <w:bCs/>
                <w:iCs/>
              </w:rPr>
              <w:t>о</w:t>
            </w:r>
            <w:r w:rsidR="00D25CA6">
              <w:rPr>
                <w:bCs/>
                <w:iCs/>
              </w:rPr>
              <w:t>варями</w:t>
            </w:r>
            <w:r w:rsidR="00D25CA6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1.6. </w:t>
            </w:r>
            <w:r w:rsidRPr="00D04AF8">
              <w:t>Методики отбора проб от горного массива и их подготовка к х</w:t>
            </w:r>
            <w:r w:rsidRPr="00D04AF8">
              <w:t>и</w:t>
            </w:r>
            <w:r w:rsidRPr="00D04AF8">
              <w:t>мическому анализу</w:t>
            </w:r>
          </w:p>
        </w:tc>
        <w:tc>
          <w:tcPr>
            <w:tcW w:w="188" w:type="pct"/>
            <w:vAlign w:val="center"/>
          </w:tcPr>
          <w:p w:rsidR="00D25CA6" w:rsidRPr="00E63F72" w:rsidRDefault="00D25CA6" w:rsidP="00E67A3A">
            <w:pPr>
              <w:ind w:firstLine="0"/>
              <w:jc w:val="center"/>
            </w:pP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  <w:r w:rsidR="00DD4CDA">
              <w:t>/2И</w:t>
            </w:r>
          </w:p>
        </w:tc>
        <w:tc>
          <w:tcPr>
            <w:tcW w:w="307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</w:tcPr>
          <w:p w:rsidR="00D25CA6" w:rsidRPr="00C45CAB" w:rsidRDefault="00017B5D" w:rsidP="006A405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</w:t>
            </w:r>
            <w:r>
              <w:rPr>
                <w:bCs/>
                <w:iCs/>
              </w:rPr>
              <w:t xml:space="preserve"> </w:t>
            </w:r>
            <w:r w:rsidR="00D25CA6">
              <w:rPr>
                <w:bCs/>
                <w:iCs/>
              </w:rPr>
              <w:t>И</w:t>
            </w:r>
            <w:r w:rsidR="00D25CA6" w:rsidRPr="00E67A3A">
              <w:rPr>
                <w:bCs/>
                <w:iCs/>
              </w:rPr>
              <w:t xml:space="preserve">зучение </w:t>
            </w:r>
            <w:r w:rsidR="00D25CA6">
              <w:rPr>
                <w:bCs/>
                <w:iCs/>
              </w:rPr>
              <w:t xml:space="preserve">основной </w:t>
            </w:r>
            <w:r w:rsidR="00D25CA6" w:rsidRPr="00E67A3A">
              <w:rPr>
                <w:bCs/>
                <w:iCs/>
              </w:rPr>
              <w:t>и</w:t>
            </w:r>
            <w:r w:rsidR="00D25CA6">
              <w:rPr>
                <w:bCs/>
                <w:iCs/>
              </w:rPr>
              <w:t xml:space="preserve"> допо</w:t>
            </w:r>
            <w:r w:rsidR="00D25CA6">
              <w:rPr>
                <w:bCs/>
                <w:iCs/>
              </w:rPr>
              <w:t>л</w:t>
            </w:r>
            <w:r w:rsidR="00D25CA6">
              <w:rPr>
                <w:bCs/>
                <w:iCs/>
              </w:rPr>
              <w:t>нительной</w:t>
            </w:r>
            <w:r w:rsidR="00D25CA6" w:rsidRPr="00E67A3A">
              <w:rPr>
                <w:bCs/>
                <w:iCs/>
              </w:rPr>
              <w:t xml:space="preserve"> научно</w:t>
            </w:r>
            <w:r w:rsidR="00D25CA6">
              <w:rPr>
                <w:bCs/>
                <w:iCs/>
              </w:rPr>
              <w:t>й</w:t>
            </w:r>
            <w:r w:rsidR="00D25CA6" w:rsidRPr="00E67A3A">
              <w:rPr>
                <w:bCs/>
                <w:iCs/>
              </w:rPr>
              <w:t xml:space="preserve"> литер</w:t>
            </w:r>
            <w:r w:rsidR="00D25CA6" w:rsidRPr="00E67A3A">
              <w:rPr>
                <w:bCs/>
                <w:iCs/>
              </w:rPr>
              <w:t>а</w:t>
            </w:r>
            <w:r w:rsidR="00D25CA6" w:rsidRPr="00E67A3A">
              <w:rPr>
                <w:bCs/>
                <w:iCs/>
              </w:rPr>
              <w:t>туры</w:t>
            </w:r>
            <w:r w:rsidR="00D25CA6">
              <w:rPr>
                <w:bCs/>
                <w:iCs/>
              </w:rPr>
              <w:t>, конспекта лекций. Р</w:t>
            </w:r>
            <w:r w:rsidR="00D25CA6">
              <w:rPr>
                <w:bCs/>
                <w:iCs/>
              </w:rPr>
              <w:t>а</w:t>
            </w:r>
            <w:r w:rsidR="00D25CA6">
              <w:rPr>
                <w:bCs/>
                <w:iCs/>
              </w:rPr>
              <w:t>бота с энциклопедиями, сл</w:t>
            </w:r>
            <w:r w:rsidR="00D25CA6">
              <w:rPr>
                <w:bCs/>
                <w:iCs/>
              </w:rPr>
              <w:t>о</w:t>
            </w:r>
            <w:r w:rsidR="00D25CA6">
              <w:rPr>
                <w:bCs/>
                <w:iCs/>
              </w:rPr>
              <w:t>варями</w:t>
            </w:r>
            <w:r w:rsidR="00D25CA6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Pr="00BE0F03" w:rsidRDefault="00D25CA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работ.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25CA6" w:rsidRPr="00C17915" w:rsidTr="0099458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1.7.  </w:t>
            </w:r>
            <w:r w:rsidRPr="00D04AF8">
              <w:t xml:space="preserve">Геологическое обеспечение </w:t>
            </w:r>
            <w:r>
              <w:t xml:space="preserve">. </w:t>
            </w:r>
            <w:r w:rsidRPr="00D04AF8">
              <w:lastRenderedPageBreak/>
              <w:t>горных работ</w:t>
            </w:r>
          </w:p>
        </w:tc>
        <w:tc>
          <w:tcPr>
            <w:tcW w:w="188" w:type="pct"/>
            <w:vAlign w:val="center"/>
          </w:tcPr>
          <w:p w:rsidR="00D25CA6" w:rsidRPr="00B71589" w:rsidRDefault="00D25CA6" w:rsidP="00E67A3A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71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307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</w:tcPr>
          <w:p w:rsidR="00D25CA6" w:rsidRPr="00B71589" w:rsidRDefault="00017B5D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  <w:r w:rsidRPr="00E67A3A">
              <w:rPr>
                <w:bCs/>
                <w:iCs/>
              </w:rPr>
              <w:t>Подготовка к лабораторно-</w:t>
            </w:r>
            <w:r w:rsidRPr="00E67A3A">
              <w:rPr>
                <w:bCs/>
                <w:iCs/>
              </w:rPr>
              <w:lastRenderedPageBreak/>
              <w:t>практическому занятию</w:t>
            </w:r>
            <w:r>
              <w:rPr>
                <w:bCs/>
                <w:iCs/>
              </w:rPr>
              <w:t xml:space="preserve"> 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D25CA6" w:rsidRPr="00B71589" w:rsidRDefault="00017B5D" w:rsidP="00756E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8935E0">
              <w:lastRenderedPageBreak/>
              <w:t>Устный опрос (собесед</w:t>
            </w:r>
            <w:r w:rsidRPr="008935E0">
              <w:t>о</w:t>
            </w:r>
            <w:r w:rsidRPr="008935E0">
              <w:lastRenderedPageBreak/>
              <w:t>вание)</w:t>
            </w:r>
            <w:r>
              <w:t>. Защита практич</w:t>
            </w:r>
            <w:r>
              <w:t>е</w:t>
            </w:r>
            <w:r>
              <w:t>ских работ.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lastRenderedPageBreak/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lastRenderedPageBreak/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25CA6" w:rsidRPr="00AC7A42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i/>
                <w:sz w:val="24"/>
                <w:szCs w:val="24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D4CDA" w:rsidRPr="00C17915" w:rsidTr="00017B5D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lastRenderedPageBreak/>
              <w:t xml:space="preserve">Тема 1.8. </w:t>
            </w:r>
            <w:r w:rsidRPr="00D04AF8">
              <w:t>Учет движения запасов, п</w:t>
            </w:r>
            <w:r w:rsidRPr="00D04AF8">
              <w:t>о</w:t>
            </w:r>
            <w:r w:rsidRPr="00D04AF8">
              <w:t>тер</w:t>
            </w:r>
            <w:r>
              <w:t>и</w:t>
            </w:r>
            <w:r w:rsidRPr="00D04AF8">
              <w:t xml:space="preserve"> и разубоживани</w:t>
            </w:r>
            <w:r>
              <w:t>е</w:t>
            </w:r>
          </w:p>
        </w:tc>
        <w:tc>
          <w:tcPr>
            <w:tcW w:w="188" w:type="pct"/>
            <w:vAlign w:val="center"/>
          </w:tcPr>
          <w:p w:rsidR="00DD4CDA" w:rsidRPr="00E63F72" w:rsidRDefault="00DD4CDA" w:rsidP="00E67A3A">
            <w:pPr>
              <w:ind w:firstLine="0"/>
              <w:jc w:val="center"/>
            </w:pPr>
          </w:p>
        </w:tc>
        <w:tc>
          <w:tcPr>
            <w:tcW w:w="171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307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</w:tcPr>
          <w:p w:rsidR="00017B5D" w:rsidRDefault="00017B5D" w:rsidP="00017B5D">
            <w:pPr>
              <w:pStyle w:val="Style14"/>
              <w:widowControl/>
              <w:snapToGrid w:val="0"/>
              <w:ind w:firstLine="0"/>
              <w:jc w:val="left"/>
              <w:rPr>
                <w:bCs/>
                <w:iCs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</w:t>
            </w:r>
          </w:p>
          <w:p w:rsidR="00DD4CDA" w:rsidRPr="00E63F72" w:rsidRDefault="00DD4CDA" w:rsidP="00017B5D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</w:p>
        </w:tc>
        <w:tc>
          <w:tcPr>
            <w:tcW w:w="937" w:type="pct"/>
            <w:vAlign w:val="center"/>
          </w:tcPr>
          <w:p w:rsidR="00DD4CDA" w:rsidRPr="008935E0" w:rsidRDefault="00017B5D" w:rsidP="00994586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Защита практич</w:t>
            </w:r>
            <w:r>
              <w:t>е</w:t>
            </w:r>
            <w:r>
              <w:t>ских работ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D4CDA" w:rsidRPr="00C17915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1.9. </w:t>
            </w:r>
            <w:r w:rsidRPr="00D04AF8">
              <w:t>Комплексная оценка ценн</w:t>
            </w:r>
            <w:r w:rsidRPr="00D04AF8">
              <w:t>о</w:t>
            </w:r>
            <w:r w:rsidRPr="00D04AF8">
              <w:t>сти руд</w:t>
            </w:r>
          </w:p>
        </w:tc>
        <w:tc>
          <w:tcPr>
            <w:tcW w:w="188" w:type="pct"/>
            <w:vAlign w:val="center"/>
          </w:tcPr>
          <w:p w:rsidR="00DD4CDA" w:rsidRPr="00E63F72" w:rsidRDefault="00DD4CDA" w:rsidP="00E67A3A">
            <w:pPr>
              <w:ind w:firstLine="0"/>
              <w:jc w:val="center"/>
            </w:pPr>
          </w:p>
        </w:tc>
        <w:tc>
          <w:tcPr>
            <w:tcW w:w="171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307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  <w:vAlign w:val="center"/>
          </w:tcPr>
          <w:p w:rsidR="00DD4CDA" w:rsidRPr="00E67A3A" w:rsidRDefault="00DD4CDA" w:rsidP="00E41D11">
            <w:pPr>
              <w:tabs>
                <w:tab w:val="left" w:pos="993"/>
              </w:tabs>
              <w:ind w:left="85" w:firstLine="0"/>
              <w:rPr>
                <w:bCs/>
                <w:iCs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И</w:t>
            </w:r>
            <w:r w:rsidRPr="00E67A3A">
              <w:rPr>
                <w:bCs/>
                <w:iCs/>
              </w:rPr>
              <w:t>зучение учебной и нау</w:t>
            </w:r>
            <w:r w:rsidRPr="00E67A3A">
              <w:rPr>
                <w:bCs/>
                <w:iCs/>
              </w:rPr>
              <w:t>ч</w:t>
            </w:r>
            <w:r w:rsidRPr="00E67A3A">
              <w:rPr>
                <w:bCs/>
                <w:iCs/>
              </w:rPr>
              <w:t>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литературы.</w:t>
            </w:r>
          </w:p>
        </w:tc>
        <w:tc>
          <w:tcPr>
            <w:tcW w:w="937" w:type="pct"/>
            <w:vAlign w:val="center"/>
          </w:tcPr>
          <w:p w:rsidR="00DD4CDA" w:rsidRPr="008935E0" w:rsidRDefault="00017B5D" w:rsidP="00994586">
            <w:pPr>
              <w:pStyle w:val="Style14"/>
              <w:widowControl/>
              <w:snapToGrid w:val="0"/>
              <w:ind w:firstLine="0"/>
              <w:jc w:val="left"/>
            </w:pPr>
            <w:r>
              <w:t>Защита практических р</w:t>
            </w:r>
            <w:r>
              <w:t>а</w:t>
            </w:r>
            <w:r>
              <w:t>бот</w:t>
            </w:r>
          </w:p>
        </w:tc>
        <w:tc>
          <w:tcPr>
            <w:tcW w:w="435" w:type="pct"/>
          </w:tcPr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ПК-1</w:t>
            </w:r>
          </w:p>
          <w:p w:rsidR="0087211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ПК-3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ПК-4</w:t>
            </w:r>
          </w:p>
          <w:p w:rsidR="0087211D" w:rsidRPr="00017B5D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ПСК-4.1</w:t>
            </w:r>
          </w:p>
          <w:p w:rsidR="00DD4CDA" w:rsidRPr="00C17915" w:rsidRDefault="0087211D" w:rsidP="008721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17B5D">
              <w:rPr>
                <w:rStyle w:val="FontStyle16"/>
              </w:rPr>
              <w:t>ПСК-4.4- зув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E63F72" w:rsidRDefault="00DD4CDA" w:rsidP="00D25CA6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Итого по </w:t>
            </w:r>
            <w:r>
              <w:rPr>
                <w:b/>
                <w:i/>
              </w:rPr>
              <w:t>курсу</w:t>
            </w:r>
            <w:r w:rsidRPr="00E63F7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(5 семестр)</w:t>
            </w:r>
          </w:p>
        </w:tc>
        <w:tc>
          <w:tcPr>
            <w:tcW w:w="188" w:type="pct"/>
            <w:vAlign w:val="center"/>
          </w:tcPr>
          <w:p w:rsidR="00DD4CDA" w:rsidRPr="00E63F72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171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273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D25CA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EF2B61">
              <w:rPr>
                <w:b/>
                <w:i/>
              </w:rPr>
              <w:t>/1</w:t>
            </w:r>
            <w:r>
              <w:rPr>
                <w:b/>
                <w:i/>
              </w:rPr>
              <w:t>0</w:t>
            </w:r>
            <w:r w:rsidRPr="00EF2B61">
              <w:rPr>
                <w:b/>
                <w:i/>
              </w:rPr>
              <w:t>И</w:t>
            </w:r>
          </w:p>
        </w:tc>
        <w:tc>
          <w:tcPr>
            <w:tcW w:w="307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</w:t>
            </w:r>
          </w:p>
        </w:tc>
        <w:tc>
          <w:tcPr>
            <w:tcW w:w="1037" w:type="pct"/>
            <w:vAlign w:val="center"/>
          </w:tcPr>
          <w:p w:rsidR="00DD4CDA" w:rsidRPr="00893598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B71589">
              <w:rPr>
                <w:i/>
              </w:rPr>
              <w:t>Выполненные лаборато</w:t>
            </w:r>
            <w:r w:rsidRPr="00B71589">
              <w:rPr>
                <w:i/>
              </w:rPr>
              <w:t>р</w:t>
            </w:r>
            <w:r w:rsidRPr="00B71589">
              <w:rPr>
                <w:i/>
              </w:rPr>
              <w:t>н</w:t>
            </w:r>
            <w:r w:rsidR="00017B5D">
              <w:rPr>
                <w:i/>
              </w:rPr>
              <w:t>о-практические</w:t>
            </w:r>
            <w:r w:rsidRPr="00B71589">
              <w:rPr>
                <w:i/>
              </w:rPr>
              <w:t xml:space="preserve"> работы, ответы на контрольные вопросы при устном с</w:t>
            </w:r>
            <w:r w:rsidRPr="00B71589">
              <w:rPr>
                <w:i/>
              </w:rPr>
              <w:t>о</w:t>
            </w:r>
            <w:r w:rsidRPr="00B71589">
              <w:rPr>
                <w:i/>
              </w:rPr>
              <w:t>беседовании</w:t>
            </w:r>
            <w:r>
              <w:rPr>
                <w:i/>
              </w:rPr>
              <w:t>. Прогресс при учении курсов</w:t>
            </w:r>
            <w:r w:rsidRPr="00EF2B61">
              <w:rPr>
                <w:b/>
              </w:rPr>
              <w:t xml:space="preserve"> </w:t>
            </w:r>
          </w:p>
          <w:p w:rsidR="00DD4CDA" w:rsidRPr="00EF2B61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EF2B61">
              <w:rPr>
                <w:b/>
              </w:rPr>
              <w:t xml:space="preserve">Промежуточная </w:t>
            </w:r>
          </w:p>
          <w:p w:rsidR="00DD4CDA" w:rsidRP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>
              <w:rPr>
                <w:b/>
              </w:rPr>
              <w:t xml:space="preserve">аттестация </w:t>
            </w:r>
            <w:r w:rsidRPr="00EF2B61">
              <w:rPr>
                <w:b/>
              </w:rPr>
              <w:t>(зачет)</w:t>
            </w:r>
          </w:p>
        </w:tc>
        <w:tc>
          <w:tcPr>
            <w:tcW w:w="435" w:type="pct"/>
          </w:tcPr>
          <w:p w:rsidR="00DD4CDA" w:rsidRPr="00C17915" w:rsidRDefault="00DD4CDA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E63F72" w:rsidRDefault="00DD4CDA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ВНКР</w:t>
            </w:r>
          </w:p>
        </w:tc>
        <w:tc>
          <w:tcPr>
            <w:tcW w:w="188" w:type="pct"/>
            <w:vAlign w:val="center"/>
          </w:tcPr>
          <w:p w:rsidR="00DD4CDA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D25CA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EF2B61">
              <w:rPr>
                <w:b/>
                <w:i/>
              </w:rPr>
              <w:t>1,</w:t>
            </w:r>
            <w:r>
              <w:rPr>
                <w:b/>
                <w:i/>
              </w:rPr>
              <w:t>0</w:t>
            </w:r>
          </w:p>
        </w:tc>
        <w:tc>
          <w:tcPr>
            <w:tcW w:w="1037" w:type="pct"/>
            <w:vAlign w:val="center"/>
          </w:tcPr>
          <w:p w:rsidR="00DD4CDA" w:rsidRPr="00893598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DD4CDA" w:rsidRPr="00893598" w:rsidRDefault="00DD4CDA" w:rsidP="008935E0">
            <w:pPr>
              <w:pStyle w:val="Style14"/>
              <w:widowControl/>
              <w:snapToGrid w:val="0"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435" w:type="pct"/>
          </w:tcPr>
          <w:p w:rsidR="00DD4CDA" w:rsidRPr="00C17915" w:rsidRDefault="00DD4CDA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</w:pPr>
    </w:p>
    <w:p w:rsidR="00152D34" w:rsidRDefault="009C15E7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2D3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  <w:r w:rsidRPr="00F64DB9">
        <w:rPr>
          <w:rStyle w:val="FontStyle18"/>
          <w:b/>
          <w:sz w:val="24"/>
          <w:szCs w:val="24"/>
        </w:rPr>
        <w:t>4</w:t>
      </w:r>
      <w:r w:rsidR="007754E4" w:rsidRPr="00F64DB9">
        <w:rPr>
          <w:rStyle w:val="FontStyle18"/>
          <w:b/>
          <w:sz w:val="24"/>
          <w:szCs w:val="24"/>
        </w:rPr>
        <w:t xml:space="preserve"> </w:t>
      </w:r>
    </w:p>
    <w:p w:rsidR="00327876" w:rsidRDefault="00327876" w:rsidP="00327876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327876" w:rsidRPr="00FD0E50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Для реализации предусмотренных видов учебной работы в качестве образов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тельных технологий в преподавании дисциплины «</w:t>
      </w:r>
      <w:r w:rsidR="00902FA4">
        <w:rPr>
          <w:rStyle w:val="FontStyle20"/>
          <w:rFonts w:ascii="Times New Roman" w:hAnsi="Times New Roman" w:cs="Times New Roman"/>
          <w:sz w:val="24"/>
          <w:szCs w:val="24"/>
        </w:rPr>
        <w:t>Горнопромышленная геология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» 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 xml:space="preserve">пользуются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традици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онные, интерактивные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технология с использованием элеме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н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тов онлайн - курсов</w:t>
      </w:r>
      <w:r>
        <w:rPr>
          <w:rStyle w:val="FontStyle20"/>
          <w:rFonts w:ascii="Times New Roman" w:hAnsi="Times New Roman" w:cs="Times New Roman"/>
          <w:sz w:val="24"/>
          <w:szCs w:val="24"/>
        </w:rPr>
        <w:t>,  представленных на национальной образовательной платформе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«Открытое образование»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openedu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FontStyle20"/>
          <w:rFonts w:ascii="Times New Roman" w:hAnsi="Times New Roman" w:cs="Times New Roman"/>
          <w:sz w:val="24"/>
          <w:szCs w:val="24"/>
        </w:rPr>
        <w:t>., а также на платформе просветительского прое</w:t>
      </w:r>
      <w:r>
        <w:rPr>
          <w:rStyle w:val="FontStyle20"/>
          <w:rFonts w:ascii="Times New Roman" w:hAnsi="Times New Roman" w:cs="Times New Roman"/>
          <w:sz w:val="24"/>
          <w:szCs w:val="24"/>
        </w:rPr>
        <w:t>к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та «Лекториум»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www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lektorium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tv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:rsidR="00327876" w:rsidRPr="00FD0E50" w:rsidRDefault="00327876" w:rsidP="00327876">
      <w:pPr>
        <w:ind w:firstLine="709"/>
        <w:rPr>
          <w:i/>
          <w:color w:val="C00000"/>
        </w:rPr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Лекции проходят в традиционной форме. На лекци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-консультаци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и,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излагается новый материал, сопровождающийся вопросами-ответами по теме лекции</w:t>
      </w:r>
      <w:r w:rsidRPr="00FD0E50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Используе</w:t>
      </w:r>
      <w:r>
        <w:rPr>
          <w:rStyle w:val="FontStyle20"/>
          <w:rFonts w:ascii="Times New Roman" w:hAnsi="Times New Roman" w:cs="Times New Roman"/>
          <w:sz w:val="24"/>
          <w:szCs w:val="24"/>
        </w:rPr>
        <w:t>т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ся технология  - </w:t>
      </w:r>
      <w:r w:rsidRPr="00FD0E50">
        <w:rPr>
          <w:i/>
          <w:color w:val="C00000"/>
        </w:rPr>
        <w:t xml:space="preserve"> </w:t>
      </w:r>
      <w:r w:rsidRPr="00FD0E50">
        <w:t>лекция-визуализация, где изложение материала сопровождается пр</w:t>
      </w:r>
      <w:r w:rsidRPr="00FD0E50">
        <w:t>е</w:t>
      </w:r>
      <w:r w:rsidRPr="00FD0E50">
        <w:t>зентацией (демонстрацией учебных материалов, представленных в различных знаковых системах, в т.ч. иллюстративных, графических, аудио- и видеоматериалов</w:t>
      </w:r>
      <w:r w:rsidRPr="00FD0E50">
        <w:rPr>
          <w:i/>
          <w:color w:val="C00000"/>
        </w:rPr>
        <w:t>.</w:t>
      </w:r>
    </w:p>
    <w:p w:rsidR="00327876" w:rsidRPr="004B5ECE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Лабораторные и практические работы выполняются студентами по вариантам.</w:t>
      </w:r>
    </w:p>
    <w:p w:rsidR="00327876" w:rsidRPr="00327876" w:rsidRDefault="00327876" w:rsidP="0037538A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Самостоятельная работа заключается в проработке отдельных вопросов при изучении дисциплины и при подготовке к сдаче зачета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экзамена.</w:t>
      </w:r>
    </w:p>
    <w:p w:rsidR="00327876" w:rsidRPr="00D00F1D" w:rsidRDefault="00327876" w:rsidP="00327876"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</w:t>
      </w:r>
      <w:r w:rsidRPr="00D00F1D">
        <w:t>а</w:t>
      </w:r>
      <w:r w:rsidRPr="00D00F1D">
        <w:t>вателя к студенту (преимущественно на основе объяснительно-иллюстративных мет</w:t>
      </w:r>
      <w:r w:rsidRPr="00D00F1D">
        <w:t>о</w:t>
      </w:r>
      <w:r w:rsidRPr="00D00F1D">
        <w:t>дов обучения). Учебная деятельность студента носит в таких условиях, как правило, репродуктивный характер. </w:t>
      </w:r>
    </w:p>
    <w:p w:rsidR="00327876" w:rsidRPr="00D00F1D" w:rsidRDefault="00327876" w:rsidP="00327876">
      <w:r w:rsidRPr="00D00F1D">
        <w:rPr>
          <w:b/>
        </w:rPr>
        <w:t>Формы учебных занятий с использованием традиционных технологий:</w:t>
      </w:r>
    </w:p>
    <w:p w:rsidR="00327876" w:rsidRPr="00D00F1D" w:rsidRDefault="00327876" w:rsidP="00327876">
      <w:r w:rsidRPr="00D00F1D">
        <w:t>Информационная лекция – последовательное изложение материала в дисципл</w:t>
      </w:r>
      <w:r w:rsidRPr="00D00F1D">
        <w:t>и</w:t>
      </w:r>
      <w:r w:rsidRPr="00D00F1D">
        <w:t>нарной логике, осуществляемое преимущественно вербальными средствами (монолог преподавателя).</w:t>
      </w:r>
    </w:p>
    <w:p w:rsidR="00327876" w:rsidRPr="00D00F1D" w:rsidRDefault="00327876" w:rsidP="00327876">
      <w:r w:rsidRPr="00D00F1D">
        <w:t>Семинар – беседа преподавателя и студентов, обсуждение заранее подготовле</w:t>
      </w:r>
      <w:r w:rsidRPr="00D00F1D">
        <w:t>н</w:t>
      </w:r>
      <w:r w:rsidRPr="00D00F1D">
        <w:t>ных сообщений по каждому вопросу плана занятия с единым для всех перечнем рек</w:t>
      </w:r>
      <w:r w:rsidRPr="00D00F1D">
        <w:t>о</w:t>
      </w:r>
      <w:r w:rsidRPr="00D00F1D">
        <w:t>мендуемой обязательной и дополнительной литературы.</w:t>
      </w:r>
    </w:p>
    <w:p w:rsidR="00327876" w:rsidRPr="00D00F1D" w:rsidRDefault="00327876" w:rsidP="00327876">
      <w:r w:rsidRPr="00D00F1D">
        <w:t>Практическое занятие, посвященное освоению конкретных умений и навыков по предложенному алгоритму.</w:t>
      </w:r>
    </w:p>
    <w:p w:rsidR="00327876" w:rsidRPr="00D00F1D" w:rsidRDefault="00327876" w:rsidP="00327876"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</w:t>
      </w:r>
      <w:r w:rsidRPr="00D00F1D">
        <w:t>м</w:t>
      </w:r>
      <w:r w:rsidRPr="00D00F1D">
        <w:t>ных ситуаций для стимулирования активной познавательной деятельности студентов.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</w:t>
      </w:r>
      <w:r w:rsidRPr="00D00F1D">
        <w:rPr>
          <w:b/>
        </w:rPr>
        <w:t>е</w:t>
      </w:r>
      <w:r w:rsidRPr="00D00F1D">
        <w:rPr>
          <w:b/>
        </w:rPr>
        <w:t>ния:</w:t>
      </w:r>
    </w:p>
    <w:p w:rsidR="00327876" w:rsidRPr="00D00F1D" w:rsidRDefault="00327876" w:rsidP="00327876">
      <w:r w:rsidRPr="00D00F1D">
        <w:t>Проблемная лекция – изложение материала, предполагающее постановку пр</w:t>
      </w:r>
      <w:r w:rsidRPr="00D00F1D">
        <w:t>о</w:t>
      </w:r>
      <w:r w:rsidRPr="00D00F1D">
        <w:t>блемных и дискуссионных вопросов, освещение различных научных подходов, авто</w:t>
      </w:r>
      <w:r w:rsidRPr="00D00F1D">
        <w:t>р</w:t>
      </w:r>
      <w:r w:rsidRPr="00D00F1D">
        <w:t>ские комментарии, связанные с различными моделями интерпретации изучаемого м</w:t>
      </w:r>
      <w:r w:rsidRPr="00D00F1D">
        <w:t>а</w:t>
      </w:r>
      <w:r w:rsidRPr="00D00F1D">
        <w:t>териала. </w:t>
      </w:r>
    </w:p>
    <w:p w:rsidR="00327876" w:rsidRPr="00D00F1D" w:rsidRDefault="00327876" w:rsidP="00327876">
      <w:r w:rsidRPr="00D00F1D">
        <w:t>Лекция «вдвоем» (бинарная лекция) – изложение материала в форме диалогич</w:t>
      </w:r>
      <w:r w:rsidRPr="00D00F1D">
        <w:t>е</w:t>
      </w:r>
      <w:r w:rsidRPr="00D00F1D">
        <w:t>ского общения двух преподавателей (например, реконструкция диалога представителей различных научных школ, «ученого» и «практика» и т.п.).</w:t>
      </w:r>
    </w:p>
    <w:p w:rsidR="00327876" w:rsidRPr="00D00F1D" w:rsidRDefault="00327876" w:rsidP="00327876">
      <w:r w:rsidRPr="00D00F1D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327876" w:rsidRPr="00D00F1D" w:rsidRDefault="00327876" w:rsidP="00327876">
      <w:r w:rsidRPr="00D00F1D">
        <w:t>Практическое занятие на основе кейс-метода – обучение в контексте моделиру</w:t>
      </w:r>
      <w:r w:rsidRPr="00D00F1D">
        <w:t>е</w:t>
      </w:r>
      <w:r w:rsidRPr="00D00F1D">
        <w:t>мой ситуации, воспроизводящей реальные условия научной, производственной, общ</w:t>
      </w:r>
      <w:r w:rsidRPr="00D00F1D">
        <w:t>е</w:t>
      </w:r>
      <w:r w:rsidRPr="00D00F1D">
        <w:t>ственной деятельности. Обучающиеся должны проанализировать ситуацию, разобрат</w:t>
      </w:r>
      <w:r w:rsidRPr="00D00F1D">
        <w:t>ь</w:t>
      </w:r>
      <w:r w:rsidRPr="00D00F1D">
        <w:t>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</w:t>
      </w:r>
      <w:r w:rsidRPr="00D00F1D">
        <w:t>у</w:t>
      </w:r>
      <w:r w:rsidRPr="00D00F1D">
        <w:t>ации.</w:t>
      </w:r>
    </w:p>
    <w:p w:rsidR="00327876" w:rsidRPr="00D00F1D" w:rsidRDefault="00327876" w:rsidP="00327876"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 xml:space="preserve"> – организация образовательного процесса, основанная на </w:t>
      </w:r>
      <w:r w:rsidRPr="00D00F1D">
        <w:lastRenderedPageBreak/>
        <w:t>реконструкции моделей поведения в рамках предложенных сценарных условий.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327876" w:rsidRPr="00D00F1D" w:rsidRDefault="00327876" w:rsidP="00327876">
      <w:r w:rsidRPr="00D00F1D">
        <w:t>Учебная игра – форма воссоздания предметного и социального содержания буд</w:t>
      </w:r>
      <w:r w:rsidRPr="00D00F1D">
        <w:t>у</w:t>
      </w:r>
      <w:r w:rsidRPr="00D00F1D">
        <w:t>щей профессиональной деятельности специалиста, моделирования таких систем отн</w:t>
      </w:r>
      <w:r w:rsidRPr="00D00F1D">
        <w:t>о</w:t>
      </w:r>
      <w:r w:rsidRPr="00D00F1D">
        <w:t>шений, которые характерны для этой деятельности как целого.</w:t>
      </w:r>
    </w:p>
    <w:p w:rsidR="00327876" w:rsidRPr="00D00F1D" w:rsidRDefault="00327876" w:rsidP="00327876">
      <w:r w:rsidRPr="00D00F1D"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</w:t>
      </w:r>
      <w:r w:rsidRPr="00D00F1D">
        <w:t>р</w:t>
      </w:r>
      <w:r w:rsidRPr="00D00F1D">
        <w:t>ма», реконструкцией функционального взаимодействия в коллективе и т.п.</w:t>
      </w:r>
    </w:p>
    <w:p w:rsidR="00327876" w:rsidRPr="00D00F1D" w:rsidRDefault="00327876" w:rsidP="00327876">
      <w:r w:rsidRPr="00D00F1D">
        <w:t>Ролевая игра – имитация или реконструкция моделей ролевого поведения в пре</w:t>
      </w:r>
      <w:r w:rsidRPr="00D00F1D">
        <w:t>д</w:t>
      </w:r>
      <w:r w:rsidRPr="00D00F1D">
        <w:t>ложенных сценарных условиях.</w:t>
      </w:r>
    </w:p>
    <w:p w:rsidR="00327876" w:rsidRPr="00D00F1D" w:rsidRDefault="00327876" w:rsidP="00327876"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</w:t>
      </w:r>
      <w:r w:rsidRPr="00D00F1D">
        <w:t>ь</w:t>
      </w:r>
      <w:r w:rsidRPr="00D00F1D">
        <w:t>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</w:t>
      </w:r>
      <w:r w:rsidRPr="00D00F1D">
        <w:t>е</w:t>
      </w:r>
      <w:r w:rsidRPr="00D00F1D">
        <w:t>шения поставленных задач, планирование хода работы, поиск доступных и оптимал</w:t>
      </w:r>
      <w:r w:rsidRPr="00D00F1D">
        <w:t>ь</w:t>
      </w:r>
      <w:r w:rsidRPr="00D00F1D">
        <w:t>ных ресурсов, поэтапную реализацию плана работы, презентацию результатов работы, их осмысление и рефлксию.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Основные типы проектов:</w:t>
      </w:r>
    </w:p>
    <w:p w:rsidR="00327876" w:rsidRPr="00D00F1D" w:rsidRDefault="00327876" w:rsidP="00327876">
      <w:r w:rsidRPr="00D00F1D">
        <w:t>Исследовательский проект – структура приближена к формату научного исслед</w:t>
      </w:r>
      <w:r w:rsidRPr="00D00F1D">
        <w:t>о</w:t>
      </w:r>
      <w:r w:rsidRPr="00D00F1D">
        <w:t>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327876" w:rsidRPr="00D00F1D" w:rsidRDefault="00327876" w:rsidP="00327876">
      <w:r w:rsidRPr="00D00F1D"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</w:t>
      </w:r>
      <w:r w:rsidRPr="00D00F1D">
        <w:t>ь</w:t>
      </w:r>
      <w:r w:rsidRPr="00D00F1D">
        <w:t>тата (газета, фильм, праздник, издание, экскурсия и т.п.).</w:t>
      </w:r>
    </w:p>
    <w:p w:rsidR="00327876" w:rsidRPr="00D00F1D" w:rsidRDefault="00327876" w:rsidP="00327876">
      <w:r w:rsidRPr="00D00F1D">
        <w:t>Информационный проект – учебно-познавательная деятельность с ярко выраже</w:t>
      </w:r>
      <w:r w:rsidRPr="00D00F1D">
        <w:t>н</w:t>
      </w:r>
      <w:r w:rsidRPr="00D00F1D">
        <w:t>ной эвристической направленностью (поиск, отбор и систематизация информации о к</w:t>
      </w:r>
      <w:r w:rsidRPr="00D00F1D">
        <w:t>а</w:t>
      </w:r>
      <w:r w:rsidRPr="00D00F1D"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327876" w:rsidRPr="00D00F1D" w:rsidRDefault="00327876" w:rsidP="00327876"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</w:t>
      </w:r>
      <w:r w:rsidRPr="00D00F1D">
        <w:t>о</w:t>
      </w:r>
      <w:r w:rsidRPr="00D00F1D">
        <w:t>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</w:t>
      </w:r>
      <w:r w:rsidRPr="00D00F1D">
        <w:t>и</w:t>
      </w:r>
      <w:r w:rsidRPr="00D00F1D">
        <w:t>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</w:t>
      </w:r>
      <w:r w:rsidRPr="00D00F1D">
        <w:rPr>
          <w:b/>
        </w:rPr>
        <w:t>к</w:t>
      </w:r>
      <w:r w:rsidRPr="00D00F1D">
        <w:rPr>
          <w:b/>
        </w:rPr>
        <w:t>тивных технологий:</w:t>
      </w:r>
    </w:p>
    <w:p w:rsidR="00327876" w:rsidRPr="00D00F1D" w:rsidRDefault="00327876" w:rsidP="00327876">
      <w:r w:rsidRPr="00D00F1D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327876" w:rsidRPr="00D00F1D" w:rsidRDefault="00327876" w:rsidP="00327876">
      <w:r w:rsidRPr="00D00F1D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327876" w:rsidRPr="00D00F1D" w:rsidRDefault="00327876" w:rsidP="00327876"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</w:t>
      </w:r>
      <w:r w:rsidRPr="00D00F1D">
        <w:t>а</w:t>
      </w:r>
      <w:r w:rsidRPr="00D00F1D">
        <w:t>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327876" w:rsidRPr="00D00F1D" w:rsidRDefault="00327876" w:rsidP="00327876">
      <w:r w:rsidRPr="00D00F1D">
        <w:t>Формы учебных занятий с использованием информационно-коммуникационных технологий:</w:t>
      </w:r>
    </w:p>
    <w:p w:rsidR="00327876" w:rsidRPr="00D00F1D" w:rsidRDefault="00327876" w:rsidP="00327876">
      <w:r w:rsidRPr="00D00F1D">
        <w:t xml:space="preserve">Лекция-визуализация – изложение содержания сопровождается презентацией </w:t>
      </w:r>
      <w:r w:rsidRPr="00D00F1D">
        <w:lastRenderedPageBreak/>
        <w:t>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327876" w:rsidRPr="00D00F1D" w:rsidRDefault="00327876" w:rsidP="00327876">
      <w:r w:rsidRPr="00D00F1D">
        <w:t>Практическое занятие в форме презентации – представление результатов проек</w:t>
      </w:r>
      <w:r w:rsidRPr="00D00F1D">
        <w:t>т</w:t>
      </w:r>
      <w:r w:rsidRPr="00D00F1D">
        <w:t>ной или исследовательской деятельности с использованием специализированных пр</w:t>
      </w:r>
      <w:r w:rsidRPr="00D00F1D">
        <w:t>о</w:t>
      </w:r>
      <w:r w:rsidRPr="00D00F1D">
        <w:t>граммных сред.</w:t>
      </w:r>
    </w:p>
    <w:p w:rsidR="00327876" w:rsidRPr="00D00F1D" w:rsidRDefault="00327876" w:rsidP="00327876">
      <w:r w:rsidRPr="00D00F1D">
        <w:t>В</w:t>
      </w:r>
      <w:r w:rsidR="00437CE4">
        <w:t xml:space="preserve"> </w:t>
      </w:r>
      <w:r w:rsidRPr="00D00F1D">
        <w:t xml:space="preserve">связи с  тем, что данная программа </w:t>
      </w:r>
      <w:r w:rsidR="00437CE4" w:rsidRPr="00D00F1D">
        <w:t>расс</w:t>
      </w:r>
      <w:r w:rsidR="00437CE4">
        <w:t>ч</w:t>
      </w:r>
      <w:r w:rsidR="00437CE4" w:rsidRPr="00D00F1D">
        <w:t>итана</w:t>
      </w:r>
      <w:r w:rsidRPr="00D00F1D">
        <w:t xml:space="preserve"> для обучающихся </w:t>
      </w:r>
      <w:r w:rsidRPr="00D00F1D">
        <w:rPr>
          <w:b/>
          <w:bCs/>
        </w:rPr>
        <w:t>в виде</w:t>
      </w:r>
      <w:r w:rsidRPr="00D00F1D">
        <w:t xml:space="preserve"> </w:t>
      </w:r>
      <w:r w:rsidRPr="001E76C3">
        <w:t>д</w:t>
      </w:r>
      <w:r w:rsidRPr="001E76C3">
        <w:t>и</w:t>
      </w:r>
      <w:r w:rsidRPr="001E76C3">
        <w:t>станционной формы обучения</w:t>
      </w:r>
      <w:r w:rsidRPr="00D00F1D">
        <w:t xml:space="preserve">, то соответственно будут использоваться все виды </w:t>
      </w:r>
      <w:r w:rsidRPr="001E76C3">
        <w:rPr>
          <w:b/>
          <w:bCs/>
        </w:rPr>
        <w:t>О</w:t>
      </w:r>
      <w:r w:rsidR="00437CE4">
        <w:rPr>
          <w:b/>
          <w:bCs/>
        </w:rPr>
        <w:t>н</w:t>
      </w:r>
      <w:r w:rsidRPr="001E76C3">
        <w:rPr>
          <w:b/>
          <w:bCs/>
        </w:rPr>
        <w:t>лайн обучени</w:t>
      </w:r>
      <w:r w:rsidRPr="00D00F1D">
        <w:rPr>
          <w:b/>
          <w:bCs/>
        </w:rPr>
        <w:t>я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Онлайн обучение</w:t>
      </w:r>
      <w:r w:rsidRPr="001E76C3">
        <w:t xml:space="preserve"> прекрасно подходит для тех, кто живёт в отдалённых рай</w:t>
      </w:r>
      <w:r w:rsidRPr="001E76C3">
        <w:t>о</w:t>
      </w:r>
      <w:r w:rsidRPr="001E76C3">
        <w:t>нах, а также для тех, кто в силу определённых причин не может посещать очную форму обучения. Кроме того, несомненным преимуществом дистанционных курсов обучения через Интернет является то, что обучающийся может сам выбрать, в какое время суток ему удобнее заниматься, а также определить для себя индивидуальную продолжител</w:t>
      </w:r>
      <w:r w:rsidRPr="001E76C3">
        <w:t>ь</w:t>
      </w:r>
      <w:r w:rsidRPr="001E76C3">
        <w:t xml:space="preserve">ность занятий. 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Чат-занятия</w:t>
      </w:r>
      <w:r w:rsidRPr="001E76C3">
        <w:t xml:space="preserve"> —учебные занятия, осуществляемые с использованием чат-технологий. Чат-занятия проводятся синхронно, то есть все участники имеют одновр</w:t>
      </w:r>
      <w:r w:rsidRPr="001E76C3">
        <w:t>е</w:t>
      </w:r>
      <w:r w:rsidRPr="001E76C3">
        <w:t>менный доступ к чату.В рамках многих дистанционных учебных заведений действует чат-школа, в которой</w:t>
      </w:r>
      <w:r w:rsidR="00437CE4">
        <w:t xml:space="preserve"> </w:t>
      </w:r>
      <w:r w:rsidRPr="001E76C3">
        <w:t>с помощью чат-кабинетов организуется взаимодействие педаг</w:t>
      </w:r>
      <w:r w:rsidRPr="001E76C3">
        <w:t>о</w:t>
      </w:r>
      <w:r w:rsidRPr="001E76C3">
        <w:t>гов и учеников.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Веб-занятия</w:t>
      </w:r>
      <w:r w:rsidRPr="001E76C3">
        <w:t xml:space="preserve"> —дистанционные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«Всемирной паутины». Для веб-занятий используются специализированные образовательные веб-форумы — форма работы пользователей по определённой теме или проблеме с помощью записей, оставляемых на одном из сайтов с установленной на нем соответствующей програ</w:t>
      </w:r>
      <w:r w:rsidRPr="001E76C3">
        <w:t>м</w:t>
      </w:r>
      <w:r w:rsidRPr="001E76C3">
        <w:t>мой.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t>От чат-занятий веб-форумы отличаются возможностью более длительной (мн</w:t>
      </w:r>
      <w:r w:rsidRPr="001E76C3">
        <w:t>о</w:t>
      </w:r>
      <w:r w:rsidRPr="001E76C3">
        <w:t>годневной) работы и асинхронным характером взаимодействия учеников и педагогов.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Телеконференции</w:t>
      </w:r>
      <w:r w:rsidRPr="001E76C3">
        <w:t>— проводятся, как правило, на основе списков рассылки с использованием электронной почты. Для учебных телеконференций характерно дост</w:t>
      </w:r>
      <w:r w:rsidRPr="001E76C3">
        <w:t>и</w:t>
      </w:r>
      <w:r w:rsidRPr="001E76C3">
        <w:t xml:space="preserve">жение образовательных задач. Также существуют формы </w:t>
      </w:r>
      <w:r w:rsidRPr="001E76C3">
        <w:rPr>
          <w:b/>
          <w:bCs/>
        </w:rPr>
        <w:t>дистанционного обучения</w:t>
      </w:r>
      <w:r w:rsidRPr="001E76C3">
        <w:t>, при котором учебные материалы высылаются почтой в регионы.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Онлайн-семинар</w:t>
      </w:r>
      <w:r w:rsidRPr="001E76C3">
        <w:t>— разновидность веб-конференции, проведение онлайн-встреч или презентаций через Интернет в режиме реального времени. Во время веб-конференции каждый из</w:t>
      </w:r>
      <w:r w:rsidR="00437CE4">
        <w:t xml:space="preserve"> </w:t>
      </w:r>
      <w:r w:rsidRPr="001E76C3">
        <w:t>участников находится у своего компьютера, а связь между н</w:t>
      </w:r>
      <w:r w:rsidRPr="001E76C3">
        <w:t>и</w:t>
      </w:r>
      <w:r w:rsidRPr="001E76C3">
        <w:t>ми поддерживается через Интернет посредством загружаемого приложения, устано</w:t>
      </w:r>
      <w:r w:rsidRPr="001E76C3">
        <w:t>в</w:t>
      </w:r>
      <w:r w:rsidRPr="001E76C3">
        <w:t xml:space="preserve">ленного на компьютере каждого участника, или через веб-приложение. </w:t>
      </w:r>
    </w:p>
    <w:p w:rsidR="00327876" w:rsidRDefault="00327876" w:rsidP="00327876">
      <w:r w:rsidRPr="00D00F1D">
        <w:t xml:space="preserve">Т.К. </w:t>
      </w:r>
      <w:r w:rsidRPr="001E76C3">
        <w:t>Обучающийся дистанционной формы обучения не имеет жёсткого распис</w:t>
      </w:r>
      <w:r w:rsidRPr="001E76C3">
        <w:t>а</w:t>
      </w:r>
      <w:r w:rsidRPr="001E76C3">
        <w:t>ния занятий, а все нюансы всегда могут решиться наиболее быстрым образом при п</w:t>
      </w:r>
      <w:r w:rsidRPr="001E76C3">
        <w:t>о</w:t>
      </w:r>
      <w:r w:rsidRPr="001E76C3">
        <w:t>мощи электронной почты, скайпа или ICQ. Кроме того, появляется возможность пог</w:t>
      </w:r>
      <w:r w:rsidRPr="001E76C3">
        <w:t>о</w:t>
      </w:r>
      <w:r w:rsidRPr="001E76C3">
        <w:t>ворить с преподавателем on-line и задать все интересующие вопросы по тому или ин</w:t>
      </w:r>
      <w:r w:rsidRPr="001E76C3">
        <w:t>о</w:t>
      </w:r>
      <w:r w:rsidRPr="001E76C3">
        <w:t xml:space="preserve">му предмету. Проходя обучение, </w:t>
      </w:r>
      <w:r w:rsidRPr="001E76C3">
        <w:rPr>
          <w:b/>
          <w:bCs/>
        </w:rPr>
        <w:t>дистанционное образование</w:t>
      </w:r>
      <w:r w:rsidRPr="001E76C3">
        <w:t xml:space="preserve"> позволяет не беспок</w:t>
      </w:r>
      <w:r w:rsidRPr="001E76C3">
        <w:t>о</w:t>
      </w:r>
      <w:r w:rsidRPr="001E76C3">
        <w:t>иться о том, что каки</w:t>
      </w:r>
      <w:r>
        <w:t>е-либо оценки будут поставлены «с пристрастием»</w:t>
      </w:r>
      <w:r w:rsidRPr="001E76C3">
        <w:t>.</w:t>
      </w:r>
    </w:p>
    <w:p w:rsidR="00437CE4" w:rsidRDefault="00437CE4" w:rsidP="00327876"/>
    <w:p w:rsidR="00437CE4" w:rsidRPr="00C17915" w:rsidRDefault="00437CE4" w:rsidP="00437CE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437CE4" w:rsidRDefault="00437CE4" w:rsidP="00437CE4">
      <w:pPr>
        <w:widowControl/>
      </w:pPr>
      <w:r w:rsidRPr="0063757C">
        <w:t>По дисциплине «</w:t>
      </w:r>
      <w:r w:rsidR="00902FA4">
        <w:t>Горнопромышленная геология</w:t>
      </w:r>
      <w:r w:rsidRPr="0063757C">
        <w:t xml:space="preserve">» предусмотрена аудиторная и внеаудиторная самостоятельная работа обучающихся. </w:t>
      </w:r>
    </w:p>
    <w:p w:rsidR="00437CE4" w:rsidRPr="00437CE4" w:rsidRDefault="00437CE4" w:rsidP="00437CE4">
      <w:pPr>
        <w:pStyle w:val="Style16"/>
      </w:pPr>
      <w:r w:rsidRPr="00FA6544">
        <w:rPr>
          <w:rStyle w:val="FontStyle31"/>
          <w:rFonts w:ascii="Times New Roman" w:hAnsi="Times New Roman" w:cs="Times New Roman"/>
          <w:sz w:val="24"/>
          <w:szCs w:val="24"/>
        </w:rPr>
        <w:t xml:space="preserve">Трудоемкость самостоятельной работы студентов по учебному плану составляет </w:t>
      </w:r>
      <w:r w:rsidR="00994586">
        <w:rPr>
          <w:rStyle w:val="FontStyle31"/>
          <w:rFonts w:ascii="Times New Roman" w:hAnsi="Times New Roman" w:cs="Times New Roman"/>
          <w:sz w:val="24"/>
          <w:szCs w:val="24"/>
        </w:rPr>
        <w:t>3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581A43">
        <w:rPr>
          <w:rStyle w:val="FontStyle18"/>
          <w:b w:val="0"/>
          <w:sz w:val="24"/>
          <w:szCs w:val="24"/>
        </w:rPr>
        <w:t>акад. часов</w:t>
      </w:r>
      <w:r w:rsidRPr="00FA6544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1C650E" w:rsidRPr="00F55F91" w:rsidRDefault="00B24295" w:rsidP="001C650E">
      <w:pPr>
        <w:pStyle w:val="Style4"/>
        <w:widowControl/>
        <w:rPr>
          <w:rStyle w:val="FontStyle18"/>
          <w:bCs w:val="0"/>
          <w:sz w:val="24"/>
          <w:szCs w:val="24"/>
        </w:rPr>
      </w:pPr>
      <w:r>
        <w:rPr>
          <w:rStyle w:val="FontStyle18"/>
          <w:bCs w:val="0"/>
          <w:sz w:val="24"/>
          <w:szCs w:val="24"/>
        </w:rPr>
        <w:t>Перечень практических работ</w:t>
      </w:r>
    </w:p>
    <w:p w:rsidR="00CB73DC" w:rsidRDefault="0037538A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 xml:space="preserve">. </w:t>
      </w:r>
      <w:r w:rsidR="00CB73DC">
        <w:rPr>
          <w:sz w:val="24"/>
          <w:szCs w:val="24"/>
        </w:rPr>
        <w:t>Изучение кондиций для разного вида сырья</w:t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  <w:t>2</w:t>
      </w:r>
    </w:p>
    <w:p w:rsidR="0037538A" w:rsidRDefault="00CB73DC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Методы подсчета запасов методом разрезов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CB73DC" w:rsidRPr="0037538A" w:rsidRDefault="00CB73DC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Геометризация складчатого залегания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4559BB" w:rsidRDefault="0037538A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 w:rsidRPr="004559BB">
        <w:rPr>
          <w:sz w:val="24"/>
          <w:szCs w:val="24"/>
        </w:rPr>
        <w:t>Геометризация дизъюнктивов. Эпюры дизъюнктива. Поиски смещенных ч</w:t>
      </w:r>
      <w:r w:rsidR="004559BB">
        <w:rPr>
          <w:sz w:val="24"/>
          <w:szCs w:val="24"/>
        </w:rPr>
        <w:t xml:space="preserve">астей тел полезных ископаемых. </w:t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  <w:t>2</w:t>
      </w:r>
    </w:p>
    <w:p w:rsidR="0037538A" w:rsidRPr="004559BB" w:rsidRDefault="004559BB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Доразведка (задача 34) </w:t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  <w:t>2</w:t>
      </w:r>
    </w:p>
    <w:p w:rsidR="0037538A" w:rsidRDefault="0037538A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 w:rsidRPr="004559BB">
        <w:rPr>
          <w:sz w:val="24"/>
          <w:szCs w:val="24"/>
        </w:rPr>
        <w:t>Э</w:t>
      </w:r>
      <w:r w:rsidRPr="0037538A">
        <w:rPr>
          <w:sz w:val="24"/>
          <w:szCs w:val="24"/>
        </w:rPr>
        <w:t>ксплу</w:t>
      </w:r>
      <w:r w:rsidR="004559BB">
        <w:rPr>
          <w:sz w:val="24"/>
          <w:szCs w:val="24"/>
        </w:rPr>
        <w:t>атационная разведка (задача 43)</w:t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  <w:t>2</w:t>
      </w:r>
    </w:p>
    <w:p w:rsidR="004559BB" w:rsidRPr="004559BB" w:rsidRDefault="004559BB" w:rsidP="001D7284">
      <w:pPr>
        <w:pStyle w:val="3"/>
        <w:widowControl/>
        <w:numPr>
          <w:ilvl w:val="0"/>
          <w:numId w:val="7"/>
        </w:numPr>
        <w:autoSpaceDE/>
        <w:autoSpaceDN/>
        <w:adjustRightInd/>
        <w:spacing w:after="0"/>
        <w:rPr>
          <w:sz w:val="24"/>
          <w:szCs w:val="24"/>
        </w:rPr>
      </w:pPr>
      <w:r w:rsidRPr="004559BB">
        <w:rPr>
          <w:sz w:val="24"/>
          <w:szCs w:val="24"/>
        </w:rPr>
        <w:t>Комплексная оценка ценности руд</w:t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</w:r>
      <w:r w:rsidR="00CB73DC">
        <w:rPr>
          <w:sz w:val="24"/>
          <w:szCs w:val="24"/>
        </w:rPr>
        <w:tab/>
        <w:t>2</w:t>
      </w: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</w:pPr>
    </w:p>
    <w:p w:rsidR="00994586" w:rsidRDefault="00994586" w:rsidP="00455FFD">
      <w:pPr>
        <w:rPr>
          <w:rStyle w:val="FontStyle31"/>
          <w:rFonts w:ascii="Times New Roman" w:hAnsi="Times New Roman"/>
          <w:sz w:val="24"/>
          <w:szCs w:val="24"/>
        </w:rPr>
      </w:pPr>
    </w:p>
    <w:p w:rsidR="00994586" w:rsidRDefault="00994586" w:rsidP="00455FFD">
      <w:pPr>
        <w:rPr>
          <w:rStyle w:val="FontStyle31"/>
          <w:rFonts w:ascii="Times New Roman" w:hAnsi="Times New Roman"/>
          <w:sz w:val="24"/>
          <w:szCs w:val="24"/>
        </w:rPr>
        <w:sectPr w:rsidR="00994586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5B1EAE" w:rsidRPr="005B1EAE" w:rsidRDefault="005B1EAE" w:rsidP="005B1EAE">
      <w:pPr>
        <w:pStyle w:val="1"/>
        <w:rPr>
          <w:rFonts w:cs="Georgia"/>
          <w:szCs w:val="24"/>
        </w:rPr>
      </w:pPr>
      <w:r w:rsidRPr="00455FFD">
        <w:rPr>
          <w:rStyle w:val="FontStyle31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55FFD" w:rsidRPr="001F74FD" w:rsidRDefault="00455FFD" w:rsidP="00455FFD">
      <w:pPr>
        <w:rPr>
          <w:b/>
        </w:rPr>
      </w:pPr>
      <w:r w:rsidRPr="001F74F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961"/>
        <w:gridCol w:w="7167"/>
      </w:tblGrid>
      <w:tr w:rsidR="00C32535" w:rsidRPr="00772E51" w:rsidTr="00647430">
        <w:trPr>
          <w:tblHeader/>
        </w:trPr>
        <w:tc>
          <w:tcPr>
            <w:tcW w:w="2660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 xml:space="preserve">Структурный элемент </w:t>
            </w:r>
            <w:r w:rsidRPr="001F74FD">
              <w:br/>
              <w:t>компетенции</w:t>
            </w:r>
          </w:p>
        </w:tc>
        <w:tc>
          <w:tcPr>
            <w:tcW w:w="4961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772E5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67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Оценочные средства</w:t>
            </w:r>
          </w:p>
        </w:tc>
      </w:tr>
      <w:tr w:rsidR="005573AA" w:rsidRPr="00772E51" w:rsidTr="00647430">
        <w:tc>
          <w:tcPr>
            <w:tcW w:w="14788" w:type="dxa"/>
            <w:gridSpan w:val="3"/>
          </w:tcPr>
          <w:p w:rsidR="005573AA" w:rsidRPr="00915C2D" w:rsidRDefault="005573AA" w:rsidP="00772E51">
            <w:pPr>
              <w:ind w:firstLine="0"/>
              <w:rPr>
                <w:b/>
                <w:highlight w:val="yellow"/>
              </w:rPr>
            </w:pPr>
            <w:r w:rsidRPr="00915C2D">
              <w:rPr>
                <w:b/>
              </w:rPr>
              <w:t>ОПК-4 - готовность с естественнонаучных позиций оценивать строение, химический и минеральный состав земной коры, морфол</w:t>
            </w:r>
            <w:r w:rsidRPr="00915C2D">
              <w:rPr>
                <w:b/>
              </w:rPr>
              <w:t>о</w:t>
            </w:r>
            <w:r w:rsidRPr="00915C2D">
              <w:rPr>
                <w:b/>
              </w:rPr>
              <w:t>гические особенности и генетические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>Знать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rPr>
                <w:color w:val="000000"/>
              </w:rPr>
              <w:t>Классификацию месторождений по промы</w:t>
            </w:r>
            <w:r w:rsidRPr="00915C2D">
              <w:rPr>
                <w:color w:val="000000"/>
              </w:rPr>
              <w:t>ш</w:t>
            </w:r>
            <w:r w:rsidRPr="00915C2D">
              <w:rPr>
                <w:color w:val="000000"/>
              </w:rPr>
              <w:t>ленному использованию и генетическому происхождению</w:t>
            </w:r>
          </w:p>
        </w:tc>
        <w:tc>
          <w:tcPr>
            <w:tcW w:w="7167" w:type="dxa"/>
          </w:tcPr>
          <w:p w:rsidR="00915C2D" w:rsidRDefault="00915C2D" w:rsidP="00772E51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915C2D" w:rsidRPr="00994586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  <w:lang w:val="ru-RU"/>
              </w:rPr>
            </w:pPr>
            <w:r w:rsidRPr="00994586">
              <w:rPr>
                <w:bCs/>
                <w:sz w:val="28"/>
                <w:szCs w:val="28"/>
                <w:lang w:val="ru-RU"/>
              </w:rPr>
              <w:t xml:space="preserve">Цели и задачи </w:t>
            </w:r>
            <w:r>
              <w:rPr>
                <w:bCs/>
                <w:sz w:val="28"/>
                <w:szCs w:val="28"/>
                <w:lang w:val="ru-RU"/>
              </w:rPr>
              <w:t xml:space="preserve">горнопромышленной </w:t>
            </w:r>
            <w:r w:rsidRPr="00994586">
              <w:rPr>
                <w:bCs/>
                <w:sz w:val="28"/>
                <w:szCs w:val="28"/>
                <w:lang w:val="ru-RU"/>
              </w:rPr>
              <w:t xml:space="preserve"> геол</w:t>
            </w:r>
            <w:r w:rsidRPr="00994586">
              <w:rPr>
                <w:bCs/>
                <w:sz w:val="28"/>
                <w:szCs w:val="28"/>
                <w:lang w:val="ru-RU"/>
              </w:rPr>
              <w:t>о</w:t>
            </w:r>
            <w:r w:rsidRPr="00994586">
              <w:rPr>
                <w:bCs/>
                <w:sz w:val="28"/>
                <w:szCs w:val="28"/>
                <w:lang w:val="ru-RU"/>
              </w:rPr>
              <w:t>гии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Промышленная и генетическая классификации месторождений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 и стадии геологоразведочных работ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Предварительная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разведка месторождения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Прогнозные ресурсы и их использование</w:t>
            </w:r>
          </w:p>
          <w:p w:rsidR="00915C2D" w:rsidRPr="003D192E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Детальная разведка месторождений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Эксплуатационная разведка</w:t>
            </w:r>
          </w:p>
          <w:p w:rsidR="00915C2D" w:rsidRPr="005171FB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Классификация запасов по степени изученности</w:t>
            </w:r>
          </w:p>
          <w:p w:rsidR="00915C2D" w:rsidRPr="001850D6" w:rsidRDefault="00915C2D" w:rsidP="001D7284">
            <w:pPr>
              <w:pStyle w:val="af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  <w:lang w:val="ru-RU"/>
              </w:rPr>
            </w:pPr>
            <w:r w:rsidRPr="00994586">
              <w:rPr>
                <w:bCs/>
                <w:iCs/>
                <w:spacing w:val="-2"/>
                <w:sz w:val="28"/>
                <w:szCs w:val="28"/>
                <w:lang w:val="ru-RU"/>
              </w:rPr>
              <w:t>Классификация месторождений по условиям залегания полезного ископаемого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 xml:space="preserve">Уметь 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t>Классифицировать месторождения полезных ископаемых по промышленной и генетич</w:t>
            </w:r>
            <w:r w:rsidRPr="00915C2D">
              <w:t>е</w:t>
            </w:r>
            <w:r w:rsidRPr="00915C2D">
              <w:t>ской классификациям</w:t>
            </w:r>
          </w:p>
        </w:tc>
        <w:tc>
          <w:tcPr>
            <w:tcW w:w="7167" w:type="dxa"/>
          </w:tcPr>
          <w:p w:rsidR="00915C2D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</w:t>
            </w:r>
            <w:r w:rsidR="00A03C22" w:rsidRPr="008466BA">
              <w:rPr>
                <w:sz w:val="24"/>
                <w:szCs w:val="24"/>
              </w:rPr>
              <w:t>чета запасов методом разрезов</w:t>
            </w:r>
            <w:r w:rsidR="00A03C22" w:rsidRPr="008466BA">
              <w:rPr>
                <w:sz w:val="24"/>
                <w:szCs w:val="24"/>
              </w:rPr>
              <w:tab/>
            </w:r>
            <w:r w:rsidR="00A03C22" w:rsidRPr="008466BA">
              <w:rPr>
                <w:sz w:val="24"/>
                <w:szCs w:val="24"/>
              </w:rPr>
              <w:tab/>
            </w:r>
          </w:p>
          <w:p w:rsidR="001850D6" w:rsidRPr="00915C2D" w:rsidRDefault="001850D6" w:rsidP="001D7284">
            <w:pPr>
              <w:numPr>
                <w:ilvl w:val="0"/>
                <w:numId w:val="9"/>
              </w:numPr>
              <w:rPr>
                <w:b/>
              </w:rPr>
            </w:pPr>
            <w:r w:rsidRPr="0037538A">
              <w:t>Геометризация складчатого залегания</w:t>
            </w:r>
            <w:r>
              <w:tab/>
            </w:r>
            <w:r>
              <w:tab/>
            </w:r>
            <w:r>
              <w:tab/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t>Знаниями о химическом, и минеральном с</w:t>
            </w:r>
            <w:r w:rsidRPr="00915C2D">
              <w:t>о</w:t>
            </w:r>
            <w:r w:rsidRPr="00915C2D">
              <w:t>ставе земной коры, процессах эндогенных и экзогенных образований месторождений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915C2D" w:rsidRDefault="001850D6" w:rsidP="001D7284">
            <w:pPr>
              <w:numPr>
                <w:ilvl w:val="0"/>
                <w:numId w:val="10"/>
              </w:numPr>
              <w:rPr>
                <w:b/>
              </w:rPr>
            </w:pPr>
            <w:r w:rsidRPr="0037538A">
              <w:lastRenderedPageBreak/>
              <w:t>Геометризация складчатого залегания</w:t>
            </w:r>
          </w:p>
        </w:tc>
      </w:tr>
      <w:tr w:rsidR="00915C2D" w:rsidRPr="00772E51" w:rsidTr="00647430">
        <w:tc>
          <w:tcPr>
            <w:tcW w:w="14788" w:type="dxa"/>
            <w:gridSpan w:val="3"/>
          </w:tcPr>
          <w:p w:rsidR="00915C2D" w:rsidRPr="00915C2D" w:rsidRDefault="00915C2D" w:rsidP="00542C7D">
            <w:pPr>
              <w:ind w:firstLine="0"/>
              <w:jc w:val="left"/>
              <w:rPr>
                <w:i/>
                <w:color w:val="C00000"/>
                <w:highlight w:val="yellow"/>
              </w:rPr>
            </w:pPr>
            <w:r w:rsidRPr="00915C2D">
              <w:rPr>
                <w:b/>
              </w:rPr>
              <w:lastRenderedPageBreak/>
              <w:t>ОПК-5 - готовностью использовать научные законы и методы при геолого-промышленной оценке месторождений твердых поле</w:t>
            </w:r>
            <w:r w:rsidRPr="00915C2D">
              <w:rPr>
                <w:b/>
              </w:rPr>
              <w:t>з</w:t>
            </w:r>
            <w:r w:rsidRPr="00915C2D">
              <w:rPr>
                <w:b/>
              </w:rPr>
              <w:t>ных ископаемых и горных отводов</w:t>
            </w:r>
          </w:p>
        </w:tc>
      </w:tr>
      <w:tr w:rsidR="00915C2D" w:rsidRPr="00772E51" w:rsidTr="0020393B">
        <w:trPr>
          <w:trHeight w:val="700"/>
        </w:trPr>
        <w:tc>
          <w:tcPr>
            <w:tcW w:w="2660" w:type="dxa"/>
          </w:tcPr>
          <w:p w:rsidR="00915C2D" w:rsidRPr="00915C2D" w:rsidRDefault="00915C2D" w:rsidP="00915C2D">
            <w:pPr>
              <w:ind w:firstLine="0"/>
              <w:jc w:val="left"/>
              <w:rPr>
                <w:b/>
              </w:rPr>
            </w:pPr>
            <w:r w:rsidRPr="00915C2D">
              <w:t>Знать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</w:pPr>
            <w:r w:rsidRPr="00915C2D">
              <w:t>Химический и минеральный состав земной коры, морфологические особенности, пр</w:t>
            </w:r>
            <w:r w:rsidRPr="00915C2D">
              <w:t>о</w:t>
            </w:r>
            <w:r w:rsidRPr="00915C2D">
              <w:t>мышленные и генетические типы месторо</w:t>
            </w:r>
            <w:r w:rsidRPr="00915C2D">
              <w:t>ж</w:t>
            </w:r>
            <w:r w:rsidRPr="00915C2D">
              <w:t>дений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iCs/>
                <w:spacing w:val="-2"/>
                <w:szCs w:val="24"/>
              </w:rPr>
              <w:t>Структура запасов полезных ископаемых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Кондиции для оконтуривания и подсчета запасов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Минимальное промышленное содержание полезных компонентов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Бортовое содержание полезных компонентов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Минимальная мощность тел полезных ископаемых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Максимально допустимая мощность без рудных прослоев, включаемых в подсчет запасов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метро-процент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коэффициент рудоносности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Предельная глубина разработки и максимальный коэффициент вскрыши</w:t>
            </w:r>
          </w:p>
          <w:p w:rsidR="00915C2D" w:rsidRPr="001850D6" w:rsidRDefault="001850D6" w:rsidP="001D7284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 w:val="28"/>
                <w:szCs w:val="28"/>
              </w:rPr>
            </w:pPr>
            <w:r w:rsidRPr="00A03C22">
              <w:rPr>
                <w:bCs/>
                <w:szCs w:val="24"/>
              </w:rPr>
              <w:t>Минимальные запасы полезного ископаемого</w:t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772E51">
            <w:pPr>
              <w:ind w:firstLine="0"/>
              <w:jc w:val="left"/>
              <w:rPr>
                <w:b/>
              </w:rPr>
            </w:pPr>
            <w:r w:rsidRPr="00915C2D">
              <w:t>Уметь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rPr>
                <w:lang w:eastAsia="en-US"/>
              </w:rPr>
            </w:pPr>
            <w:r w:rsidRPr="00915C2D">
              <w:t>Решать задачи по определению ценности руд,  решать задачи по рациональному и ко</w:t>
            </w:r>
            <w:r w:rsidRPr="00915C2D">
              <w:t>м</w:t>
            </w:r>
            <w:r w:rsidRPr="00915C2D">
              <w:t>плексному освоению георесурсного потенц</w:t>
            </w:r>
            <w:r w:rsidRPr="00915C2D">
              <w:t>и</w:t>
            </w:r>
            <w:r w:rsidRPr="00915C2D">
              <w:t>ала недр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8466BA" w:rsidRDefault="001850D6" w:rsidP="001D7284">
            <w:pPr>
              <w:pStyle w:val="3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772E51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rPr>
                <w:lang w:eastAsia="en-US"/>
              </w:rPr>
            </w:pPr>
            <w:r w:rsidRPr="00915C2D">
              <w:t>Методикой планирования проведения эк</w:t>
            </w:r>
            <w:r w:rsidRPr="00915C2D">
              <w:t>с</w:t>
            </w:r>
            <w:r w:rsidRPr="00915C2D">
              <w:t>плуатационной разведки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8466BA" w:rsidRDefault="001850D6" w:rsidP="001D7284">
            <w:pPr>
              <w:pStyle w:val="3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lastRenderedPageBreak/>
              <w:t xml:space="preserve">Доразведка (задача 34) </w:t>
            </w:r>
            <w:r w:rsidRPr="008466BA">
              <w:rPr>
                <w:sz w:val="24"/>
                <w:szCs w:val="24"/>
              </w:rPr>
              <w:tab/>
            </w:r>
          </w:p>
        </w:tc>
      </w:tr>
      <w:tr w:rsidR="00915C2D" w:rsidRPr="00772E51" w:rsidTr="00647430">
        <w:tc>
          <w:tcPr>
            <w:tcW w:w="14788" w:type="dxa"/>
            <w:gridSpan w:val="3"/>
          </w:tcPr>
          <w:p w:rsidR="00915C2D" w:rsidRPr="00915C2D" w:rsidRDefault="00915C2D" w:rsidP="00772E51">
            <w:pPr>
              <w:ind w:firstLine="0"/>
              <w:jc w:val="left"/>
              <w:rPr>
                <w:b/>
              </w:rPr>
            </w:pPr>
            <w:r w:rsidRPr="00915C2D">
              <w:rPr>
                <w:b/>
              </w:rPr>
              <w:lastRenderedPageBreak/>
              <w:t>ПК-1 - владением навыками анализа горно-геологических условий при эксплуатационной добычи, переработки твердых полезных ископаемых, строительства и эксплуатации подземных объектов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542C7D">
            <w:pPr>
              <w:ind w:firstLine="0"/>
              <w:jc w:val="left"/>
            </w:pPr>
            <w:r w:rsidRPr="00915C2D">
              <w:t>Знать</w:t>
            </w:r>
          </w:p>
        </w:tc>
        <w:tc>
          <w:tcPr>
            <w:tcW w:w="4961" w:type="dxa"/>
            <w:vAlign w:val="center"/>
          </w:tcPr>
          <w:p w:rsidR="00915C2D" w:rsidRPr="00915C2D" w:rsidRDefault="00915C2D" w:rsidP="0020393B">
            <w:pPr>
              <w:ind w:firstLine="0"/>
              <w:rPr>
                <w:bCs/>
              </w:rPr>
            </w:pPr>
            <w:r w:rsidRPr="00915C2D">
              <w:t>Этапы и стадии геологоразведочных работ, прогнозные ресурсы полезных ископаемых, классификацию запасов по степени изуче</w:t>
            </w:r>
            <w:r w:rsidRPr="00915C2D">
              <w:t>н</w:t>
            </w:r>
            <w:r w:rsidRPr="00915C2D">
              <w:t>ности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вопросов к зачету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Степень разведанности месторождений, передава</w:t>
            </w:r>
            <w:r w:rsidRPr="00A03C22">
              <w:rPr>
                <w:bCs/>
                <w:szCs w:val="24"/>
                <w:lang w:val="ru-RU"/>
              </w:rPr>
              <w:t>е</w:t>
            </w:r>
            <w:r w:rsidRPr="00A03C22">
              <w:rPr>
                <w:bCs/>
                <w:szCs w:val="24"/>
                <w:lang w:val="ru-RU"/>
              </w:rPr>
              <w:t>мых</w:t>
            </w:r>
            <w:r w:rsidRPr="00A03C22">
              <w:rPr>
                <w:szCs w:val="24"/>
                <w:lang w:val="ru-RU"/>
              </w:rPr>
              <w:t xml:space="preserve"> в эксплуатацию, %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Плотность разведочной сети в ходе предварител</w:t>
            </w:r>
            <w:r w:rsidRPr="00A03C22">
              <w:rPr>
                <w:bCs/>
                <w:szCs w:val="24"/>
                <w:lang w:val="ru-RU"/>
              </w:rPr>
              <w:t>ь</w:t>
            </w:r>
            <w:r w:rsidRPr="00A03C22">
              <w:rPr>
                <w:bCs/>
                <w:szCs w:val="24"/>
                <w:lang w:val="ru-RU"/>
              </w:rPr>
              <w:t>ной и детальной разведке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Методы подсчета запасов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Геологическая документация керна колонковых разведочных скважин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 xml:space="preserve">Геологическая документация </w:t>
            </w:r>
            <w:r w:rsidRPr="00A03C22">
              <w:rPr>
                <w:bCs/>
                <w:szCs w:val="24"/>
                <w:lang w:val="ru-RU"/>
              </w:rPr>
              <w:t xml:space="preserve"> </w:t>
            </w:r>
            <w:r w:rsidRPr="00A03C22">
              <w:rPr>
                <w:bCs/>
                <w:szCs w:val="24"/>
              </w:rPr>
              <w:t>горных</w:t>
            </w:r>
            <w:r w:rsidRPr="00A03C22">
              <w:rPr>
                <w:bCs/>
                <w:szCs w:val="24"/>
                <w:lang w:val="ru-RU"/>
              </w:rPr>
              <w:t xml:space="preserve"> </w:t>
            </w:r>
            <w:r w:rsidRPr="00A03C22">
              <w:rPr>
                <w:bCs/>
                <w:szCs w:val="24"/>
              </w:rPr>
              <w:t xml:space="preserve"> выработок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Камеральная обработка полевой документации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 xml:space="preserve">Отбор и подготовка проб 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Достоверность и минимальные объемы  точечной пробы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Представительность и плотность сети опробования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Косвенные методы опробования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1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Геолого-технологическое картирование</w:t>
            </w:r>
          </w:p>
          <w:p w:rsidR="00915C2D" w:rsidRPr="00A03C22" w:rsidRDefault="00915C2D" w:rsidP="00915C2D">
            <w:pPr>
              <w:ind w:left="77" w:firstLine="0"/>
            </w:pP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542C7D">
            <w:pPr>
              <w:ind w:firstLine="0"/>
              <w:jc w:val="left"/>
            </w:pPr>
            <w:r w:rsidRPr="00915C2D">
              <w:t>Уметь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t>Планировать и проводить опробование го</w:t>
            </w:r>
            <w:r w:rsidRPr="00915C2D">
              <w:t>р</w:t>
            </w:r>
            <w:r w:rsidRPr="00915C2D">
              <w:t>ных пород и руд в горном массиве, а также подготовку проб к химическому анализу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Комплексная оценка ценности руд</w:t>
            </w:r>
            <w:r w:rsidRPr="008466BA">
              <w:rPr>
                <w:sz w:val="24"/>
                <w:szCs w:val="24"/>
              </w:rPr>
              <w:tab/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542C7D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rPr>
                <w:bCs/>
              </w:rPr>
            </w:pPr>
            <w:r w:rsidRPr="00915C2D">
              <w:t xml:space="preserve">Методиками планирования и проведения </w:t>
            </w:r>
            <w:r w:rsidRPr="00915C2D">
              <w:lastRenderedPageBreak/>
              <w:t>опробования горных пород и руд в горном массиве, подготовки проб к химическому анализу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lastRenderedPageBreak/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lastRenderedPageBreak/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8466BA" w:rsidRDefault="001850D6" w:rsidP="001D7284">
            <w:pPr>
              <w:pStyle w:val="3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Комплексная оценка ценности руд</w:t>
            </w:r>
            <w:r w:rsidRPr="008466BA">
              <w:rPr>
                <w:sz w:val="24"/>
                <w:szCs w:val="24"/>
              </w:rPr>
              <w:tab/>
            </w:r>
          </w:p>
        </w:tc>
      </w:tr>
      <w:tr w:rsidR="00915C2D" w:rsidRPr="00772E51" w:rsidTr="00647430">
        <w:tc>
          <w:tcPr>
            <w:tcW w:w="14788" w:type="dxa"/>
            <w:gridSpan w:val="3"/>
          </w:tcPr>
          <w:p w:rsidR="00915C2D" w:rsidRPr="00A03C22" w:rsidRDefault="00915C2D" w:rsidP="00772E51">
            <w:pPr>
              <w:ind w:firstLine="0"/>
              <w:jc w:val="left"/>
              <w:rPr>
                <w:b/>
              </w:rPr>
            </w:pPr>
            <w:r w:rsidRPr="00A03C22">
              <w:rPr>
                <w:b/>
              </w:rPr>
              <w:lastRenderedPageBreak/>
              <w:t>ПК-3 - владением основными принципами технологий эксплуатационной разведки, добычи, переработки твердых полезных ископ</w:t>
            </w:r>
            <w:r w:rsidRPr="00A03C22">
              <w:rPr>
                <w:b/>
              </w:rPr>
              <w:t>а</w:t>
            </w:r>
            <w:r w:rsidRPr="00A03C22">
              <w:rPr>
                <w:b/>
              </w:rPr>
              <w:t>емых, строительства и эксплуатации подземных объектов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t>Знать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rPr>
                <w:highlight w:val="yellow"/>
              </w:rPr>
            </w:pPr>
            <w:r w:rsidRPr="00915C2D">
              <w:rPr>
                <w:color w:val="000000"/>
              </w:rPr>
              <w:t>Основные задачи эксплуатационной разве</w:t>
            </w:r>
            <w:r w:rsidRPr="00915C2D">
              <w:rPr>
                <w:color w:val="000000"/>
              </w:rPr>
              <w:t>д</w:t>
            </w:r>
            <w:r w:rsidRPr="00915C2D">
              <w:rPr>
                <w:color w:val="000000"/>
              </w:rPr>
              <w:t>ки, методики корректировки планов горных работ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вопросов к зачету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2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Геологические основы прогноза количества и кач</w:t>
            </w:r>
            <w:r w:rsidRPr="00A03C22">
              <w:rPr>
                <w:bCs/>
                <w:szCs w:val="24"/>
                <w:lang w:val="ru-RU"/>
              </w:rPr>
              <w:t>е</w:t>
            </w:r>
            <w:r w:rsidRPr="00A03C22">
              <w:rPr>
                <w:bCs/>
                <w:szCs w:val="24"/>
                <w:lang w:val="ru-RU"/>
              </w:rPr>
              <w:t>ства минерального сырья, усреднение руд на го</w:t>
            </w:r>
            <w:r w:rsidRPr="00A03C22">
              <w:rPr>
                <w:bCs/>
                <w:szCs w:val="24"/>
                <w:lang w:val="ru-RU"/>
              </w:rPr>
              <w:t>р</w:t>
            </w:r>
            <w:r w:rsidRPr="00A03C22">
              <w:rPr>
                <w:bCs/>
                <w:szCs w:val="24"/>
                <w:lang w:val="ru-RU"/>
              </w:rPr>
              <w:t>ном предприятии</w:t>
            </w:r>
          </w:p>
          <w:p w:rsidR="00915C2D" w:rsidRPr="00A03C22" w:rsidRDefault="001850D6" w:rsidP="001D7284">
            <w:pPr>
              <w:pStyle w:val="af4"/>
              <w:numPr>
                <w:ilvl w:val="0"/>
                <w:numId w:val="22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Учет движения запасов, оптимизация потерь и разубоживания</w:t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t>Уметь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rPr>
                <w:highlight w:val="yellow"/>
              </w:rPr>
            </w:pPr>
            <w:r w:rsidRPr="00915C2D">
              <w:rPr>
                <w:color w:val="000000"/>
              </w:rPr>
              <w:t>Классифицировать запасы полезного ископ</w:t>
            </w:r>
            <w:r w:rsidRPr="00915C2D">
              <w:rPr>
                <w:color w:val="000000"/>
              </w:rPr>
              <w:t>а</w:t>
            </w:r>
            <w:r w:rsidRPr="00915C2D">
              <w:rPr>
                <w:color w:val="000000"/>
              </w:rPr>
              <w:t>емого по степени изученности и повысить категорию запасов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A03C22" w:rsidRDefault="001850D6" w:rsidP="001850D6">
            <w:pPr>
              <w:ind w:left="720" w:firstLine="0"/>
            </w:pPr>
            <w:r w:rsidRPr="00A03C22">
              <w:t>Комплексная оценка ценности руд</w:t>
            </w:r>
            <w:r w:rsidRPr="00A03C22">
              <w:tab/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</w:pPr>
            <w:r w:rsidRPr="00915C2D">
              <w:t>Классификацией запасов по степени изуче</w:t>
            </w:r>
            <w:r w:rsidRPr="00915C2D">
              <w:t>н</w:t>
            </w:r>
            <w:r w:rsidRPr="00915C2D">
              <w:t>ности,  и методам повышения категории з</w:t>
            </w:r>
            <w:r w:rsidRPr="00915C2D">
              <w:t>а</w:t>
            </w:r>
            <w:r w:rsidRPr="00915C2D">
              <w:t>пасов. Классифицировать на новых участках запасы по категории Р3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lastRenderedPageBreak/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A03C22" w:rsidRDefault="001850D6" w:rsidP="001850D6">
            <w:pPr>
              <w:ind w:left="601" w:firstLine="0"/>
            </w:pPr>
            <w:r w:rsidRPr="00A03C22">
              <w:t>Комплексная оценка ценности руд</w:t>
            </w:r>
            <w:r w:rsidRPr="00A03C22">
              <w:tab/>
            </w:r>
          </w:p>
        </w:tc>
      </w:tr>
      <w:tr w:rsidR="0087211D" w:rsidRPr="00772E51" w:rsidTr="00236C08">
        <w:tc>
          <w:tcPr>
            <w:tcW w:w="14788" w:type="dxa"/>
            <w:gridSpan w:val="3"/>
          </w:tcPr>
          <w:p w:rsidR="0087211D" w:rsidRPr="00A03C22" w:rsidRDefault="0087211D" w:rsidP="001850D6">
            <w:pPr>
              <w:ind w:firstLine="0"/>
              <w:rPr>
                <w:b/>
              </w:rPr>
            </w:pPr>
            <w:r w:rsidRPr="00480100">
              <w:rPr>
                <w:b/>
              </w:rPr>
              <w:lastRenderedPageBreak/>
              <w:t>ПК-4 - готовностью осуществлять техническое руководство горными и взрывными работами при эксплуатационной разведке, д</w:t>
            </w:r>
            <w:r w:rsidRPr="00480100">
              <w:rPr>
                <w:b/>
              </w:rPr>
              <w:t>о</w:t>
            </w:r>
            <w:r w:rsidRPr="00480100">
              <w:rPr>
                <w:b/>
              </w:rPr>
              <w:t>быче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</w:tr>
      <w:tr w:rsidR="0087211D" w:rsidRPr="00772E51" w:rsidTr="00647430">
        <w:tc>
          <w:tcPr>
            <w:tcW w:w="2660" w:type="dxa"/>
          </w:tcPr>
          <w:p w:rsidR="0087211D" w:rsidRPr="00915C2D" w:rsidRDefault="0087211D" w:rsidP="00236C08">
            <w:pPr>
              <w:ind w:firstLine="0"/>
              <w:jc w:val="left"/>
            </w:pPr>
            <w:r w:rsidRPr="00915C2D">
              <w:t>Знать</w:t>
            </w:r>
          </w:p>
        </w:tc>
        <w:tc>
          <w:tcPr>
            <w:tcW w:w="4961" w:type="dxa"/>
          </w:tcPr>
          <w:p w:rsidR="0087211D" w:rsidRDefault="0087211D" w:rsidP="00236C08">
            <w:pPr>
              <w:ind w:firstLine="0"/>
            </w:pPr>
            <w:r>
              <w:t>Нормативные документы по безопасности горных и геологоразведочных работ, общую геологию, минералогию и петрографию.</w:t>
            </w:r>
          </w:p>
        </w:tc>
        <w:tc>
          <w:tcPr>
            <w:tcW w:w="7167" w:type="dxa"/>
          </w:tcPr>
          <w:p w:rsidR="0087211D" w:rsidRDefault="0087211D" w:rsidP="00236C08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Цели и задачи горнопромышленной  геологии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Промышленная и генетическая классификации м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>е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>сторождений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Этапы и стадии геологоразведочных работ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Предварительная  разведка месторождения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Прогнозные ресурсы и их использование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Детальная разведка месторождений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Эксплуатационная разведка</w:t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Классификация запасов по степени изученности</w:t>
            </w:r>
          </w:p>
          <w:p w:rsidR="0087211D" w:rsidRPr="001850D6" w:rsidRDefault="0087211D" w:rsidP="001D7284">
            <w:pPr>
              <w:pStyle w:val="af4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601" w:right="851"/>
              <w:jc w:val="left"/>
              <w:rPr>
                <w:bCs/>
                <w:iCs/>
                <w:spacing w:val="-2"/>
                <w:sz w:val="28"/>
                <w:szCs w:val="28"/>
                <w:lang w:val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Классификация месторождений по условиям залег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>а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>ния полезного ископаемого</w:t>
            </w:r>
          </w:p>
        </w:tc>
      </w:tr>
      <w:tr w:rsidR="0087211D" w:rsidRPr="00772E51" w:rsidTr="00647430">
        <w:tc>
          <w:tcPr>
            <w:tcW w:w="2660" w:type="dxa"/>
          </w:tcPr>
          <w:p w:rsidR="0087211D" w:rsidRPr="00915C2D" w:rsidRDefault="0087211D" w:rsidP="00236C08">
            <w:pPr>
              <w:ind w:firstLine="0"/>
              <w:jc w:val="left"/>
            </w:pPr>
            <w:r w:rsidRPr="00915C2D">
              <w:t>Уметь</w:t>
            </w:r>
          </w:p>
        </w:tc>
        <w:tc>
          <w:tcPr>
            <w:tcW w:w="4961" w:type="dxa"/>
          </w:tcPr>
          <w:p w:rsidR="0087211D" w:rsidRDefault="0087211D" w:rsidP="00236C08">
            <w:pPr>
              <w:ind w:firstLine="0"/>
            </w:pPr>
            <w:r>
              <w:t>Определять соответствие минерального с</w:t>
            </w:r>
            <w:r>
              <w:t>ы</w:t>
            </w:r>
            <w:r>
              <w:t>рья технологическим сортам руд, по геолог</w:t>
            </w:r>
            <w:r>
              <w:t>и</w:t>
            </w:r>
            <w:r>
              <w:t>ческим данным намечать технологию добычи и переработки полезного ископаемого ко</w:t>
            </w:r>
            <w:r>
              <w:t>н</w:t>
            </w:r>
            <w:r>
              <w:t>кретного месторождения</w:t>
            </w:r>
          </w:p>
        </w:tc>
        <w:tc>
          <w:tcPr>
            <w:tcW w:w="7167" w:type="dxa"/>
          </w:tcPr>
          <w:p w:rsidR="0087211D" w:rsidRDefault="0087211D" w:rsidP="00236C08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87211D" w:rsidRDefault="0087211D" w:rsidP="001D7284">
            <w:pPr>
              <w:pStyle w:val="af4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459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Изучение кондиций для разного вида сырья</w:t>
            </w:r>
          </w:p>
          <w:p w:rsidR="0087211D" w:rsidRDefault="0087211D" w:rsidP="001D7284">
            <w:pPr>
              <w:pStyle w:val="af4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459" w:right="851"/>
              <w:jc w:val="left"/>
              <w:rPr>
                <w:rFonts w:eastAsia="Times New Roman"/>
                <w:szCs w:val="24"/>
                <w:lang w:val="ru-RU" w:eastAsia="ru-RU"/>
              </w:rPr>
            </w:pPr>
            <w:r>
              <w:rPr>
                <w:rFonts w:eastAsia="Times New Roman"/>
                <w:szCs w:val="24"/>
                <w:lang w:val="ru-RU" w:eastAsia="ru-RU"/>
              </w:rPr>
              <w:t xml:space="preserve"> 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>Методы подсчета запасов методом разрезов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ab/>
            </w:r>
          </w:p>
          <w:p w:rsidR="0087211D" w:rsidRPr="0087211D" w:rsidRDefault="0087211D" w:rsidP="001D7284">
            <w:pPr>
              <w:pStyle w:val="af4"/>
              <w:numPr>
                <w:ilvl w:val="0"/>
                <w:numId w:val="27"/>
              </w:numPr>
              <w:shd w:val="clear" w:color="auto" w:fill="FFFFFF"/>
              <w:spacing w:line="240" w:lineRule="auto"/>
              <w:ind w:left="459" w:right="851"/>
              <w:jc w:val="left"/>
              <w:rPr>
                <w:b/>
                <w:lang w:val="ru-RU"/>
              </w:rPr>
            </w:pPr>
            <w:r w:rsidRPr="0087211D">
              <w:rPr>
                <w:rFonts w:eastAsia="Times New Roman"/>
                <w:szCs w:val="24"/>
                <w:lang w:val="ru-RU" w:eastAsia="ru-RU"/>
              </w:rPr>
              <w:t>Геометризация складчатого залегания</w:t>
            </w:r>
            <w:r w:rsidRPr="0087211D">
              <w:rPr>
                <w:rFonts w:eastAsia="Times New Roman"/>
                <w:szCs w:val="24"/>
                <w:lang w:val="ru-RU" w:eastAsia="ru-RU"/>
              </w:rPr>
              <w:tab/>
            </w:r>
            <w:r w:rsidRPr="0087211D">
              <w:rPr>
                <w:lang w:val="ru-RU"/>
              </w:rPr>
              <w:tab/>
            </w:r>
            <w:r w:rsidRPr="0087211D">
              <w:rPr>
                <w:lang w:val="ru-RU"/>
              </w:rPr>
              <w:tab/>
            </w:r>
          </w:p>
        </w:tc>
      </w:tr>
      <w:tr w:rsidR="0087211D" w:rsidRPr="00772E51" w:rsidTr="00647430">
        <w:tc>
          <w:tcPr>
            <w:tcW w:w="2660" w:type="dxa"/>
          </w:tcPr>
          <w:p w:rsidR="0087211D" w:rsidRPr="00915C2D" w:rsidRDefault="0087211D" w:rsidP="00236C08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87211D" w:rsidRDefault="0087211D" w:rsidP="00236C08">
            <w:pPr>
              <w:ind w:firstLine="0"/>
            </w:pPr>
            <w:r>
              <w:t>Основной терминологией курса, методами поиска информации в литературных исто</w:t>
            </w:r>
            <w:r>
              <w:t>ч</w:t>
            </w:r>
            <w:r>
              <w:t>никах и сети интернет.</w:t>
            </w:r>
          </w:p>
        </w:tc>
        <w:tc>
          <w:tcPr>
            <w:tcW w:w="7167" w:type="dxa"/>
          </w:tcPr>
          <w:p w:rsidR="0087211D" w:rsidRDefault="0087211D" w:rsidP="00236C08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87211D" w:rsidRPr="008466BA" w:rsidRDefault="0087211D" w:rsidP="001D7284">
            <w:pPr>
              <w:pStyle w:val="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0"/>
              <w:ind w:left="459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87211D" w:rsidRPr="008466BA" w:rsidRDefault="0087211D" w:rsidP="001D7284">
            <w:pPr>
              <w:pStyle w:val="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0"/>
              <w:ind w:left="459"/>
              <w:rPr>
                <w:b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87211D" w:rsidRPr="008466BA" w:rsidRDefault="0087211D" w:rsidP="001D7284">
            <w:pPr>
              <w:pStyle w:val="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0"/>
              <w:ind w:left="459"/>
              <w:rPr>
                <w:b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</w:p>
        </w:tc>
      </w:tr>
      <w:tr w:rsidR="00915C2D" w:rsidRPr="00772E51" w:rsidTr="00CE2593">
        <w:tc>
          <w:tcPr>
            <w:tcW w:w="14788" w:type="dxa"/>
            <w:gridSpan w:val="3"/>
          </w:tcPr>
          <w:p w:rsidR="00915C2D" w:rsidRPr="00A03C22" w:rsidRDefault="00915C2D" w:rsidP="00772E51">
            <w:pPr>
              <w:ind w:firstLine="0"/>
              <w:jc w:val="left"/>
              <w:rPr>
                <w:b/>
              </w:rPr>
            </w:pPr>
            <w:r w:rsidRPr="00A03C22">
              <w:rPr>
                <w:b/>
              </w:rPr>
              <w:t>ПСК-4.1</w:t>
            </w:r>
            <w:r w:rsidRPr="00A03C22">
              <w:t xml:space="preserve"> - </w:t>
            </w:r>
            <w:r w:rsidRPr="00A03C22">
              <w:rPr>
                <w:b/>
              </w:rPr>
              <w:t xml:space="preserve">готовностью осуществлять производство маркшейдерско-геодезических работ, определять пространственно-временные характеристики состояния земной поверхности и недр, горнотехнических систем, подземных и наземных сооружений и отображать </w:t>
            </w:r>
            <w:r w:rsidRPr="00A03C22">
              <w:rPr>
                <w:b/>
              </w:rPr>
              <w:lastRenderedPageBreak/>
              <w:t>информацию в соответствии с современными нормативными требованиями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lastRenderedPageBreak/>
              <w:t>Знать</w:t>
            </w:r>
          </w:p>
        </w:tc>
        <w:tc>
          <w:tcPr>
            <w:tcW w:w="4961" w:type="dxa"/>
          </w:tcPr>
          <w:p w:rsidR="00915C2D" w:rsidRPr="007C549B" w:rsidRDefault="00915C2D" w:rsidP="0020393B">
            <w:pPr>
              <w:ind w:firstLine="72"/>
              <w:jc w:val="left"/>
            </w:pPr>
            <w:r>
              <w:t>Кондиции полезных ископаемых</w:t>
            </w:r>
          </w:p>
        </w:tc>
        <w:tc>
          <w:tcPr>
            <w:tcW w:w="7167" w:type="dxa"/>
          </w:tcPr>
          <w:p w:rsidR="001850D6" w:rsidRPr="00A03C22" w:rsidRDefault="001850D6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вопросов к зачету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Цели и задачи горнопромышленной  геологии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Промышленная и генетическая классификации месторождений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Этапы и стадии геологоразведочных работ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Предварительная</w:t>
            </w:r>
            <w:r w:rsidRPr="00A03C22">
              <w:rPr>
                <w:bCs/>
                <w:szCs w:val="24"/>
                <w:lang w:val="ru-RU"/>
              </w:rPr>
              <w:t xml:space="preserve"> </w:t>
            </w:r>
            <w:r w:rsidRPr="00A03C22">
              <w:rPr>
                <w:bCs/>
                <w:szCs w:val="24"/>
              </w:rPr>
              <w:t xml:space="preserve"> разведка месторождения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Прогнозные ресурсы и их использование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Детальная разведка месторождений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Эксплуатационная разведка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szCs w:val="24"/>
              </w:rPr>
              <w:t>Классификация запасов по степени изученности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iCs/>
                <w:spacing w:val="-2"/>
                <w:szCs w:val="24"/>
                <w:lang w:val="ru-RU"/>
              </w:rPr>
              <w:t>Классификация месторождений по условиям залег</w:t>
            </w:r>
            <w:r w:rsidRPr="00A03C22">
              <w:rPr>
                <w:bCs/>
                <w:iCs/>
                <w:spacing w:val="-2"/>
                <w:szCs w:val="24"/>
                <w:lang w:val="ru-RU"/>
              </w:rPr>
              <w:t>а</w:t>
            </w:r>
            <w:r w:rsidRPr="00A03C22">
              <w:rPr>
                <w:bCs/>
                <w:iCs/>
                <w:spacing w:val="-2"/>
                <w:szCs w:val="24"/>
                <w:lang w:val="ru-RU"/>
              </w:rPr>
              <w:t>ния полезного ископаемого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iCs/>
                <w:spacing w:val="-2"/>
                <w:szCs w:val="24"/>
              </w:rPr>
              <w:t>Структура запасов полезных ископаемых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Кондиции для оконтуривания и подсчета запасов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Минимальное промышленное содержание полезных компонентов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Бортовое содержание полезных компонентов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Минимальная мощность тел полезных ископаемых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Максимально допустимая мощность без рудных прослоев, включаемых в подсчет запасов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метро-процент</w:t>
            </w:r>
          </w:p>
          <w:p w:rsidR="001850D6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коэффициент рудоносности</w:t>
            </w:r>
          </w:p>
          <w:p w:rsidR="00915C2D" w:rsidRPr="00A03C22" w:rsidRDefault="001850D6" w:rsidP="001D7284">
            <w:pPr>
              <w:pStyle w:val="af4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Предельная глубина разработки и максимальный коэффициент вскрыши</w:t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t>Уметь</w:t>
            </w:r>
          </w:p>
        </w:tc>
        <w:tc>
          <w:tcPr>
            <w:tcW w:w="4961" w:type="dxa"/>
          </w:tcPr>
          <w:p w:rsidR="00915C2D" w:rsidRPr="007C549B" w:rsidRDefault="00915C2D" w:rsidP="0020393B">
            <w:pPr>
              <w:ind w:firstLine="72"/>
              <w:jc w:val="left"/>
            </w:pPr>
            <w:r>
              <w:t>В соответствии с действующими кондици</w:t>
            </w:r>
            <w:r>
              <w:t>я</w:t>
            </w:r>
            <w:r>
              <w:t>ми прогнозировать запасы кондиционных и некондиционных руд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lastRenderedPageBreak/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D03C52" w:rsidRDefault="001850D6" w:rsidP="001850D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559BB">
              <w:t>Комплексная оценка ценности руд</w:t>
            </w:r>
            <w:r>
              <w:tab/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915C2D" w:rsidRDefault="00915C2D" w:rsidP="00CE2593">
            <w:pPr>
              <w:ind w:firstLine="0"/>
              <w:jc w:val="left"/>
            </w:pPr>
            <w:r w:rsidRPr="00915C2D">
              <w:lastRenderedPageBreak/>
              <w:t>Владеть</w:t>
            </w:r>
          </w:p>
        </w:tc>
        <w:tc>
          <w:tcPr>
            <w:tcW w:w="4961" w:type="dxa"/>
          </w:tcPr>
          <w:p w:rsidR="00915C2D" w:rsidRPr="007C549B" w:rsidRDefault="00915C2D" w:rsidP="0020393B">
            <w:pPr>
              <w:ind w:firstLine="72"/>
              <w:jc w:val="left"/>
            </w:pPr>
            <w:r>
              <w:t>Методикой определения в соответствии с действующими кондициями, движение зап</w:t>
            </w:r>
            <w:r>
              <w:t>а</w:t>
            </w:r>
            <w:r>
              <w:t xml:space="preserve">сов 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D03C52" w:rsidRDefault="001850D6" w:rsidP="001850D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559BB">
              <w:t>Комплексная оценка ценности руд</w:t>
            </w:r>
            <w:r>
              <w:tab/>
            </w:r>
          </w:p>
        </w:tc>
      </w:tr>
      <w:tr w:rsidR="00915C2D" w:rsidRPr="00772E51" w:rsidTr="0020393B">
        <w:tc>
          <w:tcPr>
            <w:tcW w:w="14788" w:type="dxa"/>
            <w:gridSpan w:val="3"/>
          </w:tcPr>
          <w:p w:rsidR="00915C2D" w:rsidRPr="00D03C52" w:rsidRDefault="00915C2D" w:rsidP="006E50DD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ПСК - 4.4 - </w:t>
            </w:r>
            <w:r w:rsidRPr="00E9366A">
              <w:rPr>
                <w:b/>
              </w:rPr>
              <w:t>готовностью обосновывать и использовать методы геометризации и прогнозирования размещения показателей мест</w:t>
            </w:r>
            <w:r w:rsidRPr="00E9366A">
              <w:rPr>
                <w:b/>
              </w:rPr>
              <w:t>о</w:t>
            </w:r>
            <w:r w:rsidRPr="00E9366A">
              <w:rPr>
                <w:b/>
              </w:rPr>
              <w:t>рождения в пространстве</w:t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EA6127" w:rsidRDefault="00915C2D" w:rsidP="0020393B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961" w:type="dxa"/>
          </w:tcPr>
          <w:p w:rsidR="00915C2D" w:rsidRPr="00F0580D" w:rsidRDefault="00915C2D" w:rsidP="0020393B">
            <w:pPr>
              <w:ind w:firstLine="72"/>
            </w:pPr>
            <w:r>
              <w:t>Способы определения по геологическим ра</w:t>
            </w:r>
            <w:r>
              <w:t>з</w:t>
            </w:r>
            <w:r>
              <w:t>резам запасов с заданным бортовым и мин</w:t>
            </w:r>
            <w:r>
              <w:t>и</w:t>
            </w:r>
            <w:r>
              <w:t xml:space="preserve">мальным содержанием ценного компонента </w:t>
            </w:r>
          </w:p>
        </w:tc>
        <w:tc>
          <w:tcPr>
            <w:tcW w:w="7167" w:type="dxa"/>
          </w:tcPr>
          <w:p w:rsidR="001850D6" w:rsidRP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1850D6">
              <w:rPr>
                <w:bCs/>
                <w:iCs/>
                <w:spacing w:val="-2"/>
                <w:szCs w:val="24"/>
              </w:rPr>
              <w:t>Структура запасов полезных ископаемых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1850D6">
              <w:rPr>
                <w:bCs/>
                <w:szCs w:val="24"/>
                <w:lang w:val="ru-RU"/>
              </w:rPr>
              <w:t>Кондиции для оконтуривания и подсчета запасов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Минимальное промышленное содержание полезных компонентов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Бортовое содержание полезных компонентов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Минимальная мощность тел полезных ископаемых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1850D6">
              <w:rPr>
                <w:bCs/>
                <w:szCs w:val="24"/>
                <w:lang w:val="ru-RU"/>
              </w:rPr>
              <w:t>Максимально допустимая мощность без рудных прослоев, включаемых в подсчет запасов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Минимальный метро-процент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Минимальный коэффициент рудоносности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1850D6">
              <w:rPr>
                <w:bCs/>
                <w:szCs w:val="24"/>
                <w:lang w:val="ru-RU"/>
              </w:rPr>
              <w:t>Предельная глубина разработки и максимальный коэффициент вскрыши</w:t>
            </w:r>
          </w:p>
          <w:p w:rsidR="001850D6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1850D6">
              <w:rPr>
                <w:bCs/>
                <w:szCs w:val="24"/>
              </w:rPr>
              <w:t>Минимальные запасы полезного ископаемого</w:t>
            </w:r>
          </w:p>
          <w:p w:rsidR="00915C2D" w:rsidRPr="001850D6" w:rsidRDefault="001850D6" w:rsidP="001D7284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ind w:right="851"/>
              <w:jc w:val="left"/>
              <w:rPr>
                <w:sz w:val="28"/>
                <w:szCs w:val="28"/>
                <w:lang w:val="ru-RU"/>
              </w:rPr>
            </w:pPr>
            <w:r w:rsidRPr="001850D6">
              <w:rPr>
                <w:bCs/>
                <w:szCs w:val="24"/>
                <w:lang w:val="ru-RU"/>
              </w:rPr>
              <w:t>Степень разведанности месторождений, передава</w:t>
            </w:r>
            <w:r w:rsidRPr="001850D6">
              <w:rPr>
                <w:bCs/>
                <w:szCs w:val="24"/>
                <w:lang w:val="ru-RU"/>
              </w:rPr>
              <w:t>е</w:t>
            </w:r>
            <w:r w:rsidRPr="001850D6">
              <w:rPr>
                <w:bCs/>
                <w:szCs w:val="24"/>
                <w:lang w:val="ru-RU"/>
              </w:rPr>
              <w:lastRenderedPageBreak/>
              <w:t>мых</w:t>
            </w:r>
            <w:r w:rsidRPr="001850D6">
              <w:rPr>
                <w:szCs w:val="24"/>
                <w:lang w:val="ru-RU"/>
              </w:rPr>
              <w:t xml:space="preserve"> в эксплуатацию, %</w:t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EA6127" w:rsidRDefault="00915C2D" w:rsidP="0020393B">
            <w:pPr>
              <w:ind w:firstLine="0"/>
              <w:jc w:val="left"/>
            </w:pPr>
            <w:r w:rsidRPr="00EA6127">
              <w:lastRenderedPageBreak/>
              <w:t>Уметь</w:t>
            </w:r>
          </w:p>
        </w:tc>
        <w:tc>
          <w:tcPr>
            <w:tcW w:w="4961" w:type="dxa"/>
          </w:tcPr>
          <w:p w:rsidR="00915C2D" w:rsidRPr="00F0580D" w:rsidRDefault="00915C2D" w:rsidP="0020393B">
            <w:pPr>
              <w:ind w:firstLine="72"/>
            </w:pPr>
            <w:r>
              <w:t>Определять по геологическим разрезам зап</w:t>
            </w:r>
            <w:r>
              <w:t>а</w:t>
            </w:r>
            <w:r>
              <w:t>сы с заданным бортовым и минимальным с</w:t>
            </w:r>
            <w:r>
              <w:t>о</w:t>
            </w:r>
            <w:r>
              <w:t xml:space="preserve">держанием ценного компонента 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D03C52" w:rsidRDefault="001850D6" w:rsidP="001850D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559BB">
              <w:t>Комплексная оценка ценности руд</w:t>
            </w:r>
            <w:r>
              <w:tab/>
            </w:r>
          </w:p>
        </w:tc>
      </w:tr>
      <w:tr w:rsidR="00915C2D" w:rsidRPr="00772E51" w:rsidTr="00647430">
        <w:tc>
          <w:tcPr>
            <w:tcW w:w="2660" w:type="dxa"/>
          </w:tcPr>
          <w:p w:rsidR="00915C2D" w:rsidRPr="00EA6127" w:rsidRDefault="00915C2D" w:rsidP="0020393B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961" w:type="dxa"/>
          </w:tcPr>
          <w:p w:rsidR="00915C2D" w:rsidRPr="00F0580D" w:rsidRDefault="00915C2D" w:rsidP="0020393B">
            <w:pPr>
              <w:ind w:firstLine="72"/>
            </w:pPr>
            <w:r>
              <w:rPr>
                <w:color w:val="000000"/>
              </w:rPr>
              <w:t>Г</w:t>
            </w:r>
            <w:r w:rsidRPr="00D04AF8">
              <w:rPr>
                <w:color w:val="000000"/>
              </w:rPr>
              <w:t xml:space="preserve">отовностью обосновывать </w:t>
            </w:r>
            <w:r>
              <w:rPr>
                <w:color w:val="000000"/>
              </w:rPr>
              <w:t>и прогнозир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 запасы вскрываемых рудных участков с использованием методов геометризации</w:t>
            </w:r>
          </w:p>
        </w:tc>
        <w:tc>
          <w:tcPr>
            <w:tcW w:w="7167" w:type="dxa"/>
          </w:tcPr>
          <w:p w:rsidR="001850D6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Методы подсчета запасов методом разрезов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складчатого залегания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8466BA">
              <w:rPr>
                <w:sz w:val="24"/>
                <w:szCs w:val="24"/>
              </w:rPr>
              <w:t>с</w:t>
            </w:r>
            <w:r w:rsidRPr="008466BA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8466BA">
              <w:rPr>
                <w:sz w:val="24"/>
                <w:szCs w:val="24"/>
              </w:rPr>
              <w:tab/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 xml:space="preserve">Доразведка (задача 34) </w:t>
            </w:r>
          </w:p>
          <w:p w:rsidR="001850D6" w:rsidRPr="008466BA" w:rsidRDefault="001850D6" w:rsidP="001D7284">
            <w:pPr>
              <w:pStyle w:val="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8466BA">
              <w:rPr>
                <w:sz w:val="24"/>
                <w:szCs w:val="24"/>
              </w:rPr>
              <w:t>Эксплуатационная разведка (задача 43)</w:t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  <w:r w:rsidRPr="008466BA">
              <w:rPr>
                <w:sz w:val="24"/>
                <w:szCs w:val="24"/>
              </w:rPr>
              <w:tab/>
            </w:r>
          </w:p>
          <w:p w:rsidR="00915C2D" w:rsidRPr="00D03C52" w:rsidRDefault="001850D6" w:rsidP="001850D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559BB">
              <w:t>Комплексная оценка ценности руд</w:t>
            </w:r>
            <w:r>
              <w:tab/>
            </w:r>
          </w:p>
        </w:tc>
      </w:tr>
    </w:tbl>
    <w:p w:rsidR="00647430" w:rsidRDefault="00647430"/>
    <w:p w:rsidR="00C32535" w:rsidRDefault="00C32535" w:rsidP="00455FFD">
      <w:pPr>
        <w:rPr>
          <w:b/>
          <w:highlight w:val="yellow"/>
        </w:rPr>
      </w:pPr>
    </w:p>
    <w:p w:rsidR="00C32535" w:rsidRDefault="00C32535" w:rsidP="00455FFD">
      <w:pPr>
        <w:rPr>
          <w:b/>
          <w:highlight w:val="yellow"/>
        </w:rPr>
      </w:pPr>
    </w:p>
    <w:p w:rsidR="00C32535" w:rsidRDefault="00C32535" w:rsidP="00455FFD">
      <w:pPr>
        <w:rPr>
          <w:b/>
          <w:highlight w:val="yellow"/>
        </w:rPr>
      </w:pP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</w:pP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  <w:sectPr w:rsidR="00455FFD" w:rsidSect="00455FFD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55FFD" w:rsidRDefault="00455FFD" w:rsidP="00455FFD">
      <w:pPr>
        <w:rPr>
          <w:b/>
        </w:rPr>
      </w:pPr>
      <w:r w:rsidRPr="00455FF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E2593" w:rsidRDefault="00CE2593" w:rsidP="00455FFD">
      <w:pPr>
        <w:rPr>
          <w:b/>
        </w:rPr>
      </w:pPr>
    </w:p>
    <w:p w:rsidR="00CE2593" w:rsidRPr="00F36078" w:rsidRDefault="00CE2593" w:rsidP="00CE2593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36078">
        <w:rPr>
          <w:rStyle w:val="FontStyle20"/>
          <w:rFonts w:ascii="Times New Roman" w:hAnsi="Times New Roman"/>
          <w:b/>
          <w:sz w:val="24"/>
          <w:szCs w:val="24"/>
        </w:rPr>
        <w:t>Примерная структура и содержание пункта: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Процедура оценивания знаний, умений, навыков по дисциплине «</w:t>
      </w:r>
      <w:r w:rsidR="00902FA4">
        <w:rPr>
          <w:sz w:val="24"/>
          <w:szCs w:val="24"/>
        </w:rPr>
        <w:t>Горнопромы</w:t>
      </w:r>
      <w:r w:rsidR="00902FA4">
        <w:rPr>
          <w:sz w:val="24"/>
          <w:szCs w:val="24"/>
        </w:rPr>
        <w:t>ш</w:t>
      </w:r>
      <w:r w:rsidR="00902FA4">
        <w:rPr>
          <w:sz w:val="24"/>
          <w:szCs w:val="24"/>
        </w:rPr>
        <w:t>ленная геология</w:t>
      </w:r>
      <w:r w:rsidRPr="007D79B5">
        <w:rPr>
          <w:sz w:val="24"/>
          <w:szCs w:val="24"/>
        </w:rPr>
        <w:t>» включает учет успешности по видам оценочных средств</w:t>
      </w:r>
      <w:r>
        <w:rPr>
          <w:sz w:val="24"/>
          <w:szCs w:val="24"/>
        </w:rPr>
        <w:t>.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Лабораторные занятия считаются успешно выполненными в случае предоставл</w:t>
      </w:r>
      <w:r w:rsidRPr="007D79B5">
        <w:rPr>
          <w:sz w:val="24"/>
          <w:szCs w:val="24"/>
        </w:rPr>
        <w:t>е</w:t>
      </w:r>
      <w:r w:rsidRPr="007D79B5">
        <w:rPr>
          <w:sz w:val="24"/>
          <w:szCs w:val="24"/>
        </w:rPr>
        <w:t>ния в конце занятия отчета, включающего тему, соответствующие рисунки и подписи.</w:t>
      </w:r>
    </w:p>
    <w:p w:rsidR="00CE2593" w:rsidRPr="00F36078" w:rsidRDefault="00CE2593" w:rsidP="00CE2593">
      <w:r w:rsidRPr="00F36078">
        <w:t>Промежуточная аттестация по дисциплине «</w:t>
      </w:r>
      <w:r w:rsidR="00902FA4">
        <w:t>Горнопромышленная геология</w:t>
      </w:r>
      <w:r w:rsidRPr="00F36078">
        <w:t>» включает теоретические вопросы, позволяющие оценить уровень усвоения обучающ</w:t>
      </w:r>
      <w:r w:rsidRPr="00F36078">
        <w:t>и</w:t>
      </w:r>
      <w:r w:rsidRPr="00F36078">
        <w:t xml:space="preserve">мися знаний, и практические задания, выявляющие степень сформированности умений и владений, проводится в форме </w:t>
      </w:r>
      <w:r w:rsidR="00B91723">
        <w:t xml:space="preserve">зачета, </w:t>
      </w:r>
      <w:r w:rsidRPr="00F36078">
        <w:t>экзамена</w:t>
      </w:r>
      <w:r w:rsidR="00B91723">
        <w:t xml:space="preserve">, </w:t>
      </w:r>
      <w:r w:rsidRPr="00F36078">
        <w:t xml:space="preserve">форме </w:t>
      </w:r>
      <w:r w:rsidR="00B91723">
        <w:t>зачета с оценкой</w:t>
      </w:r>
      <w:r w:rsidRPr="00F36078">
        <w:t>.</w:t>
      </w:r>
    </w:p>
    <w:p w:rsidR="00B91723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3D6C11">
        <w:rPr>
          <w:sz w:val="24"/>
          <w:szCs w:val="24"/>
        </w:rPr>
        <w:t>Для получения зачета по дисциплине обучающийся обязан подготовится по в</w:t>
      </w:r>
      <w:r w:rsidRPr="003D6C11">
        <w:rPr>
          <w:sz w:val="24"/>
          <w:szCs w:val="24"/>
        </w:rPr>
        <w:t>о</w:t>
      </w:r>
      <w:r>
        <w:rPr>
          <w:sz w:val="24"/>
          <w:szCs w:val="24"/>
        </w:rPr>
        <w:t>просам.</w:t>
      </w:r>
    </w:p>
    <w:p w:rsidR="00994586" w:rsidRPr="00994586" w:rsidRDefault="00994586" w:rsidP="00994586">
      <w:pPr>
        <w:shd w:val="clear" w:color="auto" w:fill="FFFFFF"/>
        <w:ind w:right="851"/>
        <w:jc w:val="center"/>
        <w:rPr>
          <w:b/>
          <w:bCs/>
        </w:rPr>
      </w:pPr>
      <w:r w:rsidRPr="00994586">
        <w:rPr>
          <w:b/>
          <w:bCs/>
        </w:rPr>
        <w:t>Примерный перечень вопросов к зачету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 xml:space="preserve">Цели и задачи </w:t>
      </w:r>
      <w:r w:rsidR="00915C2D" w:rsidRPr="00A03C22">
        <w:rPr>
          <w:bCs/>
          <w:szCs w:val="24"/>
          <w:lang w:val="ru-RU"/>
        </w:rPr>
        <w:t xml:space="preserve">горнопромышленной </w:t>
      </w:r>
      <w:r w:rsidRPr="00A03C22">
        <w:rPr>
          <w:bCs/>
          <w:szCs w:val="24"/>
          <w:lang w:val="ru-RU"/>
        </w:rPr>
        <w:t>геологии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Промышленная и генетическая классификации месторождений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Этапы и стадии геологоразведочных работ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Предварительная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разведка месторождения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Прогнозные ресурсы и их использование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Детальная разведка месторождений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Эксплуатационная разведка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Классификация запасов по степени изученности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iCs/>
          <w:spacing w:val="-2"/>
          <w:szCs w:val="24"/>
          <w:lang w:val="ru-RU"/>
        </w:rPr>
        <w:t>Классификация месторождений по условиям залегания полезного иск</w:t>
      </w:r>
      <w:r w:rsidRPr="00A03C22">
        <w:rPr>
          <w:bCs/>
          <w:iCs/>
          <w:spacing w:val="-2"/>
          <w:szCs w:val="24"/>
          <w:lang w:val="ru-RU"/>
        </w:rPr>
        <w:t>о</w:t>
      </w:r>
      <w:r w:rsidRPr="00A03C22">
        <w:rPr>
          <w:bCs/>
          <w:iCs/>
          <w:spacing w:val="-2"/>
          <w:szCs w:val="24"/>
          <w:lang w:val="ru-RU"/>
        </w:rPr>
        <w:t>паемого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iCs/>
          <w:spacing w:val="-2"/>
          <w:szCs w:val="24"/>
        </w:rPr>
        <w:t>Структура запасов полезных ископаемых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Кондиции для оконтуривания и подсчета запасов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Минимальное промышленное содержание полезных компонентов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Бортовое содержание полезных компонентов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Минимальная мощность тел полезных ископаемых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Максимально допустимая мощность без рудных прослоев, включаемых в подсчет запасов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Минимальный метро-процент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Минимальный коэффициент рудоносности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Предельная глубина разработки и максимальный коэффициент вскрыши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Минимальные запасы полезного ископаемого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szCs w:val="24"/>
          <w:lang w:val="ru-RU"/>
        </w:rPr>
      </w:pPr>
      <w:r w:rsidRPr="00A03C22">
        <w:rPr>
          <w:bCs/>
          <w:szCs w:val="24"/>
          <w:lang w:val="ru-RU"/>
        </w:rPr>
        <w:t>Степень разведанности месторождений, передаваемых</w:t>
      </w:r>
      <w:r w:rsidRPr="00A03C22">
        <w:rPr>
          <w:szCs w:val="24"/>
          <w:lang w:val="ru-RU"/>
        </w:rPr>
        <w:t xml:space="preserve"> в эксплуатацию, %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Плотность разведочной сети в ходе предварительной и детальной ра</w:t>
      </w:r>
      <w:r w:rsidRPr="00A03C22">
        <w:rPr>
          <w:bCs/>
          <w:szCs w:val="24"/>
          <w:lang w:val="ru-RU"/>
        </w:rPr>
        <w:t>з</w:t>
      </w:r>
      <w:r w:rsidRPr="00A03C22">
        <w:rPr>
          <w:bCs/>
          <w:szCs w:val="24"/>
          <w:lang w:val="ru-RU"/>
        </w:rPr>
        <w:t>ведке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Методы подсчета запасов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Геологическая документация керна колонковых разведочных скважин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 xml:space="preserve">Геологическая документация 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>горных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выработок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Камеральная обработка полевой документации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 xml:space="preserve">Отбор и подготовка проб 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Достоверность и минимальные объемы  точечной пробы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Представительность и плотность сети опробования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Косвенные методы опробования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Геолого-технологическое картирование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Геологическое обеспечение проектирования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Геологические основы прогноза количества и качества минерального сырья, усреднение руд на горном предприятии</w:t>
      </w:r>
    </w:p>
    <w:p w:rsidR="00994586" w:rsidRPr="00A03C22" w:rsidRDefault="00994586" w:rsidP="001D7284">
      <w:pPr>
        <w:pStyle w:val="af4"/>
        <w:numPr>
          <w:ilvl w:val="0"/>
          <w:numId w:val="6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lastRenderedPageBreak/>
        <w:t>Учет движения запасов, оптимизация потерь и разубоживания</w:t>
      </w:r>
    </w:p>
    <w:p w:rsidR="00CE2593" w:rsidRPr="00455FFD" w:rsidRDefault="00CE2593" w:rsidP="00455FFD">
      <w:pPr>
        <w:rPr>
          <w:b/>
        </w:rPr>
      </w:pPr>
    </w:p>
    <w:p w:rsidR="00340A69" w:rsidRPr="000B374F" w:rsidRDefault="00340A69" w:rsidP="00340A69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0B374F">
        <w:rPr>
          <w:rStyle w:val="FontStyle32"/>
          <w:i w:val="0"/>
          <w:spacing w:val="-4"/>
          <w:sz w:val="24"/>
          <w:szCs w:val="24"/>
        </w:rPr>
        <w:t xml:space="preserve">8 </w:t>
      </w:r>
      <w:r w:rsidRPr="000B374F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340A69" w:rsidRPr="000B374F" w:rsidRDefault="00340A69" w:rsidP="00340A69">
      <w:pPr>
        <w:pStyle w:val="Style10"/>
        <w:widowControl/>
        <w:rPr>
          <w:rStyle w:val="FontStyle22"/>
          <w:sz w:val="24"/>
          <w:szCs w:val="24"/>
        </w:rPr>
      </w:pPr>
      <w:r w:rsidRPr="000B374F">
        <w:rPr>
          <w:rStyle w:val="FontStyle18"/>
          <w:sz w:val="24"/>
          <w:szCs w:val="24"/>
        </w:rPr>
        <w:t xml:space="preserve">а) Основная </w:t>
      </w:r>
      <w:r w:rsidRPr="000B374F">
        <w:rPr>
          <w:rStyle w:val="FontStyle22"/>
          <w:b/>
          <w:sz w:val="24"/>
          <w:szCs w:val="24"/>
        </w:rPr>
        <w:t>литература:</w:t>
      </w:r>
      <w:r w:rsidRPr="000B374F">
        <w:rPr>
          <w:rStyle w:val="FontStyle22"/>
          <w:sz w:val="24"/>
          <w:szCs w:val="24"/>
        </w:rPr>
        <w:t xml:space="preserve"> </w:t>
      </w:r>
    </w:p>
    <w:p w:rsidR="00340A69" w:rsidRPr="002D34F8" w:rsidRDefault="00340A69" w:rsidP="00E31D92">
      <w:pPr>
        <w:pStyle w:val="4"/>
        <w:numPr>
          <w:ilvl w:val="0"/>
          <w:numId w:val="2"/>
        </w:numPr>
        <w:tabs>
          <w:tab w:val="clear" w:pos="960"/>
          <w:tab w:val="left" w:pos="709"/>
        </w:tabs>
        <w:ind w:left="0" w:firstLine="720"/>
        <w:rPr>
          <w:rFonts w:ascii="Times New Roman" w:hAnsi="Times New Roman"/>
          <w:color w:val="0000CC"/>
          <w:sz w:val="24"/>
          <w:szCs w:val="24"/>
          <w:u w:val="single"/>
        </w:rPr>
      </w:pPr>
      <w:r w:rsidRPr="0006652F">
        <w:rPr>
          <w:rFonts w:ascii="Times New Roman" w:eastAsia="Times New Roman" w:hAnsi="Times New Roman"/>
          <w:sz w:val="24"/>
          <w:szCs w:val="24"/>
          <w:lang w:eastAsia="ru-RU"/>
        </w:rPr>
        <w:t>Ермолов В.А. Основы геологии [Электронный ресурс]: Учебник, часть 1. М.: МГГУ, 2008. - Режим доступа к ресурсу</w:t>
      </w:r>
      <w:r w:rsidRPr="0006652F">
        <w:rPr>
          <w:rFonts w:ascii="Times New Roman" w:hAnsi="Times New Roman"/>
          <w:sz w:val="24"/>
          <w:szCs w:val="24"/>
        </w:rPr>
        <w:t xml:space="preserve">: 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 xml:space="preserve">htt//www.magtu.ru// htt://e.lanbook.com/ </w:t>
      </w:r>
      <w:r w:rsidRPr="0006652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6652F">
        <w:rPr>
          <w:rFonts w:ascii="Times New Roman" w:hAnsi="Times New Roman"/>
          <w:sz w:val="24"/>
          <w:szCs w:val="24"/>
        </w:rPr>
        <w:t xml:space="preserve">свободный </w:t>
      </w:r>
    </w:p>
    <w:p w:rsidR="00340A69" w:rsidRDefault="00236C08" w:rsidP="00E31D92">
      <w:pPr>
        <w:pStyle w:val="4"/>
        <w:numPr>
          <w:ilvl w:val="0"/>
          <w:numId w:val="2"/>
        </w:numPr>
        <w:tabs>
          <w:tab w:val="clear" w:pos="960"/>
          <w:tab w:val="left" w:pos="709"/>
        </w:tabs>
        <w:ind w:left="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Кириченко, Ю. В. Горнопромышленная геология : дипломное проектир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: методические указания / Ю. В. Кириченко, М. В. Щёкина, В. В. Ческидов. — Москва : МИСИС, 2015. — 33 с. — ISBN 978-5-87623-902-0. — Текст : электронный // Лань : электронно-библиотечная система. — </w:t>
      </w:r>
      <w:hyperlink r:id="rId18" w:history="1">
        <w:r w:rsidRPr="00067C59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https://e.lanbook.com/book/116429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— Р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жим доступа: для авториз. пользователей.</w:t>
      </w:r>
      <w:r w:rsidR="00340A69" w:rsidRPr="00236C08">
        <w:rPr>
          <w:rFonts w:ascii="Times New Roman" w:eastAsia="Times New Roman" w:hAnsi="Times New Roman"/>
          <w:sz w:val="24"/>
          <w:szCs w:val="24"/>
          <w:lang w:eastAsia="ru-RU"/>
        </w:rPr>
        <w:t>Короновский Н.В. Общая геология.- Учебн. пособ. для вузов. – М., 2014.</w:t>
      </w:r>
    </w:p>
    <w:p w:rsidR="00236C08" w:rsidRPr="00236C08" w:rsidRDefault="00236C08" w:rsidP="00E31D92">
      <w:pPr>
        <w:pStyle w:val="4"/>
        <w:numPr>
          <w:ilvl w:val="0"/>
          <w:numId w:val="2"/>
        </w:numPr>
        <w:tabs>
          <w:tab w:val="clear" w:pos="960"/>
          <w:tab w:val="left" w:pos="709"/>
        </w:tabs>
        <w:ind w:left="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Ермолов, В. А. Геология. Ч.II. Разведка и геолого-промышленная оценка месторождений полезных ископаемых : учебник / В. А. Ермолов. — Москва : Горная книга, 2005. — 392 с. — ISBN 5-7418-0396-2. — Текст : электронный // Лань : эле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тронно-библиотечная система. 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9" w:history="1">
        <w:r w:rsidRPr="00067C59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https://e.lanbook.com/book/3229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6C08">
        <w:rPr>
          <w:rFonts w:ascii="Times New Roman" w:eastAsia="Times New Roman" w:hAnsi="Times New Roman"/>
          <w:sz w:val="24"/>
          <w:szCs w:val="24"/>
          <w:lang w:eastAsia="ru-RU"/>
        </w:rPr>
        <w:t>— Режим доступа: для авториз. пользователей.</w:t>
      </w:r>
    </w:p>
    <w:p w:rsidR="00340A69" w:rsidRPr="0006652F" w:rsidRDefault="00340A69" w:rsidP="00340A69">
      <w:pPr>
        <w:pStyle w:val="af9"/>
        <w:spacing w:line="240" w:lineRule="auto"/>
        <w:ind w:firstLine="720"/>
        <w:jc w:val="center"/>
        <w:rPr>
          <w:b/>
          <w:bCs/>
          <w:sz w:val="24"/>
          <w:szCs w:val="24"/>
        </w:rPr>
      </w:pPr>
    </w:p>
    <w:p w:rsidR="00994586" w:rsidRDefault="00340A69" w:rsidP="00994586">
      <w:pPr>
        <w:pStyle w:val="af9"/>
        <w:tabs>
          <w:tab w:val="clear" w:pos="709"/>
        </w:tabs>
        <w:spacing w:line="24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б) </w:t>
      </w:r>
      <w:r w:rsidRPr="0006652F">
        <w:rPr>
          <w:b/>
          <w:bCs/>
          <w:sz w:val="24"/>
          <w:szCs w:val="24"/>
        </w:rPr>
        <w:t>Дополнительная литература</w:t>
      </w:r>
      <w:r>
        <w:rPr>
          <w:b/>
          <w:bCs/>
          <w:sz w:val="24"/>
          <w:szCs w:val="24"/>
        </w:rPr>
        <w:t>:</w:t>
      </w:r>
    </w:p>
    <w:p w:rsidR="00236C08" w:rsidRPr="00236C08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36C08">
        <w:rPr>
          <w:rFonts w:ascii="Times New Roman" w:hAnsi="Times New Roman"/>
          <w:sz w:val="24"/>
          <w:szCs w:val="24"/>
        </w:rPr>
        <w:t xml:space="preserve"> </w:t>
      </w:r>
      <w:r w:rsidR="00236C08" w:rsidRPr="00236C08">
        <w:rPr>
          <w:rFonts w:ascii="Times New Roman" w:hAnsi="Times New Roman"/>
          <w:sz w:val="24"/>
          <w:szCs w:val="24"/>
        </w:rPr>
        <w:t>Ермолов, В. А. Геология. Ч.VI. Месторождения полезных ископаемых : уче</w:t>
      </w:r>
      <w:r w:rsidR="00236C08" w:rsidRPr="00236C08">
        <w:rPr>
          <w:rFonts w:ascii="Times New Roman" w:hAnsi="Times New Roman"/>
          <w:sz w:val="24"/>
          <w:szCs w:val="24"/>
        </w:rPr>
        <w:t>б</w:t>
      </w:r>
      <w:r w:rsidR="00236C08" w:rsidRPr="00236C08">
        <w:rPr>
          <w:rFonts w:ascii="Times New Roman" w:hAnsi="Times New Roman"/>
          <w:sz w:val="24"/>
          <w:szCs w:val="24"/>
        </w:rPr>
        <w:t xml:space="preserve">ник / В. А. Ермолов. — 4-е изд. — Москва : Горная книга, 2009. — 570 с. — ISBN 5-7418-0143-9. — Текст : электронный // Лань : электронно-библиотечная система. — </w:t>
      </w:r>
      <w:r w:rsidR="00236C08">
        <w:rPr>
          <w:rFonts w:ascii="Times New Roman" w:hAnsi="Times New Roman"/>
          <w:sz w:val="24"/>
          <w:szCs w:val="24"/>
        </w:rPr>
        <w:t xml:space="preserve">  </w:t>
      </w:r>
      <w:hyperlink r:id="rId20" w:history="1">
        <w:r w:rsidR="00CA0C37" w:rsidRPr="00A74217">
          <w:rPr>
            <w:rStyle w:val="af6"/>
            <w:rFonts w:ascii="Times New Roman" w:hAnsi="Times New Roman"/>
            <w:sz w:val="24"/>
            <w:szCs w:val="24"/>
          </w:rPr>
          <w:t>https://e.lanbook.com/book/3233</w:t>
        </w:r>
      </w:hyperlink>
      <w:r w:rsidR="00CA0C37">
        <w:rPr>
          <w:rFonts w:ascii="Times New Roman" w:hAnsi="Times New Roman"/>
          <w:sz w:val="24"/>
          <w:szCs w:val="24"/>
        </w:rPr>
        <w:t xml:space="preserve"> </w:t>
      </w:r>
      <w:r w:rsidR="00236C08" w:rsidRPr="009F5DC7">
        <w:rPr>
          <w:rFonts w:ascii="Times New Roman" w:hAnsi="Times New Roman"/>
          <w:sz w:val="24"/>
          <w:szCs w:val="24"/>
        </w:rPr>
        <w:t xml:space="preserve"> </w:t>
      </w:r>
      <w:r w:rsidR="00236C08">
        <w:rPr>
          <w:rFonts w:ascii="Times New Roman" w:hAnsi="Times New Roman"/>
          <w:sz w:val="24"/>
          <w:szCs w:val="24"/>
        </w:rPr>
        <w:t xml:space="preserve">  </w:t>
      </w:r>
      <w:r w:rsidR="00236C08" w:rsidRPr="00236C08">
        <w:rPr>
          <w:rFonts w:ascii="Times New Roman" w:hAnsi="Times New Roman"/>
          <w:sz w:val="24"/>
          <w:szCs w:val="24"/>
        </w:rPr>
        <w:t xml:space="preserve"> — Режим доступа: для авториз. пользователей.</w:t>
      </w:r>
    </w:p>
    <w:p w:rsidR="00994586" w:rsidRPr="00994586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36C08">
        <w:rPr>
          <w:rFonts w:ascii="Times New Roman" w:hAnsi="Times New Roman"/>
          <w:sz w:val="24"/>
          <w:szCs w:val="24"/>
        </w:rPr>
        <w:t xml:space="preserve"> </w:t>
      </w:r>
      <w:r w:rsidR="00236C08" w:rsidRPr="009F5DC7">
        <w:rPr>
          <w:rFonts w:ascii="Times New Roman" w:hAnsi="Times New Roman"/>
          <w:sz w:val="24"/>
          <w:szCs w:val="24"/>
        </w:rPr>
        <w:t>Ермолов, В. А. Геология. Ч. VII. Горно-промышленная геология твердых г</w:t>
      </w:r>
      <w:r w:rsidR="00236C08" w:rsidRPr="009F5DC7">
        <w:rPr>
          <w:rFonts w:ascii="Times New Roman" w:hAnsi="Times New Roman"/>
          <w:sz w:val="24"/>
          <w:szCs w:val="24"/>
        </w:rPr>
        <w:t>о</w:t>
      </w:r>
      <w:r w:rsidR="00236C08" w:rsidRPr="009F5DC7">
        <w:rPr>
          <w:rFonts w:ascii="Times New Roman" w:hAnsi="Times New Roman"/>
          <w:sz w:val="24"/>
          <w:szCs w:val="24"/>
        </w:rPr>
        <w:t xml:space="preserve">рючих ископаемых : учебник / В. А. Ермолов, Л. Н. Ларичев, Т. В. Тищенко. — Москва : Горная книга, 2009. — 668 с. — ISBN 978-5-98672-135-4. — Текст : электронный // Лань : электронно-библиотечная система. — URL: </w:t>
      </w:r>
      <w:hyperlink r:id="rId21" w:history="1">
        <w:r w:rsidR="00CA0C37" w:rsidRPr="00A74217">
          <w:rPr>
            <w:rStyle w:val="af6"/>
            <w:rFonts w:ascii="Times New Roman" w:hAnsi="Times New Roman"/>
            <w:sz w:val="24"/>
            <w:szCs w:val="24"/>
          </w:rPr>
          <w:t>https://e.lanbook.com/book/3234</w:t>
        </w:r>
      </w:hyperlink>
      <w:r w:rsidR="00CA0C37">
        <w:rPr>
          <w:rFonts w:ascii="Times New Roman" w:hAnsi="Times New Roman"/>
          <w:sz w:val="24"/>
          <w:szCs w:val="24"/>
        </w:rPr>
        <w:t xml:space="preserve"> </w:t>
      </w:r>
      <w:r w:rsidR="00236C08" w:rsidRPr="009F5DC7">
        <w:rPr>
          <w:rFonts w:ascii="Times New Roman" w:hAnsi="Times New Roman"/>
          <w:sz w:val="24"/>
          <w:szCs w:val="24"/>
        </w:rPr>
        <w:t>— Режим доступа: для авториз. пользователей.</w:t>
      </w:r>
      <w:r w:rsidR="00994586" w:rsidRPr="00994586">
        <w:rPr>
          <w:rFonts w:ascii="Times New Roman" w:hAnsi="Times New Roman"/>
          <w:sz w:val="24"/>
          <w:szCs w:val="24"/>
        </w:rPr>
        <w:t>.</w:t>
      </w:r>
    </w:p>
    <w:p w:rsidR="00994586" w:rsidRPr="00CB73DC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36C08">
        <w:rPr>
          <w:rFonts w:ascii="Times New Roman" w:hAnsi="Times New Roman"/>
          <w:sz w:val="24"/>
          <w:szCs w:val="24"/>
        </w:rPr>
        <w:t xml:space="preserve"> </w:t>
      </w:r>
      <w:r w:rsidR="00236C08" w:rsidRPr="009F5DC7">
        <w:rPr>
          <w:rFonts w:ascii="Times New Roman" w:hAnsi="Times New Roman"/>
          <w:sz w:val="24"/>
          <w:szCs w:val="24"/>
        </w:rPr>
        <w:t>Кириченко, Ю. В. Горнопромышленная геология : дипломное проектиров</w:t>
      </w:r>
      <w:r w:rsidR="00236C08" w:rsidRPr="009F5DC7">
        <w:rPr>
          <w:rFonts w:ascii="Times New Roman" w:hAnsi="Times New Roman"/>
          <w:sz w:val="24"/>
          <w:szCs w:val="24"/>
        </w:rPr>
        <w:t>а</w:t>
      </w:r>
      <w:r w:rsidR="00236C08" w:rsidRPr="009F5DC7">
        <w:rPr>
          <w:rFonts w:ascii="Times New Roman" w:hAnsi="Times New Roman"/>
          <w:sz w:val="24"/>
          <w:szCs w:val="24"/>
        </w:rPr>
        <w:t xml:space="preserve">ние : методические указания / Ю. В. Кириченко, М. В. Щёкина, В. В. Ческидов. — Москва : МИСИС, 2015. — 33 с. — ISBN 978-5-87623-902-0. — Текст : электронный // Лань : электронно-библиотечная система. — URL: </w:t>
      </w:r>
      <w:hyperlink r:id="rId22" w:history="1">
        <w:r w:rsidRPr="009F5DC7">
          <w:rPr>
            <w:rFonts w:ascii="Times New Roman" w:hAnsi="Times New Roman"/>
            <w:sz w:val="24"/>
            <w:szCs w:val="24"/>
          </w:rPr>
          <w:t>https://e.lanbook.com/book/116429</w:t>
        </w:r>
      </w:hyperlink>
      <w:r w:rsidRPr="009F5DC7">
        <w:rPr>
          <w:rFonts w:ascii="Times New Roman" w:hAnsi="Times New Roman"/>
          <w:sz w:val="24"/>
          <w:szCs w:val="24"/>
        </w:rPr>
        <w:t xml:space="preserve"> </w:t>
      </w:r>
      <w:r w:rsidR="00236C08" w:rsidRPr="009F5DC7">
        <w:rPr>
          <w:rFonts w:ascii="Times New Roman" w:hAnsi="Times New Roman"/>
          <w:sz w:val="24"/>
          <w:szCs w:val="24"/>
        </w:rPr>
        <w:t>— Режим доступа: для авториз. пользоват</w:t>
      </w:r>
      <w:r w:rsidR="00236C08" w:rsidRPr="009F5DC7">
        <w:rPr>
          <w:rFonts w:ascii="Times New Roman" w:hAnsi="Times New Roman"/>
          <w:sz w:val="24"/>
          <w:szCs w:val="24"/>
        </w:rPr>
        <w:t>е</w:t>
      </w:r>
      <w:r w:rsidR="00236C08" w:rsidRPr="009F5DC7">
        <w:rPr>
          <w:rFonts w:ascii="Times New Roman" w:hAnsi="Times New Roman"/>
          <w:sz w:val="24"/>
          <w:szCs w:val="24"/>
        </w:rPr>
        <w:t>лей.</w:t>
      </w:r>
    </w:p>
    <w:p w:rsidR="00994586" w:rsidRPr="00994586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F5DC7">
        <w:rPr>
          <w:rFonts w:ascii="Times New Roman" w:hAnsi="Times New Roman"/>
          <w:sz w:val="24"/>
          <w:szCs w:val="24"/>
        </w:rPr>
        <w:t>Геология. Геологическая практика : учебное пособие / Л. Н. Ларичев, М. В. Щёкина, В. В. Мосейкин, С. А. Пуневский. — Москва : МИСИС, 2019. — 104 с. — ISBN 978-5-906953-89-6. — Текст : электронный // Лань : электронно-библиотечная с</w:t>
      </w:r>
      <w:r w:rsidRPr="009F5DC7">
        <w:rPr>
          <w:rFonts w:ascii="Times New Roman" w:hAnsi="Times New Roman"/>
          <w:sz w:val="24"/>
          <w:szCs w:val="24"/>
        </w:rPr>
        <w:t>и</w:t>
      </w:r>
      <w:r w:rsidRPr="009F5DC7">
        <w:rPr>
          <w:rFonts w:ascii="Times New Roman" w:hAnsi="Times New Roman"/>
          <w:sz w:val="24"/>
          <w:szCs w:val="24"/>
        </w:rPr>
        <w:t xml:space="preserve">стема. — URL: </w:t>
      </w:r>
      <w:hyperlink r:id="rId23" w:history="1">
        <w:r w:rsidRPr="00067C59">
          <w:rPr>
            <w:rStyle w:val="af6"/>
            <w:rFonts w:ascii="Times New Roman" w:hAnsi="Times New Roman"/>
            <w:sz w:val="24"/>
            <w:szCs w:val="24"/>
          </w:rPr>
          <w:t>https://e.lanbook.com/book/129035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F5DC7">
        <w:rPr>
          <w:rFonts w:ascii="Times New Roman" w:hAnsi="Times New Roman"/>
          <w:sz w:val="24"/>
          <w:szCs w:val="24"/>
        </w:rPr>
        <w:t>— Режим доступа: для авториз. пол</w:t>
      </w:r>
      <w:r w:rsidRPr="009F5DC7">
        <w:rPr>
          <w:rFonts w:ascii="Times New Roman" w:hAnsi="Times New Roman"/>
          <w:sz w:val="24"/>
          <w:szCs w:val="24"/>
        </w:rPr>
        <w:t>ь</w:t>
      </w:r>
      <w:r w:rsidRPr="009F5DC7">
        <w:rPr>
          <w:rFonts w:ascii="Times New Roman" w:hAnsi="Times New Roman"/>
          <w:sz w:val="24"/>
          <w:szCs w:val="24"/>
        </w:rPr>
        <w:t>зователей.</w:t>
      </w:r>
    </w:p>
    <w:p w:rsidR="00994586" w:rsidRPr="00994586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4586" w:rsidRPr="00994586">
        <w:rPr>
          <w:rFonts w:ascii="Times New Roman" w:hAnsi="Times New Roman"/>
          <w:sz w:val="24"/>
          <w:szCs w:val="24"/>
        </w:rPr>
        <w:t>Дергачёв А.Л., Дж. Хилл, Казаченко Л.Д. Финансово-экономическая оценка минеральных месторождений.- М.:, 2000. – 176с.</w:t>
      </w:r>
    </w:p>
    <w:p w:rsidR="000F1FE0" w:rsidRPr="00236C08" w:rsidRDefault="009F5DC7" w:rsidP="00CA0C37">
      <w:pPr>
        <w:pStyle w:val="3"/>
        <w:widowControl/>
        <w:autoSpaceDE/>
        <w:autoSpaceDN/>
        <w:adjustRightInd/>
        <w:spacing w:after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6. </w:t>
      </w:r>
      <w:r w:rsidR="000F1FE0" w:rsidRPr="00236C08">
        <w:rPr>
          <w:rFonts w:eastAsia="MS Mincho"/>
          <w:sz w:val="24"/>
          <w:szCs w:val="24"/>
          <w:lang w:eastAsia="ja-JP"/>
        </w:rPr>
        <w:t>Ершов В.В. Основы горнопромышленной геологии: Учебник для вузов.- М.: Недра, 1988. 328 с.</w:t>
      </w:r>
    </w:p>
    <w:p w:rsidR="00994586" w:rsidRPr="00994586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94586" w:rsidRPr="00994586">
        <w:rPr>
          <w:rFonts w:ascii="Times New Roman" w:hAnsi="Times New Roman"/>
          <w:sz w:val="24"/>
          <w:szCs w:val="24"/>
        </w:rPr>
        <w:t>Каждан А. Б., Кобахидзе Л.П. Геолого-экономическая оценка МПИ – М.: Недра, 1985,205 с.</w:t>
      </w:r>
    </w:p>
    <w:p w:rsidR="00994586" w:rsidRPr="00994586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94586" w:rsidRPr="00994586">
        <w:rPr>
          <w:rFonts w:ascii="Times New Roman" w:hAnsi="Times New Roman"/>
          <w:sz w:val="24"/>
          <w:szCs w:val="24"/>
        </w:rPr>
        <w:t>Милютин А.Г. Геология- М.: Высшая школа, 2004 – 413с.</w:t>
      </w:r>
    </w:p>
    <w:p w:rsidR="00994586" w:rsidRPr="000F1FE0" w:rsidRDefault="009F5DC7" w:rsidP="00CA0C37">
      <w:pPr>
        <w:pStyle w:val="3"/>
        <w:widowControl/>
        <w:autoSpaceDE/>
        <w:autoSpaceDN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02FA4">
        <w:rPr>
          <w:sz w:val="24"/>
          <w:szCs w:val="24"/>
        </w:rPr>
        <w:t>Горнопромышленная геология</w:t>
      </w:r>
      <w:r w:rsidR="000F1FE0" w:rsidRPr="000F1FE0">
        <w:rPr>
          <w:sz w:val="24"/>
          <w:szCs w:val="24"/>
        </w:rPr>
        <w:t>: Учебное пособие для вузов. В.Ф. Мягков, А.М. Быбочкин и др. – М.: Недра, 1986. 199 с.</w:t>
      </w:r>
    </w:p>
    <w:p w:rsidR="00CB73DC" w:rsidRPr="00CB73DC" w:rsidRDefault="009F5DC7" w:rsidP="00CA0C37">
      <w:pPr>
        <w:pStyle w:val="4"/>
        <w:numPr>
          <w:ilvl w:val="0"/>
          <w:numId w:val="0"/>
        </w:numPr>
        <w:tabs>
          <w:tab w:val="clear" w:pos="96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CB73DC" w:rsidRPr="00CB73DC">
        <w:rPr>
          <w:rFonts w:ascii="Times New Roman" w:hAnsi="Times New Roman"/>
          <w:sz w:val="24"/>
          <w:szCs w:val="24"/>
        </w:rPr>
        <w:t>Задачник для лабораторных занятий по курсу «Поиски и разведка месторо</w:t>
      </w:r>
      <w:r w:rsidR="00CB73DC" w:rsidRPr="00CB73DC">
        <w:rPr>
          <w:rFonts w:ascii="Times New Roman" w:hAnsi="Times New Roman"/>
          <w:sz w:val="24"/>
          <w:szCs w:val="24"/>
        </w:rPr>
        <w:t>ж</w:t>
      </w:r>
      <w:r w:rsidR="00CB73DC" w:rsidRPr="00CB73DC">
        <w:rPr>
          <w:rFonts w:ascii="Times New Roman" w:hAnsi="Times New Roman"/>
          <w:sz w:val="24"/>
          <w:szCs w:val="24"/>
        </w:rPr>
        <w:t>дений полезных ископаемых». Учебное пособие. Изд. 2, перераб. и допол. под редакц</w:t>
      </w:r>
      <w:r w:rsidR="00CB73DC" w:rsidRPr="00CB73DC">
        <w:rPr>
          <w:rFonts w:ascii="Times New Roman" w:hAnsi="Times New Roman"/>
          <w:sz w:val="24"/>
          <w:szCs w:val="24"/>
        </w:rPr>
        <w:t>и</w:t>
      </w:r>
      <w:r w:rsidR="00CB73DC" w:rsidRPr="00CB73DC">
        <w:rPr>
          <w:rFonts w:ascii="Times New Roman" w:hAnsi="Times New Roman"/>
          <w:sz w:val="24"/>
          <w:szCs w:val="24"/>
        </w:rPr>
        <w:t>ей Е.О. Погребицкого. – М.: Недра, 1975. 216 с.</w:t>
      </w:r>
    </w:p>
    <w:p w:rsidR="00340A69" w:rsidRPr="008A5D88" w:rsidRDefault="00340A69" w:rsidP="00340A69">
      <w:pPr>
        <w:pStyle w:val="Style8"/>
        <w:widowControl/>
        <w:rPr>
          <w:b/>
        </w:rPr>
      </w:pPr>
      <w:r w:rsidRPr="000B374F">
        <w:rPr>
          <w:rStyle w:val="FontStyle15"/>
          <w:spacing w:val="40"/>
          <w:sz w:val="24"/>
          <w:szCs w:val="24"/>
        </w:rPr>
        <w:lastRenderedPageBreak/>
        <w:t>г)</w:t>
      </w:r>
      <w:r w:rsidRPr="000B374F">
        <w:rPr>
          <w:rStyle w:val="FontStyle15"/>
          <w:b w:val="0"/>
          <w:sz w:val="24"/>
          <w:szCs w:val="24"/>
        </w:rPr>
        <w:t xml:space="preserve"> </w:t>
      </w:r>
      <w:r w:rsidRPr="000B374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B374F">
        <w:rPr>
          <w:rStyle w:val="FontStyle15"/>
          <w:spacing w:val="40"/>
          <w:sz w:val="24"/>
          <w:szCs w:val="24"/>
        </w:rPr>
        <w:t>и</w:t>
      </w:r>
      <w:r w:rsidRPr="000B374F">
        <w:rPr>
          <w:rStyle w:val="FontStyle15"/>
          <w:sz w:val="24"/>
          <w:szCs w:val="24"/>
        </w:rPr>
        <w:t xml:space="preserve"> </w:t>
      </w:r>
      <w:r w:rsidRPr="000B374F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022"/>
      </w:tblGrid>
      <w:tr w:rsidR="00053073" w:rsidRPr="00053073" w:rsidTr="00053073">
        <w:trPr>
          <w:trHeight w:val="281"/>
        </w:trPr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tabs>
                <w:tab w:val="center" w:pos="2748"/>
                <w:tab w:val="left" w:pos="4104"/>
              </w:tabs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b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22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053073" w:rsidRPr="00053073" w:rsidTr="00053073">
        <w:trPr>
          <w:trHeight w:val="285"/>
        </w:trPr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9F5DC7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Д-1227 от 08.10.2018</w:t>
            </w:r>
          </w:p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Д-757-17 от 27.06.2017</w:t>
            </w:r>
          </w:p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Д-593 от 20.05.2016</w:t>
            </w:r>
          </w:p>
        </w:tc>
        <w:tc>
          <w:tcPr>
            <w:tcW w:w="3022" w:type="dxa"/>
          </w:tcPr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11.10.2021</w:t>
            </w:r>
          </w:p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27.07.2018</w:t>
            </w:r>
          </w:p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20.05.2017</w:t>
            </w:r>
          </w:p>
        </w:tc>
      </w:tr>
      <w:tr w:rsidR="00053073" w:rsidRPr="00053073" w:rsidTr="00053073">
        <w:trPr>
          <w:trHeight w:val="272"/>
        </w:trPr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9F5DC7">
              <w:rPr>
                <w:rStyle w:val="FontStyle21"/>
                <w:sz w:val="24"/>
                <w:szCs w:val="24"/>
              </w:rPr>
              <w:t xml:space="preserve"> </w:t>
            </w:r>
            <w:r w:rsidRPr="009F5DC7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9F5DC7">
              <w:rPr>
                <w:rStyle w:val="FontStyle21"/>
                <w:sz w:val="24"/>
                <w:szCs w:val="24"/>
              </w:rPr>
              <w:t xml:space="preserve"> 2007</w:t>
            </w:r>
          </w:p>
        </w:tc>
        <w:tc>
          <w:tcPr>
            <w:tcW w:w="3221" w:type="dxa"/>
          </w:tcPr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22" w:type="dxa"/>
          </w:tcPr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053073" w:rsidRPr="00053073" w:rsidTr="00053073">
        <w:trPr>
          <w:trHeight w:val="297"/>
        </w:trPr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9F5DC7">
              <w:rPr>
                <w:rStyle w:val="FontStyle21"/>
                <w:sz w:val="24"/>
                <w:szCs w:val="24"/>
                <w:lang w:val="en-US"/>
              </w:rPr>
              <w:t>Kaspersky</w:t>
            </w:r>
            <w:r w:rsidRPr="009F5DC7">
              <w:rPr>
                <w:rStyle w:val="FontStyle21"/>
                <w:sz w:val="24"/>
                <w:szCs w:val="24"/>
              </w:rPr>
              <w:t xml:space="preserve"> </w:t>
            </w:r>
            <w:r w:rsidRPr="009F5DC7">
              <w:rPr>
                <w:rStyle w:val="FontStyle21"/>
                <w:sz w:val="24"/>
                <w:szCs w:val="24"/>
                <w:lang w:val="en-US"/>
              </w:rPr>
              <w:t>Endpoint</w:t>
            </w:r>
            <w:r w:rsidRPr="009F5DC7">
              <w:rPr>
                <w:rStyle w:val="FontStyle21"/>
                <w:sz w:val="24"/>
                <w:szCs w:val="24"/>
              </w:rPr>
              <w:t xml:space="preserve"> </w:t>
            </w:r>
            <w:r w:rsidRPr="009F5DC7">
              <w:rPr>
                <w:rStyle w:val="FontStyle21"/>
                <w:sz w:val="24"/>
                <w:szCs w:val="24"/>
                <w:lang w:val="en-US"/>
              </w:rPr>
              <w:t>Security</w:t>
            </w:r>
            <w:r w:rsidRPr="009F5DC7">
              <w:rPr>
                <w:rStyle w:val="FontStyle21"/>
                <w:sz w:val="24"/>
                <w:szCs w:val="24"/>
              </w:rPr>
              <w:t xml:space="preserve"> для бизнеса - Стандартный</w:t>
            </w:r>
          </w:p>
        </w:tc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Д-300-18 от 31.03.2018</w:t>
            </w:r>
          </w:p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Д-1347-17 от 20.12.2017</w:t>
            </w:r>
          </w:p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Д-1481-16 от 25.11.2016</w:t>
            </w:r>
          </w:p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Д-2026-15 от 11.12.2015</w:t>
            </w:r>
          </w:p>
        </w:tc>
        <w:tc>
          <w:tcPr>
            <w:tcW w:w="3022" w:type="dxa"/>
          </w:tcPr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28.01.2020</w:t>
            </w:r>
          </w:p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21.03.2018</w:t>
            </w:r>
          </w:p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9F5DC7">
              <w:rPr>
                <w:rStyle w:val="FontStyle21"/>
                <w:sz w:val="24"/>
                <w:szCs w:val="24"/>
              </w:rPr>
              <w:t>25.12.2017</w:t>
            </w:r>
          </w:p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9F5DC7">
              <w:rPr>
                <w:rStyle w:val="FontStyle21"/>
                <w:sz w:val="24"/>
                <w:szCs w:val="24"/>
                <w:lang w:val="en-US"/>
              </w:rPr>
              <w:t>11</w:t>
            </w:r>
            <w:r w:rsidRPr="009F5DC7">
              <w:rPr>
                <w:rStyle w:val="FontStyle21"/>
                <w:sz w:val="24"/>
                <w:szCs w:val="24"/>
              </w:rPr>
              <w:t>.1</w:t>
            </w:r>
            <w:r w:rsidRPr="009F5DC7">
              <w:rPr>
                <w:rStyle w:val="FontStyle21"/>
                <w:sz w:val="24"/>
                <w:szCs w:val="24"/>
                <w:lang w:val="en-US"/>
              </w:rPr>
              <w:t>2</w:t>
            </w:r>
            <w:r w:rsidRPr="009F5DC7">
              <w:rPr>
                <w:rStyle w:val="FontStyle21"/>
                <w:sz w:val="24"/>
                <w:szCs w:val="24"/>
              </w:rPr>
              <w:t>.201</w:t>
            </w:r>
            <w:r w:rsidRPr="009F5DC7">
              <w:rPr>
                <w:rStyle w:val="FontStyle21"/>
                <w:sz w:val="24"/>
                <w:szCs w:val="24"/>
                <w:lang w:val="en-US"/>
              </w:rPr>
              <w:t>6</w:t>
            </w:r>
          </w:p>
        </w:tc>
      </w:tr>
      <w:tr w:rsidR="00053073" w:rsidRPr="00053073" w:rsidTr="00053073">
        <w:trPr>
          <w:trHeight w:val="297"/>
        </w:trPr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9F5DC7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053073" w:rsidRPr="009F5DC7" w:rsidRDefault="00053073" w:rsidP="0005307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22" w:type="dxa"/>
          </w:tcPr>
          <w:p w:rsidR="00053073" w:rsidRPr="009F5DC7" w:rsidRDefault="00053073" w:rsidP="00236C08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9F5DC7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340A69" w:rsidRPr="0006652F" w:rsidRDefault="00340A69" w:rsidP="00340A69">
      <w:pPr>
        <w:pStyle w:val="af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40A69" w:rsidRPr="008A5D88" w:rsidRDefault="00340A69" w:rsidP="00340A69">
      <w:pPr>
        <w:pStyle w:val="af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40A69" w:rsidRPr="008A5D88" w:rsidRDefault="009F5DC7" w:rsidP="00340A69">
      <w:pPr>
        <w:pStyle w:val="af7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40A69">
        <w:rPr>
          <w:rFonts w:ascii="Times New Roman" w:hAnsi="Times New Roman"/>
          <w:b/>
          <w:sz w:val="24"/>
          <w:szCs w:val="24"/>
        </w:rPr>
        <w:t xml:space="preserve">) </w:t>
      </w:r>
      <w:r w:rsidR="00340A69" w:rsidRPr="0006652F">
        <w:rPr>
          <w:rFonts w:ascii="Times New Roman" w:hAnsi="Times New Roman"/>
          <w:b/>
          <w:sz w:val="24"/>
          <w:szCs w:val="24"/>
        </w:rPr>
        <w:t>Электронные ресурсы</w:t>
      </w:r>
      <w:r w:rsidR="00340A69">
        <w:rPr>
          <w:rFonts w:ascii="Times New Roman" w:hAnsi="Times New Roman"/>
          <w:b/>
          <w:sz w:val="24"/>
          <w:szCs w:val="24"/>
        </w:rPr>
        <w:t>:</w:t>
      </w:r>
    </w:p>
    <w:p w:rsidR="00340A69" w:rsidRPr="0006652F" w:rsidRDefault="00340A69" w:rsidP="00340A69">
      <w:pPr>
        <w:pStyle w:val="af7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40A69" w:rsidRPr="0006652F" w:rsidRDefault="00340A69" w:rsidP="001D7284">
      <w:pPr>
        <w:pStyle w:val="af7"/>
        <w:numPr>
          <w:ilvl w:val="0"/>
          <w:numId w:val="5"/>
        </w:numPr>
        <w:ind w:left="0" w:firstLine="720"/>
        <w:rPr>
          <w:rFonts w:ascii="Times New Roman" w:hAnsi="Times New Roman"/>
          <w:sz w:val="24"/>
          <w:szCs w:val="24"/>
        </w:rPr>
      </w:pPr>
      <w:r w:rsidRPr="0006652F">
        <w:rPr>
          <w:rFonts w:ascii="Times New Roman" w:hAnsi="Times New Roman"/>
          <w:b/>
          <w:sz w:val="24"/>
          <w:szCs w:val="24"/>
        </w:rPr>
        <w:t>Библиотека ФГБОУ ВПО «МГТУ»</w:t>
      </w:r>
      <w:r w:rsidRPr="0006652F">
        <w:rPr>
          <w:rFonts w:ascii="Times New Roman" w:hAnsi="Times New Roman"/>
          <w:sz w:val="24"/>
          <w:szCs w:val="24"/>
        </w:rPr>
        <w:t xml:space="preserve"> [Электронный ресурс]. Режим д</w:t>
      </w:r>
      <w:r w:rsidRPr="0006652F">
        <w:rPr>
          <w:rFonts w:ascii="Times New Roman" w:hAnsi="Times New Roman"/>
          <w:sz w:val="24"/>
          <w:szCs w:val="24"/>
        </w:rPr>
        <w:t>о</w:t>
      </w:r>
      <w:r w:rsidRPr="0006652F">
        <w:rPr>
          <w:rFonts w:ascii="Times New Roman" w:hAnsi="Times New Roman"/>
          <w:sz w:val="24"/>
          <w:szCs w:val="24"/>
        </w:rPr>
        <w:t xml:space="preserve">ступа: 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magtu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 xml:space="preserve">//, </w:t>
      </w:r>
      <w:r w:rsidRPr="0006652F">
        <w:rPr>
          <w:rFonts w:ascii="Times New Roman" w:hAnsi="Times New Roman"/>
          <w:sz w:val="24"/>
          <w:szCs w:val="24"/>
        </w:rPr>
        <w:t>свободный. Заг. с экрана. яз.рус.</w:t>
      </w:r>
    </w:p>
    <w:p w:rsidR="00340A69" w:rsidRPr="0006652F" w:rsidRDefault="00340A69" w:rsidP="001D7284">
      <w:pPr>
        <w:pStyle w:val="af7"/>
        <w:numPr>
          <w:ilvl w:val="0"/>
          <w:numId w:val="5"/>
        </w:numPr>
        <w:ind w:left="0" w:firstLine="720"/>
        <w:rPr>
          <w:rFonts w:ascii="Times New Roman" w:hAnsi="Times New Roman"/>
          <w:sz w:val="24"/>
          <w:szCs w:val="24"/>
        </w:rPr>
      </w:pPr>
      <w:r w:rsidRPr="0006652F">
        <w:rPr>
          <w:rFonts w:ascii="Times New Roman" w:hAnsi="Times New Roman"/>
          <w:b/>
          <w:sz w:val="24"/>
          <w:szCs w:val="24"/>
        </w:rPr>
        <w:t>Государственная публичная научно-техническая библиотека России</w:t>
      </w:r>
      <w:r w:rsidRPr="0006652F">
        <w:rPr>
          <w:rFonts w:ascii="Times New Roman" w:hAnsi="Times New Roman"/>
          <w:sz w:val="24"/>
          <w:szCs w:val="24"/>
        </w:rPr>
        <w:t xml:space="preserve"> [Электронный ресурс]. Режим доступа: 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gpntb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 xml:space="preserve">//, </w:t>
      </w:r>
      <w:r w:rsidRPr="0006652F">
        <w:rPr>
          <w:rFonts w:ascii="Times New Roman" w:hAnsi="Times New Roman"/>
          <w:sz w:val="24"/>
          <w:szCs w:val="24"/>
        </w:rPr>
        <w:t>свободный. Заг. с экрана. Яз.рус.</w:t>
      </w:r>
    </w:p>
    <w:p w:rsidR="00340A69" w:rsidRPr="0006652F" w:rsidRDefault="00340A69" w:rsidP="001D7284">
      <w:pPr>
        <w:pStyle w:val="af7"/>
        <w:numPr>
          <w:ilvl w:val="0"/>
          <w:numId w:val="5"/>
        </w:numPr>
        <w:ind w:left="0" w:firstLine="720"/>
        <w:rPr>
          <w:rFonts w:ascii="Times New Roman" w:hAnsi="Times New Roman"/>
          <w:sz w:val="24"/>
          <w:szCs w:val="24"/>
        </w:rPr>
      </w:pPr>
      <w:r w:rsidRPr="0006652F">
        <w:rPr>
          <w:rFonts w:ascii="Times New Roman" w:hAnsi="Times New Roman"/>
          <w:b/>
          <w:sz w:val="24"/>
          <w:szCs w:val="24"/>
        </w:rPr>
        <w:t xml:space="preserve">Российская национальная библиотека [Электронный ресурс]. </w:t>
      </w:r>
      <w:r w:rsidRPr="0006652F">
        <w:rPr>
          <w:rFonts w:ascii="Times New Roman" w:hAnsi="Times New Roman"/>
          <w:sz w:val="24"/>
          <w:szCs w:val="24"/>
        </w:rPr>
        <w:t>Режим доступа:  - URL: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nlr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 xml:space="preserve">//, </w:t>
      </w:r>
      <w:r w:rsidRPr="0006652F">
        <w:rPr>
          <w:rFonts w:ascii="Times New Roman" w:hAnsi="Times New Roman"/>
          <w:sz w:val="24"/>
          <w:szCs w:val="24"/>
        </w:rPr>
        <w:t xml:space="preserve">свободный. Заг. с экрана. </w:t>
      </w:r>
      <w:r w:rsidRPr="0006652F">
        <w:rPr>
          <w:rFonts w:ascii="Times New Roman" w:hAnsi="Times New Roman"/>
          <w:sz w:val="24"/>
          <w:szCs w:val="24"/>
          <w:lang w:val="en-US"/>
        </w:rPr>
        <w:t>я</w:t>
      </w:r>
      <w:r w:rsidRPr="0006652F">
        <w:rPr>
          <w:rFonts w:ascii="Times New Roman" w:hAnsi="Times New Roman"/>
          <w:sz w:val="24"/>
          <w:szCs w:val="24"/>
        </w:rPr>
        <w:t>з.рус.</w:t>
      </w:r>
    </w:p>
    <w:p w:rsidR="00340A69" w:rsidRPr="0006652F" w:rsidRDefault="00340A69" w:rsidP="001D7284">
      <w:pPr>
        <w:pStyle w:val="af7"/>
        <w:numPr>
          <w:ilvl w:val="0"/>
          <w:numId w:val="5"/>
        </w:numPr>
        <w:ind w:left="0" w:firstLine="720"/>
        <w:rPr>
          <w:rFonts w:ascii="Times New Roman" w:hAnsi="Times New Roman"/>
          <w:sz w:val="24"/>
          <w:szCs w:val="24"/>
        </w:rPr>
      </w:pPr>
      <w:r w:rsidRPr="0006652F">
        <w:rPr>
          <w:rFonts w:ascii="Times New Roman" w:hAnsi="Times New Roman"/>
          <w:b/>
          <w:sz w:val="24"/>
          <w:szCs w:val="24"/>
        </w:rPr>
        <w:t>Студенческая библиотека [Электронный ресурс].</w:t>
      </w:r>
      <w:r w:rsidRPr="0006652F">
        <w:rPr>
          <w:rFonts w:ascii="Times New Roman" w:hAnsi="Times New Roman"/>
          <w:sz w:val="24"/>
          <w:szCs w:val="24"/>
        </w:rPr>
        <w:t xml:space="preserve"> Режим доступа: 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libstudents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06652F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r w:rsidRPr="0006652F">
        <w:rPr>
          <w:rFonts w:ascii="Times New Roman" w:hAnsi="Times New Roman"/>
          <w:color w:val="0000CC"/>
          <w:sz w:val="24"/>
          <w:szCs w:val="24"/>
          <w:u w:val="single"/>
        </w:rPr>
        <w:t xml:space="preserve">//, </w:t>
      </w:r>
      <w:r w:rsidRPr="0006652F">
        <w:rPr>
          <w:rFonts w:ascii="Times New Roman" w:hAnsi="Times New Roman"/>
          <w:sz w:val="24"/>
          <w:szCs w:val="24"/>
        </w:rPr>
        <w:t>свободный. Заг. с экрана. яз.рус.</w:t>
      </w:r>
      <w:r w:rsidRPr="0006652F">
        <w:rPr>
          <w:rFonts w:ascii="Times New Roman" w:hAnsi="Times New Roman"/>
          <w:sz w:val="24"/>
          <w:szCs w:val="24"/>
          <w:lang w:val="en-US"/>
        </w:rPr>
        <w:t>,англ.</w:t>
      </w:r>
    </w:p>
    <w:p w:rsidR="00B830F2" w:rsidRDefault="00B830F2" w:rsidP="00B830F2">
      <w:pPr>
        <w:pStyle w:val="1"/>
        <w:ind w:left="0"/>
        <w:jc w:val="center"/>
        <w:rPr>
          <w:rStyle w:val="FontStyle14"/>
          <w:b/>
          <w:sz w:val="24"/>
          <w:szCs w:val="24"/>
        </w:rPr>
      </w:pPr>
    </w:p>
    <w:p w:rsidR="00340A69" w:rsidRPr="000B374F" w:rsidRDefault="00C63604" w:rsidP="00B830F2">
      <w:pPr>
        <w:pStyle w:val="1"/>
        <w:ind w:left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8</w:t>
      </w:r>
      <w:r w:rsidR="00340A69" w:rsidRPr="000B374F">
        <w:rPr>
          <w:rStyle w:val="FontStyle14"/>
          <w:b/>
          <w:sz w:val="24"/>
          <w:szCs w:val="24"/>
        </w:rPr>
        <w:t xml:space="preserve"> Материально-техническое обеспечение дисциплины (модуля)</w:t>
      </w:r>
    </w:p>
    <w:p w:rsidR="00340A69" w:rsidRPr="000B374F" w:rsidRDefault="00340A69" w:rsidP="00340A69">
      <w:r w:rsidRPr="000B374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053073" w:rsidRPr="00053073" w:rsidTr="00236C08">
        <w:trPr>
          <w:tblHeader/>
        </w:trPr>
        <w:tc>
          <w:tcPr>
            <w:tcW w:w="1928" w:type="pct"/>
            <w:vAlign w:val="center"/>
          </w:tcPr>
          <w:p w:rsidR="00053073" w:rsidRPr="009F5DC7" w:rsidRDefault="00053073" w:rsidP="00CA0C37">
            <w:pPr>
              <w:ind w:firstLine="0"/>
              <w:jc w:val="center"/>
            </w:pPr>
            <w:r w:rsidRPr="009F5DC7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53073" w:rsidRPr="009F5DC7" w:rsidRDefault="00053073" w:rsidP="00CA0C37">
            <w:pPr>
              <w:ind w:firstLine="0"/>
              <w:jc w:val="center"/>
            </w:pPr>
            <w:r w:rsidRPr="009F5DC7">
              <w:t>Оснащение аудитории</w:t>
            </w:r>
          </w:p>
        </w:tc>
      </w:tr>
      <w:tr w:rsidR="00053073" w:rsidRPr="00053073" w:rsidTr="00236C08">
        <w:tc>
          <w:tcPr>
            <w:tcW w:w="1928" w:type="pct"/>
          </w:tcPr>
          <w:p w:rsidR="00053073" w:rsidRPr="009F5DC7" w:rsidRDefault="00053073" w:rsidP="00CA0C37">
            <w:pPr>
              <w:ind w:firstLine="0"/>
            </w:pPr>
            <w:r w:rsidRPr="009F5DC7">
              <w:t>Лекционная аудитория</w:t>
            </w:r>
          </w:p>
        </w:tc>
        <w:tc>
          <w:tcPr>
            <w:tcW w:w="3072" w:type="pct"/>
          </w:tcPr>
          <w:p w:rsidR="00053073" w:rsidRPr="009F5DC7" w:rsidRDefault="00053073" w:rsidP="00CA0C37">
            <w:pPr>
              <w:ind w:firstLine="0"/>
            </w:pPr>
            <w:r w:rsidRPr="009F5DC7">
              <w:t>Мультимедийные средства хранения, передачи  и представления учебной информации</w:t>
            </w:r>
          </w:p>
        </w:tc>
      </w:tr>
      <w:tr w:rsidR="00053073" w:rsidRPr="00053073" w:rsidTr="00236C08">
        <w:tc>
          <w:tcPr>
            <w:tcW w:w="1928" w:type="pct"/>
          </w:tcPr>
          <w:p w:rsidR="00053073" w:rsidRPr="009F5DC7" w:rsidRDefault="00053073" w:rsidP="00CA0C37">
            <w:pPr>
              <w:ind w:firstLine="0"/>
            </w:pPr>
            <w:r w:rsidRPr="009F5DC7">
              <w:t>Лаборатории</w:t>
            </w:r>
          </w:p>
        </w:tc>
        <w:tc>
          <w:tcPr>
            <w:tcW w:w="3072" w:type="pct"/>
          </w:tcPr>
          <w:p w:rsidR="00053073" w:rsidRPr="009F5DC7" w:rsidRDefault="00053073" w:rsidP="00CA0C37">
            <w:pPr>
              <w:ind w:firstLine="0"/>
            </w:pPr>
            <w:r w:rsidRPr="009F5DC7">
              <w:t>1. Дробильно-измельчительное оборудование.</w:t>
            </w:r>
          </w:p>
          <w:p w:rsidR="00053073" w:rsidRPr="009F5DC7" w:rsidRDefault="00053073" w:rsidP="00CA0C37">
            <w:pPr>
              <w:ind w:firstLine="0"/>
            </w:pPr>
            <w:r w:rsidRPr="009F5DC7">
              <w:t>2. Измерительные инструменты.</w:t>
            </w:r>
          </w:p>
          <w:p w:rsidR="00053073" w:rsidRPr="009F5DC7" w:rsidRDefault="00053073" w:rsidP="00CA0C37">
            <w:pPr>
              <w:ind w:firstLine="0"/>
            </w:pPr>
            <w:r w:rsidRPr="009F5DC7">
              <w:t>3. Приборы для определения крепости мин</w:t>
            </w:r>
            <w:r w:rsidRPr="009F5DC7">
              <w:t>е</w:t>
            </w:r>
            <w:r w:rsidRPr="009F5DC7">
              <w:t>рального сырья (ПОК, прессы).</w:t>
            </w:r>
          </w:p>
          <w:p w:rsidR="00053073" w:rsidRPr="009F5DC7" w:rsidRDefault="00053073" w:rsidP="00CA0C37">
            <w:pPr>
              <w:ind w:firstLine="0"/>
            </w:pPr>
            <w:r w:rsidRPr="009F5DC7">
              <w:t>4. Сушильные шкафы, муфельные печи.</w:t>
            </w:r>
          </w:p>
          <w:p w:rsidR="00053073" w:rsidRPr="009F5DC7" w:rsidRDefault="00053073" w:rsidP="00CA0C37">
            <w:pPr>
              <w:ind w:firstLine="0"/>
            </w:pPr>
            <w:r w:rsidRPr="009F5DC7">
              <w:t>5. Химическая посуда.</w:t>
            </w:r>
          </w:p>
          <w:p w:rsidR="00053073" w:rsidRPr="009F5DC7" w:rsidRDefault="00053073" w:rsidP="00CA0C37">
            <w:pPr>
              <w:ind w:firstLine="0"/>
            </w:pPr>
            <w:r w:rsidRPr="009F5DC7">
              <w:t>6. Микроскопы</w:t>
            </w:r>
          </w:p>
        </w:tc>
      </w:tr>
      <w:tr w:rsidR="00053073" w:rsidRPr="00053073" w:rsidTr="00236C08">
        <w:tc>
          <w:tcPr>
            <w:tcW w:w="1928" w:type="pct"/>
          </w:tcPr>
          <w:p w:rsidR="00053073" w:rsidRPr="009F5DC7" w:rsidRDefault="00053073" w:rsidP="00CA0C37">
            <w:pPr>
              <w:ind w:firstLine="0"/>
            </w:pPr>
            <w:r w:rsidRPr="009F5DC7">
              <w:t>Компьютерный класс</w:t>
            </w:r>
          </w:p>
        </w:tc>
        <w:tc>
          <w:tcPr>
            <w:tcW w:w="3072" w:type="pct"/>
          </w:tcPr>
          <w:p w:rsidR="00053073" w:rsidRPr="009F5DC7" w:rsidRDefault="00053073" w:rsidP="00CA0C37">
            <w:pPr>
              <w:ind w:firstLine="0"/>
            </w:pPr>
            <w:r w:rsidRPr="009F5DC7">
              <w:t xml:space="preserve">Персональные компьютеры с пакетом </w:t>
            </w:r>
            <w:r w:rsidRPr="009F5DC7">
              <w:rPr>
                <w:lang w:val="en-US"/>
              </w:rPr>
              <w:t>MS</w:t>
            </w:r>
            <w:r w:rsidRPr="009F5DC7">
              <w:t xml:space="preserve"> </w:t>
            </w:r>
            <w:r w:rsidRPr="009F5DC7">
              <w:rPr>
                <w:lang w:val="en-US"/>
              </w:rPr>
              <w:t>Office</w:t>
            </w:r>
            <w:r w:rsidRPr="009F5DC7">
              <w:t>, выходом в Интернет и с доступом в электро</w:t>
            </w:r>
            <w:r w:rsidRPr="009F5DC7">
              <w:t>н</w:t>
            </w:r>
            <w:r w:rsidRPr="009F5DC7">
              <w:t>ную информационно-образовательную среду университ</w:t>
            </w:r>
            <w:r w:rsidRPr="009F5DC7">
              <w:t>е</w:t>
            </w:r>
            <w:r w:rsidRPr="009F5DC7">
              <w:t>та</w:t>
            </w:r>
          </w:p>
        </w:tc>
      </w:tr>
      <w:tr w:rsidR="00053073" w:rsidRPr="00053073" w:rsidTr="00236C08">
        <w:tc>
          <w:tcPr>
            <w:tcW w:w="1928" w:type="pct"/>
          </w:tcPr>
          <w:p w:rsidR="00053073" w:rsidRPr="009F5DC7" w:rsidRDefault="00053073" w:rsidP="00CA0C37">
            <w:pPr>
              <w:ind w:firstLine="0"/>
            </w:pPr>
            <w:r w:rsidRPr="009F5DC7">
              <w:t>Аудитории для самосто</w:t>
            </w:r>
            <w:r w:rsidRPr="009F5DC7">
              <w:t>я</w:t>
            </w:r>
            <w:r w:rsidRPr="009F5DC7">
              <w:t>тельной работы: компьютерные классы; читальные залы би</w:t>
            </w:r>
            <w:r w:rsidRPr="009F5DC7">
              <w:t>б</w:t>
            </w:r>
            <w:r w:rsidRPr="009F5DC7">
              <w:t>лиотеки</w:t>
            </w:r>
          </w:p>
        </w:tc>
        <w:tc>
          <w:tcPr>
            <w:tcW w:w="3072" w:type="pct"/>
          </w:tcPr>
          <w:p w:rsidR="00053073" w:rsidRPr="009F5DC7" w:rsidRDefault="00053073" w:rsidP="00CA0C37">
            <w:pPr>
              <w:ind w:firstLine="0"/>
            </w:pPr>
            <w:r w:rsidRPr="009F5DC7">
              <w:t xml:space="preserve">Персональные компьютеры с пакетом </w:t>
            </w:r>
            <w:r w:rsidRPr="009F5DC7">
              <w:rPr>
                <w:lang w:val="en-US"/>
              </w:rPr>
              <w:t>MS</w:t>
            </w:r>
            <w:r w:rsidRPr="009F5DC7">
              <w:t xml:space="preserve"> </w:t>
            </w:r>
            <w:r w:rsidRPr="009F5DC7">
              <w:rPr>
                <w:lang w:val="en-US"/>
              </w:rPr>
              <w:t>Office</w:t>
            </w:r>
            <w:r w:rsidRPr="009F5DC7">
              <w:t>, выходом в Интернет и с доступом в электро</w:t>
            </w:r>
            <w:r w:rsidRPr="009F5DC7">
              <w:t>н</w:t>
            </w:r>
            <w:r w:rsidRPr="009F5DC7">
              <w:t>ную информационно-образовательную среду университ</w:t>
            </w:r>
            <w:r w:rsidRPr="009F5DC7">
              <w:t>е</w:t>
            </w:r>
            <w:r w:rsidRPr="009F5DC7">
              <w:t xml:space="preserve">та </w:t>
            </w:r>
          </w:p>
        </w:tc>
      </w:tr>
      <w:tr w:rsidR="00053073" w:rsidRPr="00053073" w:rsidTr="00236C0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3" w:rsidRPr="009F5DC7" w:rsidRDefault="00053073" w:rsidP="00CA0C37">
            <w:pPr>
              <w:ind w:firstLine="0"/>
            </w:pPr>
            <w:r w:rsidRPr="009F5DC7">
              <w:t>Помещение для хранения и профилактического обслужив</w:t>
            </w:r>
            <w:r w:rsidRPr="009F5DC7">
              <w:t>а</w:t>
            </w:r>
            <w:r w:rsidRPr="009F5DC7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3" w:rsidRPr="009F5DC7" w:rsidRDefault="00053073" w:rsidP="00CA0C37">
            <w:pPr>
              <w:ind w:firstLine="0"/>
            </w:pPr>
            <w:r w:rsidRPr="009F5DC7">
              <w:t>Стеллажи для хранения учебно-наглядных п</w:t>
            </w:r>
            <w:r w:rsidRPr="009F5DC7">
              <w:t>о</w:t>
            </w:r>
            <w:r w:rsidRPr="009F5DC7">
              <w:t>собий и учебно-методической документации.</w:t>
            </w:r>
          </w:p>
        </w:tc>
      </w:tr>
    </w:tbl>
    <w:p w:rsidR="00053073" w:rsidRPr="00053073" w:rsidRDefault="00053073" w:rsidP="00340A69">
      <w:pPr>
        <w:rPr>
          <w:rStyle w:val="FontStyle15"/>
          <w:b w:val="0"/>
          <w:color w:val="C00000"/>
          <w:sz w:val="24"/>
          <w:szCs w:val="24"/>
        </w:rPr>
      </w:pPr>
    </w:p>
    <w:sectPr w:rsidR="00053073" w:rsidRPr="00053073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88" w:rsidRDefault="00083488">
      <w:r>
        <w:separator/>
      </w:r>
    </w:p>
  </w:endnote>
  <w:endnote w:type="continuationSeparator" w:id="0">
    <w:p w:rsidR="00083488" w:rsidRDefault="000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08" w:rsidRDefault="00236C0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C08" w:rsidRDefault="00236C0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08" w:rsidRDefault="00236C0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0C37">
      <w:rPr>
        <w:rStyle w:val="a4"/>
        <w:noProof/>
      </w:rPr>
      <w:t>25</w:t>
    </w:r>
    <w:r>
      <w:rPr>
        <w:rStyle w:val="a4"/>
      </w:rPr>
      <w:fldChar w:fldCharType="end"/>
    </w:r>
  </w:p>
  <w:p w:rsidR="00236C08" w:rsidRDefault="00236C0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88" w:rsidRDefault="00083488">
      <w:r>
        <w:separator/>
      </w:r>
    </w:p>
  </w:footnote>
  <w:footnote w:type="continuationSeparator" w:id="0">
    <w:p w:rsidR="00083488" w:rsidRDefault="0008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4F8B"/>
    <w:multiLevelType w:val="hybridMultilevel"/>
    <w:tmpl w:val="BD66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62F"/>
    <w:multiLevelType w:val="hybridMultilevel"/>
    <w:tmpl w:val="0750F13A"/>
    <w:lvl w:ilvl="0" w:tplc="E7180A2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B4504"/>
    <w:multiLevelType w:val="hybridMultilevel"/>
    <w:tmpl w:val="CDE4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84431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31B61"/>
    <w:multiLevelType w:val="hybridMultilevel"/>
    <w:tmpl w:val="0E06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2185E"/>
    <w:multiLevelType w:val="hybridMultilevel"/>
    <w:tmpl w:val="F916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621AC"/>
    <w:multiLevelType w:val="hybridMultilevel"/>
    <w:tmpl w:val="EFA05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800C0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B66"/>
    <w:multiLevelType w:val="hybridMultilevel"/>
    <w:tmpl w:val="E4B0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41E74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5708B"/>
    <w:multiLevelType w:val="hybridMultilevel"/>
    <w:tmpl w:val="865E3360"/>
    <w:lvl w:ilvl="0" w:tplc="ABAC91A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2C6C5534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85B33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431"/>
    <w:multiLevelType w:val="hybridMultilevel"/>
    <w:tmpl w:val="645A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B3DB1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979E9"/>
    <w:multiLevelType w:val="hybridMultilevel"/>
    <w:tmpl w:val="CE1A4BEC"/>
    <w:name w:val="WW8Num1222"/>
    <w:lvl w:ilvl="0" w:tplc="0BC86FA6">
      <w:start w:val="1"/>
      <w:numFmt w:val="bullet"/>
      <w:suff w:val="space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BB557F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C0AA4"/>
    <w:multiLevelType w:val="hybridMultilevel"/>
    <w:tmpl w:val="AD66ACCE"/>
    <w:lvl w:ilvl="0" w:tplc="0419000F">
      <w:start w:val="1"/>
      <w:numFmt w:val="decimal"/>
      <w:pStyle w:val="4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38F6A04"/>
    <w:multiLevelType w:val="hybridMultilevel"/>
    <w:tmpl w:val="DF02F3D4"/>
    <w:lvl w:ilvl="0" w:tplc="6F7C75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C590225"/>
    <w:multiLevelType w:val="hybridMultilevel"/>
    <w:tmpl w:val="15780F80"/>
    <w:lvl w:ilvl="0" w:tplc="55C25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AA7CF2"/>
    <w:multiLevelType w:val="hybridMultilevel"/>
    <w:tmpl w:val="5252848A"/>
    <w:lvl w:ilvl="0" w:tplc="1982FD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80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7491589"/>
    <w:multiLevelType w:val="hybridMultilevel"/>
    <w:tmpl w:val="4FC83EB2"/>
    <w:lvl w:ilvl="0" w:tplc="94AE7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8F0DE3"/>
    <w:multiLevelType w:val="hybridMultilevel"/>
    <w:tmpl w:val="C514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D56B7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8008F"/>
    <w:multiLevelType w:val="hybridMultilevel"/>
    <w:tmpl w:val="3534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F1859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67B1E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22"/>
  </w:num>
  <w:num w:numId="5">
    <w:abstractNumId w:val="5"/>
  </w:num>
  <w:num w:numId="6">
    <w:abstractNumId w:val="20"/>
  </w:num>
  <w:num w:numId="7">
    <w:abstractNumId w:val="21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7"/>
  </w:num>
  <w:num w:numId="17">
    <w:abstractNumId w:val="24"/>
  </w:num>
  <w:num w:numId="18">
    <w:abstractNumId w:val="27"/>
  </w:num>
  <w:num w:numId="19">
    <w:abstractNumId w:val="26"/>
  </w:num>
  <w:num w:numId="20">
    <w:abstractNumId w:val="16"/>
  </w:num>
  <w:num w:numId="21">
    <w:abstractNumId w:val="11"/>
  </w:num>
  <w:num w:numId="22">
    <w:abstractNumId w:val="4"/>
  </w:num>
  <w:num w:numId="23">
    <w:abstractNumId w:val="13"/>
  </w:num>
  <w:num w:numId="24">
    <w:abstractNumId w:val="25"/>
  </w:num>
  <w:num w:numId="25">
    <w:abstractNumId w:val="18"/>
  </w:num>
  <w:num w:numId="26">
    <w:abstractNumId w:val="19"/>
  </w:num>
  <w:num w:numId="27">
    <w:abstractNumId w:val="10"/>
  </w:num>
  <w:num w:numId="28">
    <w:abstractNumId w:val="17"/>
  </w:num>
  <w:num w:numId="29">
    <w:abstractNumId w:val="17"/>
  </w:num>
  <w:num w:numId="30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5BE"/>
    <w:rsid w:val="000054C0"/>
    <w:rsid w:val="00007C88"/>
    <w:rsid w:val="00017B5D"/>
    <w:rsid w:val="000306DD"/>
    <w:rsid w:val="0003145C"/>
    <w:rsid w:val="000332A6"/>
    <w:rsid w:val="0003443F"/>
    <w:rsid w:val="000358B5"/>
    <w:rsid w:val="00036D6F"/>
    <w:rsid w:val="000430D3"/>
    <w:rsid w:val="00053073"/>
    <w:rsid w:val="00054FE2"/>
    <w:rsid w:val="00055516"/>
    <w:rsid w:val="00060B54"/>
    <w:rsid w:val="00063D00"/>
    <w:rsid w:val="00064AD3"/>
    <w:rsid w:val="00066036"/>
    <w:rsid w:val="00075059"/>
    <w:rsid w:val="0008161B"/>
    <w:rsid w:val="00083488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374F"/>
    <w:rsid w:val="000B4357"/>
    <w:rsid w:val="000B6909"/>
    <w:rsid w:val="000B7DA2"/>
    <w:rsid w:val="000C57F4"/>
    <w:rsid w:val="000D2094"/>
    <w:rsid w:val="000F10A7"/>
    <w:rsid w:val="000F1FE0"/>
    <w:rsid w:val="000F2DF9"/>
    <w:rsid w:val="000F3228"/>
    <w:rsid w:val="0010038D"/>
    <w:rsid w:val="001013BB"/>
    <w:rsid w:val="00113E76"/>
    <w:rsid w:val="00117951"/>
    <w:rsid w:val="0012639D"/>
    <w:rsid w:val="0013405F"/>
    <w:rsid w:val="00135DEA"/>
    <w:rsid w:val="0014796D"/>
    <w:rsid w:val="00152163"/>
    <w:rsid w:val="00152D34"/>
    <w:rsid w:val="00153190"/>
    <w:rsid w:val="00170D64"/>
    <w:rsid w:val="0017113A"/>
    <w:rsid w:val="001724DD"/>
    <w:rsid w:val="0017332C"/>
    <w:rsid w:val="00173672"/>
    <w:rsid w:val="00173E53"/>
    <w:rsid w:val="001838E9"/>
    <w:rsid w:val="001850D6"/>
    <w:rsid w:val="00196A06"/>
    <w:rsid w:val="001A182E"/>
    <w:rsid w:val="001A280B"/>
    <w:rsid w:val="001A2F10"/>
    <w:rsid w:val="001A2FED"/>
    <w:rsid w:val="001A4E6B"/>
    <w:rsid w:val="001A57D0"/>
    <w:rsid w:val="001C0236"/>
    <w:rsid w:val="001C1E56"/>
    <w:rsid w:val="001C650E"/>
    <w:rsid w:val="001D0724"/>
    <w:rsid w:val="001D4471"/>
    <w:rsid w:val="001D6DFA"/>
    <w:rsid w:val="001D7284"/>
    <w:rsid w:val="001E2737"/>
    <w:rsid w:val="001E5ECB"/>
    <w:rsid w:val="001F027A"/>
    <w:rsid w:val="001F0CBE"/>
    <w:rsid w:val="001F0E72"/>
    <w:rsid w:val="001F169F"/>
    <w:rsid w:val="001F2C7F"/>
    <w:rsid w:val="001F3269"/>
    <w:rsid w:val="001F4259"/>
    <w:rsid w:val="001F6E8B"/>
    <w:rsid w:val="001F74FD"/>
    <w:rsid w:val="001F7E3C"/>
    <w:rsid w:val="00203809"/>
    <w:rsid w:val="0020393B"/>
    <w:rsid w:val="002049FA"/>
    <w:rsid w:val="00205B6B"/>
    <w:rsid w:val="00207DB8"/>
    <w:rsid w:val="002133AB"/>
    <w:rsid w:val="00217581"/>
    <w:rsid w:val="00217A9E"/>
    <w:rsid w:val="00220733"/>
    <w:rsid w:val="00224A52"/>
    <w:rsid w:val="00224D9E"/>
    <w:rsid w:val="00226996"/>
    <w:rsid w:val="00226B27"/>
    <w:rsid w:val="0023289D"/>
    <w:rsid w:val="00236198"/>
    <w:rsid w:val="00236BBA"/>
    <w:rsid w:val="00236C08"/>
    <w:rsid w:val="0024270B"/>
    <w:rsid w:val="00243DE6"/>
    <w:rsid w:val="00244F14"/>
    <w:rsid w:val="002461A8"/>
    <w:rsid w:val="00253E5C"/>
    <w:rsid w:val="00261F29"/>
    <w:rsid w:val="002637CD"/>
    <w:rsid w:val="002773CC"/>
    <w:rsid w:val="00277AD1"/>
    <w:rsid w:val="00284367"/>
    <w:rsid w:val="0029375F"/>
    <w:rsid w:val="002A010E"/>
    <w:rsid w:val="002A01D0"/>
    <w:rsid w:val="002A40E2"/>
    <w:rsid w:val="002A720F"/>
    <w:rsid w:val="002B0CF6"/>
    <w:rsid w:val="002B411E"/>
    <w:rsid w:val="002C0376"/>
    <w:rsid w:val="002C0D4D"/>
    <w:rsid w:val="002C1F2B"/>
    <w:rsid w:val="002C6D7C"/>
    <w:rsid w:val="002D34F8"/>
    <w:rsid w:val="002D4928"/>
    <w:rsid w:val="002E102E"/>
    <w:rsid w:val="002E4F95"/>
    <w:rsid w:val="002E61E7"/>
    <w:rsid w:val="002F3881"/>
    <w:rsid w:val="00302C4E"/>
    <w:rsid w:val="003058AC"/>
    <w:rsid w:val="0032470F"/>
    <w:rsid w:val="00327876"/>
    <w:rsid w:val="00334745"/>
    <w:rsid w:val="003361BC"/>
    <w:rsid w:val="00340A69"/>
    <w:rsid w:val="00342188"/>
    <w:rsid w:val="00345A97"/>
    <w:rsid w:val="00346423"/>
    <w:rsid w:val="00346844"/>
    <w:rsid w:val="003523DE"/>
    <w:rsid w:val="00355826"/>
    <w:rsid w:val="0035681F"/>
    <w:rsid w:val="00357401"/>
    <w:rsid w:val="0036544D"/>
    <w:rsid w:val="003672B3"/>
    <w:rsid w:val="00373275"/>
    <w:rsid w:val="00375105"/>
    <w:rsid w:val="0037538A"/>
    <w:rsid w:val="00376D35"/>
    <w:rsid w:val="00377779"/>
    <w:rsid w:val="003832A5"/>
    <w:rsid w:val="00383D56"/>
    <w:rsid w:val="00385589"/>
    <w:rsid w:val="00386A49"/>
    <w:rsid w:val="0039211A"/>
    <w:rsid w:val="00392C8F"/>
    <w:rsid w:val="003A4339"/>
    <w:rsid w:val="003A7E32"/>
    <w:rsid w:val="003B2F47"/>
    <w:rsid w:val="003B5C53"/>
    <w:rsid w:val="003B71FE"/>
    <w:rsid w:val="003D2D66"/>
    <w:rsid w:val="003E2656"/>
    <w:rsid w:val="003E31A0"/>
    <w:rsid w:val="003E42B1"/>
    <w:rsid w:val="003F3DBA"/>
    <w:rsid w:val="003F5BA4"/>
    <w:rsid w:val="004074B3"/>
    <w:rsid w:val="00407964"/>
    <w:rsid w:val="0041275C"/>
    <w:rsid w:val="00414797"/>
    <w:rsid w:val="00415337"/>
    <w:rsid w:val="004168E1"/>
    <w:rsid w:val="00423A38"/>
    <w:rsid w:val="004329F5"/>
    <w:rsid w:val="00435A44"/>
    <w:rsid w:val="00437CE4"/>
    <w:rsid w:val="00444DCE"/>
    <w:rsid w:val="00447347"/>
    <w:rsid w:val="00450FA1"/>
    <w:rsid w:val="00454DA6"/>
    <w:rsid w:val="00455092"/>
    <w:rsid w:val="004559BB"/>
    <w:rsid w:val="00455FFD"/>
    <w:rsid w:val="00463E04"/>
    <w:rsid w:val="0046627D"/>
    <w:rsid w:val="00475A44"/>
    <w:rsid w:val="00480100"/>
    <w:rsid w:val="0048257E"/>
    <w:rsid w:val="004858B9"/>
    <w:rsid w:val="00486759"/>
    <w:rsid w:val="00486FD1"/>
    <w:rsid w:val="0048775E"/>
    <w:rsid w:val="00490534"/>
    <w:rsid w:val="00491BE4"/>
    <w:rsid w:val="0049314C"/>
    <w:rsid w:val="00493F3B"/>
    <w:rsid w:val="004A3622"/>
    <w:rsid w:val="004B2897"/>
    <w:rsid w:val="004B5ECE"/>
    <w:rsid w:val="004C33DF"/>
    <w:rsid w:val="004C7673"/>
    <w:rsid w:val="004D3C48"/>
    <w:rsid w:val="004D5C7E"/>
    <w:rsid w:val="004E1422"/>
    <w:rsid w:val="004E2FE4"/>
    <w:rsid w:val="004F032A"/>
    <w:rsid w:val="004F458C"/>
    <w:rsid w:val="004F5029"/>
    <w:rsid w:val="004F5D47"/>
    <w:rsid w:val="004F65FC"/>
    <w:rsid w:val="00502758"/>
    <w:rsid w:val="0051464E"/>
    <w:rsid w:val="005203AA"/>
    <w:rsid w:val="00521F5C"/>
    <w:rsid w:val="0052275B"/>
    <w:rsid w:val="0053643F"/>
    <w:rsid w:val="005371D4"/>
    <w:rsid w:val="00542C7D"/>
    <w:rsid w:val="00545404"/>
    <w:rsid w:val="005461FC"/>
    <w:rsid w:val="00551238"/>
    <w:rsid w:val="005573AA"/>
    <w:rsid w:val="005574D1"/>
    <w:rsid w:val="005653BF"/>
    <w:rsid w:val="00565E8F"/>
    <w:rsid w:val="00566464"/>
    <w:rsid w:val="005672B3"/>
    <w:rsid w:val="005678A2"/>
    <w:rsid w:val="005748A1"/>
    <w:rsid w:val="0057603A"/>
    <w:rsid w:val="0057672B"/>
    <w:rsid w:val="00581A43"/>
    <w:rsid w:val="00584079"/>
    <w:rsid w:val="00591761"/>
    <w:rsid w:val="005A1D91"/>
    <w:rsid w:val="005B1EAE"/>
    <w:rsid w:val="005B2551"/>
    <w:rsid w:val="005B5062"/>
    <w:rsid w:val="005C325C"/>
    <w:rsid w:val="005C4DE7"/>
    <w:rsid w:val="005D1136"/>
    <w:rsid w:val="005D285C"/>
    <w:rsid w:val="005D62E5"/>
    <w:rsid w:val="005E00BC"/>
    <w:rsid w:val="005E026A"/>
    <w:rsid w:val="005E0E68"/>
    <w:rsid w:val="005E0FCA"/>
    <w:rsid w:val="005F06FD"/>
    <w:rsid w:val="005F3AB5"/>
    <w:rsid w:val="005F3C26"/>
    <w:rsid w:val="005F619C"/>
    <w:rsid w:val="00605E1D"/>
    <w:rsid w:val="00617B3C"/>
    <w:rsid w:val="00624F44"/>
    <w:rsid w:val="00625FC3"/>
    <w:rsid w:val="00627C58"/>
    <w:rsid w:val="00636EF5"/>
    <w:rsid w:val="00640170"/>
    <w:rsid w:val="00647430"/>
    <w:rsid w:val="00653A71"/>
    <w:rsid w:val="0066451A"/>
    <w:rsid w:val="00681815"/>
    <w:rsid w:val="00682FD6"/>
    <w:rsid w:val="0068433D"/>
    <w:rsid w:val="00687EB9"/>
    <w:rsid w:val="006912D1"/>
    <w:rsid w:val="00691AD1"/>
    <w:rsid w:val="00691EBA"/>
    <w:rsid w:val="00693424"/>
    <w:rsid w:val="0069436C"/>
    <w:rsid w:val="006973C0"/>
    <w:rsid w:val="0069781E"/>
    <w:rsid w:val="006A3018"/>
    <w:rsid w:val="006A4055"/>
    <w:rsid w:val="006A7338"/>
    <w:rsid w:val="006B28B4"/>
    <w:rsid w:val="006C1369"/>
    <w:rsid w:val="006C3A50"/>
    <w:rsid w:val="006D047C"/>
    <w:rsid w:val="006D33BA"/>
    <w:rsid w:val="006D4091"/>
    <w:rsid w:val="006E50DD"/>
    <w:rsid w:val="006E6C1C"/>
    <w:rsid w:val="006F2F6A"/>
    <w:rsid w:val="006F5C9E"/>
    <w:rsid w:val="006F65CD"/>
    <w:rsid w:val="00713D35"/>
    <w:rsid w:val="00720775"/>
    <w:rsid w:val="007226F7"/>
    <w:rsid w:val="00724C48"/>
    <w:rsid w:val="007318B8"/>
    <w:rsid w:val="00731C4E"/>
    <w:rsid w:val="007356CF"/>
    <w:rsid w:val="00735B87"/>
    <w:rsid w:val="007424B9"/>
    <w:rsid w:val="00744C7E"/>
    <w:rsid w:val="00750095"/>
    <w:rsid w:val="00753955"/>
    <w:rsid w:val="00756CDE"/>
    <w:rsid w:val="00756D53"/>
    <w:rsid w:val="00756E4D"/>
    <w:rsid w:val="00761603"/>
    <w:rsid w:val="00766962"/>
    <w:rsid w:val="00766CE5"/>
    <w:rsid w:val="00767409"/>
    <w:rsid w:val="00772E51"/>
    <w:rsid w:val="00773127"/>
    <w:rsid w:val="007754E4"/>
    <w:rsid w:val="00775BCB"/>
    <w:rsid w:val="00777CC9"/>
    <w:rsid w:val="00781B40"/>
    <w:rsid w:val="0078454C"/>
    <w:rsid w:val="0079022C"/>
    <w:rsid w:val="0079685A"/>
    <w:rsid w:val="007A00F2"/>
    <w:rsid w:val="007B0FB9"/>
    <w:rsid w:val="007C088E"/>
    <w:rsid w:val="007C2DC7"/>
    <w:rsid w:val="007E1DB1"/>
    <w:rsid w:val="007F12E6"/>
    <w:rsid w:val="007F7780"/>
    <w:rsid w:val="007F7A6A"/>
    <w:rsid w:val="00806CC2"/>
    <w:rsid w:val="00810CAF"/>
    <w:rsid w:val="00813BF5"/>
    <w:rsid w:val="00815833"/>
    <w:rsid w:val="008177F1"/>
    <w:rsid w:val="00817BC3"/>
    <w:rsid w:val="00827CFA"/>
    <w:rsid w:val="00831197"/>
    <w:rsid w:val="00834280"/>
    <w:rsid w:val="00835104"/>
    <w:rsid w:val="00836478"/>
    <w:rsid w:val="00840733"/>
    <w:rsid w:val="00842821"/>
    <w:rsid w:val="008439AC"/>
    <w:rsid w:val="008443AF"/>
    <w:rsid w:val="008466BA"/>
    <w:rsid w:val="008531ED"/>
    <w:rsid w:val="00861B1B"/>
    <w:rsid w:val="00862E33"/>
    <w:rsid w:val="00862E4E"/>
    <w:rsid w:val="0086698D"/>
    <w:rsid w:val="00867162"/>
    <w:rsid w:val="0087211D"/>
    <w:rsid w:val="0087519F"/>
    <w:rsid w:val="0087759C"/>
    <w:rsid w:val="0088236C"/>
    <w:rsid w:val="00885C19"/>
    <w:rsid w:val="00893598"/>
    <w:rsid w:val="008935E0"/>
    <w:rsid w:val="00894024"/>
    <w:rsid w:val="008A12A5"/>
    <w:rsid w:val="008A1E40"/>
    <w:rsid w:val="008A20F0"/>
    <w:rsid w:val="008A2C40"/>
    <w:rsid w:val="008A668D"/>
    <w:rsid w:val="008B76E0"/>
    <w:rsid w:val="008C6843"/>
    <w:rsid w:val="008E101E"/>
    <w:rsid w:val="008E55CC"/>
    <w:rsid w:val="008E648D"/>
    <w:rsid w:val="008E6EE6"/>
    <w:rsid w:val="008F7C09"/>
    <w:rsid w:val="00900E33"/>
    <w:rsid w:val="00902FA4"/>
    <w:rsid w:val="00907FDD"/>
    <w:rsid w:val="00910AD0"/>
    <w:rsid w:val="009125BE"/>
    <w:rsid w:val="00915C2D"/>
    <w:rsid w:val="009345C6"/>
    <w:rsid w:val="009357BB"/>
    <w:rsid w:val="009361A3"/>
    <w:rsid w:val="0094769E"/>
    <w:rsid w:val="009726AF"/>
    <w:rsid w:val="0097412A"/>
    <w:rsid w:val="00974FA5"/>
    <w:rsid w:val="00976070"/>
    <w:rsid w:val="009801F2"/>
    <w:rsid w:val="00982346"/>
    <w:rsid w:val="00986340"/>
    <w:rsid w:val="00994586"/>
    <w:rsid w:val="00994A36"/>
    <w:rsid w:val="009A597E"/>
    <w:rsid w:val="009A741D"/>
    <w:rsid w:val="009A7626"/>
    <w:rsid w:val="009C0BD1"/>
    <w:rsid w:val="009C15E7"/>
    <w:rsid w:val="009C37BC"/>
    <w:rsid w:val="009C632A"/>
    <w:rsid w:val="009C6AA8"/>
    <w:rsid w:val="009D2F6D"/>
    <w:rsid w:val="009E687D"/>
    <w:rsid w:val="009F09AA"/>
    <w:rsid w:val="009F30D6"/>
    <w:rsid w:val="009F5DC7"/>
    <w:rsid w:val="009F6D80"/>
    <w:rsid w:val="00A015D7"/>
    <w:rsid w:val="00A01651"/>
    <w:rsid w:val="00A02EA0"/>
    <w:rsid w:val="00A03C22"/>
    <w:rsid w:val="00A03DBB"/>
    <w:rsid w:val="00A15A67"/>
    <w:rsid w:val="00A16B54"/>
    <w:rsid w:val="00A16C34"/>
    <w:rsid w:val="00A21351"/>
    <w:rsid w:val="00A21C93"/>
    <w:rsid w:val="00A26E55"/>
    <w:rsid w:val="00A3084F"/>
    <w:rsid w:val="00A34045"/>
    <w:rsid w:val="00A34587"/>
    <w:rsid w:val="00A3664E"/>
    <w:rsid w:val="00A37599"/>
    <w:rsid w:val="00A40900"/>
    <w:rsid w:val="00A51202"/>
    <w:rsid w:val="00A5411E"/>
    <w:rsid w:val="00A54872"/>
    <w:rsid w:val="00A54F1C"/>
    <w:rsid w:val="00A5741F"/>
    <w:rsid w:val="00A67FD6"/>
    <w:rsid w:val="00A86FFC"/>
    <w:rsid w:val="00A92EA7"/>
    <w:rsid w:val="00A935B0"/>
    <w:rsid w:val="00A970CD"/>
    <w:rsid w:val="00AA0772"/>
    <w:rsid w:val="00AA0E6B"/>
    <w:rsid w:val="00AA14D4"/>
    <w:rsid w:val="00AA7B25"/>
    <w:rsid w:val="00AB1E5B"/>
    <w:rsid w:val="00AB54CC"/>
    <w:rsid w:val="00AB6386"/>
    <w:rsid w:val="00AB66BA"/>
    <w:rsid w:val="00AB7BF6"/>
    <w:rsid w:val="00AC0B07"/>
    <w:rsid w:val="00AC0C0B"/>
    <w:rsid w:val="00AC6A0F"/>
    <w:rsid w:val="00AC7A42"/>
    <w:rsid w:val="00AD384F"/>
    <w:rsid w:val="00AD3AA8"/>
    <w:rsid w:val="00AD7227"/>
    <w:rsid w:val="00AE381E"/>
    <w:rsid w:val="00AE3A29"/>
    <w:rsid w:val="00AE43C5"/>
    <w:rsid w:val="00AE63C6"/>
    <w:rsid w:val="00AE65C8"/>
    <w:rsid w:val="00AF2BB2"/>
    <w:rsid w:val="00AF55A1"/>
    <w:rsid w:val="00B03F6C"/>
    <w:rsid w:val="00B0401C"/>
    <w:rsid w:val="00B072AC"/>
    <w:rsid w:val="00B2038C"/>
    <w:rsid w:val="00B22348"/>
    <w:rsid w:val="00B23837"/>
    <w:rsid w:val="00B24295"/>
    <w:rsid w:val="00B25681"/>
    <w:rsid w:val="00B401FA"/>
    <w:rsid w:val="00B46BF6"/>
    <w:rsid w:val="00B56311"/>
    <w:rsid w:val="00B67105"/>
    <w:rsid w:val="00B71589"/>
    <w:rsid w:val="00B72C01"/>
    <w:rsid w:val="00B82F70"/>
    <w:rsid w:val="00B830F2"/>
    <w:rsid w:val="00B8534D"/>
    <w:rsid w:val="00B8678B"/>
    <w:rsid w:val="00B905CF"/>
    <w:rsid w:val="00B91227"/>
    <w:rsid w:val="00B91723"/>
    <w:rsid w:val="00B93B6E"/>
    <w:rsid w:val="00B954D3"/>
    <w:rsid w:val="00BA462D"/>
    <w:rsid w:val="00BA5579"/>
    <w:rsid w:val="00BB3D86"/>
    <w:rsid w:val="00BC1ACA"/>
    <w:rsid w:val="00BD51D2"/>
    <w:rsid w:val="00BD7EEF"/>
    <w:rsid w:val="00BE0F03"/>
    <w:rsid w:val="00BE66EE"/>
    <w:rsid w:val="00BF164E"/>
    <w:rsid w:val="00BF1E64"/>
    <w:rsid w:val="00BF42C2"/>
    <w:rsid w:val="00C0251B"/>
    <w:rsid w:val="00C10528"/>
    <w:rsid w:val="00C15B56"/>
    <w:rsid w:val="00C15BB4"/>
    <w:rsid w:val="00C2235B"/>
    <w:rsid w:val="00C256CA"/>
    <w:rsid w:val="00C26CAB"/>
    <w:rsid w:val="00C32535"/>
    <w:rsid w:val="00C348B0"/>
    <w:rsid w:val="00C36275"/>
    <w:rsid w:val="00C42798"/>
    <w:rsid w:val="00C46329"/>
    <w:rsid w:val="00C47306"/>
    <w:rsid w:val="00C473F8"/>
    <w:rsid w:val="00C518F8"/>
    <w:rsid w:val="00C519F2"/>
    <w:rsid w:val="00C532C1"/>
    <w:rsid w:val="00C53977"/>
    <w:rsid w:val="00C5451F"/>
    <w:rsid w:val="00C5479E"/>
    <w:rsid w:val="00C56F2D"/>
    <w:rsid w:val="00C61A10"/>
    <w:rsid w:val="00C6259B"/>
    <w:rsid w:val="00C63339"/>
    <w:rsid w:val="00C63604"/>
    <w:rsid w:val="00C7103F"/>
    <w:rsid w:val="00C71740"/>
    <w:rsid w:val="00C73533"/>
    <w:rsid w:val="00C738E7"/>
    <w:rsid w:val="00C73D3C"/>
    <w:rsid w:val="00C75090"/>
    <w:rsid w:val="00C81030"/>
    <w:rsid w:val="00C8359C"/>
    <w:rsid w:val="00C84B9F"/>
    <w:rsid w:val="00C94071"/>
    <w:rsid w:val="00C94926"/>
    <w:rsid w:val="00CA09F5"/>
    <w:rsid w:val="00CA0C37"/>
    <w:rsid w:val="00CA440D"/>
    <w:rsid w:val="00CB31BF"/>
    <w:rsid w:val="00CB4C18"/>
    <w:rsid w:val="00CB67D3"/>
    <w:rsid w:val="00CB73DC"/>
    <w:rsid w:val="00CC177F"/>
    <w:rsid w:val="00CC2813"/>
    <w:rsid w:val="00CC4A57"/>
    <w:rsid w:val="00CD5830"/>
    <w:rsid w:val="00CE11D9"/>
    <w:rsid w:val="00CE2593"/>
    <w:rsid w:val="00CE450F"/>
    <w:rsid w:val="00CE4842"/>
    <w:rsid w:val="00CE56E3"/>
    <w:rsid w:val="00CF2112"/>
    <w:rsid w:val="00D01D8E"/>
    <w:rsid w:val="00D03C52"/>
    <w:rsid w:val="00D05B95"/>
    <w:rsid w:val="00D10DFB"/>
    <w:rsid w:val="00D20748"/>
    <w:rsid w:val="00D21C33"/>
    <w:rsid w:val="00D25CA6"/>
    <w:rsid w:val="00D33718"/>
    <w:rsid w:val="00D338FC"/>
    <w:rsid w:val="00D40C06"/>
    <w:rsid w:val="00D441E6"/>
    <w:rsid w:val="00D548E5"/>
    <w:rsid w:val="00D563F1"/>
    <w:rsid w:val="00D57378"/>
    <w:rsid w:val="00D656D8"/>
    <w:rsid w:val="00D65E1A"/>
    <w:rsid w:val="00D67FAA"/>
    <w:rsid w:val="00D707CB"/>
    <w:rsid w:val="00D75CF7"/>
    <w:rsid w:val="00D7789C"/>
    <w:rsid w:val="00D91B8E"/>
    <w:rsid w:val="00D94743"/>
    <w:rsid w:val="00DA28B6"/>
    <w:rsid w:val="00DA4F9B"/>
    <w:rsid w:val="00DA5629"/>
    <w:rsid w:val="00DD3721"/>
    <w:rsid w:val="00DD4CDA"/>
    <w:rsid w:val="00DE367E"/>
    <w:rsid w:val="00DE41B0"/>
    <w:rsid w:val="00DE495F"/>
    <w:rsid w:val="00DF3236"/>
    <w:rsid w:val="00DF67CF"/>
    <w:rsid w:val="00E022FE"/>
    <w:rsid w:val="00E14A3F"/>
    <w:rsid w:val="00E20CB0"/>
    <w:rsid w:val="00E217E8"/>
    <w:rsid w:val="00E25BF5"/>
    <w:rsid w:val="00E26511"/>
    <w:rsid w:val="00E31D92"/>
    <w:rsid w:val="00E3775D"/>
    <w:rsid w:val="00E41338"/>
    <w:rsid w:val="00E41D11"/>
    <w:rsid w:val="00E5005D"/>
    <w:rsid w:val="00E51396"/>
    <w:rsid w:val="00E55F41"/>
    <w:rsid w:val="00E633D6"/>
    <w:rsid w:val="00E63F72"/>
    <w:rsid w:val="00E67A3A"/>
    <w:rsid w:val="00E72421"/>
    <w:rsid w:val="00E725DA"/>
    <w:rsid w:val="00E7432D"/>
    <w:rsid w:val="00E80F75"/>
    <w:rsid w:val="00E9366A"/>
    <w:rsid w:val="00E95DD8"/>
    <w:rsid w:val="00E9746F"/>
    <w:rsid w:val="00EA48C8"/>
    <w:rsid w:val="00EA5D5C"/>
    <w:rsid w:val="00EB036B"/>
    <w:rsid w:val="00EB1160"/>
    <w:rsid w:val="00EB304C"/>
    <w:rsid w:val="00EB6BBF"/>
    <w:rsid w:val="00EC14A7"/>
    <w:rsid w:val="00EC2AC6"/>
    <w:rsid w:val="00EC2BFA"/>
    <w:rsid w:val="00EC6E65"/>
    <w:rsid w:val="00ED3631"/>
    <w:rsid w:val="00EE0A0B"/>
    <w:rsid w:val="00EF11D8"/>
    <w:rsid w:val="00EF1946"/>
    <w:rsid w:val="00EF2B61"/>
    <w:rsid w:val="00F01322"/>
    <w:rsid w:val="00F046DF"/>
    <w:rsid w:val="00F10ACD"/>
    <w:rsid w:val="00F13A84"/>
    <w:rsid w:val="00F27ABF"/>
    <w:rsid w:val="00F3141D"/>
    <w:rsid w:val="00F34B47"/>
    <w:rsid w:val="00F34F57"/>
    <w:rsid w:val="00F41523"/>
    <w:rsid w:val="00F43886"/>
    <w:rsid w:val="00F44BCC"/>
    <w:rsid w:val="00F510EF"/>
    <w:rsid w:val="00F5544D"/>
    <w:rsid w:val="00F613DC"/>
    <w:rsid w:val="00F637F1"/>
    <w:rsid w:val="00F64DB9"/>
    <w:rsid w:val="00F655DC"/>
    <w:rsid w:val="00F73C90"/>
    <w:rsid w:val="00F745B4"/>
    <w:rsid w:val="00F75D07"/>
    <w:rsid w:val="00F77DB6"/>
    <w:rsid w:val="00F82D32"/>
    <w:rsid w:val="00F92BDA"/>
    <w:rsid w:val="00FA2123"/>
    <w:rsid w:val="00FA4406"/>
    <w:rsid w:val="00FA6544"/>
    <w:rsid w:val="00FA68AA"/>
    <w:rsid w:val="00FB0979"/>
    <w:rsid w:val="00FB5ABD"/>
    <w:rsid w:val="00FC0760"/>
    <w:rsid w:val="00FC6196"/>
    <w:rsid w:val="00FD32EB"/>
    <w:rsid w:val="00FE1877"/>
    <w:rsid w:val="00FE24AC"/>
    <w:rsid w:val="00FE5CFF"/>
    <w:rsid w:val="00FE6C50"/>
    <w:rsid w:val="00FF1EDB"/>
    <w:rsid w:val="00FF20BD"/>
    <w:rsid w:val="00FF26B4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0D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A48C8"/>
  </w:style>
  <w:style w:type="paragraph" w:customStyle="1" w:styleId="Style2">
    <w:name w:val="Style2"/>
    <w:basedOn w:val="a"/>
    <w:rsid w:val="00EA48C8"/>
  </w:style>
  <w:style w:type="paragraph" w:customStyle="1" w:styleId="Style3">
    <w:name w:val="Style3"/>
    <w:basedOn w:val="a"/>
    <w:rsid w:val="00EA48C8"/>
  </w:style>
  <w:style w:type="paragraph" w:customStyle="1" w:styleId="Style4">
    <w:name w:val="Style4"/>
    <w:basedOn w:val="a"/>
    <w:rsid w:val="00EA48C8"/>
  </w:style>
  <w:style w:type="paragraph" w:customStyle="1" w:styleId="Style5">
    <w:name w:val="Style5"/>
    <w:basedOn w:val="a"/>
    <w:rsid w:val="00EA48C8"/>
  </w:style>
  <w:style w:type="paragraph" w:customStyle="1" w:styleId="Style6">
    <w:name w:val="Style6"/>
    <w:basedOn w:val="a"/>
    <w:rsid w:val="00EA48C8"/>
  </w:style>
  <w:style w:type="paragraph" w:customStyle="1" w:styleId="Style7">
    <w:name w:val="Style7"/>
    <w:basedOn w:val="a"/>
    <w:rsid w:val="00EA48C8"/>
  </w:style>
  <w:style w:type="paragraph" w:customStyle="1" w:styleId="Style8">
    <w:name w:val="Style8"/>
    <w:basedOn w:val="a"/>
    <w:rsid w:val="00EA48C8"/>
  </w:style>
  <w:style w:type="character" w:customStyle="1" w:styleId="FontStyle11">
    <w:name w:val="Font Style11"/>
    <w:rsid w:val="00EA48C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A48C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A48C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EA48C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EA48C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A48C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A48C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A48C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A48C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EA48C8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EA48C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A48C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A48C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A48C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A48C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rsid w:val="00744C7E"/>
    <w:rPr>
      <w:color w:val="000080"/>
      <w:sz w:val="20"/>
      <w:szCs w:val="20"/>
      <w:u w:val="single"/>
    </w:rPr>
  </w:style>
  <w:style w:type="paragraph" w:customStyle="1" w:styleId="Default">
    <w:name w:val="Default"/>
    <w:rsid w:val="00744C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Plain Text"/>
    <w:basedOn w:val="a"/>
    <w:link w:val="af8"/>
    <w:rsid w:val="00744C7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744C7E"/>
    <w:rPr>
      <w:rFonts w:ascii="Courier New" w:hAnsi="Courier New"/>
    </w:rPr>
  </w:style>
  <w:style w:type="paragraph" w:customStyle="1" w:styleId="af9">
    <w:name w:val="Базовый"/>
    <w:rsid w:val="00744C7E"/>
    <w:pPr>
      <w:tabs>
        <w:tab w:val="left" w:pos="709"/>
      </w:tabs>
      <w:suppressAutoHyphens/>
      <w:spacing w:line="100" w:lineRule="atLeast"/>
    </w:pPr>
  </w:style>
  <w:style w:type="paragraph" w:customStyle="1" w:styleId="4">
    <w:name w:val="_СПИСОК_4"/>
    <w:basedOn w:val="a"/>
    <w:link w:val="40"/>
    <w:rsid w:val="00744C7E"/>
    <w:pPr>
      <w:widowControl/>
      <w:numPr>
        <w:numId w:val="1"/>
      </w:numPr>
      <w:tabs>
        <w:tab w:val="left" w:pos="960"/>
      </w:tabs>
      <w:autoSpaceDE/>
      <w:autoSpaceDN/>
      <w:adjustRightInd/>
    </w:pPr>
    <w:rPr>
      <w:rFonts w:ascii="Calibri" w:eastAsia="MS Mincho" w:hAnsi="Calibri"/>
      <w:sz w:val="28"/>
      <w:szCs w:val="28"/>
      <w:lang w:eastAsia="ja-JP"/>
    </w:rPr>
  </w:style>
  <w:style w:type="character" w:customStyle="1" w:styleId="40">
    <w:name w:val="_СПИСОК_4 Знак"/>
    <w:link w:val="4"/>
    <w:rsid w:val="00744C7E"/>
    <w:rPr>
      <w:rFonts w:ascii="Calibri" w:eastAsia="MS Mincho" w:hAnsi="Calibri"/>
      <w:sz w:val="28"/>
      <w:szCs w:val="28"/>
      <w:lang w:eastAsia="ja-JP"/>
    </w:rPr>
  </w:style>
  <w:style w:type="paragraph" w:customStyle="1" w:styleId="210">
    <w:name w:val="Список 21"/>
    <w:basedOn w:val="a"/>
    <w:rsid w:val="00CB4C18"/>
    <w:pPr>
      <w:widowControl/>
      <w:autoSpaceDE/>
      <w:autoSpaceDN/>
      <w:adjustRightInd/>
      <w:ind w:left="566" w:hanging="283"/>
      <w:jc w:val="left"/>
    </w:pPr>
    <w:rPr>
      <w:lang w:eastAsia="ar-SA"/>
    </w:rPr>
  </w:style>
  <w:style w:type="character" w:customStyle="1" w:styleId="af5">
    <w:name w:val="Абзац списка Знак"/>
    <w:link w:val="af4"/>
    <w:uiPriority w:val="34"/>
    <w:rsid w:val="00B905CF"/>
    <w:rPr>
      <w:rFonts w:eastAsia="Calibri"/>
      <w:sz w:val="24"/>
      <w:szCs w:val="22"/>
      <w:lang w:val="en-US" w:eastAsia="en-US"/>
    </w:rPr>
  </w:style>
  <w:style w:type="paragraph" w:styleId="afa">
    <w:name w:val="Revision"/>
    <w:hidden/>
    <w:uiPriority w:val="99"/>
    <w:semiHidden/>
    <w:rsid w:val="006D4091"/>
    <w:rPr>
      <w:sz w:val="24"/>
      <w:szCs w:val="24"/>
    </w:rPr>
  </w:style>
  <w:style w:type="character" w:customStyle="1" w:styleId="afb">
    <w:name w:val="Основной текст_"/>
    <w:link w:val="41"/>
    <w:rsid w:val="00E5005D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b"/>
    <w:rsid w:val="00E5005D"/>
    <w:pPr>
      <w:shd w:val="clear" w:color="auto" w:fill="FFFFFF"/>
      <w:autoSpaceDE/>
      <w:autoSpaceDN/>
      <w:adjustRightInd/>
      <w:spacing w:after="360" w:line="0" w:lineRule="atLeast"/>
      <w:ind w:hanging="1540"/>
      <w:jc w:val="center"/>
    </w:pPr>
    <w:rPr>
      <w:sz w:val="23"/>
      <w:szCs w:val="23"/>
    </w:rPr>
  </w:style>
  <w:style w:type="paragraph" w:customStyle="1" w:styleId="5">
    <w:name w:val="Основной текст5"/>
    <w:basedOn w:val="a"/>
    <w:rsid w:val="00E5005D"/>
    <w:pPr>
      <w:shd w:val="clear" w:color="auto" w:fill="FFFFFF"/>
      <w:autoSpaceDE/>
      <w:autoSpaceDN/>
      <w:adjustRightInd/>
      <w:spacing w:before="360" w:line="317" w:lineRule="exact"/>
      <w:ind w:hanging="2000"/>
      <w:jc w:val="center"/>
    </w:pPr>
    <w:rPr>
      <w:color w:val="000000"/>
      <w:sz w:val="26"/>
      <w:szCs w:val="26"/>
    </w:rPr>
  </w:style>
  <w:style w:type="character" w:customStyle="1" w:styleId="95pt">
    <w:name w:val="Основной текст + 9;5 pt"/>
    <w:rsid w:val="00E5005D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rsid w:val="00EC2BF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c">
    <w:name w:val="Текст раздела"/>
    <w:basedOn w:val="a"/>
    <w:rsid w:val="00EC2BFA"/>
    <w:pPr>
      <w:widowControl/>
      <w:autoSpaceDE/>
      <w:autoSpaceDN/>
      <w:adjustRightInd/>
      <w:ind w:firstLine="340"/>
    </w:pPr>
  </w:style>
  <w:style w:type="paragraph" w:styleId="afd">
    <w:name w:val="Normal (Web)"/>
    <w:basedOn w:val="a"/>
    <w:uiPriority w:val="99"/>
    <w:unhideWhenUsed/>
    <w:rsid w:val="00D548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ableParagraph">
    <w:name w:val="Table Paragraph"/>
    <w:basedOn w:val="a"/>
    <w:uiPriority w:val="1"/>
    <w:qFormat/>
    <w:rsid w:val="009A7626"/>
    <w:pPr>
      <w:adjustRightInd/>
      <w:ind w:left="105" w:firstLine="0"/>
    </w:pPr>
    <w:rPr>
      <w:sz w:val="22"/>
      <w:szCs w:val="22"/>
      <w:lang w:bidi="ru-RU"/>
    </w:rPr>
  </w:style>
  <w:style w:type="paragraph" w:styleId="3">
    <w:name w:val="Body Text 3"/>
    <w:basedOn w:val="a"/>
    <w:link w:val="30"/>
    <w:rsid w:val="000F1F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F1FE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e.lanbook.com/book/1164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3234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e.lanbook.com/book/323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yperlink" Target="https://e.lanbook.com/book/12903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.lanbook.com/book/322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e.lanbook.com/book/116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9C0AF9-CF4A-45C3-9377-DE0D6F9BB31A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A809424D-0237-41BA-87A4-0BB8B0D0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6057</Words>
  <Characters>34528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40504</CharactersWithSpaces>
  <SharedDoc>false</SharedDoc>
  <HLinks>
    <vt:vector size="24" baseType="variant"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https://e.lanbook.com/book/108546</vt:lpwstr>
      </vt:variant>
      <vt:variant>
        <vt:lpwstr/>
      </vt:variant>
      <vt:variant>
        <vt:i4>1900562</vt:i4>
      </vt:variant>
      <vt:variant>
        <vt:i4>6</vt:i4>
      </vt:variant>
      <vt:variant>
        <vt:i4>0</vt:i4>
      </vt:variant>
      <vt:variant>
        <vt:i4>5</vt:i4>
      </vt:variant>
      <vt:variant>
        <vt:lpwstr>http://fangeo.ru/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1024</cp:lastModifiedBy>
  <cp:revision>5</cp:revision>
  <cp:lastPrinted>2018-11-05T16:58:00Z</cp:lastPrinted>
  <dcterms:created xsi:type="dcterms:W3CDTF">2020-11-04T13:56:00Z</dcterms:created>
  <dcterms:modified xsi:type="dcterms:W3CDTF">2020-11-04T14:46:00Z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