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7D12ED" w:rsidP="007D12ED">
      <w:pPr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Технология отработки ценных руд в особо сложных условиях зГД-14-2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Технология отработки ценных руд в особо сложных условиях зГД-14-2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Технология отработки ценных руд в особо сложных условиях зГД-14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8F7EED" w:rsidRDefault="005872FB" w:rsidP="008F7EED">
      <w:pPr>
        <w:ind w:firstLine="567"/>
        <w:jc w:val="both"/>
        <w:rPr>
          <w:color w:val="000000"/>
          <w:lang w:bidi="ru-RU"/>
        </w:rPr>
      </w:pPr>
      <w:r w:rsidRPr="00007933">
        <w:t>Целями освоения дисциплины «</w:t>
      </w:r>
      <w:r w:rsidR="00DF1B2C">
        <w:t xml:space="preserve">Технология </w:t>
      </w:r>
      <w:r w:rsidR="00C34230">
        <w:t>отработки ценных руд в особо сложных условиях</w:t>
      </w:r>
      <w:r w:rsidRPr="00007933">
        <w:t xml:space="preserve">» </w:t>
      </w:r>
      <w:r w:rsidR="00007933" w:rsidRPr="00007933">
        <w:rPr>
          <w:bCs/>
        </w:rPr>
        <w:t xml:space="preserve">является </w:t>
      </w:r>
      <w:r w:rsidR="008F7EED">
        <w:rPr>
          <w:bCs/>
        </w:rPr>
        <w:t xml:space="preserve">приобретение студентами знаний о </w:t>
      </w:r>
      <w:r w:rsidR="008F7EED">
        <w:rPr>
          <w:color w:val="000000"/>
          <w:lang w:bidi="ru-RU"/>
        </w:rPr>
        <w:t>техноло</w:t>
      </w:r>
      <w:r w:rsidR="008F7EED">
        <w:rPr>
          <w:color w:val="000000"/>
          <w:lang w:bidi="ru-RU"/>
        </w:rPr>
        <w:softHyphen/>
        <w:t>гических особенностях по</w:t>
      </w:r>
      <w:r w:rsidR="008F7EED">
        <w:rPr>
          <w:color w:val="000000"/>
          <w:lang w:bidi="ru-RU"/>
        </w:rPr>
        <w:t>д</w:t>
      </w:r>
      <w:r w:rsidR="008F7EED">
        <w:rPr>
          <w:color w:val="000000"/>
          <w:lang w:bidi="ru-RU"/>
        </w:rPr>
        <w:t>земной добычи ценных руд под ох</w:t>
      </w:r>
      <w:r w:rsidR="008F7EED">
        <w:rPr>
          <w:color w:val="000000"/>
          <w:lang w:bidi="ru-RU"/>
        </w:rPr>
        <w:softHyphen/>
        <w:t>раняемыми объектами, в условиях комбинированной и п</w:t>
      </w:r>
      <w:r w:rsidR="008F7EED">
        <w:rPr>
          <w:color w:val="000000"/>
          <w:lang w:bidi="ru-RU"/>
        </w:rPr>
        <w:t>о</w:t>
      </w:r>
      <w:r w:rsidR="008F7EED">
        <w:rPr>
          <w:color w:val="000000"/>
          <w:lang w:bidi="ru-RU"/>
        </w:rPr>
        <w:t>вторной разработки, выемки запасов сложных рудных тел и руд с нерав</w:t>
      </w:r>
      <w:r w:rsidR="008F7EED">
        <w:rPr>
          <w:color w:val="000000"/>
          <w:lang w:bidi="ru-RU"/>
        </w:rPr>
        <w:softHyphen/>
        <w:t xml:space="preserve">номерным </w:t>
      </w:r>
      <w:proofErr w:type="spellStart"/>
      <w:r w:rsidR="008F7EED">
        <w:rPr>
          <w:color w:val="000000"/>
          <w:lang w:bidi="ru-RU"/>
        </w:rPr>
        <w:t>оруден</w:t>
      </w:r>
      <w:r w:rsidR="008F7EED">
        <w:rPr>
          <w:color w:val="000000"/>
          <w:lang w:bidi="ru-RU"/>
        </w:rPr>
        <w:t>е</w:t>
      </w:r>
      <w:r w:rsidR="008F7EED">
        <w:rPr>
          <w:color w:val="000000"/>
          <w:lang w:bidi="ru-RU"/>
        </w:rPr>
        <w:t>нием</w:t>
      </w:r>
      <w:proofErr w:type="spellEnd"/>
      <w:r w:rsidR="008F7EED">
        <w:rPr>
          <w:color w:val="000000"/>
          <w:lang w:bidi="ru-RU"/>
        </w:rPr>
        <w:t xml:space="preserve">, отработки </w:t>
      </w:r>
      <w:proofErr w:type="spellStart"/>
      <w:r w:rsidR="008F7EED">
        <w:rPr>
          <w:color w:val="000000"/>
          <w:lang w:bidi="ru-RU"/>
        </w:rPr>
        <w:t>удар</w:t>
      </w:r>
      <w:proofErr w:type="gramStart"/>
      <w:r w:rsidR="008F7EED">
        <w:rPr>
          <w:color w:val="000000"/>
          <w:lang w:bidi="ru-RU"/>
        </w:rPr>
        <w:t>о</w:t>
      </w:r>
      <w:proofErr w:type="spellEnd"/>
      <w:r w:rsidR="008F7EED">
        <w:rPr>
          <w:color w:val="000000"/>
          <w:lang w:bidi="ru-RU"/>
        </w:rPr>
        <w:t>-</w:t>
      </w:r>
      <w:proofErr w:type="gramEnd"/>
      <w:r w:rsidR="008F7EED">
        <w:rPr>
          <w:color w:val="000000"/>
          <w:lang w:bidi="ru-RU"/>
        </w:rPr>
        <w:t xml:space="preserve"> и пожароопасных ме</w:t>
      </w:r>
      <w:r w:rsidR="008F7EED">
        <w:rPr>
          <w:color w:val="000000"/>
          <w:lang w:bidi="ru-RU"/>
        </w:rPr>
        <w:softHyphen/>
        <w:t>сторождений.</w:t>
      </w:r>
    </w:p>
    <w:p w:rsidR="008F7EED" w:rsidRDefault="008F7EED" w:rsidP="008F7EED">
      <w:pPr>
        <w:ind w:firstLine="567"/>
        <w:jc w:val="both"/>
        <w:rPr>
          <w:color w:val="000000"/>
          <w:lang w:bidi="ru-RU"/>
        </w:rPr>
      </w:pPr>
    </w:p>
    <w:p w:rsidR="00F80C5B" w:rsidRPr="00993D3D" w:rsidRDefault="00F80C5B" w:rsidP="008F7EED">
      <w:pPr>
        <w:ind w:firstLine="567"/>
        <w:jc w:val="both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34230" w:rsidRPr="00C34230" w:rsidRDefault="00C34230" w:rsidP="00C34230">
      <w:pPr>
        <w:ind w:firstLine="567"/>
        <w:jc w:val="both"/>
      </w:pPr>
      <w:r w:rsidRPr="00C34230">
        <w:t xml:space="preserve">Дисциплина </w:t>
      </w:r>
      <w:r w:rsidR="0062238B" w:rsidRPr="0062238B">
        <w:t>Б</w:t>
      </w:r>
      <w:proofErr w:type="gramStart"/>
      <w:r w:rsidR="0062238B" w:rsidRPr="0062238B">
        <w:t>1</w:t>
      </w:r>
      <w:proofErr w:type="gramEnd"/>
      <w:r w:rsidR="0062238B" w:rsidRPr="0062238B">
        <w:t>.В.ДВ.03.01</w:t>
      </w:r>
      <w:r w:rsidRPr="00C34230">
        <w:t xml:space="preserve"> «Технология отработки ценных руд в особо сложных усл</w:t>
      </w:r>
      <w:r w:rsidRPr="00C34230">
        <w:t>о</w:t>
      </w:r>
      <w:r w:rsidRPr="00C34230">
        <w:t xml:space="preserve">виях» является дисциплиной, входящей в профессиональный цикл ООП по направлению подготовки </w:t>
      </w:r>
      <w:r w:rsidR="0062238B">
        <w:t>–</w:t>
      </w:r>
      <w:r w:rsidRPr="00C34230">
        <w:t xml:space="preserve"> Горное дело, профиль </w:t>
      </w:r>
      <w:r w:rsidR="0062238B">
        <w:t>–</w:t>
      </w:r>
      <w:r w:rsidRPr="00C34230">
        <w:t xml:space="preserve"> Подземная разработка месторождений полезных иск</w:t>
      </w:r>
      <w:r w:rsidRPr="00C34230">
        <w:t>о</w:t>
      </w:r>
      <w:r w:rsidRPr="00C34230">
        <w:t xml:space="preserve">паемых. </w:t>
      </w:r>
    </w:p>
    <w:p w:rsidR="00C34230" w:rsidRPr="00C34230" w:rsidRDefault="00C34230" w:rsidP="00C34230">
      <w:pPr>
        <w:ind w:firstLine="567"/>
        <w:jc w:val="both"/>
      </w:pPr>
      <w:r w:rsidRPr="00C34230">
        <w:t>Дисциплина изучается в 9 семестре, относится к дисциплинам профессионального ци</w:t>
      </w:r>
      <w:r w:rsidRPr="00C34230">
        <w:t>к</w:t>
      </w:r>
      <w:r w:rsidRPr="00C34230">
        <w:t xml:space="preserve">ла. </w:t>
      </w:r>
    </w:p>
    <w:p w:rsidR="00C34230" w:rsidRPr="005D1DA6" w:rsidRDefault="00C34230" w:rsidP="00C34230">
      <w:pPr>
        <w:ind w:firstLine="567"/>
        <w:jc w:val="both"/>
      </w:pPr>
      <w:r w:rsidRPr="005D1DA6">
        <w:t>Успешное усвоение материала предполагает знание студентами основных положений следующих дисциплин</w:t>
      </w:r>
      <w:r w:rsidR="005D1DA6">
        <w:t>:</w:t>
      </w:r>
      <w:r w:rsidRPr="005D1DA6">
        <w:t xml:space="preserve"> «Системы разработки рудных месторождений»</w:t>
      </w:r>
      <w:r w:rsidR="005D1DA6">
        <w:t>,</w:t>
      </w:r>
      <w:r w:rsidRPr="005D1DA6">
        <w:t xml:space="preserve"> «Управление сост</w:t>
      </w:r>
      <w:r w:rsidRPr="005D1DA6">
        <w:t>о</w:t>
      </w:r>
      <w:r w:rsidRPr="005D1DA6">
        <w:t>янием массива»</w:t>
      </w:r>
      <w:r w:rsidR="005D1DA6">
        <w:t>,</w:t>
      </w:r>
      <w:r w:rsidRPr="005D1DA6">
        <w:t xml:space="preserve"> «Процессы подземной разработки рудных месторождений»</w:t>
      </w:r>
      <w:r w:rsidR="005D1DA6">
        <w:t>,</w:t>
      </w:r>
      <w:r w:rsidRPr="005D1DA6">
        <w:t xml:space="preserve"> «Горные м</w:t>
      </w:r>
      <w:r w:rsidRPr="005D1DA6">
        <w:t>а</w:t>
      </w:r>
      <w:r w:rsidRPr="005D1DA6">
        <w:t>шины и оборудование».</w:t>
      </w:r>
    </w:p>
    <w:p w:rsidR="00570135" w:rsidRPr="00C34230" w:rsidRDefault="00C34230" w:rsidP="00C34230">
      <w:pPr>
        <w:ind w:firstLine="567"/>
        <w:jc w:val="both"/>
      </w:pPr>
      <w:r w:rsidRPr="005D1DA6">
        <w:t>Данная дисциплина необходима для последующего успешного освоения следующих дисциплин</w:t>
      </w:r>
      <w:r w:rsidR="005D1DA6">
        <w:t>:</w:t>
      </w:r>
      <w:r w:rsidRPr="005D1DA6">
        <w:t xml:space="preserve"> «Управление качеством руд при добыче»</w:t>
      </w:r>
      <w:r w:rsidR="005D1DA6">
        <w:t>,</w:t>
      </w:r>
      <w:r w:rsidRPr="005D1DA6">
        <w:t xml:space="preserve"> «Комплексное освоение недр».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</w:t>
      </w:r>
      <w:r w:rsidR="0062238B">
        <w:rPr>
          <w:b/>
        </w:rPr>
        <w:t xml:space="preserve"> (модуля)</w:t>
      </w:r>
      <w:r w:rsidRPr="00993D3D">
        <w:rPr>
          <w:b/>
        </w:rPr>
        <w:t xml:space="preserve">  и планируемые результаты обучения</w:t>
      </w:r>
    </w:p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  <w:r w:rsidRPr="0062238B">
        <w:t xml:space="preserve">В результате освоения дисциплины (модуля)  </w:t>
      </w:r>
      <w:r w:rsidRPr="0062238B">
        <w:rPr>
          <w:bCs/>
        </w:rPr>
        <w:t>«</w:t>
      </w:r>
      <w:r w:rsidRPr="00C34230">
        <w:t>Технология отработки ценных руд в особо сложных условиях</w:t>
      </w:r>
      <w:r w:rsidRPr="0062238B">
        <w:rPr>
          <w:bCs/>
        </w:rPr>
        <w:t>»</w:t>
      </w:r>
      <w:r w:rsidRPr="0062238B"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69"/>
      </w:tblGrid>
      <w:tr w:rsidR="0062238B" w:rsidRPr="005D1DA6" w:rsidTr="006223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t xml:space="preserve">Структурный </w:t>
            </w:r>
            <w:r w:rsidRPr="005D1DA6">
              <w:br/>
              <w:t xml:space="preserve">элемент </w:t>
            </w:r>
            <w:r w:rsidRPr="005D1D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rPr>
                <w:bCs/>
              </w:rPr>
              <w:t xml:space="preserve">Планируемые результаты обучения </w:t>
            </w:r>
          </w:p>
        </w:tc>
      </w:tr>
      <w:tr w:rsidR="0062238B" w:rsidRPr="005D1DA6" w:rsidTr="006223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rPr>
                <w:b/>
                <w:bCs/>
              </w:rPr>
            </w:pPr>
            <w:r w:rsidRPr="005D1DA6">
              <w:rPr>
                <w:b/>
                <w:bCs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62238B" w:rsidRPr="005D1DA6" w:rsidTr="006223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методы анализа производственных условий при различных технологических процессах;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D1DA6">
              <w:t>основные методы и устройства, применяемые для обеспечения нормал</w:t>
            </w:r>
            <w:r w:rsidRPr="005D1DA6">
              <w:t>ь</w:t>
            </w:r>
            <w:r w:rsidRPr="005D1DA6">
              <w:t>ных и безопасных условий труда на карьерах.</w:t>
            </w:r>
          </w:p>
        </w:tc>
      </w:tr>
      <w:tr w:rsidR="0062238B" w:rsidRPr="005D1DA6" w:rsidTr="006223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анализировать производственные условия труда на карьерах при выпо</w:t>
            </w:r>
            <w:r w:rsidRPr="005D1DA6">
              <w:t>л</w:t>
            </w:r>
            <w:r w:rsidRPr="005D1DA6">
              <w:t>нении технологических процессов;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выбрать технологию, обеспечивающую эффективность и безопасность ведения открытых горных работ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 xml:space="preserve">распознавать эффективное решение от </w:t>
            </w:r>
            <w:proofErr w:type="gramStart"/>
            <w:r w:rsidRPr="005D1DA6">
              <w:t>неэффективного</w:t>
            </w:r>
            <w:proofErr w:type="gramEnd"/>
            <w:r w:rsidRPr="005D1DA6">
              <w:t>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5D1DA6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5D1DA6">
              <w:rPr>
                <w:sz w:val="24"/>
                <w:szCs w:val="24"/>
              </w:rPr>
              <w:t xml:space="preserve"> обосновывать положения пре</w:t>
            </w:r>
            <w:r w:rsidRPr="005D1DA6">
              <w:rPr>
                <w:sz w:val="24"/>
                <w:szCs w:val="24"/>
              </w:rPr>
              <w:t>д</w:t>
            </w:r>
            <w:r w:rsidRPr="005D1DA6">
              <w:rPr>
                <w:sz w:val="24"/>
                <w:szCs w:val="24"/>
              </w:rPr>
              <w:t>метной области знания.</w:t>
            </w:r>
          </w:p>
        </w:tc>
      </w:tr>
      <w:tr w:rsidR="0062238B" w:rsidRPr="00CD2D15" w:rsidTr="006223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определения уровня производственного шума;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5D1DA6">
              <w:lastRenderedPageBreak/>
              <w:t>основными нормативными документами (СНиПы, СанПиН, ГОСТы и ПТЗ)</w:t>
            </w:r>
            <w:r w:rsidRPr="005D1DA6">
              <w:rPr>
                <w:i/>
              </w:rPr>
              <w:t>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и методиками обобщения результатов решения, экспериме</w:t>
            </w:r>
            <w:r w:rsidRPr="005D1DA6">
              <w:t>н</w:t>
            </w:r>
            <w:r w:rsidRPr="005D1DA6">
              <w:t>тальной деятельности;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способами оценивания значимости и практической пригодности пол</w:t>
            </w:r>
            <w:r w:rsidRPr="005D1DA6">
              <w:t>у</w:t>
            </w:r>
            <w:r w:rsidRPr="005D1DA6">
              <w:t>ченных результатов;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>профессиональным языком предметной области знания;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5D1DA6">
              <w:rPr>
                <w:sz w:val="24"/>
                <w:szCs w:val="24"/>
              </w:rPr>
              <w:t>у</w:t>
            </w:r>
            <w:r w:rsidRPr="005D1DA6">
              <w:rPr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</w:p>
    <w:p w:rsidR="008F7EED" w:rsidRDefault="008F7EED" w:rsidP="004B5101">
      <w:pPr>
        <w:ind w:left="709" w:hanging="142"/>
        <w:rPr>
          <w:b/>
          <w:bCs/>
        </w:rPr>
        <w:sectPr w:rsidR="008F7EE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E2B8E" w:rsidRPr="00CB75DF" w:rsidRDefault="000E2B8E" w:rsidP="000E2B8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E864BA">
        <w:rPr>
          <w:rStyle w:val="FontStyle18"/>
          <w:b w:val="0"/>
          <w:sz w:val="24"/>
          <w:szCs w:val="24"/>
        </w:rPr>
        <w:t>13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3E52BC">
        <w:rPr>
          <w:rStyle w:val="FontStyle18"/>
          <w:b w:val="0"/>
          <w:sz w:val="24"/>
          <w:szCs w:val="24"/>
        </w:rPr>
        <w:t>1</w:t>
      </w:r>
      <w:r w:rsidR="00E864BA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E864BA">
        <w:rPr>
          <w:rStyle w:val="FontStyle18"/>
          <w:b w:val="0"/>
          <w:sz w:val="24"/>
          <w:szCs w:val="24"/>
        </w:rPr>
        <w:t>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E864BA">
        <w:rPr>
          <w:rStyle w:val="FontStyle18"/>
          <w:b w:val="0"/>
          <w:sz w:val="24"/>
          <w:szCs w:val="24"/>
        </w:rPr>
        <w:t>91</w:t>
      </w:r>
      <w:r>
        <w:rPr>
          <w:rStyle w:val="FontStyle18"/>
          <w:b w:val="0"/>
          <w:sz w:val="24"/>
          <w:szCs w:val="24"/>
        </w:rPr>
        <w:t>,</w:t>
      </w:r>
      <w:r w:rsidR="003E52BC">
        <w:rPr>
          <w:rStyle w:val="FontStyle18"/>
          <w:b w:val="0"/>
          <w:sz w:val="24"/>
          <w:szCs w:val="24"/>
        </w:rPr>
        <w:t>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068D4" w:rsidRPr="00346EBF" w:rsidRDefault="00B068D4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34230" w:rsidRDefault="00C34230" w:rsidP="00C34230">
      <w:pPr>
        <w:pStyle w:val="a3"/>
        <w:jc w:val="both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E2B8E" w:rsidRPr="00A42A17" w:rsidTr="00FF3B0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E2B8E" w:rsidRPr="000E2B8E" w:rsidRDefault="0055555C" w:rsidP="000E2B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E2B8E" w:rsidRPr="000E2B8E" w:rsidRDefault="000E2B8E" w:rsidP="000E2B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0E2B8E" w:rsidRPr="00A42A17" w:rsidTr="00FF3B0D">
        <w:trPr>
          <w:cantSplit/>
          <w:trHeight w:val="1134"/>
          <w:tblHeader/>
        </w:trPr>
        <w:tc>
          <w:tcPr>
            <w:tcW w:w="1424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E2B8E">
              <w:rPr>
                <w:sz w:val="22"/>
                <w:szCs w:val="22"/>
              </w:rPr>
              <w:t>лаборат</w:t>
            </w:r>
            <w:proofErr w:type="spellEnd"/>
            <w:r w:rsidRPr="000E2B8E">
              <w:rPr>
                <w:sz w:val="22"/>
                <w:szCs w:val="22"/>
              </w:rPr>
              <w:t>.</w:t>
            </w:r>
          </w:p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E2B8E">
              <w:rPr>
                <w:sz w:val="22"/>
                <w:szCs w:val="22"/>
              </w:rPr>
              <w:t>практич</w:t>
            </w:r>
            <w:proofErr w:type="spellEnd"/>
            <w:r w:rsidRPr="000E2B8E">
              <w:rPr>
                <w:sz w:val="22"/>
                <w:szCs w:val="22"/>
              </w:rPr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7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Отработка запасов под охраняемыми объектами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864BA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Разработка месторождений комбинир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ванным способом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E864B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64BA">
              <w:rPr>
                <w:sz w:val="22"/>
                <w:szCs w:val="22"/>
              </w:rPr>
              <w:t>9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3. </w:t>
            </w:r>
            <w:r>
              <w:rPr>
                <w:color w:val="000000"/>
                <w:lang w:bidi="ru-RU"/>
              </w:rPr>
              <w:t xml:space="preserve">Разработки месторождений с </w:t>
            </w:r>
            <w:proofErr w:type="gramStart"/>
            <w:r>
              <w:rPr>
                <w:color w:val="000000"/>
                <w:lang w:bidi="ru-RU"/>
              </w:rPr>
              <w:t>нера</w:t>
            </w:r>
            <w:r>
              <w:rPr>
                <w:color w:val="000000"/>
                <w:lang w:bidi="ru-RU"/>
              </w:rPr>
              <w:t>в</w:t>
            </w:r>
            <w:r>
              <w:rPr>
                <w:color w:val="000000"/>
                <w:lang w:bidi="ru-RU"/>
              </w:rPr>
              <w:t>номерным</w:t>
            </w:r>
            <w:proofErr w:type="gramEnd"/>
            <w:r>
              <w:rPr>
                <w:color w:val="000000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lang w:bidi="ru-RU"/>
              </w:rPr>
              <w:t>оруденением</w:t>
            </w:r>
            <w:proofErr w:type="spellEnd"/>
            <w:r>
              <w:rPr>
                <w:color w:val="000000"/>
                <w:lang w:bidi="ru-RU"/>
              </w:rPr>
              <w:t xml:space="preserve"> и руд сложн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го состава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Повторная разработка месторождений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E2B8E" w:rsidRPr="000E2B8E">
              <w:rPr>
                <w:sz w:val="22"/>
                <w:szCs w:val="22"/>
              </w:rPr>
              <w:t xml:space="preserve">. </w:t>
            </w:r>
            <w:r w:rsidR="000E2B8E">
              <w:rPr>
                <w:color w:val="000000"/>
                <w:lang w:bidi="ru-RU"/>
              </w:rPr>
              <w:t xml:space="preserve">Отработка </w:t>
            </w:r>
            <w:proofErr w:type="spellStart"/>
            <w:r w:rsidR="000E2B8E">
              <w:rPr>
                <w:color w:val="000000"/>
                <w:lang w:bidi="ru-RU"/>
              </w:rPr>
              <w:t>пожар</w:t>
            </w:r>
            <w:proofErr w:type="gramStart"/>
            <w:r w:rsidR="000E2B8E">
              <w:rPr>
                <w:color w:val="000000"/>
                <w:lang w:bidi="ru-RU"/>
              </w:rPr>
              <w:t>о</w:t>
            </w:r>
            <w:proofErr w:type="spellEnd"/>
            <w:r w:rsidR="000E2B8E">
              <w:rPr>
                <w:color w:val="000000"/>
                <w:lang w:bidi="ru-RU"/>
              </w:rPr>
              <w:t>-</w:t>
            </w:r>
            <w:proofErr w:type="gramEnd"/>
            <w:r w:rsidR="000E2B8E">
              <w:rPr>
                <w:color w:val="000000"/>
                <w:lang w:bidi="ru-RU"/>
              </w:rPr>
              <w:t xml:space="preserve"> и </w:t>
            </w:r>
            <w:proofErr w:type="spellStart"/>
            <w:r w:rsidR="000E2B8E">
              <w:rPr>
                <w:color w:val="000000"/>
                <w:lang w:bidi="ru-RU"/>
              </w:rPr>
              <w:t>удароопасных</w:t>
            </w:r>
            <w:proofErr w:type="spellEnd"/>
            <w:r w:rsidR="000E2B8E">
              <w:rPr>
                <w:color w:val="000000"/>
                <w:lang w:bidi="ru-RU"/>
              </w:rPr>
              <w:t xml:space="preserve"> месторож</w:t>
            </w:r>
            <w:r w:rsidR="000E2B8E">
              <w:rPr>
                <w:color w:val="000000"/>
                <w:lang w:bidi="ru-RU"/>
              </w:rPr>
              <w:softHyphen/>
              <w:t>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3E52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E52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="003E52BC">
              <w:rPr>
                <w:sz w:val="22"/>
                <w:szCs w:val="22"/>
              </w:rPr>
              <w:t>1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499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8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" w:type="pct"/>
            <w:shd w:val="clear" w:color="auto" w:fill="auto"/>
          </w:tcPr>
          <w:p w:rsidR="000E2B8E" w:rsidRPr="000E2B8E" w:rsidRDefault="00E864BA" w:rsidP="00EF49E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0E2B8E" w:rsidRPr="000E2B8E">
              <w:rPr>
                <w:b/>
                <w:sz w:val="22"/>
                <w:szCs w:val="22"/>
              </w:rPr>
              <w:t>/</w:t>
            </w:r>
            <w:r w:rsidR="00EF49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0E2B8E" w:rsidRPr="000E2B8E" w:rsidRDefault="00E864BA" w:rsidP="003E52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  <w:r w:rsidR="000E2B8E" w:rsidRPr="000E2B8E">
              <w:rPr>
                <w:b/>
                <w:sz w:val="22"/>
                <w:szCs w:val="22"/>
              </w:rPr>
              <w:t>,</w:t>
            </w:r>
            <w:r w:rsidR="003E52B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74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</w:tbl>
    <w:p w:rsidR="008F7EED" w:rsidRDefault="008F7EED" w:rsidP="00C34230">
      <w:pPr>
        <w:pStyle w:val="a3"/>
        <w:ind w:firstLine="567"/>
        <w:jc w:val="both"/>
        <w:rPr>
          <w:b/>
          <w:i w:val="0"/>
          <w:sz w:val="28"/>
          <w:szCs w:val="28"/>
        </w:rPr>
        <w:sectPr w:rsidR="008F7EED" w:rsidSect="008F7EE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34230">
        <w:t>Технология отработки ценных руд в особо сло</w:t>
      </w:r>
      <w:r w:rsidR="00C34230">
        <w:t>ж</w:t>
      </w:r>
      <w:r w:rsidR="00C34230">
        <w:t>ных условиях</w:t>
      </w:r>
      <w:r w:rsidRPr="005C48FC">
        <w:rPr>
          <w:rStyle w:val="FontStyle18"/>
          <w:b w:val="0"/>
          <w:sz w:val="24"/>
          <w:szCs w:val="24"/>
        </w:rPr>
        <w:t>» используются традиционная и модульно-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C34230" w:rsidRPr="005C48FC">
        <w:rPr>
          <w:rStyle w:val="FontStyle18"/>
          <w:b w:val="0"/>
          <w:sz w:val="24"/>
          <w:szCs w:val="24"/>
        </w:rPr>
        <w:t>дисциплины «</w:t>
      </w:r>
      <w:r w:rsidR="00C34230">
        <w:t>Технология отработки ценных руд в особо сложных условиях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занятиям: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1. </w:t>
      </w:r>
      <w:r w:rsidRPr="002D0B67">
        <w:rPr>
          <w:rStyle w:val="FontStyle18"/>
          <w:b w:val="0"/>
          <w:iCs/>
          <w:sz w:val="24"/>
          <w:szCs w:val="24"/>
        </w:rPr>
        <w:t>Оценка состояния подрабатываемой поверхности при применении систем подземной разработки с закладкой:</w:t>
      </w:r>
      <w:r w:rsidRPr="002D0B67">
        <w:rPr>
          <w:rStyle w:val="FontStyle18"/>
          <w:b w:val="0"/>
          <w:sz w:val="24"/>
          <w:szCs w:val="24"/>
        </w:rPr>
        <w:t xml:space="preserve"> по</w:t>
      </w:r>
      <w:r w:rsidRPr="002D0B67">
        <w:rPr>
          <w:rStyle w:val="FontStyle18"/>
          <w:b w:val="0"/>
          <w:sz w:val="24"/>
          <w:szCs w:val="24"/>
        </w:rPr>
        <w:softHyphen/>
        <w:t>строение схемы для определения параметров мульды сдвижения; определение величин деформаций закладочного массива под нагрузкой и максимального оседания земной поверхности; расче</w:t>
      </w:r>
      <w:r w:rsidRPr="002D0B67">
        <w:rPr>
          <w:rStyle w:val="FontStyle18"/>
          <w:b w:val="0"/>
          <w:sz w:val="24"/>
          <w:szCs w:val="24"/>
        </w:rPr>
        <w:softHyphen/>
        <w:t>ты ожидаемых деформаций поверхности и коэффицие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та безо</w:t>
      </w:r>
      <w:r w:rsidRPr="002D0B67">
        <w:rPr>
          <w:rStyle w:val="FontStyle18"/>
          <w:b w:val="0"/>
          <w:sz w:val="24"/>
          <w:szCs w:val="24"/>
        </w:rPr>
        <w:softHyphen/>
        <w:t>пасности.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2. </w:t>
      </w:r>
      <w:r w:rsidRPr="002D0B67">
        <w:rPr>
          <w:rStyle w:val="FontStyle18"/>
          <w:b w:val="0"/>
          <w:iCs/>
          <w:sz w:val="24"/>
          <w:szCs w:val="24"/>
        </w:rPr>
        <w:t>Расчет параметров опорных целиков и потолочин при отработке прикарьерных зап</w:t>
      </w:r>
      <w:r w:rsidRPr="002D0B67">
        <w:rPr>
          <w:rStyle w:val="FontStyle18"/>
          <w:b w:val="0"/>
          <w:iCs/>
          <w:sz w:val="24"/>
          <w:szCs w:val="24"/>
        </w:rPr>
        <w:t>а</w:t>
      </w:r>
      <w:r w:rsidRPr="002D0B67">
        <w:rPr>
          <w:rStyle w:val="FontStyle18"/>
          <w:b w:val="0"/>
          <w:iCs/>
          <w:sz w:val="24"/>
          <w:szCs w:val="24"/>
        </w:rPr>
        <w:t>сов</w:t>
      </w:r>
      <w:r w:rsidRPr="002D0B67">
        <w:rPr>
          <w:rStyle w:val="FontStyle18"/>
          <w:b w:val="0"/>
          <w:sz w:val="24"/>
          <w:szCs w:val="24"/>
        </w:rPr>
        <w:t>: анализ факторов, влияющих на размеры опорных целиков и потолочин; методики опр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деления размеров опорных целиков по Л. Д. Шевякову и В. В. Соколовско</w:t>
      </w:r>
      <w:r w:rsidRPr="002D0B67">
        <w:rPr>
          <w:rStyle w:val="FontStyle18"/>
          <w:b w:val="0"/>
          <w:sz w:val="24"/>
          <w:szCs w:val="24"/>
        </w:rPr>
        <w:softHyphen/>
        <w:t>му; методы расч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та толщины потолочины, разделяющей откры</w:t>
      </w:r>
      <w:r w:rsidRPr="002D0B67">
        <w:rPr>
          <w:rStyle w:val="FontStyle18"/>
          <w:b w:val="0"/>
          <w:sz w:val="24"/>
          <w:szCs w:val="24"/>
        </w:rPr>
        <w:softHyphen/>
        <w:t>тые и подземные работы по Б.П.Юма</w:t>
      </w:r>
      <w:r>
        <w:rPr>
          <w:rStyle w:val="FontStyle18"/>
          <w:b w:val="0"/>
          <w:sz w:val="24"/>
          <w:szCs w:val="24"/>
        </w:rPr>
        <w:t xml:space="preserve">тову и Д. М. </w:t>
      </w:r>
      <w:proofErr w:type="spellStart"/>
      <w:r>
        <w:rPr>
          <w:rStyle w:val="FontStyle18"/>
          <w:b w:val="0"/>
          <w:sz w:val="24"/>
          <w:szCs w:val="24"/>
        </w:rPr>
        <w:t>Казикаеву</w:t>
      </w:r>
      <w:proofErr w:type="spellEnd"/>
      <w:r w:rsidRPr="002D0B67">
        <w:rPr>
          <w:rStyle w:val="FontStyle18"/>
          <w:b w:val="0"/>
          <w:sz w:val="24"/>
          <w:szCs w:val="24"/>
        </w:rPr>
        <w:t>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3. </w:t>
      </w:r>
      <w:r w:rsidRPr="002D0B67">
        <w:rPr>
          <w:rStyle w:val="FontStyle18"/>
          <w:b w:val="0"/>
          <w:iCs/>
          <w:sz w:val="24"/>
          <w:szCs w:val="24"/>
        </w:rPr>
        <w:t>Расчет нормативной прочности твердеющей закладки при разработке ценных руд в сложных условиях</w:t>
      </w:r>
      <w:r w:rsidRPr="002D0B67">
        <w:rPr>
          <w:rStyle w:val="FontStyle18"/>
          <w:b w:val="0"/>
          <w:sz w:val="24"/>
          <w:szCs w:val="24"/>
        </w:rPr>
        <w:t>: анализ спосо</w:t>
      </w:r>
      <w:r w:rsidRPr="002D0B67">
        <w:rPr>
          <w:rStyle w:val="FontStyle18"/>
          <w:b w:val="0"/>
          <w:sz w:val="24"/>
          <w:szCs w:val="24"/>
        </w:rPr>
        <w:softHyphen/>
        <w:t>бов возведения твердеющей закладки и факторов, опред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ляющих выбор определенного способа для применения в условиях комби</w:t>
      </w:r>
      <w:r w:rsidRPr="002D0B67">
        <w:rPr>
          <w:rStyle w:val="FontStyle18"/>
          <w:b w:val="0"/>
          <w:sz w:val="24"/>
          <w:szCs w:val="24"/>
        </w:rPr>
        <w:softHyphen/>
        <w:t>нированной и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 xml:space="preserve">вторной разработки месторождений, выемки руд сложного состава, с неравномерным </w:t>
      </w:r>
      <w:proofErr w:type="spellStart"/>
      <w:r w:rsidRPr="002D0B67">
        <w:rPr>
          <w:rStyle w:val="FontStyle18"/>
          <w:b w:val="0"/>
          <w:sz w:val="24"/>
          <w:szCs w:val="24"/>
        </w:rPr>
        <w:t>оруд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нением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и под охраняе</w:t>
      </w:r>
      <w:r w:rsidRPr="002D0B67">
        <w:rPr>
          <w:rStyle w:val="FontStyle18"/>
          <w:b w:val="0"/>
          <w:sz w:val="24"/>
          <w:szCs w:val="24"/>
        </w:rPr>
        <w:softHyphen/>
        <w:t xml:space="preserve">мыми объектами, отработки </w:t>
      </w:r>
      <w:proofErr w:type="spellStart"/>
      <w:r w:rsidRPr="002D0B67">
        <w:rPr>
          <w:rStyle w:val="FontStyle18"/>
          <w:b w:val="0"/>
          <w:sz w:val="24"/>
          <w:szCs w:val="24"/>
        </w:rPr>
        <w:t>удар</w:t>
      </w:r>
      <w:proofErr w:type="gramStart"/>
      <w:r w:rsidRPr="002D0B67">
        <w:rPr>
          <w:rStyle w:val="FontStyle18"/>
          <w:b w:val="0"/>
          <w:sz w:val="24"/>
          <w:szCs w:val="24"/>
        </w:rPr>
        <w:t>о</w:t>
      </w:r>
      <w:proofErr w:type="spellEnd"/>
      <w:r w:rsidRPr="002D0B67">
        <w:rPr>
          <w:rStyle w:val="FontStyle18"/>
          <w:b w:val="0"/>
          <w:sz w:val="24"/>
          <w:szCs w:val="24"/>
        </w:rPr>
        <w:t>-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и пожароопасных месторож</w:t>
      </w:r>
      <w:r w:rsidRPr="002D0B67">
        <w:rPr>
          <w:rStyle w:val="FontStyle18"/>
          <w:b w:val="0"/>
          <w:sz w:val="24"/>
          <w:szCs w:val="24"/>
        </w:rPr>
        <w:softHyphen/>
        <w:t>дений; определение компрессионных и прочностных свойств за</w:t>
      </w:r>
      <w:r w:rsidRPr="002D0B67">
        <w:rPr>
          <w:rStyle w:val="FontStyle18"/>
          <w:b w:val="0"/>
          <w:sz w:val="24"/>
          <w:szCs w:val="24"/>
        </w:rPr>
        <w:softHyphen/>
        <w:t>кладки; методики расчета нормати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прочности закладки по факторам: устойчивости вертикального обнажения искусстве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ного массива, горизонтальной подработке, допустимым деформациям, перемещения обор</w:t>
      </w:r>
      <w:r w:rsidRPr="002D0B67">
        <w:rPr>
          <w:rStyle w:val="FontStyle18"/>
          <w:b w:val="0"/>
          <w:sz w:val="24"/>
          <w:szCs w:val="24"/>
        </w:rPr>
        <w:t>у</w:t>
      </w:r>
      <w:r>
        <w:rPr>
          <w:rStyle w:val="FontStyle18"/>
          <w:b w:val="0"/>
          <w:sz w:val="24"/>
          <w:szCs w:val="24"/>
        </w:rPr>
        <w:t>дования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106B04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4. </w:t>
      </w:r>
      <w:r w:rsidRPr="002D0B67">
        <w:rPr>
          <w:rStyle w:val="FontStyle18"/>
          <w:b w:val="0"/>
          <w:iCs/>
          <w:sz w:val="24"/>
          <w:szCs w:val="24"/>
        </w:rPr>
        <w:t xml:space="preserve">Определение </w:t>
      </w:r>
      <w:proofErr w:type="gramStart"/>
      <w:r w:rsidRPr="002D0B67">
        <w:rPr>
          <w:rStyle w:val="FontStyle18"/>
          <w:b w:val="0"/>
          <w:iCs/>
          <w:sz w:val="24"/>
          <w:szCs w:val="24"/>
        </w:rPr>
        <w:t>параметров элементов систем подземной разработки руд сложного с</w:t>
      </w:r>
      <w:r w:rsidRPr="002D0B67">
        <w:rPr>
          <w:rStyle w:val="FontStyle18"/>
          <w:b w:val="0"/>
          <w:iCs/>
          <w:sz w:val="24"/>
          <w:szCs w:val="24"/>
        </w:rPr>
        <w:t>о</w:t>
      </w:r>
      <w:r w:rsidRPr="002D0B67">
        <w:rPr>
          <w:rStyle w:val="FontStyle18"/>
          <w:b w:val="0"/>
          <w:iCs/>
          <w:sz w:val="24"/>
          <w:szCs w:val="24"/>
        </w:rPr>
        <w:t>става</w:t>
      </w:r>
      <w:proofErr w:type="gramEnd"/>
      <w:r w:rsidRPr="002D0B67">
        <w:rPr>
          <w:rStyle w:val="FontStyle18"/>
          <w:b w:val="0"/>
          <w:iCs/>
          <w:sz w:val="24"/>
          <w:szCs w:val="24"/>
        </w:rPr>
        <w:t xml:space="preserve"> и месторождений с неравно</w:t>
      </w:r>
      <w:r w:rsidRPr="002D0B67">
        <w:rPr>
          <w:rStyle w:val="FontStyle18"/>
          <w:b w:val="0"/>
          <w:iCs/>
          <w:sz w:val="24"/>
          <w:szCs w:val="24"/>
        </w:rPr>
        <w:softHyphen/>
        <w:t xml:space="preserve">мерным </w:t>
      </w:r>
      <w:proofErr w:type="spellStart"/>
      <w:r w:rsidRPr="002D0B67">
        <w:rPr>
          <w:rStyle w:val="FontStyle18"/>
          <w:b w:val="0"/>
          <w:iCs/>
          <w:sz w:val="24"/>
          <w:szCs w:val="24"/>
        </w:rPr>
        <w:t>оруденением</w:t>
      </w:r>
      <w:proofErr w:type="spellEnd"/>
      <w:r w:rsidRPr="002D0B67">
        <w:rPr>
          <w:rStyle w:val="FontStyle18"/>
          <w:b w:val="0"/>
          <w:sz w:val="24"/>
          <w:szCs w:val="24"/>
        </w:rPr>
        <w:t>: анализ методов разработки мест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рожде</w:t>
      </w:r>
      <w:r w:rsidRPr="002D0B67">
        <w:rPr>
          <w:rStyle w:val="FontStyle18"/>
          <w:b w:val="0"/>
          <w:sz w:val="24"/>
          <w:szCs w:val="24"/>
        </w:rPr>
        <w:softHyphen/>
        <w:t>ний; определение параметров систем при одностадийной и мно</w:t>
      </w:r>
      <w:r w:rsidRPr="002D0B67">
        <w:rPr>
          <w:rStyle w:val="FontStyle18"/>
          <w:b w:val="0"/>
          <w:sz w:val="24"/>
          <w:szCs w:val="24"/>
        </w:rPr>
        <w:softHyphen/>
        <w:t>гостадийной селекти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выемке; расчет устойчивой толщины прослоя при отработке сближенных руд</w:t>
      </w:r>
      <w:r>
        <w:rPr>
          <w:rStyle w:val="FontStyle18"/>
          <w:b w:val="0"/>
          <w:sz w:val="24"/>
          <w:szCs w:val="24"/>
        </w:rPr>
        <w:t>ных тел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F44144">
        <w:t xml:space="preserve">Задания и исходные данные для выполнения </w:t>
      </w:r>
      <w:r>
        <w:t>контрольной</w:t>
      </w:r>
      <w:r w:rsidRPr="00F44144">
        <w:t xml:space="preserve"> работ</w:t>
      </w:r>
      <w:r>
        <w:t>ы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>: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 xml:space="preserve">Вариант </w:t>
      </w:r>
      <w:r>
        <w:rPr>
          <w:rStyle w:val="FontStyle18"/>
          <w:b w:val="0"/>
          <w:sz w:val="24"/>
          <w:szCs w:val="24"/>
        </w:rPr>
        <w:t>0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Месторождение золотосодержащих руд представлено кру</w:t>
      </w:r>
      <w:r w:rsidRPr="002D0B67">
        <w:rPr>
          <w:rStyle w:val="FontStyle18"/>
          <w:b w:val="0"/>
          <w:sz w:val="24"/>
          <w:szCs w:val="24"/>
        </w:rPr>
        <w:softHyphen/>
        <w:t>топадающим (а = 70°) рудным телом мощностью 10 м, длиной по простиранию 300 м, начальной глубиной 20 м, конечной 400 м. Рельеф местности равнинный. На земной поверхности со стороны висячего бока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сторождения располагаются здания действую</w:t>
      </w:r>
      <w:r w:rsidRPr="002D0B67">
        <w:rPr>
          <w:rStyle w:val="FontStyle18"/>
          <w:b w:val="0"/>
          <w:sz w:val="24"/>
          <w:szCs w:val="24"/>
        </w:rPr>
        <w:softHyphen/>
        <w:t>щего промышленного предприятия.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крепостью по f = 10-12. Породы устой</w:t>
      </w:r>
      <w:r w:rsidRPr="002D0B67">
        <w:rPr>
          <w:rStyle w:val="FontStyle18"/>
          <w:b w:val="0"/>
          <w:sz w:val="24"/>
          <w:szCs w:val="24"/>
        </w:rPr>
        <w:softHyphen/>
        <w:t>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300 м с углами наклона бортов 40-43°,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20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одного из бортов кар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 xml:space="preserve">ера </w:t>
      </w:r>
      <w:proofErr w:type="spellStart"/>
      <w:proofErr w:type="gramStart"/>
      <w:r w:rsidRPr="002D0B67">
        <w:rPr>
          <w:rStyle w:val="FontStyle18"/>
          <w:b w:val="0"/>
          <w:sz w:val="24"/>
          <w:szCs w:val="24"/>
        </w:rPr>
        <w:t>залега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ют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одно под другим два пологих линзообразных медноколчедан</w:t>
      </w:r>
      <w:r w:rsidRPr="002D0B67">
        <w:rPr>
          <w:rStyle w:val="FontStyle18"/>
          <w:b w:val="0"/>
          <w:sz w:val="24"/>
          <w:szCs w:val="24"/>
        </w:rPr>
        <w:softHyphen/>
        <w:t>ных рудных тела мощностью 3-6 м. Длина рудных тел по 60 м, ширина 20 м. От поверхности откоса борта т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ла залегают на рас</w:t>
      </w:r>
      <w:r w:rsidRPr="002D0B67">
        <w:rPr>
          <w:rStyle w:val="FontStyle18"/>
          <w:b w:val="0"/>
          <w:sz w:val="24"/>
          <w:szCs w:val="24"/>
        </w:rPr>
        <w:softHyphen/>
        <w:t>стоянии 20-30 м, от земной поверхности на глубине 100 и 150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f=10—12. Породы устойчивые, f =12-14.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softHyphen/>
        <w:t>Вариант 2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250 м с углами наклона бортов 40-42°,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северного и южного бортов карье</w:t>
      </w:r>
      <w:r w:rsidRPr="002D0B67">
        <w:rPr>
          <w:rStyle w:val="FontStyle18"/>
          <w:b w:val="0"/>
          <w:sz w:val="24"/>
          <w:szCs w:val="24"/>
        </w:rPr>
        <w:softHyphen/>
        <w:t>ра залегают выклинки отработанной карьером залежи мощностью от нескол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ких метров до 30 (по поверхности откоса борта),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от нескольких ме</w:t>
      </w:r>
      <w:r w:rsidRPr="002D0B67">
        <w:rPr>
          <w:rStyle w:val="FontStyle18"/>
          <w:b w:val="0"/>
          <w:sz w:val="24"/>
          <w:szCs w:val="24"/>
        </w:rPr>
        <w:t>т</w:t>
      </w:r>
      <w:r w:rsidRPr="002D0B67">
        <w:rPr>
          <w:rStyle w:val="FontStyle18"/>
          <w:b w:val="0"/>
          <w:sz w:val="24"/>
          <w:szCs w:val="24"/>
        </w:rPr>
        <w:t xml:space="preserve">ров до 50 (по поверхности откоса борта). Угол падения залежи 35°. </w:t>
      </w:r>
      <w:proofErr w:type="spellStart"/>
      <w:r w:rsidRPr="002D0B67">
        <w:rPr>
          <w:rStyle w:val="FontStyle18"/>
          <w:b w:val="0"/>
          <w:sz w:val="24"/>
          <w:szCs w:val="24"/>
        </w:rPr>
        <w:t>Ялина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по падению в</w:t>
      </w:r>
      <w:proofErr w:type="gramStart"/>
      <w:r w:rsidRPr="002D0B67">
        <w:rPr>
          <w:rStyle w:val="FontStyle18"/>
          <w:b w:val="0"/>
          <w:sz w:val="24"/>
          <w:szCs w:val="24"/>
        </w:rPr>
        <w:t>ы-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клинков от поверхности откоса в глубь массива до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f=12—14.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3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Крутопадающее (а = 80°) месторождение богатой </w:t>
      </w:r>
      <w:proofErr w:type="spellStart"/>
      <w:r w:rsidRPr="002D0B67">
        <w:rPr>
          <w:rStyle w:val="FontStyle18"/>
          <w:b w:val="0"/>
          <w:sz w:val="24"/>
          <w:szCs w:val="24"/>
        </w:rPr>
        <w:t>медно</w:t>
      </w:r>
      <w:r w:rsidRPr="002D0B67">
        <w:rPr>
          <w:rStyle w:val="FontStyle18"/>
          <w:b w:val="0"/>
          <w:sz w:val="24"/>
          <w:szCs w:val="24"/>
        </w:rPr>
        <w:softHyphen/>
        <w:t>цинковой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руды. Мощность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лежи 20 м, длина по простиранию 200 м, начальная глубина залегания 15 м, конечная - 800 м. Со</w:t>
      </w:r>
      <w:r w:rsidRPr="002D0B67">
        <w:rPr>
          <w:rStyle w:val="FontStyle18"/>
          <w:b w:val="0"/>
          <w:sz w:val="24"/>
          <w:szCs w:val="24"/>
        </w:rPr>
        <w:softHyphen/>
        <w:t>держание меди и цинка с глубиной увеличивается от 0,5 и 2% до 5 и 8% соответственно.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4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350 м с углами наклона бортов 43-45°,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120 м поставлен в предельное положе</w:t>
      </w:r>
      <w:r w:rsidRPr="002D0B67">
        <w:rPr>
          <w:rStyle w:val="FontStyle18"/>
          <w:b w:val="0"/>
          <w:sz w:val="24"/>
          <w:szCs w:val="24"/>
        </w:rPr>
        <w:softHyphen/>
        <w:t xml:space="preserve">ние. В одном из бортов карьера и ниже дна залегают запасы свинцово-цинковой руды, представленной </w:t>
      </w:r>
      <w:proofErr w:type="spellStart"/>
      <w:r w:rsidRPr="002D0B67">
        <w:rPr>
          <w:rStyle w:val="FontStyle18"/>
          <w:b w:val="0"/>
          <w:sz w:val="24"/>
          <w:szCs w:val="24"/>
        </w:rPr>
        <w:t>выклинком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рудного тела мощностью 15 м, простирающимся по поверхности дна карьера на 60 м, от поверхности карьера вглубь масс</w:t>
      </w:r>
      <w:r w:rsidRPr="002D0B67">
        <w:rPr>
          <w:rStyle w:val="FontStyle18"/>
          <w:b w:val="0"/>
          <w:sz w:val="24"/>
          <w:szCs w:val="24"/>
        </w:rPr>
        <w:t>и</w:t>
      </w:r>
      <w:r w:rsidRPr="002D0B67">
        <w:rPr>
          <w:rStyle w:val="FontStyle18"/>
          <w:b w:val="0"/>
          <w:sz w:val="24"/>
          <w:szCs w:val="24"/>
        </w:rPr>
        <w:t>ва на 30 - 50 м, от дна карьера по поверхности откоса борта на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5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полиметалличе</w:t>
      </w:r>
      <w:r w:rsidRPr="002D0B67">
        <w:rPr>
          <w:rStyle w:val="FontStyle18"/>
          <w:b w:val="0"/>
          <w:sz w:val="24"/>
          <w:szCs w:val="24"/>
        </w:rPr>
        <w:softHyphen/>
        <w:t>ских руд представлено тремя сближенными рудными телами мощностью по 10 м, длиной по простиранию 500 м, начал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ной глубиной залегания 50 м, конечной - 600 м. Рудные тела разде</w:t>
      </w:r>
      <w:r w:rsidRPr="002D0B67">
        <w:rPr>
          <w:rStyle w:val="FontStyle18"/>
          <w:b w:val="0"/>
          <w:sz w:val="24"/>
          <w:szCs w:val="24"/>
        </w:rPr>
        <w:softHyphen/>
        <w:t>лены породными просло</w:t>
      </w:r>
      <w:r w:rsidRPr="002D0B67">
        <w:rPr>
          <w:rStyle w:val="FontStyle18"/>
          <w:b w:val="0"/>
          <w:sz w:val="24"/>
          <w:szCs w:val="24"/>
        </w:rPr>
        <w:t>я</w:t>
      </w:r>
      <w:r w:rsidRPr="002D0B67">
        <w:rPr>
          <w:rStyle w:val="FontStyle18"/>
          <w:b w:val="0"/>
          <w:sz w:val="24"/>
          <w:szCs w:val="24"/>
        </w:rPr>
        <w:t>ми шириной по 10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6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75°) месторождение богатых полиме</w:t>
      </w:r>
      <w:r w:rsidRPr="002D0B67">
        <w:rPr>
          <w:rStyle w:val="FontStyle18"/>
          <w:b w:val="0"/>
          <w:sz w:val="24"/>
          <w:szCs w:val="24"/>
        </w:rPr>
        <w:softHyphen/>
        <w:t>таллических руд представл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но рудным телом мощностью 20 м, длиной по простиранию 250 м, начальной глубиной зал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гания 50 м, конечной - 800 м. Рудное тело включает пологозалегающие прослои пустых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род средней мощностью 12 м с интенсивно</w:t>
      </w:r>
      <w:r w:rsidRPr="002D0B67">
        <w:rPr>
          <w:rStyle w:val="FontStyle18"/>
          <w:b w:val="0"/>
          <w:sz w:val="24"/>
          <w:szCs w:val="24"/>
        </w:rPr>
        <w:softHyphen/>
        <w:t>стью: прослой через каждые 50 м по глубине ра</w:t>
      </w:r>
      <w:r w:rsidRPr="002D0B67">
        <w:rPr>
          <w:rStyle w:val="FontStyle18"/>
          <w:b w:val="0"/>
          <w:sz w:val="24"/>
          <w:szCs w:val="24"/>
        </w:rPr>
        <w:t>с</w:t>
      </w:r>
      <w:r w:rsidRPr="002D0B67">
        <w:rPr>
          <w:rStyle w:val="FontStyle18"/>
          <w:b w:val="0"/>
          <w:sz w:val="24"/>
          <w:szCs w:val="24"/>
        </w:rPr>
        <w:t>пространения рудного тела.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7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>Горизонтальное месторождение полиметаллических руд представлено рудным телом размерами в плане 200x300 м, мощ</w:t>
      </w:r>
      <w:r w:rsidRPr="002D0B67">
        <w:rPr>
          <w:rStyle w:val="FontStyle18"/>
          <w:b w:val="0"/>
          <w:sz w:val="24"/>
          <w:szCs w:val="24"/>
        </w:rPr>
        <w:softHyphen/>
        <w:t>ностью 16 м и глубиной залегания 200 м. Рудное тело представ</w:t>
      </w:r>
      <w:r w:rsidRPr="002D0B67">
        <w:rPr>
          <w:rStyle w:val="FontStyle18"/>
          <w:b w:val="0"/>
          <w:sz w:val="24"/>
          <w:szCs w:val="24"/>
        </w:rPr>
        <w:softHyphen/>
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Породы и руда I сорта устойчивая, f = 12-14. Руда II сорта неустойчивая, </w:t>
      </w:r>
      <w:r w:rsidRPr="002D0B67">
        <w:rPr>
          <w:rStyle w:val="FontStyle18"/>
          <w:b w:val="0"/>
          <w:i/>
          <w:iCs/>
          <w:sz w:val="24"/>
          <w:szCs w:val="24"/>
        </w:rPr>
        <w:t>f -</w:t>
      </w:r>
      <w:r w:rsidRPr="002D0B67">
        <w:rPr>
          <w:rStyle w:val="FontStyle18"/>
          <w:b w:val="0"/>
          <w:sz w:val="24"/>
          <w:szCs w:val="24"/>
        </w:rPr>
        <w:t xml:space="preserve"> 8-10.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8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Крутопадающее (о=70°) месторождение </w:t>
      </w:r>
      <w:proofErr w:type="gramStart"/>
      <w:r w:rsidRPr="002D0B67">
        <w:rPr>
          <w:rStyle w:val="FontStyle18"/>
          <w:b w:val="0"/>
          <w:sz w:val="24"/>
          <w:szCs w:val="24"/>
        </w:rPr>
        <w:t>медно-колчеданных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руд представлено кру</w:t>
      </w:r>
      <w:r w:rsidRPr="002D0B67">
        <w:rPr>
          <w:rStyle w:val="FontStyle18"/>
          <w:b w:val="0"/>
          <w:sz w:val="24"/>
          <w:szCs w:val="24"/>
        </w:rPr>
        <w:t>п</w:t>
      </w:r>
      <w:r w:rsidRPr="002D0B67">
        <w:rPr>
          <w:rStyle w:val="FontStyle18"/>
          <w:b w:val="0"/>
          <w:sz w:val="24"/>
          <w:szCs w:val="24"/>
        </w:rPr>
        <w:t>ным рудным телом мощностью 40 м,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300 м, начальной глубиной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легания 40 м, конечной - 600 м. Обогатительная фабрика принимает два сорта руд: I -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4%; II - с меньшим содержанием полезного компонента.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рудном теле равно</w:t>
      </w:r>
      <w:r w:rsidRPr="002D0B67">
        <w:rPr>
          <w:rStyle w:val="FontStyle18"/>
          <w:b w:val="0"/>
          <w:sz w:val="24"/>
          <w:szCs w:val="24"/>
        </w:rPr>
        <w:softHyphen/>
        <w:t xml:space="preserve">мерно снижается по мощности от висячего бока к </w:t>
      </w:r>
      <w:proofErr w:type="gramStart"/>
      <w:r w:rsidRPr="002D0B67">
        <w:rPr>
          <w:rStyle w:val="FontStyle18"/>
          <w:b w:val="0"/>
          <w:sz w:val="24"/>
          <w:szCs w:val="24"/>
        </w:rPr>
        <w:t>лежачему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на 0,1 %/метр. Наибольшее содержание меди в висячем боку 5,5%.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9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медно-цинковое месторождение представлено рудным телом мощностью 60 м, длиной по прости</w:t>
      </w:r>
      <w:r w:rsidRPr="002D0B67">
        <w:rPr>
          <w:rStyle w:val="FontStyle18"/>
          <w:b w:val="0"/>
          <w:sz w:val="24"/>
          <w:szCs w:val="24"/>
        </w:rPr>
        <w:softHyphen/>
        <w:t>ранию 400 м, начальной глубиной залегания 40 м, коне</w:t>
      </w:r>
      <w:r w:rsidRPr="002D0B67">
        <w:rPr>
          <w:rStyle w:val="FontStyle18"/>
          <w:b w:val="0"/>
          <w:sz w:val="24"/>
          <w:szCs w:val="24"/>
        </w:rPr>
        <w:t>ч</w:t>
      </w:r>
      <w:r w:rsidRPr="002D0B67">
        <w:rPr>
          <w:rStyle w:val="FontStyle18"/>
          <w:b w:val="0"/>
          <w:sz w:val="24"/>
          <w:szCs w:val="24"/>
        </w:rPr>
        <w:t>ной - 700 м. Обогатительная фабрика принимает два сорта руд: I - медно-цинковая руда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2%; II - вкрапленная руда с меньшим содержанием меди.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центре рудного тела составляет 3,8% и с каждым метром в сторону ле</w:t>
      </w:r>
      <w:r w:rsidRPr="002D0B67">
        <w:rPr>
          <w:rStyle w:val="FontStyle18"/>
          <w:b w:val="0"/>
          <w:sz w:val="24"/>
          <w:szCs w:val="24"/>
        </w:rPr>
        <w:softHyphen/>
        <w:t>жачего и висячего боков содержание равномерно понижается на 0,1%.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Медно-цинковая руда устойчива, f = 12-14. Вкрапленная руда и породы неустойчивы, f = 10-12.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5E3C36" w:rsidRDefault="005E3C36" w:rsidP="00E51812">
      <w:pPr>
        <w:pStyle w:val="a5"/>
        <w:spacing w:after="0"/>
        <w:ind w:firstLine="709"/>
        <w:jc w:val="both"/>
        <w:rPr>
          <w:b/>
        </w:rPr>
        <w:sectPr w:rsidR="005E3C3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416CE" w:rsidRPr="00F44144" w:rsidRDefault="002416CE" w:rsidP="002416C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5E3C36" w:rsidRPr="005E3C36" w:rsidTr="00E038C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Стру</w:t>
            </w:r>
            <w:r w:rsidRPr="005E3C36">
              <w:rPr>
                <w:sz w:val="20"/>
                <w:szCs w:val="20"/>
              </w:rPr>
              <w:t>к</w:t>
            </w:r>
            <w:r w:rsidRPr="005E3C36">
              <w:rPr>
                <w:sz w:val="20"/>
                <w:szCs w:val="20"/>
              </w:rPr>
              <w:t xml:space="preserve">турный элемент </w:t>
            </w:r>
            <w:r w:rsidRPr="005E3C36">
              <w:rPr>
                <w:sz w:val="20"/>
                <w:szCs w:val="20"/>
              </w:rPr>
              <w:br/>
              <w:t>комп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Оценочные средства</w:t>
            </w:r>
          </w:p>
        </w:tc>
      </w:tr>
      <w:tr w:rsidR="005E3C36" w:rsidRPr="005E3C36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b/>
                <w:bCs/>
                <w:sz w:val="20"/>
                <w:szCs w:val="20"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5E3C36" w:rsidRPr="005E3C36" w:rsidTr="00E038C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определения и понятия в о</w:t>
            </w:r>
            <w:r w:rsidRPr="005E3C36">
              <w:rPr>
                <w:sz w:val="20"/>
                <w:szCs w:val="20"/>
              </w:rPr>
              <w:t>б</w:t>
            </w:r>
            <w:r w:rsidRPr="005E3C36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анализа произво</w:t>
            </w:r>
            <w:r w:rsidRPr="005E3C36">
              <w:rPr>
                <w:sz w:val="20"/>
                <w:szCs w:val="20"/>
              </w:rPr>
              <w:t>д</w:t>
            </w:r>
            <w:r w:rsidRPr="005E3C36">
              <w:rPr>
                <w:sz w:val="20"/>
                <w:szCs w:val="20"/>
              </w:rPr>
              <w:t>ственных условий при различных технол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гических процессах;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и устройства, прим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няемые для обеспечения нормальных и бе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опасных условий труда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1. Количество категорий охраны подрабатываемых объектов, их характеристика.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2. Принцип построения зоны опасных сдвижений при подработке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3. Охарактеризовать условия, при которых возможна подземная разработка месторождений без вредных последствий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4. Дайте определение понятию «мульда сдвижения». Критерии определения границ мульды.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5. Как определяются оседания, наклоны и горизонтальные сдвижения. Оцените их влияние на деформир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вание подрабатываемых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6. Что понимается под коэффициентом безопасности при подработке охраняемых объектов. При каких значениях коэффициента гарантируется безопасность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7. Значение закладки выработанного пространства в условиях подземной разработки под охраняемыми объектами. Перечислите типы закладки.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8. Какова необходимость определения эффективной мощности выработанного пространства при примен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нии систем с закладкой под охраняемыми объектами.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9. Дайте определение повторной разработки руд. Условие эффективности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10. Классификация запасов по условиям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11. Возможные способы вскрытия запасов при повторной разработке,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12. Охарактеризуйте условия образования провала на земной поверхности и забутовки выработанного пространства при повторной разработке с обрушением.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13. Конструктивные особенности технологических схем повторной разработки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14. Перечислите требуемые меры безопасности при повторной разработке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15. Характеристика рудных участков, подлежащих повторной разработке, на примере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Никитовского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рту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ного месторождения.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16. Возможные варианты сочетания открытых и подземных гонных работ во времени и пространстве,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17. Дайте определение понятия «переходная зона» при открыто-подземной разработке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18. Классификация запасов при открыто-подземной разработке месторождений, ее значение в принятии технологических решений.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19. Условие применения схем вскрытия запасов в прибортовом массиве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20. Особенности технологических схем подземной выемки запасов в бортах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21. Принципиальные технико-технологические решения при подземной доработке запасов в основании карьеров.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22. Особенности применения открыто-подземного яруса при комбинированной разработке месторожд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23. Понятия равномерного и неравномерного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24. Основной и второстепенные признаки сложности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. Типы рудных тел по сложности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25. Понятия координированного и некоординированного распределения полезных компонентов в рудном теле.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26. Дайте определение понятию «метод разработки».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27. Сформулируйте сущность раздельного метода разработки, условия его применения.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28. Условие применения систем разработки различных классов при применении раздельного метода ра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з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29. Определите суть совместного метода разработки, условия его применения. Дайте определение понят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ям валовой и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30. Технико-технологические решения при применении одностадийной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31. Технико-технологические решения при применении многостадийной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32. Дайте определение понятию «горный удар» и оценку его последствий.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33. По каким признакам классифицируются горные удары. Возможные места горных ударов.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34. Дайте определение понятиям «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микроудар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», «шелушение», «толчок», «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стреляние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35. Критерии оценки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удароопасности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месторождений при подземной разработке.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36. Принципы приведения массива в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неудароопасное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состояние.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37. Перечислите основные меры безопасности при подземной разработке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удароопасных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38. Понятие защитной зоны. Методы формирования защитных зон.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39. Назовите причины возникновения пожаров в горных выработках. Принцип разделения пожаров 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на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э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догенные и экзогенные.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40. Назовите возможные причины возникновения пожаров в горных выработках при подземной разрабо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ке колчеданных месторождений.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41. Основные меры предупреждения и ликвидации подземных пожаров.</w:t>
            </w:r>
          </w:p>
        </w:tc>
      </w:tr>
      <w:tr w:rsidR="005E3C36" w:rsidRPr="005E3C36" w:rsidTr="00E038C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анализировать производственные усл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вия труда на карьерах при выполнении те</w:t>
            </w:r>
            <w:r w:rsidRPr="005E3C36">
              <w:rPr>
                <w:sz w:val="20"/>
                <w:szCs w:val="20"/>
              </w:rPr>
              <w:t>х</w:t>
            </w:r>
            <w:r w:rsidRPr="005E3C36">
              <w:rPr>
                <w:sz w:val="20"/>
                <w:szCs w:val="20"/>
              </w:rPr>
              <w:t>нологических процессов;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выбрать технологию, обеспечивающую эффективность и безопасность ведения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крытых горных работ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 xml:space="preserve">распознавать эффективное решение от </w:t>
            </w:r>
            <w:proofErr w:type="gramStart"/>
            <w:r w:rsidRPr="005E3C36">
              <w:rPr>
                <w:sz w:val="20"/>
                <w:szCs w:val="20"/>
              </w:rPr>
              <w:lastRenderedPageBreak/>
              <w:t>неэффективного</w:t>
            </w:r>
            <w:proofErr w:type="gramEnd"/>
            <w:r w:rsidRPr="005E3C36">
              <w:rPr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применять полученные знания в обл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 в профессиональной деятельности; использовать их на междисциплинарном уровне;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 xml:space="preserve">корректно </w:t>
            </w:r>
            <w:proofErr w:type="gramStart"/>
            <w:r w:rsidRPr="005E3C36">
              <w:t>выражать и аргументировано</w:t>
            </w:r>
            <w:proofErr w:type="gramEnd"/>
            <w:r w:rsidRPr="005E3C36">
              <w:t xml:space="preserve"> обосновывать положения предметной обл</w:t>
            </w:r>
            <w:r w:rsidRPr="005E3C36">
              <w:t>а</w:t>
            </w:r>
            <w:r w:rsidRPr="005E3C36">
              <w:t>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Задания и исходные данные для выполнения контрольной работы</w:t>
            </w:r>
            <w:r w:rsidRPr="005E3C36">
              <w:rPr>
                <w:rStyle w:val="FontStyle18"/>
                <w:iCs/>
                <w:sz w:val="20"/>
                <w:szCs w:val="20"/>
              </w:rPr>
              <w:t xml:space="preserve"> 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по дисциплине: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0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Месторождение золотосодержащих руд представлено кру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топадающим (а = 70°) рудным телом мощностью 10 м, длиной по простиранию 300 м, начальной глубиной 20 м, конечной 400 м. Рельеф мес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равнинный. На земной поверхности со стороны висячего бока месторождения располагаются здания действую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щего промышленного предприятия.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Руды неустойчивые, крепостью по f = 10-12. Породы устой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300 м с углами наклона бортов 40-43°,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20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дельное положение. В массиве одного из бортов карьера </w:t>
            </w:r>
            <w:proofErr w:type="spellStart"/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залега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ют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одно под др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гим два пологих линзообразных медноколчедан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ных рудных тела мощностью 3-6 м. Длина рудных тел по 60 м, ширина 20 м. От поверхности откоса борта тела залегают на рас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стоянии 20-30 м, от земной повер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на глубине 100 и 150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f=10—12. Породы устойчивые, f =12-14.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Вариант 2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250 м с углами наклона бортов 40-42°,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северного и южного бортов карье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 залегают 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клинки отработанной карьером залежи мощностью от нескольких метров до 30 (по поверхности откоса борта),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ной по простиранию от нескольких метров до 50 (по поверхности откоса борта). Угол падения залежи 35°.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Ялина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 падению в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ы-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клинков от поверхности откоса в глубь массива до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f=12—14.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3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Крутопадающее (а = 80°) месторождение богатой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медно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цинковой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руды. Мощность залежи 20 м, длина по простиранию 200 м, начальная глубина залегания 15 м, конечная - 800 м. 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держание меди и цинка с глубиной увеличивается от 0,5 и 2% до 5 и 8% соответственно.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4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350 м с углами наклона бортов 43-45°,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120 м поста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 в предельное положе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ние. В одном из бортов карьера и ниже дна залегают запасы свинцово-цинковой руды, представленной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выклинком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рудного тела мощностью 15 м, простирающимся по поверхности дна карьера на 60 м, от поверхности карьера вглубь массива на 30 - 50 м, от дна карьера по поверхности откоса борта на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5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полиметалличе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ских руд представлено тремя сближенными рудными телами мощностью по 10 м, длиной по простиранию 500 м, начальной глубиной залегания 50 м, конечной - 600 м. Рудные тела разде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лены породными прослоями шириной по 10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6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75°) месторождение богатых полиме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таллических руд представлено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20 м, длиной по простиранию 250 м, начальной глубиной залегания 50 м, конечной - 800 м. Рудное тело включает пологозалегающие прослои пустых пород средней мощностью 12 м с интенси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стью: прослой через каждые 50 м по глубине распространения рудного тела.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7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Горизонтальное месторождение полиметаллических руд представлено рудным телом размерами в плане 200x300 м, мощ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ностью 16 м и глубиной залегания 200 м. Рудное тело представ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Породы и руда I сорта устойчивая, f = 12-14. Руда II сорта неустойчивая, </w:t>
            </w:r>
            <w:r w:rsidRPr="005E3C36">
              <w:rPr>
                <w:rStyle w:val="FontStyle18"/>
                <w:b w:val="0"/>
                <w:i/>
                <w:iCs/>
                <w:sz w:val="20"/>
                <w:szCs w:val="20"/>
              </w:rPr>
              <w:t>f -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8-10.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8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Крутопадающее (о=70°) месторождение 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медно-колчеданных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руд представлено крупным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40 м,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300 м, начальной глубиной залегания 40 м, конечной - 600 м. Обогатительная фабрика принимает два сорта руд: I - с содержанием меди &gt; 4%; II - с меньшим соде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жанием полезного компонента. Содержание меди в рудном теле равно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мерно снижается по мощности от висячего бока к 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лежачему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на 0,1 %/метр. Наибольшее содержание меди в висячем боку 5,5%.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9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медно-цинковое месторождение представлено рудным телом мощностью 60 м, длиной по прости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ранию 400 м, начальной глубиной залегания 40 м, конечной - 700 м. Обогатител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ь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ная фабрика принимает два сорта руд: I - медно-цинковая руда с содержанием меди &gt; 2%; II - вкрапленная руда с меньшим содержанием меди. Содержание меди в центре рудного тела составляет 3,8% и с каждым метром в сторону ле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жачего и висячего боков содержание равномерно понижается на 0,1%.</w:t>
            </w:r>
          </w:p>
          <w:p w:rsidR="005E3C36" w:rsidRPr="005E3C36" w:rsidRDefault="005E3C36" w:rsidP="005E3C36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Медно-цинковая руда устойчива, f = 12-14. Вкрапленная руда и породы неустойчивы, f = 10-12.</w:t>
            </w:r>
          </w:p>
        </w:tc>
      </w:tr>
      <w:tr w:rsidR="005E3C36" w:rsidRPr="005E3C36" w:rsidTr="00E038C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определения уровня прои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водственного шума;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нормативными документ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ми (СНиПы, СанПиН, ГОСТы и ПТЗ)</w:t>
            </w:r>
            <w:r w:rsidRPr="005E3C36">
              <w:rPr>
                <w:i/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и методиками обобщения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 решения, экспериментальной де</w:t>
            </w:r>
            <w:r w:rsidRPr="005E3C36">
              <w:rPr>
                <w:sz w:val="20"/>
                <w:szCs w:val="20"/>
              </w:rPr>
              <w:t>я</w:t>
            </w:r>
            <w:r w:rsidRPr="005E3C36">
              <w:rPr>
                <w:sz w:val="20"/>
                <w:szCs w:val="20"/>
              </w:rPr>
              <w:lastRenderedPageBreak/>
              <w:t>тельности;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методами исследования в области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водов, практическими умениями и навык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 xml:space="preserve">ми их использования; 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профессиональным языком предметной области знания;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способами совершенствования профе</w:t>
            </w:r>
            <w:r w:rsidRPr="005E3C36">
              <w:t>с</w:t>
            </w:r>
            <w:r w:rsidRPr="005E3C36">
              <w:t>сиональных знаний и умений путем испол</w:t>
            </w:r>
            <w:r w:rsidRPr="005E3C36">
              <w:t>ь</w:t>
            </w:r>
            <w:r w:rsidRPr="005E3C36">
              <w:t>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занятиям: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1. Оценка состояния подрабатываемой поверхности при применении систем подземной разработки с закладкой: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строение схемы для определения параметров мульды сдвижения; определение величин 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формаций закладочного массива под нагрузкой и максимального оседания земной поверхности; расче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 ожидаемых деформаций поверхности и коэффициента безо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пасности.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2. Расчет параметров опорных целиков и потолочин при отработке прикарьерных запасов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: анализ 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факторов, влияющих на размеры опорных целиков и потолочин; методики определения размеров опорных целиков по Л. Д. Шевякову и В. В. Соколовско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му; методы расчета толщины потолочины, разделяющей откры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тые и подземные работы по Б.П.Юматову и Д. М.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Казикаеву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3. Расчет нормативной прочности твердеющей закладки при разработке ценных руд в сложных условиях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спосо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бов возведения твердеющей закладки и факторов, определяющих выбор опред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ленного способа для применения в условиях комби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нированной и повторной разработки месторождений, выемки руд сложного состава, с неравномерным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оруденением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и под охраняе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мыми объектами, отработки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-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и пожароопасных месторож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дений; определение компрессионных и прочностных свойств за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кладки; методики расчета нормативной прочности закладки по факторам: устойчивости вертикального обнажения искусственного массива, горизонтальной подработке, допустимым деформациям, перемещения оборуд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вания.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 xml:space="preserve">4. Определение </w:t>
            </w:r>
            <w:proofErr w:type="gramStart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параметров элементов систем подземной разработки руд сложного состава</w:t>
            </w:r>
            <w:proofErr w:type="gramEnd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 xml:space="preserve"> и месторожд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ний с неравно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softHyphen/>
              <w:t xml:space="preserve">мерным </w:t>
            </w:r>
            <w:proofErr w:type="spellStart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оруденением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: анализ методов разработки месторожде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ний; определение параметров систем при одностадийной и мно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гостадийной селективной выемке; расчет устойчивой толщины прослоя при отработке сближенных рудных тел.</w:t>
            </w:r>
          </w:p>
        </w:tc>
      </w:tr>
    </w:tbl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C1C41" w:rsidRPr="002416CE" w:rsidRDefault="00CC1C41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 </w:t>
      </w:r>
    </w:p>
    <w:p w:rsidR="005E3C36" w:rsidRDefault="005E3C36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5E3C36" w:rsidSect="005E3C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416CE" w:rsidRDefault="002416CE" w:rsidP="00106B04">
      <w:pPr>
        <w:pStyle w:val="Style4"/>
        <w:widowControl/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Промежуточная аттестация по дисциплине «Технология отработки ценных руд в особо сложных условиях» включает теоретические вопросы, позволяющие оценить уровень усво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 </w:t>
      </w:r>
      <w:proofErr w:type="gramStart"/>
      <w:r w:rsidRPr="002416CE">
        <w:rPr>
          <w:rStyle w:val="FontStyle18"/>
          <w:b w:val="0"/>
          <w:sz w:val="24"/>
          <w:szCs w:val="24"/>
        </w:rPr>
        <w:t>обучающимися</w:t>
      </w:r>
      <w:proofErr w:type="gramEnd"/>
      <w:r w:rsidRPr="002416CE">
        <w:rPr>
          <w:rStyle w:val="FontStyle18"/>
          <w:b w:val="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</w:t>
      </w:r>
      <w:r w:rsidRPr="002416CE">
        <w:rPr>
          <w:rStyle w:val="FontStyle18"/>
          <w:b w:val="0"/>
          <w:sz w:val="24"/>
          <w:szCs w:val="24"/>
        </w:rPr>
        <w:t>о</w:t>
      </w:r>
      <w:r w:rsidRPr="002416CE">
        <w:rPr>
          <w:rStyle w:val="FontStyle18"/>
          <w:b w:val="0"/>
          <w:sz w:val="24"/>
          <w:szCs w:val="24"/>
        </w:rPr>
        <w:t>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умений и владений, проводится в форме экзамена.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там, каждый из которых включает 3 теоретических вопроса.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Показатели и критерии оценивания экзамена: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ниями, применяет их в ситуациях повышенной сложности. 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</w:t>
      </w:r>
      <w:r w:rsidRPr="002416CE">
        <w:rPr>
          <w:rStyle w:val="FontStyle18"/>
          <w:b w:val="0"/>
          <w:sz w:val="24"/>
          <w:szCs w:val="24"/>
        </w:rPr>
        <w:t>р</w:t>
      </w:r>
      <w:r w:rsidRPr="002416CE">
        <w:rPr>
          <w:rStyle w:val="FontStyle18"/>
          <w:b w:val="0"/>
          <w:sz w:val="24"/>
          <w:szCs w:val="24"/>
        </w:rPr>
        <w:t>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2416CE">
        <w:rPr>
          <w:rStyle w:val="FontStyle18"/>
          <w:b w:val="0"/>
          <w:sz w:val="24"/>
          <w:szCs w:val="24"/>
        </w:rPr>
        <w:t>и</w:t>
      </w:r>
      <w:r w:rsidRPr="002416CE">
        <w:rPr>
          <w:rStyle w:val="FontStyle18"/>
          <w:b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2416CE">
        <w:rPr>
          <w:rStyle w:val="FontStyle18"/>
          <w:b w:val="0"/>
          <w:sz w:val="24"/>
          <w:szCs w:val="24"/>
        </w:rPr>
        <w:t>ы</w:t>
      </w:r>
      <w:r w:rsidRPr="002416CE">
        <w:rPr>
          <w:rStyle w:val="FontStyle18"/>
          <w:b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2416CE">
        <w:rPr>
          <w:rStyle w:val="FontStyle18"/>
          <w:b w:val="0"/>
          <w:sz w:val="24"/>
          <w:szCs w:val="24"/>
        </w:rPr>
        <w:t>обучающийся</w:t>
      </w:r>
      <w:proofErr w:type="gramEnd"/>
      <w:r w:rsidRPr="002416CE">
        <w:rPr>
          <w:rStyle w:val="FontStyle18"/>
          <w:b w:val="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EE6F15" w:rsidRPr="00EE6F15" w:rsidRDefault="00EE6F15" w:rsidP="00EE6F15">
      <w:pPr>
        <w:pStyle w:val="Style10"/>
        <w:widowControl/>
        <w:rPr>
          <w:rStyle w:val="FontStyle22"/>
          <w:sz w:val="24"/>
          <w:szCs w:val="24"/>
        </w:rPr>
      </w:pPr>
      <w:r w:rsidRPr="00EE6F15">
        <w:rPr>
          <w:rStyle w:val="FontStyle18"/>
          <w:sz w:val="24"/>
          <w:szCs w:val="24"/>
        </w:rPr>
        <w:t xml:space="preserve">а) Основная </w:t>
      </w:r>
      <w:r w:rsidRPr="00EE6F15">
        <w:rPr>
          <w:rStyle w:val="FontStyle22"/>
          <w:b/>
          <w:sz w:val="24"/>
          <w:szCs w:val="24"/>
        </w:rPr>
        <w:t>литература:</w:t>
      </w:r>
      <w:r w:rsidRPr="00EE6F15">
        <w:rPr>
          <w:rStyle w:val="FontStyle22"/>
          <w:sz w:val="24"/>
          <w:szCs w:val="24"/>
        </w:rPr>
        <w:t xml:space="preserve"> 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</w:pPr>
      <w:r w:rsidRPr="00EE6F15">
        <w:t xml:space="preserve">1. Каплунов, Д.Р. Комбинированная разработка рудных месторождений [Электронный ресурс]: учебное пособие / Д.Р. Каплунов, М.В. </w:t>
      </w:r>
      <w:proofErr w:type="spellStart"/>
      <w:r w:rsidRPr="00EE6F15">
        <w:t>Рыльникова</w:t>
      </w:r>
      <w:proofErr w:type="spellEnd"/>
      <w:r w:rsidRPr="00EE6F15">
        <w:t>. – Издательство «Горная книга», 2012. – 344 с. – ISBN  978-5-98672-289-4. // Лань: электронно-библиотечная система. – Р</w:t>
      </w:r>
      <w:r w:rsidRPr="00EE6F15">
        <w:t>е</w:t>
      </w:r>
      <w:r w:rsidRPr="00EE6F15">
        <w:t xml:space="preserve">жим доступа:  URL: </w:t>
      </w:r>
      <w:hyperlink r:id="rId12" w:history="1">
        <w:r w:rsidRPr="00EE6F15">
          <w:rPr>
            <w:rStyle w:val="ae"/>
          </w:rPr>
          <w:t>https://e.lanbook.com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</w:t>
      </w:r>
      <w:r w:rsidRPr="00EE6F15">
        <w:rPr>
          <w:snapToGrid w:val="0"/>
        </w:rPr>
        <w:t>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</w:pPr>
      <w:r w:rsidRPr="00EE6F15">
        <w:t xml:space="preserve">2. </w:t>
      </w:r>
      <w:proofErr w:type="spellStart"/>
      <w:r w:rsidRPr="00EE6F15">
        <w:t>Анушенков</w:t>
      </w:r>
      <w:proofErr w:type="spellEnd"/>
      <w:r w:rsidRPr="00EE6F15">
        <w:t xml:space="preserve">,  А.Н. Подземная </w:t>
      </w:r>
      <w:proofErr w:type="spellStart"/>
      <w:r w:rsidRPr="00EE6F15">
        <w:t>геотехнология</w:t>
      </w:r>
      <w:proofErr w:type="spellEnd"/>
      <w:r w:rsidRPr="00EE6F15">
        <w:t xml:space="preserve"> [Электронный ресурс]: учеб</w:t>
      </w:r>
      <w:proofErr w:type="gramStart"/>
      <w:r w:rsidRPr="00EE6F15">
        <w:t>.</w:t>
      </w:r>
      <w:proofErr w:type="gramEnd"/>
      <w:r w:rsidRPr="00EE6F15">
        <w:t xml:space="preserve"> </w:t>
      </w:r>
      <w:proofErr w:type="gramStart"/>
      <w:r w:rsidRPr="00EE6F15">
        <w:t>п</w:t>
      </w:r>
      <w:proofErr w:type="gramEnd"/>
      <w:r w:rsidRPr="00EE6F15">
        <w:t xml:space="preserve">особие / А.Н. </w:t>
      </w:r>
      <w:proofErr w:type="spellStart"/>
      <w:r w:rsidRPr="00EE6F15">
        <w:t>Анушенков</w:t>
      </w:r>
      <w:proofErr w:type="spellEnd"/>
      <w:r w:rsidRPr="00EE6F15">
        <w:t xml:space="preserve">, Б.А. </w:t>
      </w:r>
      <w:proofErr w:type="spellStart"/>
      <w:r w:rsidRPr="00EE6F15">
        <w:t>Ахпашев</w:t>
      </w:r>
      <w:proofErr w:type="spellEnd"/>
      <w:r w:rsidRPr="00EE6F15">
        <w:t xml:space="preserve">, Е.П. Волков, А.И. Голованов, Н.А. </w:t>
      </w:r>
      <w:proofErr w:type="spellStart"/>
      <w:r w:rsidRPr="00EE6F15">
        <w:t>Шкаруба</w:t>
      </w:r>
      <w:proofErr w:type="spellEnd"/>
      <w:r w:rsidRPr="00EE6F15">
        <w:t xml:space="preserve">. – </w:t>
      </w:r>
      <w:hyperlink r:id="rId13" w:history="1">
        <w:r w:rsidRPr="00EE6F15">
          <w:rPr>
            <w:rStyle w:val="ae"/>
          </w:rPr>
          <w:t>Красноярск</w:t>
        </w:r>
      </w:hyperlink>
      <w:r w:rsidRPr="00EE6F15">
        <w:t xml:space="preserve">: СФУ, 2017. – 304 с. – ISBN 978-5-7638-3725-4. // Лань: электронно-библиотечная система. – Режим доступа:  URL: </w:t>
      </w:r>
      <w:hyperlink r:id="rId14" w:history="1">
        <w:r w:rsidRPr="00EE6F15">
          <w:rPr>
            <w:rStyle w:val="ae"/>
          </w:rPr>
          <w:t>https://e.lanbook.com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</w:pPr>
      <w:r w:rsidRPr="00EE6F15">
        <w:t>3. Пучков, Л.А. Подземная разработка месторождений полезных ископаемых [Эле</w:t>
      </w:r>
      <w:r w:rsidRPr="00EE6F15">
        <w:t>к</w:t>
      </w:r>
      <w:r w:rsidRPr="00EE6F15">
        <w:t xml:space="preserve">тронный ресурс]: учебное пособие / Л.А. Пучков, Ю.А. </w:t>
      </w:r>
      <w:proofErr w:type="spellStart"/>
      <w:r w:rsidRPr="00EE6F15">
        <w:t>Жежелевский</w:t>
      </w:r>
      <w:proofErr w:type="spellEnd"/>
      <w:r w:rsidRPr="00EE6F15">
        <w:t>. – Издательство «Го</w:t>
      </w:r>
      <w:r w:rsidRPr="00EE6F15">
        <w:t>р</w:t>
      </w:r>
      <w:r w:rsidRPr="00EE6F15">
        <w:t xml:space="preserve">ная книга», 2013. – 720 с. – ISBN  </w:t>
      </w:r>
      <w:r w:rsidRPr="00EE6F15">
        <w:rPr>
          <w:rFonts w:ascii="Verdana" w:hAnsi="Verdana"/>
          <w:color w:val="000000"/>
        </w:rPr>
        <w:t>978-5-98672-298-6</w:t>
      </w:r>
      <w:r w:rsidRPr="00EE6F15">
        <w:t xml:space="preserve">. // Лань: электронно-библиотечная система. – Режим доступа:  URL: </w:t>
      </w:r>
      <w:hyperlink r:id="rId15" w:history="1">
        <w:r w:rsidRPr="00EE6F15">
          <w:rPr>
            <w:rStyle w:val="ae"/>
          </w:rPr>
          <w:t>https://e.lanbook.com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</w:t>
      </w:r>
      <w:r w:rsidRPr="00EE6F15">
        <w:rPr>
          <w:snapToGrid w:val="0"/>
        </w:rPr>
        <w:t>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</w:pPr>
    </w:p>
    <w:p w:rsidR="00EE6F15" w:rsidRPr="00EE6F15" w:rsidRDefault="00EE6F15" w:rsidP="00EE6F15">
      <w:pPr>
        <w:pStyle w:val="Style10"/>
        <w:widowControl/>
        <w:rPr>
          <w:rStyle w:val="FontStyle22"/>
          <w:b/>
          <w:sz w:val="24"/>
          <w:szCs w:val="24"/>
        </w:rPr>
      </w:pPr>
      <w:r w:rsidRPr="00EE6F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EE6F15">
        <w:t>1. Трубецкой, К. Н. Основы горного дела [Электронный ресурс]: учебник / К. Н. Тр</w:t>
      </w:r>
      <w:r w:rsidRPr="00EE6F15">
        <w:t>у</w:t>
      </w:r>
      <w:r w:rsidRPr="00EE6F15">
        <w:t xml:space="preserve">бецкой, Ю. П. </w:t>
      </w:r>
      <w:proofErr w:type="spellStart"/>
      <w:r w:rsidRPr="00EE6F15">
        <w:t>Галченко</w:t>
      </w:r>
      <w:proofErr w:type="spellEnd"/>
      <w:r w:rsidRPr="00EE6F15">
        <w:t xml:space="preserve">. – Москва: Академический Проект, 2020. – 231 с. – ISBN 978-5-8291-3017-6. // Лань: электронно-библиотечная система. – Режим доступа:  URL: </w:t>
      </w:r>
      <w:hyperlink r:id="rId16" w:history="1">
        <w:r w:rsidRPr="00EE6F15">
          <w:rPr>
            <w:rStyle w:val="ae"/>
          </w:rPr>
          <w:t>https://e.lanbook.com/book/132543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</w:t>
      </w:r>
      <w:r w:rsidRPr="00EE6F15">
        <w:rPr>
          <w:snapToGrid w:val="0"/>
        </w:rPr>
        <w:t>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EE6F15">
        <w:t xml:space="preserve">2. Боровков, Ю.А. Технология добычи полезных ископаемых подземным способом [Электронный ресурс]: учебник / Ю.А. Боровков, В.П. </w:t>
      </w:r>
      <w:proofErr w:type="spellStart"/>
      <w:r w:rsidRPr="00EE6F15">
        <w:t>Дробаденко</w:t>
      </w:r>
      <w:proofErr w:type="spellEnd"/>
      <w:r w:rsidRPr="00EE6F15">
        <w:t xml:space="preserve">, Д.Н. Ребриков. – Лань, </w:t>
      </w:r>
      <w:r w:rsidRPr="00EE6F15">
        <w:lastRenderedPageBreak/>
        <w:t xml:space="preserve">2020. – 272 с. – ISBN 978-5-8114-5178-4. // Лань: электронно-библиотечная система. – Режим доступа:  URL: </w:t>
      </w:r>
      <w:hyperlink r:id="rId17" w:history="1">
        <w:r w:rsidRPr="00EE6F15">
          <w:rPr>
            <w:rStyle w:val="ae"/>
          </w:rPr>
          <w:t>https://e.lanbook.com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</w:t>
      </w:r>
      <w:r w:rsidRPr="00EE6F15">
        <w:rPr>
          <w:snapToGrid w:val="0"/>
        </w:rPr>
        <w:t>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33"/>
        <w:jc w:val="both"/>
      </w:pPr>
      <w:r w:rsidRPr="00EE6F15">
        <w:t xml:space="preserve">3. Мельник, В.В. Физико-химическая </w:t>
      </w:r>
      <w:proofErr w:type="spellStart"/>
      <w:r w:rsidRPr="00EE6F15">
        <w:t>геотехнология</w:t>
      </w:r>
      <w:proofErr w:type="spellEnd"/>
      <w:r w:rsidRPr="00EE6F15">
        <w:t xml:space="preserve"> [Электронный ресурс]: учебник / В.В. Мельник, В.Г. </w:t>
      </w:r>
      <w:proofErr w:type="spellStart"/>
      <w:r w:rsidRPr="00EE6F15">
        <w:t>Виткалов</w:t>
      </w:r>
      <w:proofErr w:type="spellEnd"/>
      <w:r w:rsidRPr="00EE6F15">
        <w:t xml:space="preserve">, Н.И. </w:t>
      </w:r>
      <w:proofErr w:type="spellStart"/>
      <w:r w:rsidRPr="00EE6F15">
        <w:t>Абрамкин</w:t>
      </w:r>
      <w:proofErr w:type="spellEnd"/>
      <w:r w:rsidRPr="00EE6F15">
        <w:t xml:space="preserve">, Ю.М. Максименко. – </w:t>
      </w:r>
      <w:hyperlink r:id="rId18" w:history="1">
        <w:r w:rsidRPr="00EE6F15">
          <w:rPr>
            <w:rStyle w:val="ae"/>
          </w:rPr>
          <w:t>НИТУ МИСиС</w:t>
        </w:r>
      </w:hyperlink>
      <w:r w:rsidRPr="00EE6F15">
        <w:t>, 2019. – 272 с. – ISBN 978-5-906953-12-4. // Лань: электронно-библиотечная система. – Режим дост</w:t>
      </w:r>
      <w:r w:rsidRPr="00EE6F15">
        <w:t>у</w:t>
      </w:r>
      <w:r w:rsidRPr="00EE6F15">
        <w:t xml:space="preserve">па:  URL: </w:t>
      </w:r>
      <w:hyperlink r:id="rId19" w:history="1">
        <w:r w:rsidRPr="00EE6F15">
          <w:rPr>
            <w:rStyle w:val="ae"/>
          </w:rPr>
          <w:t>https://e.lanbook.com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экрана.</w:t>
      </w:r>
    </w:p>
    <w:p w:rsidR="00EE6F15" w:rsidRPr="00EE6F15" w:rsidRDefault="00EE6F15" w:rsidP="00EE6F15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EE6F15" w:rsidRPr="00EE6F15" w:rsidRDefault="00EE6F15" w:rsidP="00EE6F1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E6F15">
        <w:rPr>
          <w:rStyle w:val="FontStyle21"/>
          <w:b/>
          <w:bCs/>
          <w:sz w:val="24"/>
          <w:szCs w:val="24"/>
        </w:rPr>
        <w:t>в)</w:t>
      </w:r>
      <w:r w:rsidRPr="00EE6F15">
        <w:rPr>
          <w:rStyle w:val="FontStyle21"/>
          <w:bCs/>
          <w:sz w:val="24"/>
          <w:szCs w:val="24"/>
        </w:rPr>
        <w:t xml:space="preserve"> </w:t>
      </w:r>
      <w:r w:rsidRPr="00EE6F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67"/>
        <w:jc w:val="both"/>
      </w:pPr>
      <w:r w:rsidRPr="00EE6F15">
        <w:t xml:space="preserve">1. Мещеряков Э.Ю., Угрюмов А.Н., Зубков А.А., </w:t>
      </w:r>
      <w:proofErr w:type="spellStart"/>
      <w:r w:rsidRPr="00EE6F15">
        <w:t>Маннанов</w:t>
      </w:r>
      <w:proofErr w:type="spellEnd"/>
      <w:r w:rsidRPr="00EE6F15">
        <w:t xml:space="preserve"> Р.Ш., Технология подзе</w:t>
      </w:r>
      <w:r w:rsidRPr="00EE6F15">
        <w:t>м</w:t>
      </w:r>
      <w:r w:rsidRPr="00EE6F15">
        <w:t>ной разработки руд в сложных условиях. Учеб</w:t>
      </w:r>
      <w:proofErr w:type="gramStart"/>
      <w:r w:rsidRPr="00EE6F15">
        <w:t>.</w:t>
      </w:r>
      <w:proofErr w:type="gramEnd"/>
      <w:r w:rsidRPr="00EE6F15">
        <w:t xml:space="preserve"> </w:t>
      </w:r>
      <w:proofErr w:type="gramStart"/>
      <w:r w:rsidRPr="00EE6F15">
        <w:t>п</w:t>
      </w:r>
      <w:proofErr w:type="gramEnd"/>
      <w:r w:rsidRPr="00EE6F15">
        <w:t>особие Магнитогорск: ФГБОУ ВПО «МГТУ», 2009, 78 с.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67"/>
        <w:jc w:val="both"/>
      </w:pPr>
      <w:r w:rsidRPr="00EE6F15">
        <w:t xml:space="preserve">2. </w:t>
      </w:r>
      <w:proofErr w:type="spellStart"/>
      <w:r w:rsidRPr="00EE6F15">
        <w:t>Мажитов</w:t>
      </w:r>
      <w:proofErr w:type="spellEnd"/>
      <w:r w:rsidRPr="00EE6F15">
        <w:t>, А.М. Процессы подземной разработки рудных месторождений [Электро</w:t>
      </w:r>
      <w:r w:rsidRPr="00EE6F15">
        <w:t>н</w:t>
      </w:r>
      <w:r w:rsidRPr="00EE6F15">
        <w:t xml:space="preserve">ный ресурс]: практикум / А.М. </w:t>
      </w:r>
      <w:proofErr w:type="spellStart"/>
      <w:r w:rsidRPr="00EE6F15">
        <w:t>Мажитов</w:t>
      </w:r>
      <w:proofErr w:type="spellEnd"/>
      <w:r w:rsidRPr="00EE6F15">
        <w:t>, П.В. Волков, А.П. Гнедых. – Магнитогорск: МГТУ, 2018. – ISBN 978-5-9967-1294-6. // М.: ФГУП НТЦ «</w:t>
      </w:r>
      <w:proofErr w:type="spellStart"/>
      <w:r w:rsidRPr="00EE6F15">
        <w:t>Информрегистр</w:t>
      </w:r>
      <w:proofErr w:type="spellEnd"/>
      <w:r w:rsidRPr="00EE6F15">
        <w:t>», 2018. № гос. рег. 0321803388.</w:t>
      </w:r>
    </w:p>
    <w:p w:rsidR="00EE6F15" w:rsidRPr="00EE6F15" w:rsidRDefault="00EE6F15" w:rsidP="00EE6F1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E6F15" w:rsidRPr="00EE6F15" w:rsidRDefault="00EE6F15" w:rsidP="00EE6F15">
      <w:pPr>
        <w:pStyle w:val="Style8"/>
        <w:widowControl/>
        <w:rPr>
          <w:rStyle w:val="FontStyle21"/>
          <w:sz w:val="24"/>
          <w:szCs w:val="24"/>
        </w:rPr>
      </w:pPr>
      <w:r w:rsidRPr="00EE6F15">
        <w:rPr>
          <w:rStyle w:val="FontStyle15"/>
          <w:spacing w:val="40"/>
          <w:sz w:val="24"/>
          <w:szCs w:val="24"/>
        </w:rPr>
        <w:t>г)</w:t>
      </w:r>
      <w:r w:rsidRPr="00EE6F15">
        <w:rPr>
          <w:rStyle w:val="FontStyle15"/>
          <w:sz w:val="24"/>
          <w:szCs w:val="24"/>
        </w:rPr>
        <w:t xml:space="preserve"> </w:t>
      </w:r>
      <w:r w:rsidRPr="00EE6F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E6F15">
        <w:rPr>
          <w:rStyle w:val="FontStyle15"/>
          <w:spacing w:val="40"/>
          <w:sz w:val="24"/>
          <w:szCs w:val="24"/>
        </w:rPr>
        <w:t>и</w:t>
      </w:r>
      <w:r w:rsidRPr="00EE6F15">
        <w:rPr>
          <w:rStyle w:val="FontStyle15"/>
          <w:sz w:val="24"/>
          <w:szCs w:val="24"/>
        </w:rPr>
        <w:t xml:space="preserve"> </w:t>
      </w:r>
      <w:r w:rsidRPr="00EE6F15">
        <w:rPr>
          <w:rStyle w:val="FontStyle21"/>
          <w:b/>
          <w:sz w:val="24"/>
          <w:szCs w:val="24"/>
        </w:rPr>
        <w:t xml:space="preserve">Интернет-ресурсы: 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67"/>
        <w:jc w:val="both"/>
      </w:pPr>
      <w:r w:rsidRPr="00EE6F15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E6F15" w:rsidRPr="00EE6F15" w:rsidTr="00EE6F1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EE6F15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EE6F15">
              <w:rPr>
                <w:rFonts w:eastAsia="Calibri"/>
                <w:lang w:eastAsia="en-US"/>
              </w:rPr>
              <w:t>Windows</w:t>
            </w:r>
            <w:proofErr w:type="spellEnd"/>
            <w:r w:rsidRPr="00EE6F15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11.10.2021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EE6F15">
              <w:rPr>
                <w:rFonts w:eastAsia="Calibri"/>
                <w:lang w:eastAsia="en-US"/>
              </w:rPr>
              <w:t>Office</w:t>
            </w:r>
            <w:proofErr w:type="spellEnd"/>
            <w:r w:rsidRPr="00EE6F15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бессрочно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proofErr w:type="spellStart"/>
            <w:r w:rsidRPr="00EE6F15">
              <w:rPr>
                <w:rFonts w:eastAsia="Calibri"/>
                <w:lang w:eastAsia="en-US"/>
              </w:rPr>
              <w:t>Kaspersky</w:t>
            </w:r>
            <w:proofErr w:type="spellEnd"/>
            <w:r w:rsidRPr="00EE6F15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E6F15">
              <w:rPr>
                <w:rFonts w:eastAsia="Calibri"/>
                <w:lang w:eastAsia="en-US"/>
              </w:rPr>
              <w:t>Endpoint</w:t>
            </w:r>
            <w:proofErr w:type="spellEnd"/>
            <w:r w:rsidRPr="00EE6F15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EE6F15">
              <w:rPr>
                <w:rFonts w:eastAsia="Calibri"/>
                <w:lang w:eastAsia="en-US"/>
              </w:rPr>
              <w:t>Security</w:t>
            </w:r>
            <w:proofErr w:type="spellEnd"/>
            <w:r w:rsidRPr="00EE6F15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EE6F15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28.01.2020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бессрочно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val="en-US" w:eastAsia="en-US"/>
              </w:rPr>
            </w:pPr>
            <w:r w:rsidRPr="00EE6F15">
              <w:rPr>
                <w:rFonts w:eastAsia="Calibri"/>
                <w:lang w:val="en-US" w:eastAsia="en-US"/>
              </w:rPr>
              <w:t xml:space="preserve">Autodesk </w:t>
            </w:r>
            <w:proofErr w:type="spellStart"/>
            <w:r w:rsidRPr="00EE6F15">
              <w:rPr>
                <w:rFonts w:eastAsia="Calibri"/>
                <w:lang w:val="en-US" w:eastAsia="en-US"/>
              </w:rPr>
              <w:t>AcademicEdition</w:t>
            </w:r>
            <w:proofErr w:type="spellEnd"/>
            <w:r w:rsidRPr="00EE6F15">
              <w:rPr>
                <w:rFonts w:eastAsia="Calibri"/>
                <w:lang w:val="en-US" w:eastAsia="en-US"/>
              </w:rPr>
              <w:t xml:space="preserve"> Master Suite </w:t>
            </w:r>
            <w:proofErr w:type="spellStart"/>
            <w:r w:rsidRPr="00EE6F15">
              <w:rPr>
                <w:rFonts w:eastAsia="Calibri"/>
                <w:lang w:val="en-US" w:eastAsia="en-US"/>
              </w:rPr>
              <w:t>Autocad</w:t>
            </w:r>
            <w:proofErr w:type="spellEnd"/>
            <w:r w:rsidRPr="00EE6F15">
              <w:rPr>
                <w:rFonts w:eastAsia="Calibri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К-526-11 от</w:t>
            </w:r>
          </w:p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бессрочно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val="en-US" w:eastAsia="en-US"/>
              </w:rPr>
            </w:pPr>
            <w:r w:rsidRPr="00EE6F15">
              <w:rPr>
                <w:rFonts w:eastAsia="Calibri"/>
                <w:lang w:val="en-US" w:eastAsia="en-US"/>
              </w:rPr>
              <w:t xml:space="preserve">Autodesk </w:t>
            </w:r>
            <w:proofErr w:type="spellStart"/>
            <w:r w:rsidRPr="00EE6F15">
              <w:rPr>
                <w:rFonts w:eastAsia="Calibri"/>
                <w:lang w:val="en-US" w:eastAsia="en-US"/>
              </w:rPr>
              <w:t>AcademicEdition</w:t>
            </w:r>
            <w:proofErr w:type="spellEnd"/>
            <w:r w:rsidRPr="00EE6F15">
              <w:rPr>
                <w:rFonts w:eastAsia="Calibri"/>
                <w:lang w:val="en-US" w:eastAsia="en-US"/>
              </w:rPr>
              <w:t xml:space="preserve"> Master Suite </w:t>
            </w:r>
            <w:proofErr w:type="spellStart"/>
            <w:r w:rsidRPr="00EE6F15">
              <w:rPr>
                <w:rFonts w:eastAsia="Calibri"/>
                <w:lang w:val="en-US" w:eastAsia="en-US"/>
              </w:rPr>
              <w:t>Autocad</w:t>
            </w:r>
            <w:proofErr w:type="spellEnd"/>
            <w:r w:rsidRPr="00EE6F15">
              <w:rPr>
                <w:rFonts w:eastAsia="Calibri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К-526-11 от</w:t>
            </w:r>
          </w:p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бессрочно</w:t>
            </w:r>
          </w:p>
        </w:tc>
      </w:tr>
      <w:tr w:rsidR="00EE6F15" w:rsidRPr="00EE6F15" w:rsidTr="00EE6F1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proofErr w:type="spellStart"/>
            <w:r w:rsidRPr="00EE6F15">
              <w:rPr>
                <w:rFonts w:eastAsia="Calibri"/>
                <w:lang w:eastAsia="en-US"/>
              </w:rPr>
              <w:t>Geovia</w:t>
            </w:r>
            <w:proofErr w:type="spellEnd"/>
            <w:r w:rsidRPr="00EE6F15">
              <w:rPr>
                <w:rFonts w:eastAsia="Calibri"/>
                <w:lang w:eastAsia="en-US"/>
              </w:rPr>
              <w:tab/>
              <w:t xml:space="preserve"> </w:t>
            </w:r>
            <w:proofErr w:type="spellStart"/>
            <w:r w:rsidRPr="00EE6F15">
              <w:rPr>
                <w:rFonts w:eastAsia="Calibri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rFonts w:eastAsia="Calibri"/>
                <w:lang w:eastAsia="en-US"/>
              </w:rPr>
            </w:pPr>
            <w:r w:rsidRPr="00EE6F15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EE6F15" w:rsidRPr="00EE6F15" w:rsidRDefault="00EE6F15" w:rsidP="00EE6F15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67"/>
        <w:jc w:val="both"/>
      </w:pPr>
      <w:r w:rsidRPr="00EE6F15">
        <w:t>Интернет-ресурсы:</w:t>
      </w:r>
    </w:p>
    <w:p w:rsidR="00EE6F15" w:rsidRPr="00EE6F15" w:rsidRDefault="00EE6F15" w:rsidP="00EE6F15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 w:rsidRPr="00EE6F15">
        <w:t>1. Национальная информационно-аналитическая система – Российский индекс научн</w:t>
      </w:r>
      <w:r w:rsidRPr="00EE6F15">
        <w:t>о</w:t>
      </w:r>
      <w:r w:rsidRPr="00EE6F15">
        <w:t>го цитирования (РИНЦ)</w:t>
      </w:r>
      <w:r w:rsidRPr="00EE6F15">
        <w:rPr>
          <w:bCs/>
        </w:rPr>
        <w:t xml:space="preserve"> </w:t>
      </w:r>
      <w:r w:rsidRPr="00EE6F15">
        <w:t xml:space="preserve">[Электронный ресурс]. – </w:t>
      </w:r>
      <w:r w:rsidRPr="00EE6F15">
        <w:rPr>
          <w:lang w:val="en-US"/>
        </w:rPr>
        <w:t>URL</w:t>
      </w:r>
      <w:r w:rsidRPr="00EE6F15">
        <w:t>:</w:t>
      </w:r>
      <w:r w:rsidRPr="00EE6F15">
        <w:rPr>
          <w:bCs/>
        </w:rPr>
        <w:t xml:space="preserve"> </w:t>
      </w:r>
      <w:hyperlink r:id="rId20" w:history="1">
        <w:r w:rsidRPr="00EE6F15">
          <w:rPr>
            <w:rStyle w:val="ae"/>
          </w:rPr>
          <w:t>https://elibrary.ru/defaultx.asp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экрана.</w:t>
      </w:r>
    </w:p>
    <w:p w:rsidR="00EE6F15" w:rsidRPr="00EE6F15" w:rsidRDefault="00EE6F15" w:rsidP="00EE6F15">
      <w:pPr>
        <w:ind w:firstLine="567"/>
        <w:jc w:val="both"/>
      </w:pPr>
      <w:r w:rsidRPr="00EE6F15">
        <w:t xml:space="preserve">2. Поисковая система Академия </w:t>
      </w:r>
      <w:proofErr w:type="spellStart"/>
      <w:r w:rsidRPr="00EE6F15">
        <w:t>Google</w:t>
      </w:r>
      <w:proofErr w:type="spellEnd"/>
      <w:r w:rsidRPr="00EE6F15">
        <w:t xml:space="preserve"> (</w:t>
      </w:r>
      <w:proofErr w:type="spellStart"/>
      <w:r w:rsidRPr="00EE6F15">
        <w:t>Google</w:t>
      </w:r>
      <w:proofErr w:type="spellEnd"/>
      <w:r w:rsidRPr="00EE6F15">
        <w:t xml:space="preserve"> </w:t>
      </w:r>
      <w:proofErr w:type="spellStart"/>
      <w:r w:rsidRPr="00EE6F15">
        <w:t>Scholar</w:t>
      </w:r>
      <w:proofErr w:type="spellEnd"/>
      <w:r w:rsidRPr="00EE6F15">
        <w:t xml:space="preserve">) [Электронный ресурс]. – </w:t>
      </w:r>
      <w:r w:rsidRPr="00EE6F15">
        <w:rPr>
          <w:lang w:val="en-US"/>
        </w:rPr>
        <w:t>URL</w:t>
      </w:r>
      <w:r w:rsidRPr="00EE6F15">
        <w:t>:</w:t>
      </w:r>
      <w:r w:rsidRPr="00EE6F15">
        <w:rPr>
          <w:bCs/>
        </w:rPr>
        <w:t xml:space="preserve"> </w:t>
      </w:r>
      <w:hyperlink r:id="rId21" w:history="1">
        <w:r w:rsidRPr="00EE6F15">
          <w:rPr>
            <w:rStyle w:val="ae"/>
          </w:rPr>
          <w:t>https://scholar.google.ru/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экрана.</w:t>
      </w:r>
    </w:p>
    <w:p w:rsidR="00EE6F15" w:rsidRPr="00EE6F15" w:rsidRDefault="00EE6F15" w:rsidP="00EE6F15">
      <w:pPr>
        <w:pStyle w:val="21"/>
        <w:spacing w:after="0" w:line="240" w:lineRule="auto"/>
        <w:ind w:left="0" w:firstLine="540"/>
        <w:jc w:val="both"/>
      </w:pPr>
      <w:r w:rsidRPr="00EE6F15">
        <w:t xml:space="preserve">3. Учебный фильм – горные работы [Электронный ресурс]. – URL: </w:t>
      </w:r>
      <w:hyperlink r:id="rId22" w:history="1">
        <w:r w:rsidRPr="00EE6F15">
          <w:rPr>
            <w:rStyle w:val="ae"/>
            <w:lang w:val="en-US"/>
          </w:rPr>
          <w:t>h</w:t>
        </w:r>
        <w:r w:rsidRPr="00EE6F15"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 w:rsidRPr="00EE6F15">
        <w:t xml:space="preserve"> – </w:t>
      </w:r>
      <w:proofErr w:type="spellStart"/>
      <w:r w:rsidRPr="00EE6F15">
        <w:t>Загл</w:t>
      </w:r>
      <w:proofErr w:type="spellEnd"/>
      <w:r w:rsidRPr="00EE6F15">
        <w:t>. с экрана.</w:t>
      </w:r>
    </w:p>
    <w:p w:rsidR="00EE6F15" w:rsidRPr="00EE6F15" w:rsidRDefault="00EE6F15" w:rsidP="00EE6F15">
      <w:pPr>
        <w:pStyle w:val="21"/>
        <w:spacing w:after="0" w:line="240" w:lineRule="auto"/>
        <w:ind w:left="0" w:firstLine="540"/>
        <w:jc w:val="both"/>
      </w:pPr>
    </w:p>
    <w:p w:rsidR="00EE6F15" w:rsidRPr="00EE6F15" w:rsidRDefault="00EE6F15" w:rsidP="00EE6F15">
      <w:pPr>
        <w:ind w:left="709" w:hanging="142"/>
        <w:rPr>
          <w:b/>
          <w:bCs/>
        </w:rPr>
      </w:pPr>
      <w:r w:rsidRPr="00EE6F15">
        <w:rPr>
          <w:b/>
          <w:bCs/>
        </w:rPr>
        <w:t>9 Материально-техническое обеспечение дисциплины</w:t>
      </w:r>
    </w:p>
    <w:p w:rsidR="00EE6F15" w:rsidRPr="00EE6F15" w:rsidRDefault="00EE6F15" w:rsidP="00EE6F15">
      <w:r w:rsidRPr="00EE6F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E6F15" w:rsidRPr="00EE6F15" w:rsidTr="00EE6F1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15" w:rsidRPr="00EE6F15" w:rsidRDefault="00EE6F15">
            <w:pPr>
              <w:jc w:val="center"/>
            </w:pPr>
            <w:r w:rsidRPr="00EE6F15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F15" w:rsidRPr="00EE6F15" w:rsidRDefault="00EE6F15">
            <w:pPr>
              <w:jc w:val="center"/>
            </w:pPr>
            <w:r w:rsidRPr="00EE6F15">
              <w:t>Оснащение аудитории</w:t>
            </w:r>
          </w:p>
        </w:tc>
      </w:tr>
      <w:tr w:rsidR="00EE6F15" w:rsidRPr="00EE6F15" w:rsidTr="00EE6F1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r w:rsidRPr="00EE6F15">
              <w:t>Учебные аудитории для провед</w:t>
            </w:r>
            <w:r w:rsidRPr="00EE6F15">
              <w:t>е</w:t>
            </w:r>
            <w:r w:rsidRPr="00EE6F15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r w:rsidRPr="00EE6F15">
              <w:t>Мультимедийные средства хранения, передачи и пре</w:t>
            </w:r>
            <w:r w:rsidRPr="00EE6F15">
              <w:t>д</w:t>
            </w:r>
            <w:r w:rsidRPr="00EE6F15">
              <w:t>ставления информации, макеты</w:t>
            </w:r>
          </w:p>
        </w:tc>
      </w:tr>
      <w:tr w:rsidR="00EE6F15" w:rsidRPr="00EE6F15" w:rsidTr="00EE6F1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highlight w:val="yellow"/>
              </w:rPr>
            </w:pPr>
            <w:r w:rsidRPr="00EE6F15">
              <w:t>Учебные аудитории для провед</w:t>
            </w:r>
            <w:r w:rsidRPr="00EE6F15">
              <w:t>е</w:t>
            </w:r>
            <w:r w:rsidRPr="00EE6F15">
              <w:t>ния практических занятий, гру</w:t>
            </w:r>
            <w:r w:rsidRPr="00EE6F15">
              <w:t>п</w:t>
            </w:r>
            <w:r w:rsidRPr="00EE6F15">
              <w:t>повых и индивидуальных ко</w:t>
            </w:r>
            <w:r w:rsidRPr="00EE6F15">
              <w:t>н</w:t>
            </w:r>
            <w:r w:rsidRPr="00EE6F15">
              <w:t xml:space="preserve">сультаций, текущего контроля и </w:t>
            </w:r>
            <w:r w:rsidRPr="00EE6F15"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Pr="00EE6F15" w:rsidRDefault="00EE6F15">
            <w:pPr>
              <w:rPr>
                <w:highlight w:val="yellow"/>
              </w:rPr>
            </w:pPr>
            <w:r w:rsidRPr="00EE6F15">
              <w:lastRenderedPageBreak/>
              <w:t xml:space="preserve">Персональные компьютеры с пакетом MS </w:t>
            </w:r>
            <w:proofErr w:type="spellStart"/>
            <w:r w:rsidRPr="00EE6F15">
              <w:t>Office</w:t>
            </w:r>
            <w:proofErr w:type="spellEnd"/>
            <w:r w:rsidRPr="00EE6F15">
              <w:t xml:space="preserve">, </w:t>
            </w:r>
            <w:r w:rsidRPr="00EE6F15">
              <w:rPr>
                <w:lang w:val="en-US"/>
              </w:rPr>
              <w:t>Aut</w:t>
            </w:r>
            <w:r w:rsidRPr="00EE6F15">
              <w:rPr>
                <w:lang w:val="en-US"/>
              </w:rPr>
              <w:t>o</w:t>
            </w:r>
            <w:r w:rsidRPr="00EE6F15">
              <w:rPr>
                <w:lang w:val="en-US"/>
              </w:rPr>
              <w:t>desk</w:t>
            </w:r>
            <w:r w:rsidRPr="00EE6F15">
              <w:t xml:space="preserve"> </w:t>
            </w:r>
            <w:proofErr w:type="spellStart"/>
            <w:r w:rsidRPr="00EE6F15">
              <w:rPr>
                <w:lang w:val="en-US"/>
              </w:rPr>
              <w:t>Autocad</w:t>
            </w:r>
            <w:proofErr w:type="spellEnd"/>
            <w:r w:rsidRPr="00EE6F15">
              <w:t xml:space="preserve">, </w:t>
            </w:r>
            <w:proofErr w:type="spellStart"/>
            <w:r w:rsidRPr="00EE6F15">
              <w:rPr>
                <w:lang w:val="en-US"/>
              </w:rPr>
              <w:t>Surpa</w:t>
            </w:r>
            <w:proofErr w:type="spellEnd"/>
            <w:proofErr w:type="gramStart"/>
            <w:r w:rsidRPr="00EE6F15">
              <w:t>с</w:t>
            </w:r>
            <w:proofErr w:type="gramEnd"/>
            <w:r w:rsidRPr="00EE6F15">
              <w:t xml:space="preserve"> и с доступом в электронную и</w:t>
            </w:r>
            <w:r w:rsidRPr="00EE6F15">
              <w:t>н</w:t>
            </w:r>
            <w:r w:rsidRPr="00EE6F15">
              <w:t>формационно-образовательную среду университета</w:t>
            </w:r>
          </w:p>
        </w:tc>
      </w:tr>
      <w:tr w:rsidR="00EE6F15" w:rsidTr="00EE6F1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Default="00EE6F15">
            <w:r>
              <w:lastRenderedPageBreak/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Default="00EE6F15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E6F15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EE6F15" w:rsidTr="00EE6F1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Default="00EE6F15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15" w:rsidRDefault="00EE6F15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FBD" w:rsidRDefault="00277FBD">
      <w:r>
        <w:separator/>
      </w:r>
    </w:p>
  </w:endnote>
  <w:endnote w:type="continuationSeparator" w:id="0">
    <w:p w:rsidR="00277FBD" w:rsidRDefault="002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FBD" w:rsidRDefault="00277FBD">
      <w:r>
        <w:separator/>
      </w:r>
    </w:p>
  </w:footnote>
  <w:footnote w:type="continuationSeparator" w:id="0">
    <w:p w:rsidR="00277FBD" w:rsidRDefault="00277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2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4"/>
  </w:num>
  <w:num w:numId="17">
    <w:abstractNumId w:val="25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hdrShapeDefaults>
    <o:shapedefaults v:ext="edit" spidmax="2049">
      <o:colormru v:ext="edit" colors="#36f,#09c,#36c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07C4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67E4"/>
    <w:rsid w:val="000C7295"/>
    <w:rsid w:val="000D5928"/>
    <w:rsid w:val="000D65C8"/>
    <w:rsid w:val="000D7019"/>
    <w:rsid w:val="000E2B8E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0EF0"/>
    <w:rsid w:val="001229C9"/>
    <w:rsid w:val="00130968"/>
    <w:rsid w:val="00130A8B"/>
    <w:rsid w:val="001325EC"/>
    <w:rsid w:val="001336E1"/>
    <w:rsid w:val="001376BD"/>
    <w:rsid w:val="0014471E"/>
    <w:rsid w:val="00145A19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269"/>
    <w:rsid w:val="002416CE"/>
    <w:rsid w:val="00250696"/>
    <w:rsid w:val="00252B05"/>
    <w:rsid w:val="002543A3"/>
    <w:rsid w:val="0025508F"/>
    <w:rsid w:val="0026109D"/>
    <w:rsid w:val="002647BA"/>
    <w:rsid w:val="00265347"/>
    <w:rsid w:val="00266B39"/>
    <w:rsid w:val="00272407"/>
    <w:rsid w:val="00277FBD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85D"/>
    <w:rsid w:val="002A41FD"/>
    <w:rsid w:val="002A4915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B67"/>
    <w:rsid w:val="002D0DAF"/>
    <w:rsid w:val="002D2460"/>
    <w:rsid w:val="002D5206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5AA"/>
    <w:rsid w:val="003D3DCA"/>
    <w:rsid w:val="003E127A"/>
    <w:rsid w:val="003E2EA2"/>
    <w:rsid w:val="003E420C"/>
    <w:rsid w:val="003E4F4E"/>
    <w:rsid w:val="003E52BC"/>
    <w:rsid w:val="003E6882"/>
    <w:rsid w:val="003E77F8"/>
    <w:rsid w:val="003F617E"/>
    <w:rsid w:val="00401400"/>
    <w:rsid w:val="00404D72"/>
    <w:rsid w:val="00405EA6"/>
    <w:rsid w:val="0040622C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7790F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23B7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55C"/>
    <w:rsid w:val="0055573C"/>
    <w:rsid w:val="00555A53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71"/>
    <w:rsid w:val="005A49B9"/>
    <w:rsid w:val="005A6DFC"/>
    <w:rsid w:val="005A72F2"/>
    <w:rsid w:val="005A7C8E"/>
    <w:rsid w:val="005B05E7"/>
    <w:rsid w:val="005B05F6"/>
    <w:rsid w:val="005B2DDE"/>
    <w:rsid w:val="005B726E"/>
    <w:rsid w:val="005D1DA6"/>
    <w:rsid w:val="005D4CD1"/>
    <w:rsid w:val="005D724F"/>
    <w:rsid w:val="005D740F"/>
    <w:rsid w:val="005E3C36"/>
    <w:rsid w:val="005F2D0D"/>
    <w:rsid w:val="005F30C2"/>
    <w:rsid w:val="005F59C8"/>
    <w:rsid w:val="00604266"/>
    <w:rsid w:val="0060505F"/>
    <w:rsid w:val="00607E28"/>
    <w:rsid w:val="006116D8"/>
    <w:rsid w:val="00612517"/>
    <w:rsid w:val="0062238B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4AB6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2BF"/>
    <w:rsid w:val="007B559F"/>
    <w:rsid w:val="007B5897"/>
    <w:rsid w:val="007B622D"/>
    <w:rsid w:val="007C015C"/>
    <w:rsid w:val="007C28EE"/>
    <w:rsid w:val="007C2992"/>
    <w:rsid w:val="007C52AD"/>
    <w:rsid w:val="007D09FE"/>
    <w:rsid w:val="007D12ED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5D5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8F7EED"/>
    <w:rsid w:val="009030D7"/>
    <w:rsid w:val="009067E4"/>
    <w:rsid w:val="0091059E"/>
    <w:rsid w:val="00910907"/>
    <w:rsid w:val="00911980"/>
    <w:rsid w:val="00911993"/>
    <w:rsid w:val="009130EE"/>
    <w:rsid w:val="009161B6"/>
    <w:rsid w:val="00923526"/>
    <w:rsid w:val="009238E9"/>
    <w:rsid w:val="00926E1C"/>
    <w:rsid w:val="00926F0F"/>
    <w:rsid w:val="00930A11"/>
    <w:rsid w:val="00931532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581F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279"/>
    <w:rsid w:val="00A05D03"/>
    <w:rsid w:val="00A06E94"/>
    <w:rsid w:val="00A06E95"/>
    <w:rsid w:val="00A07956"/>
    <w:rsid w:val="00A10C18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77EF5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7943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6F99"/>
    <w:rsid w:val="00C076CE"/>
    <w:rsid w:val="00C1118B"/>
    <w:rsid w:val="00C12CB4"/>
    <w:rsid w:val="00C225C2"/>
    <w:rsid w:val="00C262AF"/>
    <w:rsid w:val="00C26B84"/>
    <w:rsid w:val="00C270A9"/>
    <w:rsid w:val="00C27536"/>
    <w:rsid w:val="00C34230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AB1"/>
    <w:rsid w:val="00C55DB0"/>
    <w:rsid w:val="00C56002"/>
    <w:rsid w:val="00C60624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3DC"/>
    <w:rsid w:val="00D541D9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B2C"/>
    <w:rsid w:val="00DF4CAF"/>
    <w:rsid w:val="00DF4F7A"/>
    <w:rsid w:val="00DF5376"/>
    <w:rsid w:val="00DF5F7A"/>
    <w:rsid w:val="00DF67CF"/>
    <w:rsid w:val="00E0187C"/>
    <w:rsid w:val="00E02EF0"/>
    <w:rsid w:val="00E05F93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67F34"/>
    <w:rsid w:val="00E7062F"/>
    <w:rsid w:val="00E726F4"/>
    <w:rsid w:val="00E73C79"/>
    <w:rsid w:val="00E752C0"/>
    <w:rsid w:val="00E75971"/>
    <w:rsid w:val="00E7690E"/>
    <w:rsid w:val="00E7720D"/>
    <w:rsid w:val="00E80023"/>
    <w:rsid w:val="00E80CC0"/>
    <w:rsid w:val="00E844D8"/>
    <w:rsid w:val="00E864BA"/>
    <w:rsid w:val="00E90A03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E6F15"/>
    <w:rsid w:val="00EF243D"/>
    <w:rsid w:val="00EF26A6"/>
    <w:rsid w:val="00EF49E2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762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B0D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paragraph" w:customStyle="1" w:styleId="af5">
    <w:name w:val="Содержимое таблицы"/>
    <w:basedOn w:val="a"/>
    <w:rsid w:val="00C34230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character" w:customStyle="1" w:styleId="10">
    <w:name w:val="Основной текст + Полужирный1"/>
    <w:rsid w:val="00C34230"/>
    <w:rPr>
      <w:rFonts w:ascii="Times New Roman" w:eastAsia="Times New Roman" w:hAnsi="Times New Roman" w:cs="Times New Roman"/>
      <w:b/>
      <w:bCs/>
      <w:spacing w:val="0"/>
      <w:sz w:val="22"/>
      <w:szCs w:val="22"/>
      <w:lang w:eastAsia="ru-RU"/>
    </w:rPr>
  </w:style>
  <w:style w:type="paragraph" w:styleId="af6">
    <w:name w:val="footnote text"/>
    <w:basedOn w:val="a"/>
    <w:link w:val="af7"/>
    <w:rsid w:val="0062238B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62238B"/>
  </w:style>
  <w:style w:type="character" w:customStyle="1" w:styleId="af8">
    <w:name w:val="Основной текст_"/>
    <w:link w:val="11"/>
    <w:rsid w:val="000E2B8E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9">
    <w:name w:val="Основной текст + Полужирный"/>
    <w:rsid w:val="000E2B8E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f8"/>
    <w:rsid w:val="000E2B8E"/>
    <w:pPr>
      <w:widowControl w:val="0"/>
      <w:shd w:val="clear" w:color="auto" w:fill="FFFFFF"/>
      <w:spacing w:after="660" w:line="230" w:lineRule="exact"/>
      <w:ind w:hanging="1700"/>
    </w:pPr>
    <w:rPr>
      <w:rFonts w:ascii="Arial" w:eastAsia="Arial" w:hAnsi="Arial" w:cs="Arial"/>
      <w:sz w:val="19"/>
      <w:szCs w:val="19"/>
    </w:rPr>
  </w:style>
  <w:style w:type="character" w:customStyle="1" w:styleId="afa">
    <w:name w:val="Основной текст + Курсив"/>
    <w:rsid w:val="002D0B6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rsid w:val="002D0B6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ontStyle30">
    <w:name w:val="Font Style30"/>
    <w:rsid w:val="002416CE"/>
    <w:rPr>
      <w:rFonts w:ascii="Times New Roman" w:hAnsi="Times New Roman" w:cs="Times New Roman"/>
      <w:b/>
      <w:bCs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F3B0D"/>
  </w:style>
  <w:style w:type="paragraph" w:customStyle="1" w:styleId="Style11">
    <w:name w:val="Style11"/>
    <w:basedOn w:val="a"/>
    <w:rsid w:val="00FF3B0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EE6F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udmet.ru/catalog/publisher/5/books/" TargetMode="External"/><Relationship Id="rId18" Type="http://schemas.openxmlformats.org/officeDocument/2006/relationships/hyperlink" Target="https://www.rudmet.ru/catalog/publisher/5/book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32543" TargetMode="External"/><Relationship Id="rId17" Type="http://schemas.openxmlformats.org/officeDocument/2006/relationships/hyperlink" Target="https://e.lanbook.com/book/1325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32543" TargetMode="External"/><Relationship Id="rId22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0A9B2-00D3-4702-87E2-3CFF14E2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4777</Words>
  <Characters>27230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31944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20</cp:revision>
  <cp:lastPrinted>2020-03-05T12:54:00Z</cp:lastPrinted>
  <dcterms:created xsi:type="dcterms:W3CDTF">2017-06-26T06:20:00Z</dcterms:created>
  <dcterms:modified xsi:type="dcterms:W3CDTF">2020-03-05T12:55:00Z</dcterms:modified>
</cp:coreProperties>
</file>